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02AD" w:rsidRDefault="00E15EF1">
      <w:pPr>
        <w:spacing w:after="0" w:line="259" w:lineRule="auto"/>
        <w:ind w:left="250" w:firstLine="0"/>
        <w:jc w:val="left"/>
      </w:pPr>
      <w:bookmarkStart w:id="0" w:name="_GoBack"/>
      <w:bookmarkEnd w:id="0"/>
      <w:r>
        <w:rPr>
          <w:b/>
        </w:rPr>
        <w:t xml:space="preserve"> </w:t>
      </w:r>
      <w:r>
        <w:rPr>
          <w:b/>
        </w:rPr>
        <w:tab/>
      </w:r>
      <w:r>
        <w:t xml:space="preserve"> </w:t>
      </w:r>
      <w:r>
        <w:tab/>
        <w:t xml:space="preserve"> </w:t>
      </w:r>
      <w:r>
        <w:tab/>
        <w:t xml:space="preserve"> </w:t>
      </w:r>
    </w:p>
    <w:p w:rsidR="00BA02AD" w:rsidRDefault="00E15EF1">
      <w:pPr>
        <w:spacing w:after="0" w:line="259" w:lineRule="auto"/>
        <w:ind w:left="250" w:firstLine="0"/>
        <w:jc w:val="left"/>
      </w:pPr>
      <w:r>
        <w:t xml:space="preserve"> </w:t>
      </w:r>
      <w:r>
        <w:tab/>
        <w:t xml:space="preserve"> </w:t>
      </w:r>
      <w:r>
        <w:tab/>
        <w:t xml:space="preserve"> </w:t>
      </w:r>
      <w:r>
        <w:tab/>
        <w:t xml:space="preserve"> </w:t>
      </w:r>
    </w:p>
    <w:p w:rsidR="00BA02AD" w:rsidRDefault="00E15EF1">
      <w:pPr>
        <w:spacing w:after="5" w:line="249" w:lineRule="auto"/>
        <w:ind w:left="137" w:right="416"/>
      </w:pPr>
      <w:r>
        <w:rPr>
          <w:b/>
        </w:rPr>
        <w:t xml:space="preserve">Acta </w:t>
      </w:r>
      <w:r>
        <w:t xml:space="preserve"> </w:t>
      </w:r>
    </w:p>
    <w:p w:rsidR="00BA02AD" w:rsidRDefault="00E15EF1">
      <w:pPr>
        <w:spacing w:after="5" w:line="249" w:lineRule="auto"/>
        <w:ind w:left="137" w:right="416"/>
      </w:pPr>
      <w:r>
        <w:rPr>
          <w:b/>
        </w:rPr>
        <w:t xml:space="preserve">Sesión Extraordinaria. Junta Gobierno Local de 05-02-2025 aplazada al 18-02-2025. </w:t>
      </w:r>
    </w:p>
    <w:p w:rsidR="00BA02AD" w:rsidRDefault="00E15EF1">
      <w:pPr>
        <w:spacing w:after="0" w:line="259" w:lineRule="auto"/>
        <w:ind w:left="142" w:firstLine="0"/>
        <w:jc w:val="left"/>
      </w:pPr>
      <w:r>
        <w:t xml:space="preserve"> </w:t>
      </w:r>
      <w:r>
        <w:rPr>
          <w:rFonts w:ascii="Calibri" w:eastAsia="Calibri" w:hAnsi="Calibri" w:cs="Calibri"/>
          <w:noProof/>
        </w:rPr>
        <mc:AlternateContent>
          <mc:Choice Requires="wpg">
            <w:drawing>
              <wp:inline distT="0" distB="0" distL="0" distR="0">
                <wp:extent cx="6057900" cy="25908"/>
                <wp:effectExtent l="0" t="0" r="0" b="0"/>
                <wp:docPr id="266022" name="Group 266022"/>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99" name="Shape 199"/>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66022" style="width:477pt;height:2.04pt;mso-position-horizontal-relative:char;mso-position-vertical-relative:line" coordsize="60579,259">
                <v:shape id="Shape 199" style="position:absolute;width:60579;height:0;left:0;top:0;" coordsize="6057900,0" path="m0,0l6057900,0">
                  <v:stroke weight="2.04pt" endcap="square" joinstyle="miter" miterlimit="10" on="true" color="#993366"/>
                  <v:fill on="false" color="#000000" opacity="0"/>
                </v:shape>
              </v:group>
            </w:pict>
          </mc:Fallback>
        </mc:AlternateContent>
      </w:r>
    </w:p>
    <w:p w:rsidR="00BA02AD" w:rsidRDefault="00E15EF1">
      <w:pPr>
        <w:spacing w:after="0" w:line="259" w:lineRule="auto"/>
        <w:ind w:left="0" w:right="223" w:firstLine="0"/>
        <w:jc w:val="center"/>
      </w:pPr>
      <w:r>
        <w:rPr>
          <w:b/>
        </w:rPr>
        <w:t xml:space="preserve"> </w:t>
      </w:r>
    </w:p>
    <w:p w:rsidR="00BA02AD" w:rsidRDefault="00E15EF1">
      <w:pPr>
        <w:pStyle w:val="Ttulo1"/>
        <w:spacing w:after="0"/>
        <w:ind w:left="153" w:right="425"/>
      </w:pPr>
      <w:r>
        <w:t>A C T A</w:t>
      </w:r>
      <w:r>
        <w:rPr>
          <w:b w:val="0"/>
        </w:rPr>
        <w:t xml:space="preserve"> </w:t>
      </w:r>
      <w:r>
        <w:t xml:space="preserve">DE LA SESIÓN EXTRAORDINARIA CELEBRADA POR LA </w:t>
      </w:r>
    </w:p>
    <w:p w:rsidR="00BA02AD" w:rsidRDefault="00E15EF1">
      <w:pPr>
        <w:spacing w:after="0" w:line="259" w:lineRule="auto"/>
        <w:ind w:left="153" w:right="426"/>
        <w:jc w:val="center"/>
      </w:pPr>
      <w:r>
        <w:rPr>
          <w:b/>
        </w:rPr>
        <w:t>JUNTA DE GOBIERNO LOCAL EL DÍA 18 DE FEBRERO DE 2025.</w:t>
      </w:r>
    </w:p>
    <w:p w:rsidR="00BA02AD" w:rsidRDefault="00E15EF1">
      <w:pPr>
        <w:spacing w:after="0" w:line="259" w:lineRule="auto"/>
        <w:ind w:left="142" w:firstLine="0"/>
        <w:jc w:val="left"/>
      </w:pPr>
      <w:r>
        <w:t xml:space="preserve"> </w:t>
      </w:r>
      <w:r>
        <w:tab/>
        <w:t xml:space="preserve"> </w:t>
      </w:r>
    </w:p>
    <w:p w:rsidR="00BA02AD" w:rsidRDefault="00E15EF1">
      <w:pPr>
        <w:spacing w:after="0"/>
        <w:ind w:left="146" w:right="414"/>
      </w:pPr>
      <w:r>
        <w:rPr>
          <w:b/>
        </w:rPr>
        <w:t xml:space="preserve">SRES. ASISTENTES: </w:t>
      </w:r>
      <w:r>
        <w:rPr>
          <w:b/>
        </w:rPr>
        <w:tab/>
      </w:r>
      <w:r>
        <w:t xml:space="preserve">En Candelaria, a dieciocho de febrero de dos mil </w:t>
      </w:r>
      <w:r>
        <w:rPr>
          <w:b/>
        </w:rPr>
        <w:t xml:space="preserve"> </w:t>
      </w:r>
      <w:r>
        <w:rPr>
          <w:b/>
        </w:rPr>
        <w:tab/>
      </w:r>
      <w:r>
        <w:t xml:space="preserve">veinticinco, </w:t>
      </w:r>
      <w:r>
        <w:tab/>
        <w:t xml:space="preserve">siendo </w:t>
      </w:r>
      <w:r>
        <w:tab/>
        <w:t xml:space="preserve">las </w:t>
      </w:r>
      <w:r>
        <w:tab/>
        <w:t xml:space="preserve">10:20 </w:t>
      </w:r>
      <w:r>
        <w:tab/>
        <w:t xml:space="preserve">horas, se </w:t>
      </w:r>
    </w:p>
    <w:p w:rsidR="00BA02AD" w:rsidRDefault="00E15EF1">
      <w:pPr>
        <w:tabs>
          <w:tab w:val="center" w:pos="7244"/>
        </w:tabs>
        <w:spacing w:after="11"/>
        <w:ind w:left="0" w:firstLine="0"/>
        <w:jc w:val="left"/>
      </w:pPr>
      <w:r>
        <w:rPr>
          <w:b/>
        </w:rPr>
        <w:t xml:space="preserve">Alcaldesa-Presidenta </w:t>
      </w:r>
      <w:r>
        <w:rPr>
          <w:b/>
        </w:rPr>
        <w:tab/>
      </w:r>
      <w:r>
        <w:t xml:space="preserve">constituyó la Junta de Gobierno Local en </w:t>
      </w:r>
    </w:p>
    <w:p w:rsidR="00BA02AD" w:rsidRDefault="00E15EF1">
      <w:pPr>
        <w:spacing w:after="0"/>
        <w:ind w:left="146" w:right="414"/>
      </w:pPr>
      <w:r>
        <w:t>Dª María Concepción Brito Núñez primera convocatoria en la Sala de reuniones de  la Casa Consist</w:t>
      </w:r>
      <w:r>
        <w:t xml:space="preserve">orial bajo la presidencia de la </w:t>
      </w:r>
    </w:p>
    <w:p w:rsidR="00BA02AD" w:rsidRDefault="00E15EF1">
      <w:pPr>
        <w:spacing w:after="0"/>
        <w:ind w:left="146" w:right="563"/>
      </w:pPr>
      <w:r>
        <w:rPr>
          <w:b/>
        </w:rPr>
        <w:t xml:space="preserve">Tenientes de Alcalde: </w:t>
      </w:r>
      <w:r>
        <w:t xml:space="preserve">Sra. Alcaldesa, Doña María Concepción Brito D. Airam Pérez Chinea Núñez, con asistencia de los Sres. Tenientes de D. José Francisco Pinto Ramos </w:t>
      </w:r>
      <w:r>
        <w:t xml:space="preserve">Alcalde expresados al margen, al objeto de Dª Margarita Eva Tendero Barroso celebrar sesión ordinaria y tratar de los asuntos Dª Olivia Concepción Pérez Díaz comprendidos en el orden del día de la  </w:t>
      </w:r>
      <w:r>
        <w:tab/>
        <w:t xml:space="preserve">convocatoria. </w:t>
      </w:r>
    </w:p>
    <w:p w:rsidR="00BA02AD" w:rsidRDefault="00E15EF1">
      <w:pPr>
        <w:spacing w:after="5" w:line="249" w:lineRule="auto"/>
        <w:ind w:left="137" w:right="416"/>
      </w:pPr>
      <w:r>
        <w:rPr>
          <w:b/>
        </w:rPr>
        <w:t xml:space="preserve">Secretario: </w:t>
      </w:r>
    </w:p>
    <w:p w:rsidR="00BA02AD" w:rsidRDefault="00E15EF1">
      <w:pPr>
        <w:tabs>
          <w:tab w:val="center" w:pos="7314"/>
        </w:tabs>
        <w:spacing w:after="49"/>
        <w:ind w:left="0" w:firstLine="0"/>
        <w:jc w:val="left"/>
      </w:pPr>
      <w:r>
        <w:t>D. Octavio Manuel Fernández H</w:t>
      </w:r>
      <w:r>
        <w:t>ernández</w:t>
      </w:r>
      <w:r>
        <w:rPr>
          <w:b/>
        </w:rPr>
        <w:t>.</w:t>
      </w:r>
      <w:r>
        <w:t xml:space="preserve"> </w:t>
      </w:r>
      <w:r>
        <w:tab/>
        <w:t xml:space="preserve">Asiste el Secretario General del Ayuntamiento D. </w:t>
      </w:r>
    </w:p>
    <w:p w:rsidR="00BA02AD" w:rsidRDefault="00E15EF1">
      <w:pPr>
        <w:tabs>
          <w:tab w:val="center" w:pos="6843"/>
        </w:tabs>
        <w:spacing w:after="11"/>
        <w:ind w:left="0" w:firstLine="0"/>
        <w:jc w:val="left"/>
      </w:pPr>
      <w:r>
        <w:t xml:space="preserve"> </w:t>
      </w:r>
      <w:r>
        <w:tab/>
        <w:t xml:space="preserve">Octavio Manuel Fernández Hernández. </w:t>
      </w:r>
    </w:p>
    <w:p w:rsidR="00BA02AD" w:rsidRDefault="00E15EF1">
      <w:pPr>
        <w:spacing w:after="0" w:line="259" w:lineRule="auto"/>
        <w:ind w:left="142" w:firstLine="0"/>
        <w:jc w:val="left"/>
      </w:pPr>
      <w:r>
        <w:t xml:space="preserve"> </w:t>
      </w:r>
      <w:r>
        <w:tab/>
        <w:t xml:space="preserve"> </w:t>
      </w:r>
    </w:p>
    <w:p w:rsidR="00BA02AD" w:rsidRDefault="00E15EF1">
      <w:pPr>
        <w:spacing w:after="232" w:line="259" w:lineRule="auto"/>
        <w:ind w:left="142"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1597787</wp:posOffset>
                </wp:positionH>
                <wp:positionV relativeFrom="page">
                  <wp:posOffset>440283</wp:posOffset>
                </wp:positionV>
                <wp:extent cx="2918425" cy="915315"/>
                <wp:effectExtent l="0" t="0" r="0" b="0"/>
                <wp:wrapTopAndBottom/>
                <wp:docPr id="266020" name="Group 266020"/>
                <wp:cNvGraphicFramePr/>
                <a:graphic xmlns:a="http://schemas.openxmlformats.org/drawingml/2006/main">
                  <a:graphicData uri="http://schemas.microsoft.com/office/word/2010/wordprocessingGroup">
                    <wpg:wgp>
                      <wpg:cNvGrpSpPr/>
                      <wpg:grpSpPr>
                        <a:xfrm>
                          <a:off x="0" y="0"/>
                          <a:ext cx="2918425" cy="915315"/>
                          <a:chOff x="0" y="0"/>
                          <a:chExt cx="2918425"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 name="Rectangle 19"/>
                        <wps:cNvSpPr/>
                        <wps:spPr>
                          <a:xfrm>
                            <a:off x="1265174" y="93579"/>
                            <a:ext cx="33951" cy="150334"/>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0" name="Rectangle 20"/>
                        <wps:cNvSpPr/>
                        <wps:spPr>
                          <a:xfrm>
                            <a:off x="1265174" y="215303"/>
                            <a:ext cx="38005" cy="168284"/>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b/>
                                  <w:sz w:val="18"/>
                                </w:rPr>
                                <w:t xml:space="preserve"> </w:t>
                              </w:r>
                            </w:p>
                          </w:txbxContent>
                        </wps:txbx>
                        <wps:bodyPr horzOverflow="overflow" vert="horz" lIns="0" tIns="0" rIns="0" bIns="0" rtlCol="0">
                          <a:noAutofit/>
                        </wps:bodyPr>
                      </wps:wsp>
                      <wps:wsp>
                        <wps:cNvPr id="21" name="Rectangle 21"/>
                        <wps:cNvSpPr/>
                        <wps:spPr>
                          <a:xfrm>
                            <a:off x="1265174" y="346367"/>
                            <a:ext cx="38005" cy="168284"/>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b/>
                                  <w:sz w:val="18"/>
                                </w:rPr>
                                <w:t xml:space="preserve"> </w:t>
                              </w:r>
                            </w:p>
                          </w:txbxContent>
                        </wps:txbx>
                        <wps:bodyPr horzOverflow="overflow" vert="horz" lIns="0" tIns="0" rIns="0" bIns="0" rtlCol="0">
                          <a:noAutofit/>
                        </wps:bodyPr>
                      </wps:wsp>
                      <wps:wsp>
                        <wps:cNvPr id="22" name="Rectangle 22"/>
                        <wps:cNvSpPr/>
                        <wps:spPr>
                          <a:xfrm>
                            <a:off x="1265174" y="473720"/>
                            <a:ext cx="2145757" cy="207922"/>
                          </a:xfrm>
                          <a:prstGeom prst="rect">
                            <a:avLst/>
                          </a:prstGeom>
                          <a:ln>
                            <a:noFill/>
                          </a:ln>
                        </wps:spPr>
                        <wps:txbx>
                          <w:txbxContent>
                            <w:p w:rsidR="00BA02AD" w:rsidRDefault="00E15EF1">
                              <w:pPr>
                                <w:spacing w:after="160" w:line="259" w:lineRule="auto"/>
                                <w:ind w:left="0" w:firstLine="0"/>
                                <w:jc w:val="left"/>
                              </w:pPr>
                              <w:r>
                                <w:rPr>
                                  <w:b/>
                                </w:rPr>
                                <w:t>SECRETARÍA GENERAL</w:t>
                              </w:r>
                            </w:p>
                          </w:txbxContent>
                        </wps:txbx>
                        <wps:bodyPr horzOverflow="overflow" vert="horz" lIns="0" tIns="0" rIns="0" bIns="0" rtlCol="0">
                          <a:noAutofit/>
                        </wps:bodyPr>
                      </wps:wsp>
                      <wps:wsp>
                        <wps:cNvPr id="23" name="Rectangle 23"/>
                        <wps:cNvSpPr/>
                        <wps:spPr>
                          <a:xfrm>
                            <a:off x="2879471" y="473720"/>
                            <a:ext cx="51809" cy="207922"/>
                          </a:xfrm>
                          <a:prstGeom prst="rect">
                            <a:avLst/>
                          </a:prstGeom>
                          <a:ln>
                            <a:noFill/>
                          </a:ln>
                        </wps:spPr>
                        <wps:txbx>
                          <w:txbxContent>
                            <w:p w:rsidR="00BA02AD" w:rsidRDefault="00E15EF1">
                              <w:pPr>
                                <w:spacing w:after="160" w:line="259" w:lineRule="auto"/>
                                <w:ind w:left="0" w:firstLine="0"/>
                                <w:jc w:val="left"/>
                              </w:pPr>
                              <w:r>
                                <w:rPr>
                                  <w:b/>
                                </w:rPr>
                                <w:t xml:space="preserve"> </w:t>
                              </w:r>
                            </w:p>
                          </w:txbxContent>
                        </wps:txbx>
                        <wps:bodyPr horzOverflow="overflow" vert="horz" lIns="0" tIns="0" rIns="0" bIns="0" rtlCol="0">
                          <a:noAutofit/>
                        </wps:bodyPr>
                      </wps:wsp>
                      <wps:wsp>
                        <wps:cNvPr id="24" name="Rectangle 24"/>
                        <wps:cNvSpPr/>
                        <wps:spPr>
                          <a:xfrm>
                            <a:off x="1265174" y="640949"/>
                            <a:ext cx="33951" cy="150334"/>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b/>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66020" style="width:229.797pt;height:72.072pt;position:absolute;mso-position-horizontal-relative:page;mso-position-horizontal:absolute;margin-left:125.81pt;mso-position-vertical-relative:page;margin-top:34.668pt;" coordsize="29184,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8"/>
                </v:shape>
                <v:rect id="Rectangle 10" style="position:absolute;width:506;height:2243;left:23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9" style="position:absolute;width:339;height:1503;left:12651;top:935;"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 </w:t>
                        </w:r>
                      </w:p>
                    </w:txbxContent>
                  </v:textbox>
                </v:rect>
                <v:rect id="Rectangle 20" style="position:absolute;width:380;height:1682;left:12651;top:2153;" filled="f" stroked="f">
                  <v:textbox inset="0,0,0,0">
                    <w:txbxContent>
                      <w:p>
                        <w:pPr>
                          <w:spacing w:before="0" w:after="160" w:line="259" w:lineRule="auto"/>
                          <w:ind w:left="0" w:firstLine="0"/>
                          <w:jc w:val="left"/>
                        </w:pPr>
                        <w:r>
                          <w:rPr>
                            <w:rFonts w:cs="Times New Roman" w:hAnsi="Times New Roman" w:eastAsia="Times New Roman" w:ascii="Times New Roman"/>
                            <w:b w:val="1"/>
                            <w:sz w:val="18"/>
                          </w:rPr>
                          <w:t xml:space="preserve"> </w:t>
                        </w:r>
                      </w:p>
                    </w:txbxContent>
                  </v:textbox>
                </v:rect>
                <v:rect id="Rectangle 21" style="position:absolute;width:380;height:1682;left:12651;top:3463;" filled="f" stroked="f">
                  <v:textbox inset="0,0,0,0">
                    <w:txbxContent>
                      <w:p>
                        <w:pPr>
                          <w:spacing w:before="0" w:after="160" w:line="259" w:lineRule="auto"/>
                          <w:ind w:left="0" w:firstLine="0"/>
                          <w:jc w:val="left"/>
                        </w:pPr>
                        <w:r>
                          <w:rPr>
                            <w:rFonts w:cs="Times New Roman" w:hAnsi="Times New Roman" w:eastAsia="Times New Roman" w:ascii="Times New Roman"/>
                            <w:b w:val="1"/>
                            <w:sz w:val="18"/>
                          </w:rPr>
                          <w:t xml:space="preserve"> </w:t>
                        </w:r>
                      </w:p>
                    </w:txbxContent>
                  </v:textbox>
                </v:rect>
                <v:rect id="Rectangle 22" style="position:absolute;width:21457;height:2079;left:12651;top:4737;" filled="f" stroked="f">
                  <v:textbox inset="0,0,0,0">
                    <w:txbxContent>
                      <w:p>
                        <w:pPr>
                          <w:spacing w:before="0" w:after="160" w:line="259" w:lineRule="auto"/>
                          <w:ind w:left="0" w:firstLine="0"/>
                          <w:jc w:val="left"/>
                        </w:pPr>
                        <w:r>
                          <w:rPr>
                            <w:rFonts w:cs="Arial" w:hAnsi="Arial" w:eastAsia="Arial" w:ascii="Arial"/>
                            <w:b w:val="1"/>
                          </w:rPr>
                          <w:t xml:space="preserve">SECRETARÍA GENERAL</w:t>
                        </w:r>
                      </w:p>
                    </w:txbxContent>
                  </v:textbox>
                </v:rect>
                <v:rect id="Rectangle 23" style="position:absolute;width:518;height:2079;left:28794;top:473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4" style="position:absolute;width:339;height:1503;left:12651;top:6409;" filled="f" stroked="f">
                  <v:textbox inset="0,0,0,0">
                    <w:txbxContent>
                      <w:p>
                        <w:pPr>
                          <w:spacing w:before="0" w:after="160" w:line="259" w:lineRule="auto"/>
                          <w:ind w:left="0" w:firstLine="0"/>
                          <w:jc w:val="left"/>
                        </w:pPr>
                        <w:r>
                          <w:rPr>
                            <w:rFonts w:cs="Times New Roman" w:hAnsi="Times New Roman" w:eastAsia="Times New Roman" w:ascii="Times New Roman"/>
                            <w:b w:val="1"/>
                            <w:sz w:val="16"/>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8419190</wp:posOffset>
                </wp:positionH>
                <wp:positionV relativeFrom="page">
                  <wp:posOffset>6545351</wp:posOffset>
                </wp:positionV>
                <wp:extent cx="237530" cy="3270733"/>
                <wp:effectExtent l="0" t="0" r="0" b="0"/>
                <wp:wrapSquare wrapText="bothSides"/>
                <wp:docPr id="266023" name="Group 26602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202" name="Rectangle 202"/>
                        <wps:cNvSpPr/>
                        <wps:spPr>
                          <a:xfrm rot="-5399999">
                            <a:off x="-1183407" y="1974102"/>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03" name="Rectangle 203"/>
                        <wps:cNvSpPr/>
                        <wps:spPr>
                          <a:xfrm rot="-5399999">
                            <a:off x="-976166" y="2105144"/>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04" name="Rectangle 204"/>
                        <wps:cNvSpPr/>
                        <wps:spPr>
                          <a:xfrm rot="-5399999">
                            <a:off x="-1966025" y="1039084"/>
                            <a:ext cx="4350075"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6023" style="width:18.7031pt;height:257.538pt;position:absolute;mso-position-horizontal-relative:page;mso-position-horizontal:absolute;margin-left:662.928pt;mso-position-vertical-relative:page;margin-top:515.382pt;" coordsize="2375,32707">
                <v:rect id="Rectangle 202" style="position:absolute;width:24800;height:1132;left:-11834;top:1974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03"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04"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 de 186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266024" name="Group 266024"/>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205" name="Shape 205"/>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206" name="Shape 206"/>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66024" style="width:29pt;height:466.28pt;position:absolute;mso-position-horizontal-relative:page;mso-position-horizontal:absolute;margin-left:20pt;mso-position-vertical-relative:page;margin-top:110pt;" coordsize="3683,59217">
                <v:shape id="Shape 205" style="position:absolute;width:3683;height:29291;left:0;top:0;" coordsize="368300,2929128" path="m0,2929128l368300,2929128l368300,0l0,0x">
                  <v:stroke weight="0.5pt" endcap="flat" joinstyle="miter" miterlimit="10" on="true" color="#808080"/>
                  <v:fill on="false" color="#000000" opacity="0"/>
                </v:shape>
                <v:shape id="Shape 206"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r>
        <w:rPr>
          <w:b/>
        </w:rPr>
        <w:tab/>
        <w:t xml:space="preserve"> </w:t>
      </w:r>
    </w:p>
    <w:p w:rsidR="00BA02AD" w:rsidRDefault="00E15EF1">
      <w:pPr>
        <w:spacing w:after="5" w:line="249" w:lineRule="auto"/>
        <w:ind w:left="137" w:right="416"/>
      </w:pPr>
      <w:r>
        <w:rPr>
          <w:b/>
        </w:rPr>
        <w:t xml:space="preserve">   Declarada abierta la sesión por la Presidencia, se pasó al estudio de los temas objeto de la misma.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5" w:line="249" w:lineRule="auto"/>
        <w:ind w:left="512" w:right="416"/>
      </w:pPr>
      <w:r>
        <w:rPr>
          <w:b/>
        </w:rPr>
        <w:t xml:space="preserve">A) PARTE RESOLUTIVA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t xml:space="preserve"> </w:t>
      </w:r>
    </w:p>
    <w:p w:rsidR="00BA02AD" w:rsidRDefault="00E15EF1">
      <w:pPr>
        <w:spacing w:after="0" w:line="240" w:lineRule="auto"/>
        <w:ind w:left="137" w:right="414"/>
      </w:pPr>
      <w:r>
        <w:rPr>
          <w:b/>
          <w:sz w:val="24"/>
        </w:rPr>
        <w:t xml:space="preserve">1.- </w:t>
      </w:r>
      <w:r>
        <w:rPr>
          <w:b/>
          <w:sz w:val="24"/>
        </w:rPr>
        <w:t xml:space="preserve">Expediente 749/2025. Aprobar Convenio de Cooperación Educativa entre la Universidad de La Laguna y Ayuntamiento de Candelaria para la realización de prácticas externas, trabajo fin de titulación, del alumnado de las titulaciones de grado y de máster de la </w:t>
      </w:r>
      <w:r>
        <w:rPr>
          <w:b/>
          <w:sz w:val="24"/>
        </w:rPr>
        <w:t xml:space="preserve">ULL entre el Ilustre Ayuntamiento de Candelaria y la Universidad de La Laguna. </w:t>
      </w:r>
    </w:p>
    <w:p w:rsidR="00BA02AD" w:rsidRDefault="00E15EF1">
      <w:pPr>
        <w:spacing w:after="0" w:line="259" w:lineRule="auto"/>
        <w:ind w:left="142" w:firstLine="0"/>
        <w:jc w:val="left"/>
      </w:pPr>
      <w:r>
        <w:rPr>
          <w:b/>
          <w:sz w:val="24"/>
        </w:rPr>
        <w:t xml:space="preserve"> </w:t>
      </w:r>
    </w:p>
    <w:p w:rsidR="00BA02AD" w:rsidRDefault="00E15EF1">
      <w:pPr>
        <w:spacing w:after="0" w:line="259" w:lineRule="auto"/>
        <w:ind w:left="142" w:firstLine="0"/>
        <w:jc w:val="left"/>
      </w:pPr>
      <w:r>
        <w:rPr>
          <w:b/>
          <w:sz w:val="24"/>
        </w:rPr>
        <w:t xml:space="preserve"> </w:t>
      </w:r>
    </w:p>
    <w:p w:rsidR="00BA02AD" w:rsidRDefault="00E15EF1">
      <w:pPr>
        <w:spacing w:after="5" w:line="249" w:lineRule="auto"/>
        <w:ind w:left="137" w:right="416"/>
      </w:pPr>
      <w:r>
        <w:rPr>
          <w:b/>
        </w:rPr>
        <w:t xml:space="preserve">     Consta en el expediente propuesta de la Alcaldesa-Presidenta, de fecha 24 de enero de 2025, cuyo tenor literal es el siguiente: </w:t>
      </w:r>
    </w:p>
    <w:p w:rsidR="00BA02AD" w:rsidRDefault="00E15EF1">
      <w:pPr>
        <w:spacing w:after="0" w:line="259" w:lineRule="auto"/>
        <w:ind w:left="142" w:firstLine="0"/>
        <w:jc w:val="left"/>
      </w:pPr>
      <w:r>
        <w:rPr>
          <w:b/>
        </w:rPr>
        <w:t xml:space="preserve"> </w:t>
      </w:r>
    </w:p>
    <w:p w:rsidR="00BA02AD" w:rsidRDefault="00E15EF1">
      <w:pPr>
        <w:spacing w:after="259" w:line="259" w:lineRule="auto"/>
        <w:ind w:left="142" w:firstLine="0"/>
        <w:jc w:val="left"/>
      </w:pPr>
      <w:r>
        <w:t xml:space="preserve"> </w:t>
      </w:r>
    </w:p>
    <w:p w:rsidR="00BA02AD" w:rsidRDefault="00E15EF1">
      <w:pPr>
        <w:spacing w:after="0" w:line="259" w:lineRule="auto"/>
        <w:ind w:left="0" w:right="558" w:firstLine="0"/>
        <w:jc w:val="center"/>
      </w:pPr>
      <w:r>
        <w:rPr>
          <w:rFonts w:ascii="Calibri" w:eastAsia="Calibri" w:hAnsi="Calibri" w:cs="Calibri"/>
          <w:noProof/>
        </w:rPr>
        <mc:AlternateContent>
          <mc:Choice Requires="wpg">
            <w:drawing>
              <wp:inline distT="0" distB="0" distL="0" distR="0">
                <wp:extent cx="5830570" cy="17145"/>
                <wp:effectExtent l="0" t="0" r="0" b="0"/>
                <wp:docPr id="266021" name="Group 266021"/>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66021"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rFonts w:ascii="Times New Roman" w:eastAsia="Times New Roman" w:hAnsi="Times New Roman" w:cs="Times New Roman"/>
          <w:sz w:val="14"/>
        </w:rPr>
        <w:t xml:space="preserve"> </w:t>
      </w:r>
    </w:p>
    <w:p w:rsidR="00BA02AD" w:rsidRDefault="00E15EF1">
      <w:pPr>
        <w:spacing w:after="82" w:line="246" w:lineRule="auto"/>
        <w:ind w:left="2349" w:right="2597" w:firstLine="0"/>
        <w:jc w:val="center"/>
      </w:pPr>
      <w:r>
        <w:rPr>
          <w:rFonts w:ascii="Times New Roman" w:eastAsia="Times New Roman" w:hAnsi="Times New Roman" w:cs="Times New Roman"/>
          <w:sz w:val="14"/>
        </w:rPr>
        <w:t xml:space="preserve">Avenida Constitución Nº 7. Código postal: 38530, Candelaria. Teléfono: 922.500.800. </w:t>
      </w:r>
      <w:r>
        <w:rPr>
          <w:rFonts w:ascii="Times New Roman" w:eastAsia="Times New Roman" w:hAnsi="Times New Roman" w:cs="Times New Roman"/>
          <w:b/>
          <w:sz w:val="14"/>
        </w:rPr>
        <w:t xml:space="preserve">www. candelaria. es </w:t>
      </w:r>
    </w:p>
    <w:p w:rsidR="00BA02AD" w:rsidRDefault="00E15EF1">
      <w:pPr>
        <w:spacing w:after="0" w:line="259" w:lineRule="auto"/>
        <w:ind w:left="142" w:firstLine="0"/>
        <w:jc w:val="left"/>
      </w:pPr>
      <w:r>
        <w:rPr>
          <w:rFonts w:ascii="Times New Roman" w:eastAsia="Times New Roman" w:hAnsi="Times New Roman" w:cs="Times New Roman"/>
          <w:sz w:val="24"/>
        </w:rPr>
        <w:t xml:space="preserve"> </w:t>
      </w:r>
    </w:p>
    <w:p w:rsidR="00BA02AD" w:rsidRDefault="00E15EF1">
      <w:pPr>
        <w:ind w:left="146" w:right="414"/>
      </w:pPr>
      <w:r>
        <w:lastRenderedPageBreak/>
        <w:t xml:space="preserve">  “Doña María Concepción Brito Núñez, en calidad de Alcaldesa Presidenta, al amparo de lo dispuesto en el Reglamento de Organización, Funcionamiento </w:t>
      </w:r>
      <w:r>
        <w:t xml:space="preserve">y Régimen Jurídico de las Entidades Locales, así como en la Ley 7/1985, de 2 de abril, Reguladora de las Bases de Régimen Local. </w:t>
      </w:r>
    </w:p>
    <w:p w:rsidR="00BA02AD" w:rsidRDefault="00E15EF1">
      <w:pPr>
        <w:spacing w:after="100" w:line="259" w:lineRule="auto"/>
        <w:ind w:left="142" w:firstLine="0"/>
        <w:jc w:val="left"/>
      </w:pPr>
      <w:r>
        <w:t xml:space="preserve"> </w:t>
      </w:r>
    </w:p>
    <w:p w:rsidR="00BA02AD" w:rsidRDefault="00E15EF1">
      <w:pPr>
        <w:ind w:left="146" w:right="414"/>
      </w:pPr>
      <w:r>
        <w:t>A la vista del borrador del Convenio de Cooperación Educativa entre la Universidad de La Laguna y Ayuntamiento de Candelaria</w:t>
      </w:r>
      <w:r>
        <w:t xml:space="preserve"> para la realización de prácticas externas, trabajo fin de titulación, del alumnado de las titulaciones de grado y de máster de la ULL. </w:t>
      </w:r>
    </w:p>
    <w:p w:rsidR="00BA02AD" w:rsidRDefault="00E15EF1">
      <w:pPr>
        <w:spacing w:after="101" w:line="259" w:lineRule="auto"/>
        <w:ind w:left="142" w:firstLine="0"/>
        <w:jc w:val="left"/>
      </w:pPr>
      <w:r>
        <w:t xml:space="preserve"> </w:t>
      </w:r>
    </w:p>
    <w:p w:rsidR="00BA02AD" w:rsidRDefault="00E15EF1">
      <w:pPr>
        <w:ind w:left="146" w:right="414"/>
      </w:pPr>
      <w:r>
        <w:t>Considerando lo establecido en el artículo 86 de la Ley 39/2015, de 1 de octubre, del Procedimiento Administrativo Co</w:t>
      </w:r>
      <w:r>
        <w:t xml:space="preserve">mún de las Administraciones Públicas. </w:t>
      </w:r>
    </w:p>
    <w:p w:rsidR="00BA02AD" w:rsidRDefault="00E15EF1">
      <w:pPr>
        <w:spacing w:after="100" w:line="259" w:lineRule="auto"/>
        <w:ind w:left="142" w:firstLine="0"/>
        <w:jc w:val="left"/>
      </w:pPr>
      <w:r>
        <w:t xml:space="preserve"> </w:t>
      </w:r>
    </w:p>
    <w:p w:rsidR="00BA02AD" w:rsidRDefault="00E15EF1">
      <w:pPr>
        <w:ind w:left="146" w:right="414"/>
      </w:pPr>
      <w:r>
        <w:t xml:space="preserve">Se propone por parte de esta Alcaldía a la Junta de Gobierno Local la adopción del siguiente acuerdo: </w:t>
      </w:r>
    </w:p>
    <w:p w:rsidR="00BA02AD" w:rsidRDefault="00E15EF1">
      <w:pPr>
        <w:spacing w:after="95" w:line="259" w:lineRule="auto"/>
        <w:ind w:left="142" w:firstLine="0"/>
        <w:jc w:val="left"/>
      </w:pPr>
      <w:r>
        <w:t xml:space="preserve"> </w:t>
      </w:r>
    </w:p>
    <w:p w:rsidR="00BA02AD" w:rsidRDefault="00E15EF1">
      <w:pPr>
        <w:ind w:left="146" w:right="414"/>
      </w:pPr>
      <w:r>
        <w:rPr>
          <w:b/>
        </w:rPr>
        <w:t>Primero</w:t>
      </w:r>
      <w:r>
        <w:t>: Aprobar el texto del Convenio de Cooperación Educativa entre la Universidad de La Laguna y Ayuntamiento de Candelaria para la realización de prácticas externas, trabajo fin de titulación, del alumnado de las titulaciones de grado y de máster de la ULL en</w:t>
      </w:r>
      <w:r>
        <w:t xml:space="preserve">tre el Ilustre Ayuntamiento de Candelaria y la Universidad de La Laguna, con efectos desde el día de su firma: </w:t>
      </w:r>
    </w:p>
    <w:p w:rsidR="00BA02AD" w:rsidRDefault="00E15EF1">
      <w:pPr>
        <w:spacing w:after="96" w:line="259" w:lineRule="auto"/>
        <w:ind w:left="142" w:firstLine="0"/>
        <w:jc w:val="left"/>
      </w:pPr>
      <w:r>
        <w:t xml:space="preserve"> </w:t>
      </w:r>
    </w:p>
    <w:p w:rsidR="00BA02AD" w:rsidRDefault="00E15EF1">
      <w:pPr>
        <w:spacing w:after="5" w:line="249" w:lineRule="auto"/>
        <w:ind w:left="137" w:right="416"/>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8419190</wp:posOffset>
                </wp:positionH>
                <wp:positionV relativeFrom="page">
                  <wp:posOffset>6545351</wp:posOffset>
                </wp:positionV>
                <wp:extent cx="237530" cy="3270733"/>
                <wp:effectExtent l="0" t="0" r="0" b="0"/>
                <wp:wrapSquare wrapText="bothSides"/>
                <wp:docPr id="262824" name="Group 26282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314" name="Rectangle 314"/>
                        <wps:cNvSpPr/>
                        <wps:spPr>
                          <a:xfrm rot="-5399999">
                            <a:off x="-1183407" y="1974102"/>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15" name="Rectangle 315"/>
                        <wps:cNvSpPr/>
                        <wps:spPr>
                          <a:xfrm rot="-5399999">
                            <a:off x="-976166" y="2105144"/>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6" name="Rectangle 316"/>
                        <wps:cNvSpPr/>
                        <wps:spPr>
                          <a:xfrm rot="-5399999">
                            <a:off x="-1966025" y="1039084"/>
                            <a:ext cx="4350075"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2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2824" style="width:18.7031pt;height:257.538pt;position:absolute;mso-position-horizontal-relative:page;mso-position-horizontal:absolute;margin-left:662.928pt;mso-position-vertical-relative:page;margin-top:515.382pt;" coordsize="2375,32707">
                <v:rect id="Rectangle 314" style="position:absolute;width:24800;height:1132;left:-11834;top:1974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15"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6"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 de 186 </w:t>
                        </w:r>
                      </w:p>
                    </w:txbxContent>
                  </v:textbox>
                </v:rect>
                <w10:wrap type="square"/>
              </v:group>
            </w:pict>
          </mc:Fallback>
        </mc:AlternateContent>
      </w:r>
      <w:r>
        <w:t>“</w:t>
      </w:r>
      <w:r>
        <w:rPr>
          <w:b/>
        </w:rPr>
        <w:t>CONVENIO DE COOPERACIÓN EDUCATIVA ENTRE LA UNIVERSIDAD DE LA LAGUNA Y AYUNTAMIENTO DE CANDELARIA PARA LA REALIZACIÓN DE PRÁCTICAS EXTERNAS, TRABAJO FIN DE TITULAC</w:t>
      </w:r>
      <w:r>
        <w:rPr>
          <w:b/>
        </w:rPr>
        <w:t xml:space="preserve">IÓN, DEL ALUMNADO DE LAS TITULACIONES DE GRADO Y DE </w:t>
      </w:r>
    </w:p>
    <w:p w:rsidR="00BA02AD" w:rsidRDefault="00E15EF1">
      <w:pPr>
        <w:spacing w:after="112" w:line="249" w:lineRule="auto"/>
        <w:ind w:left="137" w:right="416"/>
      </w:pPr>
      <w:r>
        <w:rPr>
          <w:b/>
        </w:rPr>
        <w:t xml:space="preserve">MÁSTER DE LA ULL  </w:t>
      </w:r>
    </w:p>
    <w:p w:rsidR="00BA02AD" w:rsidRDefault="00E15EF1">
      <w:pPr>
        <w:pStyle w:val="Ttulo2"/>
        <w:spacing w:after="98" w:line="259" w:lineRule="auto"/>
        <w:ind w:left="10" w:right="282"/>
        <w:jc w:val="center"/>
      </w:pPr>
      <w:r>
        <w:rPr>
          <w:i/>
          <w:u w:val="none"/>
        </w:rPr>
        <w:t>COMPARECEN</w:t>
      </w:r>
      <w:r>
        <w:rPr>
          <w:b w:val="0"/>
          <w:u w:val="none"/>
        </w:rPr>
        <w:t xml:space="preserve"> </w:t>
      </w:r>
    </w:p>
    <w:p w:rsidR="00BA02AD" w:rsidRDefault="00E15EF1">
      <w:pPr>
        <w:ind w:left="146" w:right="414"/>
      </w:pPr>
      <w:r>
        <w:t>De una parte, DOÑA MARÍA ROSARIO HERNÁNDEZ BORGES, Vicerrectora de Estudiantes de la Universidad de La Laguna (en adelante ULL), con C.I.F. Q3818001D</w:t>
      </w:r>
      <w:r>
        <w:rPr>
          <w:b/>
        </w:rPr>
        <w:t xml:space="preserve"> </w:t>
      </w:r>
      <w:r>
        <w:t>y domicilio en calle P</w:t>
      </w:r>
      <w:r>
        <w:t>adre Herrera s/n del término municipal de La Laguna, actuando en nombre y representación de dicha entidad, según Resolución de 12 de mayo de 2023 (BOC nº 101, de 25 de mayo de 2023) que aprueba normas de delegación de competencias del Rector y régimen de s</w:t>
      </w:r>
      <w:r>
        <w:t>uplencias de la Universidad y en virtud de las competencias otorgadas por dicha Resolución</w:t>
      </w:r>
      <w:r>
        <w:rPr>
          <w:b/>
        </w:rPr>
        <w:t xml:space="preserve">.  </w:t>
      </w:r>
      <w:r>
        <w:t xml:space="preserve"> </w:t>
      </w:r>
    </w:p>
    <w:p w:rsidR="00BA02AD" w:rsidRDefault="00E15EF1">
      <w:pPr>
        <w:ind w:left="146" w:right="414"/>
      </w:pPr>
      <w:r>
        <w:t>Y de otra parte, DOÑA MARÍA CONCEPCIÓN BRITO NÚÑEZ,</w:t>
      </w:r>
      <w:r>
        <w:rPr>
          <w:b/>
        </w:rPr>
        <w:t xml:space="preserve"> </w:t>
      </w:r>
      <w:r>
        <w:t>en calidad de Alcaldesa-Presidenta de la entidad AYUNTAMIENTO DE CANDELARIA,</w:t>
      </w:r>
      <w:r>
        <w:rPr>
          <w:b/>
        </w:rPr>
        <w:t xml:space="preserve"> </w:t>
      </w:r>
      <w:r>
        <w:t>con N.I.F. P3801100C (en adelant</w:t>
      </w:r>
      <w:r>
        <w:t xml:space="preserve">e la entidad colaboradora), con domicilio en Avenida de la Constitución, nº 7. 38530, Candelaria, Santa Cruz de Tenerife, actuando en nombre y representación de la misma.  </w:t>
      </w:r>
    </w:p>
    <w:p w:rsidR="00BA02AD" w:rsidRDefault="00E15EF1">
      <w:pPr>
        <w:ind w:left="146" w:right="414"/>
      </w:pPr>
      <w:r>
        <w:t>Los intervinientes, que actúan en función de la representación que ostentan por sus</w:t>
      </w:r>
      <w:r>
        <w:t xml:space="preserve"> respectivos cargos, se reconocen mutua y recíprocamente la capacidad legal necesaria para la formalización del presente convenio y, en su mérito,  </w:t>
      </w:r>
    </w:p>
    <w:p w:rsidR="00BA02AD" w:rsidRDefault="00E15EF1">
      <w:pPr>
        <w:pStyle w:val="Ttulo2"/>
        <w:spacing w:after="98" w:line="259" w:lineRule="auto"/>
        <w:ind w:left="10" w:right="284"/>
        <w:jc w:val="center"/>
      </w:pPr>
      <w:r>
        <w:rPr>
          <w:i/>
          <w:u w:val="none"/>
        </w:rPr>
        <w:t xml:space="preserve">EXPONEN </w:t>
      </w:r>
    </w:p>
    <w:p w:rsidR="00BA02AD" w:rsidRDefault="00E15EF1">
      <w:pPr>
        <w:numPr>
          <w:ilvl w:val="0"/>
          <w:numId w:val="1"/>
        </w:numPr>
        <w:ind w:right="414" w:hanging="360"/>
      </w:pPr>
      <w:r>
        <w:t xml:space="preserve">Que la ULL es un organismo público de educación superior, estando entre sus misiones la de formar </w:t>
      </w:r>
      <w:r>
        <w:t xml:space="preserve">a futuros y futuras profesionales que la sociedad requiere, organizando sus titulaciones </w:t>
      </w:r>
    </w:p>
    <w:p w:rsidR="00BA02AD" w:rsidRDefault="00E15EF1">
      <w:pPr>
        <w:ind w:left="576" w:right="414"/>
      </w:pPr>
      <w:r>
        <w:t>de grado y máster según los criterios de calidad que establece el Espacio Europeo de Educación Superior. Ello implica prestar gran atención a la empleabilidad y las t</w:t>
      </w:r>
      <w:r>
        <w:t xml:space="preserve">rayectorias laborales del alumnado egresado en las diferentes titulaciones impartidas en sus facultades y </w:t>
      </w:r>
      <w:r>
        <w:lastRenderedPageBreak/>
        <w:t>centros. En este sentido, la realización de prácticas externas, en centros de trabajo constituye una excelente oportunidad de completar la formación e</w:t>
      </w:r>
      <w:r>
        <w:t xml:space="preserve">n las aulas con un aprendizaje más cercano a las situaciones laborales y profesionales que, en el futuro, habrán de afrontar.   </w:t>
      </w:r>
    </w:p>
    <w:p w:rsidR="00BA02AD" w:rsidRDefault="00E15EF1">
      <w:pPr>
        <w:numPr>
          <w:ilvl w:val="0"/>
          <w:numId w:val="1"/>
        </w:numPr>
        <w:ind w:right="414" w:hanging="360"/>
      </w:pPr>
      <w:r>
        <w:t>Será de aplicación el RD 592/2014 de 11 de julio por el que se regulan las prácticas académicas externas de los y las estudiantes universitarios (B.O.E. nº 184 de miércoles 30 de julio de 2014) el Reglamento de Prácticas Externas de la ULL aprobado por Acu</w:t>
      </w:r>
      <w:r>
        <w:t>erdo de Consejo de Gobierno de 13 de mayo de 2022, modificado en Consejo de Gobierno de 31 de mayo de 2023, en Consejo de Gobierno de 26 de julio de 2023, en Consejo de Gobierno de 20 de diciembre y en Consejo de Gobierno de 12 de diciembre de 2024, y el R</w:t>
      </w:r>
      <w:r>
        <w:t xml:space="preserve">eglamento de Tutores Externos de Prácticas de la Universidad de La Laguna aprobado por Consejo de Gobierno de 27 de julio de 2011.   </w:t>
      </w:r>
    </w:p>
    <w:p w:rsidR="00BA02AD" w:rsidRDefault="00E15EF1">
      <w:pPr>
        <w:ind w:left="576" w:right="414"/>
      </w:pPr>
      <w:r>
        <w:t>Será también de aplicación el Real Decreto 822/2021, de 28 de septiembre, por el que se establece la organización de las e</w:t>
      </w:r>
      <w:r>
        <w:t xml:space="preserve">nseñanzas universitarias y el procedimiento de aseguramiento de su calidad (B.0.E. nº 233 de 29 de septiembre de 2021), así como el Reglamento de Trabajo Fin de Grado aprobado por Acuerdo de Consejo de Gobierno de 6 de noviembre de 2024 y el Reglamento de </w:t>
      </w:r>
      <w:r>
        <w:t xml:space="preserve">Enseñanzas Oficiales de Máster Universitario de la Universidad de La Laguna aprobado en Consejo de Gobierno de 30 de  noviembre de 2016 modificado en Consejo de Gobierno de 7 de mayo de 2020 y en Consejo de Gobierno de 19 de marzo de 2021.   </w:t>
      </w:r>
    </w:p>
    <w:p w:rsidR="00BA02AD" w:rsidRDefault="00E15EF1">
      <w:pPr>
        <w:numPr>
          <w:ilvl w:val="0"/>
          <w:numId w:val="1"/>
        </w:numPr>
        <w:ind w:right="414" w:hanging="360"/>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8419190</wp:posOffset>
                </wp:positionH>
                <wp:positionV relativeFrom="page">
                  <wp:posOffset>6545351</wp:posOffset>
                </wp:positionV>
                <wp:extent cx="237530" cy="3270733"/>
                <wp:effectExtent l="0" t="0" r="0" b="0"/>
                <wp:wrapSquare wrapText="bothSides"/>
                <wp:docPr id="264883" name="Group 26488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21" name="Rectangle 421"/>
                        <wps:cNvSpPr/>
                        <wps:spPr>
                          <a:xfrm rot="-5399999">
                            <a:off x="-1183407" y="1974102"/>
                            <a:ext cx="2480038" cy="113224"/>
                          </a:xfrm>
                          <a:prstGeom prst="rect">
                            <a:avLst/>
                          </a:prstGeom>
                          <a:ln>
                            <a:noFill/>
                          </a:ln>
                        </wps:spPr>
                        <wps:txbx>
                          <w:txbxContent>
                            <w:p w:rsidR="00BA02AD" w:rsidRDefault="00E15EF1">
                              <w:pPr>
                                <w:spacing w:after="160" w:line="259" w:lineRule="auto"/>
                                <w:ind w:left="0" w:firstLine="0"/>
                                <w:jc w:val="left"/>
                              </w:pPr>
                              <w:r>
                                <w:rPr>
                                  <w:sz w:val="12"/>
                                </w:rPr>
                                <w:t>Cód. Valid</w:t>
                              </w:r>
                              <w:r>
                                <w:rPr>
                                  <w:sz w:val="12"/>
                                </w:rPr>
                                <w:t xml:space="preserve">ación: 37NW5E7R3DGG74XCTCWFCZF6N </w:t>
                              </w:r>
                            </w:p>
                          </w:txbxContent>
                        </wps:txbx>
                        <wps:bodyPr horzOverflow="overflow" vert="horz" lIns="0" tIns="0" rIns="0" bIns="0" rtlCol="0">
                          <a:noAutofit/>
                        </wps:bodyPr>
                      </wps:wsp>
                      <wps:wsp>
                        <wps:cNvPr id="422" name="Rectangle 422"/>
                        <wps:cNvSpPr/>
                        <wps:spPr>
                          <a:xfrm rot="-5399999">
                            <a:off x="-976166" y="2105144"/>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23" name="Rectangle 423"/>
                        <wps:cNvSpPr/>
                        <wps:spPr>
                          <a:xfrm rot="-5399999">
                            <a:off x="-1966025" y="1039084"/>
                            <a:ext cx="4350075"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3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4883" style="width:18.7031pt;height:257.538pt;position:absolute;mso-position-horizontal-relative:page;mso-position-horizontal:absolute;margin-left:662.928pt;mso-position-vertical-relative:page;margin-top:515.382pt;" coordsize="2375,32707">
                <v:rect id="Rectangle 421" style="position:absolute;width:24800;height:1132;left:-11834;top:1974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422"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23"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 de 186 </w:t>
                        </w:r>
                      </w:p>
                    </w:txbxContent>
                  </v:textbox>
                </v:rect>
                <w10:wrap type="square"/>
              </v:group>
            </w:pict>
          </mc:Fallback>
        </mc:AlternateContent>
      </w:r>
      <w:r>
        <w:t>Que la</w:t>
      </w:r>
      <w:r>
        <w:rPr>
          <w:b/>
        </w:rPr>
        <w:t xml:space="preserve"> </w:t>
      </w:r>
      <w:r>
        <w:t>entidad colaboradora, constituida al amparo de la Ley y cuyo obje</w:t>
      </w:r>
      <w:r>
        <w:t xml:space="preserve">to social es administración pública, goza de plena capacidad de obrar.  </w:t>
      </w:r>
    </w:p>
    <w:p w:rsidR="00BA02AD" w:rsidRDefault="00E15EF1">
      <w:pPr>
        <w:numPr>
          <w:ilvl w:val="0"/>
          <w:numId w:val="1"/>
        </w:numPr>
        <w:ind w:right="414" w:hanging="360"/>
      </w:pPr>
      <w:r>
        <w:t>Que es deseo de las partes establecer una estrecha colaboración educativa en el ámbito de la realización de prácticas externas y Trabajo Fin de Grado o de Máster según el caso (en ade</w:t>
      </w:r>
      <w:r>
        <w:t xml:space="preserve">lante TFG y TFM).  </w:t>
      </w:r>
    </w:p>
    <w:p w:rsidR="00BA02AD" w:rsidRDefault="00E15EF1">
      <w:pPr>
        <w:numPr>
          <w:ilvl w:val="0"/>
          <w:numId w:val="1"/>
        </w:numPr>
        <w:ind w:right="414" w:hanging="360"/>
      </w:pPr>
      <w:r>
        <w:t>Que para establecer el procedimiento y acuerdos que permitan llevar a cabo de manera satisfactoria las actividades mencionadas, las partes, reconociéndose plena capacidad, desean celebrar el presente convenio de cooperación educativa y,</w:t>
      </w:r>
      <w:r>
        <w:t xml:space="preserve"> a tal efecto, acuerdan las siguientes:  </w:t>
      </w:r>
    </w:p>
    <w:p w:rsidR="00BA02AD" w:rsidRDefault="00E15EF1">
      <w:pPr>
        <w:spacing w:after="100" w:line="259" w:lineRule="auto"/>
        <w:ind w:left="566" w:firstLine="0"/>
        <w:jc w:val="left"/>
      </w:pPr>
      <w:r>
        <w:t xml:space="preserve"> </w:t>
      </w:r>
    </w:p>
    <w:p w:rsidR="00BA02AD" w:rsidRDefault="00E15EF1">
      <w:pPr>
        <w:spacing w:after="98" w:line="259" w:lineRule="auto"/>
        <w:ind w:left="10" w:right="284"/>
        <w:jc w:val="center"/>
      </w:pPr>
      <w:r>
        <w:rPr>
          <w:b/>
          <w:i/>
        </w:rPr>
        <w:t>CLÁUSULAS</w:t>
      </w:r>
      <w:r>
        <w:t xml:space="preserve"> </w:t>
      </w:r>
    </w:p>
    <w:p w:rsidR="00BA02AD" w:rsidRDefault="00E15EF1">
      <w:pPr>
        <w:pStyle w:val="Ttulo2"/>
        <w:ind w:left="137" w:right="65"/>
      </w:pPr>
      <w:r>
        <w:t>PRIMERA: OBJETO DEL CONVENIO</w:t>
      </w:r>
      <w:r>
        <w:rPr>
          <w:u w:val="none"/>
        </w:rPr>
        <w:t xml:space="preserve">  </w:t>
      </w:r>
    </w:p>
    <w:p w:rsidR="00BA02AD" w:rsidRDefault="00E15EF1">
      <w:pPr>
        <w:ind w:left="146" w:right="414"/>
      </w:pPr>
      <w:r>
        <w:t>El objeto del presente convenio es regular la colaboración entre la entidad</w:t>
      </w:r>
      <w:r>
        <w:rPr>
          <w:b/>
        </w:rPr>
        <w:t xml:space="preserve"> </w:t>
      </w:r>
      <w:r>
        <w:t>colaboradora y la ULL para</w:t>
      </w:r>
      <w:r>
        <w:rPr>
          <w:b/>
        </w:rPr>
        <w:t xml:space="preserve"> </w:t>
      </w:r>
      <w:r>
        <w:t>facilitar al alumnado matriculado en los títulos de Grado y Máster de la ULL, la realización de prácticas externas en centros de trabajo de la entidad colaboradora y conseguir, de esta manera, una formación más completa en contacto con el ambiente real del</w:t>
      </w:r>
      <w:r>
        <w:t xml:space="preserve"> mundo laboral y el trabajo desarrollado en las ocupaciones profesionales relacionadas con los estudios que cursa. Además de establecer un marco de cooperación educativa en materia de TFG/TFM para facilitar al alumnado la elaboración de este trabajo fin de</w:t>
      </w:r>
      <w:r>
        <w:t xml:space="preserve"> titulación, asignatura cuya superación es requisito imprescindible para la obtención del título de grado y de máster, regulados en el RD 822/2021 de 28 de septiembre por el que se establece la organización de las enseñanzas universitarias y del procedimie</w:t>
      </w:r>
      <w:r>
        <w:t xml:space="preserve">nto de aseguramiento de su calidad.  </w:t>
      </w:r>
    </w:p>
    <w:p w:rsidR="00BA02AD" w:rsidRDefault="00E15EF1">
      <w:pPr>
        <w:pStyle w:val="Ttulo2"/>
        <w:ind w:left="137" w:right="65"/>
      </w:pPr>
      <w:r>
        <w:t>SEGUNDA: DE LA RELACIÓN ENTRE EL ESTUDIANTADO EN PRÁCTICAS O DE TRABAJO</w:t>
      </w:r>
      <w:r>
        <w:rPr>
          <w:u w:val="none"/>
        </w:rPr>
        <w:t xml:space="preserve"> </w:t>
      </w:r>
      <w:r>
        <w:t>FIN DE TITULACIÓN Y LA ENTIDAD COLABORADORA</w:t>
      </w:r>
      <w:r>
        <w:rPr>
          <w:u w:val="none"/>
        </w:rPr>
        <w:t xml:space="preserve">  </w:t>
      </w:r>
    </w:p>
    <w:p w:rsidR="00BA02AD" w:rsidRDefault="00E15EF1">
      <w:pPr>
        <w:ind w:left="146" w:right="414"/>
      </w:pPr>
      <w:r>
        <w:t>La relación entre la entidad</w:t>
      </w:r>
      <w:r>
        <w:rPr>
          <w:b/>
        </w:rPr>
        <w:t xml:space="preserve"> </w:t>
      </w:r>
      <w:r>
        <w:t>colaboradora y el alumnado que acoge para el desarrollo de prácticas externas o TFG/TFM no será en ningún caso de carácter laboral, y se efectuará dentro del marco previsto por el Real Decreto 592/2014, de 11 de julio, así como por el Reglamento de práctic</w:t>
      </w:r>
      <w:r>
        <w:t xml:space="preserve">as externas de la ULL aprobado por Acuerdo de Consejo de Gobierno de 13 de mayo de 2022 (BOULL </w:t>
      </w:r>
      <w:r>
        <w:lastRenderedPageBreak/>
        <w:t>de 24 de mayo de 2022), modificado en Consejo de Gobierno de 31 de mayo de 2023 (BOULL de 1 de junio de 2023), y en Consejo de Gobierno de 26 de julio de 2023 (B</w:t>
      </w:r>
      <w:r>
        <w:t xml:space="preserve">OULL de 28 de julio de 2023), sin perjuicio de cualquier otra que fuera de aplicación.  </w:t>
      </w:r>
    </w:p>
    <w:p w:rsidR="00BA02AD" w:rsidRDefault="00E15EF1">
      <w:pPr>
        <w:ind w:left="146" w:right="414"/>
      </w:pPr>
      <w:r>
        <w:t>La entidad</w:t>
      </w:r>
      <w:r>
        <w:rPr>
          <w:b/>
        </w:rPr>
        <w:t xml:space="preserve"> </w:t>
      </w:r>
      <w:r>
        <w:t>colaboradora no podrá cubrir, siquiera con carácter interino, ningún puesto de trabajo con alumnado en prácticas externas, ni establecer una relación labora</w:t>
      </w:r>
      <w:r>
        <w:t xml:space="preserve">l retribuida. En este caso, se considerarán extinguidas las prácticas externas con respecto a dicho alumnado, debiendo la entidad colaboradora comunicar este hecho al profesorado tutor/a académico/a o coordinador/a de prácticas externas del Grado o Máster </w:t>
      </w:r>
      <w:r>
        <w:t xml:space="preserve">correspondiente.  </w:t>
      </w:r>
    </w:p>
    <w:p w:rsidR="00BA02AD" w:rsidRDefault="00E15EF1">
      <w:pPr>
        <w:ind w:left="146" w:right="414"/>
      </w:pPr>
      <w:r>
        <w:t>Conforme al deber de secreto, regulado en la Ley Orgánica 3/2018, de 5 de diciembre, de Protección de Datos Personales y Garantía de los Derechos Digitales, los y las estudiantes que realicen prácticas o el TFG/TFM en empresas, organismo</w:t>
      </w:r>
      <w:r>
        <w:t>s e instituciones, estarán obligados a guardar secreto respecto de la información sensible a la que accedan en el desarrollo de la actividad, comprometiéndose a prestar el máximo cuidado y confidencialidad en el manejo y custodia de cualquier información y</w:t>
      </w:r>
      <w:r>
        <w:t xml:space="preserve"> documentación, no desvelar su contenido, ni cederla a terceros. </w:t>
      </w:r>
    </w:p>
    <w:p w:rsidR="00BA02AD" w:rsidRDefault="00E15EF1">
      <w:pPr>
        <w:pStyle w:val="Ttulo2"/>
        <w:ind w:left="137" w:right="65"/>
      </w:pPr>
      <w:r>
        <w:t>TERCERA: DE LOS CONTENIDOS Y DURACIÓN DE LAS PRÁCTICAS EXTERNAS</w:t>
      </w:r>
      <w:r>
        <w:rPr>
          <w:u w:val="none"/>
        </w:rPr>
        <w:t xml:space="preserve"> </w:t>
      </w:r>
      <w:r>
        <w:rPr>
          <w:b w:val="0"/>
          <w:u w:val="none"/>
        </w:rPr>
        <w:t xml:space="preserve"> </w:t>
      </w:r>
    </w:p>
    <w:p w:rsidR="00BA02AD" w:rsidRDefault="00E15EF1">
      <w:pPr>
        <w:ind w:left="146" w:right="414"/>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8419190</wp:posOffset>
                </wp:positionH>
                <wp:positionV relativeFrom="page">
                  <wp:posOffset>6545351</wp:posOffset>
                </wp:positionV>
                <wp:extent cx="237530" cy="3270733"/>
                <wp:effectExtent l="0" t="0" r="0" b="0"/>
                <wp:wrapSquare wrapText="bothSides"/>
                <wp:docPr id="263867" name="Group 26386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532" name="Rectangle 532"/>
                        <wps:cNvSpPr/>
                        <wps:spPr>
                          <a:xfrm rot="-5399999">
                            <a:off x="-1183407" y="1974102"/>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533" name="Rectangle 533"/>
                        <wps:cNvSpPr/>
                        <wps:spPr>
                          <a:xfrm rot="-5399999">
                            <a:off x="-976166" y="2105144"/>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34" name="Rectangle 534"/>
                        <wps:cNvSpPr/>
                        <wps:spPr>
                          <a:xfrm rot="-5399999">
                            <a:off x="-1966025" y="1039084"/>
                            <a:ext cx="4350075" cy="113224"/>
                          </a:xfrm>
                          <a:prstGeom prst="rect">
                            <a:avLst/>
                          </a:prstGeom>
                          <a:ln>
                            <a:noFill/>
                          </a:ln>
                        </wps:spPr>
                        <wps:txbx>
                          <w:txbxContent>
                            <w:p w:rsidR="00BA02AD" w:rsidRDefault="00E15EF1">
                              <w:pPr>
                                <w:spacing w:after="160" w:line="259" w:lineRule="auto"/>
                                <w:ind w:left="0" w:firstLine="0"/>
                                <w:jc w:val="left"/>
                              </w:pPr>
                              <w:r>
                                <w:rPr>
                                  <w:sz w:val="12"/>
                                </w:rPr>
                                <w:t>Documento firmado el</w:t>
                              </w:r>
                              <w:r>
                                <w:rPr>
                                  <w:sz w:val="12"/>
                                </w:rPr>
                                <w:t xml:space="preserve">ectrónicamente desde la plataforma esPublico Gestiona | Página 4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3867" style="width:18.7031pt;height:257.538pt;position:absolute;mso-position-horizontal-relative:page;mso-position-horizontal:absolute;margin-left:662.928pt;mso-position-vertical-relative:page;margin-top:515.382pt;" coordsize="2375,32707">
                <v:rect id="Rectangle 532" style="position:absolute;width:24800;height:1132;left:-11834;top:1974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533"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34"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 de 186 </w:t>
                        </w:r>
                      </w:p>
                    </w:txbxContent>
                  </v:textbox>
                </v:rect>
                <w10:wrap type="square"/>
              </v:group>
            </w:pict>
          </mc:Fallback>
        </mc:AlternateContent>
      </w:r>
      <w:r>
        <w:t>Los contenidos de las competencias a adquirir por el alumnado y de las actividades de aprendizaje a desempeñar mediante la realización de las prácticas externas estarán incluidos y de</w:t>
      </w:r>
      <w:r>
        <w:t xml:space="preserve">tallados en las Guías Docentes correspondientes a cada asignatura de prácticas externas de cada titulación de Grado o Máster en cada curso académico, en las que figurarán igualmente los datos del profesorado de la ULL encargado de dichas asignaturas.   </w:t>
      </w:r>
    </w:p>
    <w:p w:rsidR="00BA02AD" w:rsidRDefault="00E15EF1">
      <w:pPr>
        <w:ind w:left="146" w:right="414"/>
      </w:pPr>
      <w:r>
        <w:t>La</w:t>
      </w:r>
      <w:r>
        <w:t xml:space="preserve"> entidad colaboradora ofertará a la ULL el número total de alumnos y alumnas en prácticas que podrá acoger en cada curso académico, describiendo para cada plaza el período de realización, los horarios de permanencia en la entidad colaboradora, y las titula</w:t>
      </w:r>
      <w:r>
        <w:t xml:space="preserve">ciones cuyas características académicas sean idóneas para el citado contenido.    </w:t>
      </w:r>
    </w:p>
    <w:p w:rsidR="00BA02AD" w:rsidRDefault="00E15EF1">
      <w:pPr>
        <w:ind w:left="146" w:right="414"/>
      </w:pPr>
      <w:r>
        <w:t xml:space="preserve">La duración de las prácticas será la siguiente:  </w:t>
      </w:r>
    </w:p>
    <w:p w:rsidR="00BA02AD" w:rsidRDefault="00E15EF1">
      <w:pPr>
        <w:numPr>
          <w:ilvl w:val="0"/>
          <w:numId w:val="2"/>
        </w:numPr>
        <w:ind w:right="414" w:hanging="360"/>
      </w:pPr>
      <w:r>
        <w:t>Las prácticas externas curriculares tendrán la duración que establezca el plan de estudios correspondientes en los términos</w:t>
      </w:r>
      <w:r>
        <w:t xml:space="preserve"> establecidos por los artículos 14.5 y 17.3 del Real Decreto 822/2021, de 28 de septiembre, por el que se establece la organización de las enseñanzas universitarias y del procedimiento de aseguramiento de su calidad  </w:t>
      </w:r>
    </w:p>
    <w:p w:rsidR="00BA02AD" w:rsidRDefault="00E15EF1">
      <w:pPr>
        <w:numPr>
          <w:ilvl w:val="0"/>
          <w:numId w:val="2"/>
        </w:numPr>
        <w:ind w:right="414" w:hanging="360"/>
      </w:pPr>
      <w:r>
        <w:t>La carga lectiva de las prácticas exte</w:t>
      </w:r>
      <w:r>
        <w:t>rnas extracurriculares sin bolsa o ayuda al estudio no podrá superar los créditos que tengan las prácticas externas curriculares en la memoria de verificación. En las titulaciones de grado se realizarán, en su caso, teniendo en cuenta los requisitos establ</w:t>
      </w:r>
      <w:r>
        <w:t xml:space="preserve">ecidos por el centro para cada titulación.  </w:t>
      </w:r>
    </w:p>
    <w:p w:rsidR="00BA02AD" w:rsidRDefault="00E15EF1">
      <w:pPr>
        <w:ind w:left="146" w:right="414"/>
      </w:pPr>
      <w:r>
        <w:t>Los horarios de realización de las prácticas se establecerán de acuerdo con las características de las mismas y las disponibilidades de la entidad colaboradora no pudiendo exceder de 7 horas diarias ni de 35 hor</w:t>
      </w:r>
      <w:r>
        <w:t>as semanales. Por circunstancias excepcionales, se podrá exceder de los límites señalados no sobrepasando las 40 horas semanales y siempre que se encuentre recogida esta circunstancia en la guía docente de la asignatura. Los horarios, en todo caso, se proc</w:t>
      </w:r>
      <w:r>
        <w:t>urará que sean compatibles con la actividad académica, formativa y de representación y participación desarrollada por la o el estudiante en la universidad. No obstante, se podrá efectuar una distribución y cómputo especial de la jornada de prácticas, atend</w:t>
      </w:r>
      <w:r>
        <w:t xml:space="preserve">iendo a la normativa específica del sector profesional de la entidad en la que se realicen las prácticas, y siempre que se encuentre recogida esta circunstancia en la guía docente de la asignatura.  </w:t>
      </w:r>
    </w:p>
    <w:p w:rsidR="00BA02AD" w:rsidRDefault="00E15EF1">
      <w:pPr>
        <w:pStyle w:val="Ttulo2"/>
        <w:ind w:left="137" w:right="65"/>
      </w:pPr>
      <w:r>
        <w:t xml:space="preserve">CUARTA: COMPROMISOS ACADÉMICOS Y ADMINISTRATIVOS DE LAS </w:t>
      </w:r>
      <w:r>
        <w:t>PRÁCTICAS</w:t>
      </w:r>
      <w:r>
        <w:rPr>
          <w:u w:val="none"/>
        </w:rPr>
        <w:t xml:space="preserve"> </w:t>
      </w:r>
      <w:r>
        <w:t>EXTERNAS Y DE LOS TRABAJOS FIN DE TITULACIÓN</w:t>
      </w:r>
      <w:r>
        <w:rPr>
          <w:u w:val="none"/>
        </w:rPr>
        <w:t xml:space="preserve">  </w:t>
      </w:r>
    </w:p>
    <w:p w:rsidR="00BA02AD" w:rsidRDefault="00E15EF1">
      <w:pPr>
        <w:ind w:left="146" w:right="414"/>
      </w:pPr>
      <w:r>
        <w:t>En el caso de la realización de prácticas externas, se suscribirá un Anexo al Convenio de Cooperación Educativa para cada plaza asignada al estudiante, y antes del comienzo de la actividad, que inclu</w:t>
      </w:r>
      <w:r>
        <w:t xml:space="preserve">ya al menos los siguientes datos:   </w:t>
      </w:r>
      <w:r>
        <w:rPr>
          <w:rFonts w:ascii="Calibri" w:eastAsia="Calibri" w:hAnsi="Calibri" w:cs="Calibri"/>
          <w:sz w:val="20"/>
        </w:rPr>
        <w:t>a)</w:t>
      </w:r>
      <w:r>
        <w:rPr>
          <w:sz w:val="20"/>
        </w:rPr>
        <w:t xml:space="preserve"> </w:t>
      </w:r>
      <w:r>
        <w:t xml:space="preserve">Datos del/de la estudiante.   </w:t>
      </w:r>
    </w:p>
    <w:p w:rsidR="00BA02AD" w:rsidRDefault="00E15EF1">
      <w:pPr>
        <w:numPr>
          <w:ilvl w:val="0"/>
          <w:numId w:val="3"/>
        </w:numPr>
        <w:ind w:right="414" w:hanging="360"/>
      </w:pPr>
      <w:r>
        <w:t xml:space="preserve">Centro de matrícula del estudiante.  </w:t>
      </w:r>
    </w:p>
    <w:p w:rsidR="00BA02AD" w:rsidRDefault="00E15EF1">
      <w:pPr>
        <w:numPr>
          <w:ilvl w:val="0"/>
          <w:numId w:val="3"/>
        </w:numPr>
        <w:ind w:right="414" w:hanging="360"/>
      </w:pPr>
      <w:r>
        <w:t xml:space="preserve">Titulación.  </w:t>
      </w:r>
    </w:p>
    <w:p w:rsidR="00BA02AD" w:rsidRDefault="00E15EF1">
      <w:pPr>
        <w:numPr>
          <w:ilvl w:val="0"/>
          <w:numId w:val="3"/>
        </w:numPr>
        <w:ind w:right="414" w:hanging="360"/>
      </w:pPr>
      <w:r>
        <w:t xml:space="preserve">Asignatura/s vinculada/s a las prácticas.   </w:t>
      </w:r>
    </w:p>
    <w:p w:rsidR="00BA02AD" w:rsidRDefault="00E15EF1">
      <w:pPr>
        <w:numPr>
          <w:ilvl w:val="0"/>
          <w:numId w:val="3"/>
        </w:numPr>
        <w:ind w:right="414" w:hanging="360"/>
      </w:pPr>
      <w:r>
        <w:t xml:space="preserve">Nombre de la Entidad Colaboradora, centro, localidad y dirección donde tendrá lugar la práctica.   </w:t>
      </w:r>
    </w:p>
    <w:p w:rsidR="00BA02AD" w:rsidRDefault="00E15EF1">
      <w:pPr>
        <w:numPr>
          <w:ilvl w:val="0"/>
          <w:numId w:val="3"/>
        </w:numPr>
        <w:ind w:right="414" w:hanging="360"/>
      </w:pPr>
      <w:r>
        <w:t>En el caso de prácticas curriculares y extracurriculares, el programa formativo contenido en la guía docente de la asignatura a desarrollar en la entidad co</w:t>
      </w:r>
      <w:r>
        <w:t xml:space="preserve">laboradora y actividades a realizar.   </w:t>
      </w:r>
    </w:p>
    <w:p w:rsidR="00BA02AD" w:rsidRDefault="00E15EF1">
      <w:pPr>
        <w:numPr>
          <w:ilvl w:val="0"/>
          <w:numId w:val="3"/>
        </w:numPr>
        <w:ind w:right="414" w:hanging="360"/>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8419190</wp:posOffset>
                </wp:positionH>
                <wp:positionV relativeFrom="page">
                  <wp:posOffset>6545351</wp:posOffset>
                </wp:positionV>
                <wp:extent cx="237530" cy="3270733"/>
                <wp:effectExtent l="0" t="0" r="0" b="0"/>
                <wp:wrapSquare wrapText="bothSides"/>
                <wp:docPr id="265311" name="Group 26531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663" name="Rectangle 663"/>
                        <wps:cNvSpPr/>
                        <wps:spPr>
                          <a:xfrm rot="-5399999">
                            <a:off x="-1183407" y="1974102"/>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664" name="Rectangle 664"/>
                        <wps:cNvSpPr/>
                        <wps:spPr>
                          <a:xfrm rot="-5399999">
                            <a:off x="-976166" y="2105144"/>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665" name="Rectangle 665"/>
                        <wps:cNvSpPr/>
                        <wps:spPr>
                          <a:xfrm rot="-5399999">
                            <a:off x="-1966025" y="1039084"/>
                            <a:ext cx="4350075"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5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5311" style="width:18.7031pt;height:257.538pt;position:absolute;mso-position-horizontal-relative:page;mso-position-horizontal:absolute;margin-left:662.928pt;mso-position-vertical-relative:page;margin-top:515.382pt;" coordsize="2375,32707">
                <v:rect id="Rectangle 663" style="position:absolute;width:24800;height:1132;left:-11834;top:1974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664"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665"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 de 186 </w:t>
                        </w:r>
                      </w:p>
                    </w:txbxContent>
                  </v:textbox>
                </v:rect>
                <w10:wrap type="square"/>
              </v:group>
            </w:pict>
          </mc:Fallback>
        </mc:AlternateContent>
      </w:r>
      <w:r>
        <w:t>El personal encarga</w:t>
      </w:r>
      <w:r>
        <w:t xml:space="preserve">do de la labor de tutoría designado por la entidad colaboradora, denominado Tutor/a externo/a y, el profesorado-tutor/a del centro académico de la Universidad denominado Tutor/a Académico/a.   </w:t>
      </w:r>
    </w:p>
    <w:p w:rsidR="00BA02AD" w:rsidRDefault="00E15EF1">
      <w:pPr>
        <w:numPr>
          <w:ilvl w:val="0"/>
          <w:numId w:val="3"/>
        </w:numPr>
        <w:ind w:right="414" w:hanging="360"/>
      </w:pPr>
      <w:r>
        <w:t>Las fechas de inicio y finalización de la práctica externa, có</w:t>
      </w:r>
      <w:r>
        <w:t xml:space="preserve">mputo total de horas, así como horas diarias de dedicación o jornada y horario de permanencia asignado en la entidad colaboradora.   </w:t>
      </w:r>
    </w:p>
    <w:p w:rsidR="00BA02AD" w:rsidRDefault="00E15EF1">
      <w:pPr>
        <w:numPr>
          <w:ilvl w:val="0"/>
          <w:numId w:val="3"/>
        </w:numPr>
        <w:ind w:right="414" w:hanging="360"/>
      </w:pPr>
      <w:r>
        <w:t xml:space="preserve">La asignación, en su caso, de una bolsa o ayuda de estudios y la forma de su satisfacción.  </w:t>
      </w:r>
    </w:p>
    <w:p w:rsidR="00BA02AD" w:rsidRDefault="00E15EF1">
      <w:pPr>
        <w:numPr>
          <w:ilvl w:val="0"/>
          <w:numId w:val="3"/>
        </w:numPr>
        <w:ind w:right="414" w:hanging="360"/>
      </w:pPr>
      <w:r>
        <w:t>La aceptación de los derechos</w:t>
      </w:r>
      <w:r>
        <w:t xml:space="preserve"> y deberes de las partes, según lo establecido en el Reglamento de prácticas externas de la ULL.  </w:t>
      </w:r>
    </w:p>
    <w:p w:rsidR="00BA02AD" w:rsidRDefault="00E15EF1">
      <w:pPr>
        <w:ind w:left="146" w:right="414"/>
      </w:pPr>
      <w:r>
        <w:t>Si la entidad colaboradora determinase la asignación al alumnado de una bolsa de ayuda al estudio para el desarrollo de prácticas externas, ésta podrá ser ge</w:t>
      </w:r>
      <w:r>
        <w:t xml:space="preserve">stionada por la Fundación General de la Universidad de La Laguna (FGULL). Para ello, la empresa o entidad podrá contactar con la FGULL para establecer la colaboración de gestión de este programa. En este caso, la entidad colaboradora abonará en los plazos </w:t>
      </w:r>
      <w:r>
        <w:t xml:space="preserve">acordados a la FGULL las cantidades asignadas, y ésta abonará al alumnado las cantidades pactadas, una vez liquidados los gastos de gestión y las retenciones fiscales que corresponda.  </w:t>
      </w:r>
    </w:p>
    <w:p w:rsidR="00BA02AD" w:rsidRDefault="00E15EF1">
      <w:pPr>
        <w:ind w:left="146" w:right="414"/>
      </w:pPr>
      <w:r>
        <w:t>El anexo será firmado por el tutor/a académico/a o persona coordinador</w:t>
      </w:r>
      <w:r>
        <w:t xml:space="preserve">a de la asignatura y por el tutor/a externo/a o responsable de la entidad colaboradora. Asimismo, será firmado por la FGULL en el caso descrito anteriormente.    </w:t>
      </w:r>
    </w:p>
    <w:p w:rsidR="00BA02AD" w:rsidRDefault="00E15EF1">
      <w:pPr>
        <w:ind w:left="146" w:right="414"/>
      </w:pPr>
      <w:r>
        <w:t>En el caso de realización de TFG/TFM, se suscribirá un Anexo al Convenio de Cooperación Educa</w:t>
      </w:r>
      <w:r>
        <w:t xml:space="preserve">tiva para TFG/TFM, que contendrá la siguiente información:   </w:t>
      </w:r>
    </w:p>
    <w:p w:rsidR="00BA02AD" w:rsidRDefault="00E15EF1">
      <w:pPr>
        <w:numPr>
          <w:ilvl w:val="0"/>
          <w:numId w:val="4"/>
        </w:numPr>
        <w:ind w:right="414" w:hanging="360"/>
      </w:pPr>
      <w:r>
        <w:t xml:space="preserve">Grado o Máster Universitario que esté cursando el estudiante/a.  </w:t>
      </w:r>
    </w:p>
    <w:p w:rsidR="00BA02AD" w:rsidRDefault="00E15EF1">
      <w:pPr>
        <w:numPr>
          <w:ilvl w:val="0"/>
          <w:numId w:val="4"/>
        </w:numPr>
        <w:ind w:right="414" w:hanging="360"/>
      </w:pPr>
      <w:r>
        <w:t xml:space="preserve">Curso académico en el que se inicia el desarrollo del TFG/TFM en la entidad colaboradora.  </w:t>
      </w:r>
    </w:p>
    <w:p w:rsidR="00BA02AD" w:rsidRDefault="00E15EF1">
      <w:pPr>
        <w:numPr>
          <w:ilvl w:val="0"/>
          <w:numId w:val="4"/>
        </w:numPr>
        <w:ind w:right="414" w:hanging="360"/>
      </w:pPr>
      <w:r>
        <w:t xml:space="preserve">Nombre y apellido del o la estudiante.  </w:t>
      </w:r>
    </w:p>
    <w:p w:rsidR="00BA02AD" w:rsidRDefault="00E15EF1">
      <w:pPr>
        <w:numPr>
          <w:ilvl w:val="0"/>
          <w:numId w:val="4"/>
        </w:numPr>
        <w:ind w:right="414" w:hanging="360"/>
      </w:pPr>
      <w:r>
        <w:t xml:space="preserve">Unidad de la entidad colaboradora que colaborará en la realización del TFG/TFM.  </w:t>
      </w:r>
    </w:p>
    <w:p w:rsidR="00BA02AD" w:rsidRDefault="00E15EF1">
      <w:pPr>
        <w:numPr>
          <w:ilvl w:val="0"/>
          <w:numId w:val="4"/>
        </w:numPr>
        <w:ind w:right="414" w:hanging="360"/>
      </w:pPr>
      <w:r>
        <w:t xml:space="preserve">Tutor o tutora del TFG/TFM perteneciente a la plantilla de la ULL.  </w:t>
      </w:r>
    </w:p>
    <w:p w:rsidR="00BA02AD" w:rsidRDefault="00E15EF1">
      <w:pPr>
        <w:numPr>
          <w:ilvl w:val="0"/>
          <w:numId w:val="4"/>
        </w:numPr>
        <w:ind w:right="414" w:hanging="360"/>
      </w:pPr>
      <w:r>
        <w:t>Tutor/a externo/a del TFG/TFM o supervisor/a, perteneciente a la</w:t>
      </w:r>
      <w:r>
        <w:t xml:space="preserve"> plantilla de la entidad colaboradora, debidamente cualificada.  </w:t>
      </w:r>
    </w:p>
    <w:p w:rsidR="00BA02AD" w:rsidRDefault="00E15EF1">
      <w:pPr>
        <w:numPr>
          <w:ilvl w:val="0"/>
          <w:numId w:val="4"/>
        </w:numPr>
        <w:ind w:right="414" w:hanging="360"/>
      </w:pPr>
      <w:r>
        <w:t xml:space="preserve">Breve descripción de los objetivos del TFG/TFM y de su interés para ambas partes, así como los recursos que facilitará la entidad colaboradora para la ejecución del TFG/TFM.   </w:t>
      </w:r>
    </w:p>
    <w:p w:rsidR="00BA02AD" w:rsidRDefault="00E15EF1">
      <w:pPr>
        <w:numPr>
          <w:ilvl w:val="0"/>
          <w:numId w:val="4"/>
        </w:numPr>
        <w:ind w:right="414" w:hanging="360"/>
      </w:pPr>
      <w:r>
        <w:t>Aspectos rela</w:t>
      </w:r>
      <w:r>
        <w:t>tivos a la propiedad intelectual e industrial y en su caso, la cesión y transmisión de derechos de propiedad industrial e intelectual por parte del o la estudiante, en caso de que se quisiera establecer alguna especificación distinta de la regla general es</w:t>
      </w:r>
      <w:r>
        <w:t xml:space="preserve">tablecida en este documento.  </w:t>
      </w:r>
    </w:p>
    <w:p w:rsidR="00BA02AD" w:rsidRDefault="00E15EF1">
      <w:pPr>
        <w:ind w:left="146" w:right="414"/>
      </w:pPr>
      <w:r>
        <w:t>El anexo asociado a la realización del TFG/TFM será firmado por el tutor/a académico/a o persona coordinadora de la asignatura de la ULL y por el supervisor/a o tutor/a externo/a o la persona responsable de la entidad colabor</w:t>
      </w:r>
      <w:r>
        <w:t xml:space="preserve">adora.   </w:t>
      </w:r>
    </w:p>
    <w:p w:rsidR="00BA02AD" w:rsidRDefault="00E15EF1">
      <w:pPr>
        <w:pStyle w:val="Ttulo2"/>
        <w:ind w:left="137" w:right="65"/>
      </w:pPr>
      <w:r>
        <w:t>QUINTA: SISTEMA DE TUTORÍAS PARA EL SEGUIMIENTO Y EVALUACIÓN DE LA</w:t>
      </w:r>
      <w:r>
        <w:rPr>
          <w:u w:val="none"/>
        </w:rPr>
        <w:t xml:space="preserve"> </w:t>
      </w:r>
      <w:r>
        <w:t>REALIZACIÓN DE LAS PRÁCTICAS EXTERNAS Y TRABAJO DE FIN DE TITULACIÓN</w:t>
      </w:r>
      <w:r>
        <w:rPr>
          <w:u w:val="none"/>
        </w:rPr>
        <w:t xml:space="preserve">  </w:t>
      </w:r>
    </w:p>
    <w:p w:rsidR="00BA02AD" w:rsidRDefault="00E15EF1">
      <w:pPr>
        <w:ind w:left="146" w:right="414"/>
      </w:pPr>
      <w:r>
        <w:t>La entidad colaboradora designará, para cada estudiante de prácticas externas que reciba en sus centros de t</w:t>
      </w:r>
      <w:r>
        <w:t xml:space="preserve">rabajo, un/a tutor/a externo/a perteneciente a su personal.   </w:t>
      </w:r>
    </w:p>
    <w:p w:rsidR="00BA02AD" w:rsidRDefault="00E15EF1">
      <w:pPr>
        <w:ind w:left="146" w:right="414"/>
      </w:pPr>
      <w:r>
        <w:t>La ULL</w:t>
      </w:r>
      <w:r>
        <w:rPr>
          <w:b/>
        </w:rPr>
        <w:t xml:space="preserve"> </w:t>
      </w:r>
      <w:r>
        <w:t xml:space="preserve">designará, para cada estudiante de prácticas externas un/a tutor/a académico/a entre el profesorado de la ULL.   </w:t>
      </w:r>
    </w:p>
    <w:p w:rsidR="00BA02AD" w:rsidRDefault="00E15EF1">
      <w:pPr>
        <w:ind w:left="146" w:right="414"/>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8419190</wp:posOffset>
                </wp:positionH>
                <wp:positionV relativeFrom="page">
                  <wp:posOffset>6545351</wp:posOffset>
                </wp:positionV>
                <wp:extent cx="237530" cy="3270733"/>
                <wp:effectExtent l="0" t="0" r="0" b="0"/>
                <wp:wrapSquare wrapText="bothSides"/>
                <wp:docPr id="264087" name="Group 26408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93" name="Rectangle 793"/>
                        <wps:cNvSpPr/>
                        <wps:spPr>
                          <a:xfrm rot="-5399999">
                            <a:off x="-1183407" y="1974102"/>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794" name="Rectangle 794"/>
                        <wps:cNvSpPr/>
                        <wps:spPr>
                          <a:xfrm rot="-5399999">
                            <a:off x="-976166" y="2105144"/>
                            <a:ext cx="2217957" cy="113224"/>
                          </a:xfrm>
                          <a:prstGeom prst="rect">
                            <a:avLst/>
                          </a:prstGeom>
                          <a:ln>
                            <a:noFill/>
                          </a:ln>
                        </wps:spPr>
                        <wps:txbx>
                          <w:txbxContent>
                            <w:p w:rsidR="00BA02AD" w:rsidRDefault="00E15EF1">
                              <w:pPr>
                                <w:spacing w:after="160" w:line="259" w:lineRule="auto"/>
                                <w:ind w:left="0" w:firstLine="0"/>
                                <w:jc w:val="left"/>
                              </w:pPr>
                              <w:r>
                                <w:rPr>
                                  <w:sz w:val="12"/>
                                </w:rPr>
                                <w:t>Verificación: https://c</w:t>
                              </w:r>
                              <w:r>
                                <w:rPr>
                                  <w:sz w:val="12"/>
                                </w:rPr>
                                <w:t xml:space="preserve">andelaria.sedelectronica.es/ </w:t>
                              </w:r>
                            </w:p>
                          </w:txbxContent>
                        </wps:txbx>
                        <wps:bodyPr horzOverflow="overflow" vert="horz" lIns="0" tIns="0" rIns="0" bIns="0" rtlCol="0">
                          <a:noAutofit/>
                        </wps:bodyPr>
                      </wps:wsp>
                      <wps:wsp>
                        <wps:cNvPr id="795" name="Rectangle 795"/>
                        <wps:cNvSpPr/>
                        <wps:spPr>
                          <a:xfrm rot="-5399999">
                            <a:off x="-1966025" y="1039084"/>
                            <a:ext cx="4350075"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6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4087" style="width:18.7031pt;height:257.538pt;position:absolute;mso-position-horizontal-relative:page;mso-position-horizontal:absolute;margin-left:662.928pt;mso-position-vertical-relative:page;margin-top:515.382pt;" coordsize="2375,32707">
                <v:rect id="Rectangle 793" style="position:absolute;width:24800;height:1132;left:-11834;top:1974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794"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95"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 de 186 </w:t>
                        </w:r>
                      </w:p>
                    </w:txbxContent>
                  </v:textbox>
                </v:rect>
                <w10:wrap type="square"/>
              </v:group>
            </w:pict>
          </mc:Fallback>
        </mc:AlternateContent>
      </w:r>
      <w:r>
        <w:t>Ambos/as tutores/as velarán por el cumplimiento de las actividades dispuestas en el plan formativo de la práctica externa del/de la</w:t>
      </w:r>
      <w:r>
        <w:t xml:space="preserve"> estudiante, así como por su evaluación.   </w:t>
      </w:r>
    </w:p>
    <w:p w:rsidR="00BA02AD" w:rsidRDefault="00E15EF1">
      <w:pPr>
        <w:ind w:left="146" w:right="414"/>
      </w:pPr>
      <w:r>
        <w:t>Además de lo establecido en el Reglamento de prácticas externas de la ULL, el tutor/a externo/a de</w:t>
      </w:r>
      <w:r>
        <w:rPr>
          <w:b/>
        </w:rPr>
        <w:t xml:space="preserve"> </w:t>
      </w:r>
      <w:r>
        <w:t>la</w:t>
      </w:r>
      <w:r>
        <w:rPr>
          <w:b/>
        </w:rPr>
        <w:t xml:space="preserve"> </w:t>
      </w:r>
      <w:r>
        <w:t>entidad</w:t>
      </w:r>
      <w:r>
        <w:rPr>
          <w:b/>
        </w:rPr>
        <w:t xml:space="preserve"> </w:t>
      </w:r>
      <w:r>
        <w:t>colaboradora tendrá las funciones que se establecen en el Real Decreto 592/2014, de 11 de julio, por e</w:t>
      </w:r>
      <w:r>
        <w:t xml:space="preserve">l que se regulan las prácticas académicas externas del alumnado universitario.   </w:t>
      </w:r>
    </w:p>
    <w:p w:rsidR="00BA02AD" w:rsidRDefault="00E15EF1">
      <w:pPr>
        <w:ind w:left="146" w:right="414"/>
      </w:pPr>
      <w:r>
        <w:t>En el caso de la realización trabajo de fin de titulación la entidad colaboradora tendrá que designar a una persona con la cualificación adecuada que desarrolle únicamente funciones de supervisión del alumnado. No obstante, también podrá designar una perso</w:t>
      </w:r>
      <w:r>
        <w:t xml:space="preserve">na debidamente cualificada que actuará como tutora externa del TFG/TFM, coordinándose con el profesorado designado por la ULL como tutor/a académica.   </w:t>
      </w:r>
    </w:p>
    <w:p w:rsidR="00BA02AD" w:rsidRDefault="00E15EF1">
      <w:pPr>
        <w:pStyle w:val="Ttulo2"/>
        <w:ind w:left="137" w:right="65"/>
      </w:pPr>
      <w:r>
        <w:t>SEXTA: OBLIGACIONES DE LA ENTIDAD COLABORADORA DURANTE EL DESARROLLO</w:t>
      </w:r>
      <w:r>
        <w:rPr>
          <w:u w:val="none"/>
        </w:rPr>
        <w:t xml:space="preserve"> </w:t>
      </w:r>
      <w:r>
        <w:t>DE LAS PRÁCTICAS EXTERNAS Y TRABAJ</w:t>
      </w:r>
      <w:r>
        <w:t>O DE FIN DE TITULACIÓN</w:t>
      </w:r>
      <w:r>
        <w:rPr>
          <w:u w:val="none"/>
        </w:rPr>
        <w:t xml:space="preserve">  </w:t>
      </w:r>
    </w:p>
    <w:p w:rsidR="00BA02AD" w:rsidRDefault="00E15EF1">
      <w:pPr>
        <w:ind w:left="146" w:right="414"/>
      </w:pPr>
      <w:r>
        <w:t>En el caso de la realización de las prácticas externas la entidad</w:t>
      </w:r>
      <w:r>
        <w:rPr>
          <w:b/>
        </w:rPr>
        <w:t xml:space="preserve"> </w:t>
      </w:r>
      <w:r>
        <w:t>colaboradora se compromete a cumplir las obligaciones que establece el Reglamento de prácticas externas de la ULL</w:t>
      </w:r>
      <w:r>
        <w:rPr>
          <w:b/>
        </w:rPr>
        <w:t xml:space="preserve"> </w:t>
      </w:r>
      <w:r>
        <w:t xml:space="preserve">relativas a la colaboración con </w:t>
      </w:r>
      <w:r>
        <w:t>la docencia de las asignaturas de prácticas externas, de las titulaciones de grado y máster de la ULL</w:t>
      </w:r>
      <w:r>
        <w:rPr>
          <w:b/>
        </w:rPr>
        <w:t xml:space="preserve">. </w:t>
      </w:r>
      <w:r>
        <w:t xml:space="preserve">Durante el desarrollo de las prácticas, las Empresas, Organismos e Instituciones deberán:  </w:t>
      </w:r>
    </w:p>
    <w:p w:rsidR="00BA02AD" w:rsidRDefault="00E15EF1">
      <w:pPr>
        <w:numPr>
          <w:ilvl w:val="0"/>
          <w:numId w:val="5"/>
        </w:numPr>
        <w:ind w:right="414" w:hanging="360"/>
      </w:pPr>
      <w:r>
        <w:t xml:space="preserve">Cumplir las condiciones contenidas en la normativa citada en </w:t>
      </w:r>
      <w:r>
        <w:t xml:space="preserve">el presente convenio.   </w:t>
      </w:r>
    </w:p>
    <w:p w:rsidR="00BA02AD" w:rsidRDefault="00E15EF1">
      <w:pPr>
        <w:numPr>
          <w:ilvl w:val="0"/>
          <w:numId w:val="5"/>
        </w:numPr>
        <w:ind w:right="414" w:hanging="360"/>
      </w:pPr>
      <w:r>
        <w:t xml:space="preserve">Informar a sus tutores y tutoras acerca de la normativa que regula las prácticas externas, así como del proyecto formativo y de las condiciones de su desarrollo.   </w:t>
      </w:r>
    </w:p>
    <w:p w:rsidR="00BA02AD" w:rsidRDefault="00E15EF1">
      <w:pPr>
        <w:numPr>
          <w:ilvl w:val="0"/>
          <w:numId w:val="5"/>
        </w:numPr>
        <w:ind w:right="414" w:hanging="360"/>
      </w:pPr>
      <w:r>
        <w:t>Comunicar por escrito a la ULL cuantas incidencias se produzcan du</w:t>
      </w:r>
      <w:r>
        <w:t xml:space="preserve">rante el desarrollo de las prácticas externas.   </w:t>
      </w:r>
    </w:p>
    <w:p w:rsidR="00BA02AD" w:rsidRDefault="00E15EF1">
      <w:pPr>
        <w:numPr>
          <w:ilvl w:val="0"/>
          <w:numId w:val="5"/>
        </w:numPr>
        <w:ind w:right="414" w:hanging="360"/>
      </w:pPr>
      <w:r>
        <w:t xml:space="preserve">Carecer de cualquier tipo de vinculación o relación laboral, estatutaria o contractual con el alumnado en prácticas que implique el desempeño de un puesto de trabajo, salvo que la Comisión de Prácticas del </w:t>
      </w:r>
      <w:r>
        <w:t xml:space="preserve">Centro considere que la existencia de una vinculación o relación laboral no supone un impedimento para el correcto desarrollo del programa formativo.  </w:t>
      </w:r>
    </w:p>
    <w:p w:rsidR="00BA02AD" w:rsidRDefault="00E15EF1">
      <w:pPr>
        <w:numPr>
          <w:ilvl w:val="0"/>
          <w:numId w:val="5"/>
        </w:numPr>
        <w:ind w:right="414" w:hanging="360"/>
      </w:pPr>
      <w:r>
        <w:t>Cumplir con las normas vigentes en todo lo relativo a prevención de riesgos laborales, debiendo facilita</w:t>
      </w:r>
      <w:r>
        <w:t xml:space="preserve">r al alumnado idénticos medios de protección que los requeridos a cualquier trabajador o trabajadora de la empresa.   </w:t>
      </w:r>
    </w:p>
    <w:p w:rsidR="00BA02AD" w:rsidRDefault="00E15EF1">
      <w:pPr>
        <w:numPr>
          <w:ilvl w:val="0"/>
          <w:numId w:val="5"/>
        </w:numPr>
        <w:ind w:right="414" w:hanging="360"/>
      </w:pPr>
      <w:r>
        <w:t>Designar y comunicar al centro responsable de la titulación, las personas que se ocuparán de ejercer como tutores y las tutoras de prácti</w:t>
      </w:r>
      <w:r>
        <w:t xml:space="preserve">cas, quienes deberán ser profesionales de la plantilla de la empresa, institución o entidad.   </w:t>
      </w:r>
    </w:p>
    <w:p w:rsidR="00BA02AD" w:rsidRDefault="00E15EF1">
      <w:pPr>
        <w:numPr>
          <w:ilvl w:val="0"/>
          <w:numId w:val="5"/>
        </w:numPr>
        <w:ind w:right="414" w:hanging="360"/>
      </w:pPr>
      <w:r>
        <w:t xml:space="preserve">Cumplir la programación de las actividades formativas previamente acordadas con la ULL y establecidas en la guía docente de la asignatura.   </w:t>
      </w:r>
    </w:p>
    <w:p w:rsidR="00BA02AD" w:rsidRDefault="00E15EF1">
      <w:pPr>
        <w:numPr>
          <w:ilvl w:val="0"/>
          <w:numId w:val="5"/>
        </w:numPr>
        <w:ind w:right="414" w:hanging="360"/>
      </w:pPr>
      <w:r>
        <w:t>Facilitar al alumn</w:t>
      </w:r>
      <w:r>
        <w:t>ado la asistencia a las actividades de representación y participación, a los exámenes y pruebas de evaluación de las asignaturas en las que esté matriculado y a cualquier otra actividad obligatoria de las asignaturas del curso al que pertenezca la asignatu</w:t>
      </w:r>
      <w:r>
        <w:t xml:space="preserve">ra de las prácticas externas.   </w:t>
      </w:r>
    </w:p>
    <w:p w:rsidR="00BA02AD" w:rsidRDefault="00E15EF1">
      <w:pPr>
        <w:numPr>
          <w:ilvl w:val="0"/>
          <w:numId w:val="5"/>
        </w:numPr>
        <w:ind w:right="414" w:hanging="360"/>
      </w:pPr>
      <w:r>
        <w:t xml:space="preserve">Comunicar a los tutores y tutoras académicas lo siguiente:   </w:t>
      </w:r>
    </w:p>
    <w:p w:rsidR="00BA02AD" w:rsidRDefault="00E15EF1">
      <w:pPr>
        <w:numPr>
          <w:ilvl w:val="1"/>
          <w:numId w:val="5"/>
        </w:numPr>
        <w:ind w:right="414" w:hanging="360"/>
      </w:pPr>
      <w:r>
        <w:t xml:space="preserve">Las faltas de asistencia del alumnado.   </w:t>
      </w:r>
    </w:p>
    <w:p w:rsidR="00BA02AD" w:rsidRDefault="00E15EF1">
      <w:pPr>
        <w:numPr>
          <w:ilvl w:val="1"/>
          <w:numId w:val="5"/>
        </w:numPr>
        <w:ind w:right="414" w:hanging="360"/>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8419190</wp:posOffset>
                </wp:positionH>
                <wp:positionV relativeFrom="page">
                  <wp:posOffset>6545351</wp:posOffset>
                </wp:positionV>
                <wp:extent cx="237530" cy="3270733"/>
                <wp:effectExtent l="0" t="0" r="0" b="0"/>
                <wp:wrapSquare wrapText="bothSides"/>
                <wp:docPr id="264807" name="Group 26480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919" name="Rectangle 919"/>
                        <wps:cNvSpPr/>
                        <wps:spPr>
                          <a:xfrm rot="-5399999">
                            <a:off x="-1183407" y="1974102"/>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920" name="Rectangle 920"/>
                        <wps:cNvSpPr/>
                        <wps:spPr>
                          <a:xfrm rot="-5399999">
                            <a:off x="-976166" y="2105144"/>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921" name="Rectangle 921"/>
                        <wps:cNvSpPr/>
                        <wps:spPr>
                          <a:xfrm rot="-5399999">
                            <a:off x="-1966025" y="1039084"/>
                            <a:ext cx="4350075" cy="113224"/>
                          </a:xfrm>
                          <a:prstGeom prst="rect">
                            <a:avLst/>
                          </a:prstGeom>
                          <a:ln>
                            <a:noFill/>
                          </a:ln>
                        </wps:spPr>
                        <wps:txbx>
                          <w:txbxContent>
                            <w:p w:rsidR="00BA02AD" w:rsidRDefault="00E15EF1">
                              <w:pPr>
                                <w:spacing w:after="160" w:line="259" w:lineRule="auto"/>
                                <w:ind w:left="0" w:firstLine="0"/>
                                <w:jc w:val="left"/>
                              </w:pPr>
                              <w:r>
                                <w:rPr>
                                  <w:sz w:val="12"/>
                                </w:rPr>
                                <w:t>Documento firma</w:t>
                              </w:r>
                              <w:r>
                                <w:rPr>
                                  <w:sz w:val="12"/>
                                </w:rPr>
                                <w:t xml:space="preserve">do electrónicamente desde la plataforma esPublico Gestiona | Página 7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4807" style="width:18.7031pt;height:257.538pt;position:absolute;mso-position-horizontal-relative:page;mso-position-horizontal:absolute;margin-left:662.928pt;mso-position-vertical-relative:page;margin-top:515.382pt;" coordsize="2375,32707">
                <v:rect id="Rectangle 919" style="position:absolute;width:24800;height:1132;left:-11834;top:1974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920"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921"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 de 186 </w:t>
                        </w:r>
                      </w:p>
                    </w:txbxContent>
                  </v:textbox>
                </v:rect>
                <w10:wrap type="square"/>
              </v:group>
            </w:pict>
          </mc:Fallback>
        </mc:AlternateContent>
      </w:r>
      <w:r>
        <w:t>Aquellas otras informaciones que oportunamente se soliciten con el fin de obtener un mejor seguimiento del trabajo desarrollado por el alumnado por parte de los responsables acad</w:t>
      </w:r>
      <w:r>
        <w:t xml:space="preserve">émicos: los tutores y las tutoras de las prácticas de la entidad, los horarios de las prácticas, el centro de trabajo, las tareas específicas a desarrollar, el plan de trabajo del alumnado, la encuesta de evaluación de las prácticas, etc.   </w:t>
      </w:r>
    </w:p>
    <w:p w:rsidR="00BA02AD" w:rsidRDefault="00E15EF1">
      <w:pPr>
        <w:numPr>
          <w:ilvl w:val="1"/>
          <w:numId w:val="5"/>
        </w:numPr>
        <w:spacing w:after="107" w:line="259" w:lineRule="auto"/>
        <w:ind w:right="414" w:hanging="360"/>
      </w:pPr>
      <w:r>
        <w:t xml:space="preserve">Cualquier incidencia relacionada con el normal desarrollo de las actividades previstas.   </w:t>
      </w:r>
    </w:p>
    <w:p w:rsidR="00BA02AD" w:rsidRDefault="00E15EF1">
      <w:pPr>
        <w:numPr>
          <w:ilvl w:val="0"/>
          <w:numId w:val="5"/>
        </w:numPr>
        <w:ind w:right="414" w:hanging="360"/>
      </w:pPr>
      <w:r>
        <w:t xml:space="preserve">Facilitar a los tutores académicos el acceso a la empresa, institución o entidad, si fuese necesario, para el cumplimiento de los fines propios de su función.   </w:t>
      </w:r>
    </w:p>
    <w:p w:rsidR="00BA02AD" w:rsidRDefault="00E15EF1">
      <w:pPr>
        <w:numPr>
          <w:ilvl w:val="0"/>
          <w:numId w:val="5"/>
        </w:numPr>
        <w:ind w:right="414" w:hanging="360"/>
      </w:pPr>
      <w:r>
        <w:t>Exp</w:t>
      </w:r>
      <w:r>
        <w:t>edir a cada estudiante, una vez finalizado el período de las prácticas, un informe acreditativo de las tareas realizadas y del total de horas invertidas en la realización de las mismas, de acuerdo con lo estipulado en el Convenio de Cooperación Educativa c</w:t>
      </w:r>
      <w:r>
        <w:t xml:space="preserve">on la ULL.   </w:t>
      </w:r>
    </w:p>
    <w:p w:rsidR="00BA02AD" w:rsidRDefault="00E15EF1">
      <w:pPr>
        <w:numPr>
          <w:ilvl w:val="0"/>
          <w:numId w:val="5"/>
        </w:numPr>
        <w:ind w:right="414" w:hanging="360"/>
      </w:pPr>
      <w:r>
        <w:t xml:space="preserve">Proporcionar al estudiantado los medios materiales indispensables para el desarrollo de las prácticas.  </w:t>
      </w:r>
    </w:p>
    <w:p w:rsidR="00BA02AD" w:rsidRDefault="00E15EF1">
      <w:pPr>
        <w:ind w:left="146" w:right="414"/>
      </w:pPr>
      <w:r>
        <w:t>En el caso de la realización del trabajo de fin de titulación, las Empresas, Organismos e Instituciones deberán a través de la persona de</w:t>
      </w:r>
      <w:r>
        <w:t xml:space="preserve">signada para la supervisión del estudiante:   </w:t>
      </w:r>
    </w:p>
    <w:p w:rsidR="00BA02AD" w:rsidRDefault="00E15EF1">
      <w:pPr>
        <w:numPr>
          <w:ilvl w:val="0"/>
          <w:numId w:val="6"/>
        </w:numPr>
        <w:ind w:right="414" w:hanging="360"/>
      </w:pPr>
      <w:r>
        <w:t xml:space="preserve">Acoger al estudiante y organizar las actividades que deban ejecutarse para la consecución de los objetivos del TFG/TFM.  </w:t>
      </w:r>
    </w:p>
    <w:p w:rsidR="00BA02AD" w:rsidRDefault="00E15EF1">
      <w:pPr>
        <w:numPr>
          <w:ilvl w:val="0"/>
          <w:numId w:val="6"/>
        </w:numPr>
        <w:ind w:right="414" w:hanging="360"/>
      </w:pPr>
      <w:r>
        <w:t xml:space="preserve">Supervisar las actividades del estudiante, orientar y controlar el desarrollo de estas </w:t>
      </w:r>
      <w:r>
        <w:t xml:space="preserve">en una relación basada en el respeto mutuo y el compromiso con el aprendizaje.  </w:t>
      </w:r>
    </w:p>
    <w:p w:rsidR="00BA02AD" w:rsidRDefault="00E15EF1">
      <w:pPr>
        <w:numPr>
          <w:ilvl w:val="0"/>
          <w:numId w:val="6"/>
        </w:numPr>
        <w:ind w:right="414" w:hanging="360"/>
      </w:pPr>
      <w:r>
        <w:t xml:space="preserve">Informar al estudiante de la organización y el funcionamiento de la entidad y de la normativa de interés, especialmente la relativa a la seguridad y los riesgos laborales.  </w:t>
      </w:r>
    </w:p>
    <w:p w:rsidR="00BA02AD" w:rsidRDefault="00E15EF1">
      <w:pPr>
        <w:numPr>
          <w:ilvl w:val="0"/>
          <w:numId w:val="6"/>
        </w:numPr>
        <w:ind w:right="414" w:hanging="360"/>
      </w:pPr>
      <w:r>
        <w:t>C</w:t>
      </w:r>
      <w:r>
        <w:t xml:space="preserve">oordinar con el/la tutor/a académico/a de la ULL el desarrollo del TFG/TFM para que se lleve a cabo con normalidad, así como la comunicación y la resolución de posibles incidencias que puedan surgir en el desarrollo del mismo y el control de permisos para </w:t>
      </w:r>
      <w:r>
        <w:t xml:space="preserve">la realización de exámenes, si hiciera falta.  </w:t>
      </w:r>
    </w:p>
    <w:p w:rsidR="00BA02AD" w:rsidRDefault="00E15EF1">
      <w:pPr>
        <w:numPr>
          <w:ilvl w:val="0"/>
          <w:numId w:val="6"/>
        </w:numPr>
        <w:ind w:right="414" w:hanging="360"/>
      </w:pPr>
      <w:r>
        <w:t xml:space="preserve">Proporcionar la formación complementaria que necesite el/la estudiante para llevar a cabo el TFG/TFM.  </w:t>
      </w:r>
    </w:p>
    <w:p w:rsidR="00BA02AD" w:rsidRDefault="00E15EF1">
      <w:pPr>
        <w:numPr>
          <w:ilvl w:val="0"/>
          <w:numId w:val="6"/>
        </w:numPr>
        <w:ind w:right="414" w:hanging="360"/>
      </w:pPr>
      <w:r>
        <w:t>Preservar la confidencialidad en relación con cualquier información sobre el estudiante de la que dispon</w:t>
      </w:r>
      <w:r>
        <w:t xml:space="preserve">ga como consecuencia de la actividad como supervisor/a.  </w:t>
      </w:r>
    </w:p>
    <w:p w:rsidR="00BA02AD" w:rsidRDefault="00E15EF1">
      <w:pPr>
        <w:ind w:left="146" w:right="414"/>
      </w:pPr>
      <w:r>
        <w:t xml:space="preserve">Si la persona supervisora es además tutor/a externa del TFG/TFM, también deberá:   </w:t>
      </w:r>
    </w:p>
    <w:p w:rsidR="00BA02AD" w:rsidRDefault="00E15EF1">
      <w:pPr>
        <w:numPr>
          <w:ilvl w:val="0"/>
          <w:numId w:val="7"/>
        </w:numPr>
        <w:ind w:right="414" w:hanging="360"/>
      </w:pPr>
      <w:r>
        <w:t>Ayudar y asistir al estudiante, durante su periodo de elaboración del trabajo de fin de titulación TFG/TFM, en las</w:t>
      </w:r>
      <w:r>
        <w:t xml:space="preserve"> cuestiones de carácter profesional y técnico que pueda necesitar resolver para llevar a cabo las actividades que realiza en esta entidad.   </w:t>
      </w:r>
    </w:p>
    <w:p w:rsidR="00BA02AD" w:rsidRDefault="00E15EF1">
      <w:pPr>
        <w:numPr>
          <w:ilvl w:val="0"/>
          <w:numId w:val="7"/>
        </w:numPr>
        <w:ind w:right="414" w:hanging="360"/>
      </w:pPr>
      <w:r>
        <w:t>Participar en la evaluación de la actividad del trabajo de fin de titulación TFG/TFM del estudiante, en coordinaci</w:t>
      </w:r>
      <w:r>
        <w:t xml:space="preserve">ón con el/la tutor/a de la ULL.  </w:t>
      </w:r>
    </w:p>
    <w:p w:rsidR="00BA02AD" w:rsidRDefault="00E15EF1">
      <w:pPr>
        <w:numPr>
          <w:ilvl w:val="0"/>
          <w:numId w:val="7"/>
        </w:numPr>
        <w:ind w:right="414" w:hanging="360"/>
      </w:pPr>
      <w:r>
        <w:t xml:space="preserve">Emitir, si procede y se requiriese, informes finales o informes de seguimiento intermedio, en coordinación con el/la tutor/a académico/a de la ULL.  </w:t>
      </w:r>
    </w:p>
    <w:p w:rsidR="00BA02AD" w:rsidRDefault="00E15EF1">
      <w:pPr>
        <w:pStyle w:val="Ttulo2"/>
        <w:ind w:left="137" w:right="65"/>
      </w:pPr>
      <w:r>
        <w:t>SÉPTIMA: OBLIGACIONES DE LA ULL DURANTE EL DESARROLLO DE LAS PRÁCTICAS</w:t>
      </w:r>
      <w:r>
        <w:rPr>
          <w:u w:val="none"/>
        </w:rPr>
        <w:t xml:space="preserve"> </w:t>
      </w:r>
      <w:r>
        <w:t>E</w:t>
      </w:r>
      <w:r>
        <w:t>XTERNAS Y TRABAJO DE FIN DE TITULACIÓN</w:t>
      </w:r>
      <w:r>
        <w:rPr>
          <w:u w:val="none"/>
        </w:rPr>
        <w:t xml:space="preserve">  </w:t>
      </w:r>
    </w:p>
    <w:p w:rsidR="00BA02AD" w:rsidRDefault="00E15EF1">
      <w:pPr>
        <w:numPr>
          <w:ilvl w:val="0"/>
          <w:numId w:val="8"/>
        </w:numPr>
        <w:ind w:right="414" w:hanging="360"/>
      </w:pPr>
      <w:r>
        <w:t>La ULL se compromete a cumplir las obligaciones que establece el Reglamento de Prácticas Externas de la ULL, a fin de facilitar la colaboración docente entre las entidades firmantes del presente convenio para las prácticas externas de sus titulaciones de G</w:t>
      </w:r>
      <w:r>
        <w:t xml:space="preserve">rado y Máster oficiales.  </w:t>
      </w:r>
    </w:p>
    <w:p w:rsidR="00BA02AD" w:rsidRDefault="00E15EF1">
      <w:pPr>
        <w:numPr>
          <w:ilvl w:val="0"/>
          <w:numId w:val="8"/>
        </w:numPr>
        <w:ind w:right="414" w:hanging="360"/>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8419190</wp:posOffset>
                </wp:positionH>
                <wp:positionV relativeFrom="page">
                  <wp:posOffset>6545351</wp:posOffset>
                </wp:positionV>
                <wp:extent cx="237530" cy="3270733"/>
                <wp:effectExtent l="0" t="0" r="0" b="0"/>
                <wp:wrapSquare wrapText="bothSides"/>
                <wp:docPr id="265030" name="Group 265030"/>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035" name="Rectangle 1035"/>
                        <wps:cNvSpPr/>
                        <wps:spPr>
                          <a:xfrm rot="-5399999">
                            <a:off x="-1183407" y="1974102"/>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036" name="Rectangle 1036"/>
                        <wps:cNvSpPr/>
                        <wps:spPr>
                          <a:xfrm rot="-5399999">
                            <a:off x="-976166" y="2105144"/>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037" name="Rectangle 1037"/>
                        <wps:cNvSpPr/>
                        <wps:spPr>
                          <a:xfrm rot="-5399999">
                            <a:off x="-1966025" y="1039084"/>
                            <a:ext cx="4350075"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8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5030" style="width:18.7031pt;height:257.538pt;position:absolute;mso-position-horizontal-relative:page;mso-position-horizontal:absolute;margin-left:662.928pt;mso-position-vertical-relative:page;margin-top:515.382pt;" coordsize="2375,32707">
                <v:rect id="Rectangle 1035" style="position:absolute;width:24800;height:1132;left:-11834;top:1974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036"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037"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 de 186 </w:t>
                        </w:r>
                      </w:p>
                    </w:txbxContent>
                  </v:textbox>
                </v:rect>
                <w10:wrap type="square"/>
              </v:group>
            </w:pict>
          </mc:Fallback>
        </mc:AlternateContent>
      </w:r>
      <w:r>
        <w:t>Todos los estudiantes de la ULL que estén matriculados en enseñanzas, están cubiertos por un seguro de responsabilidad civil suscrito por la Universidad. Los y las estudiantes menores de 28 años estarán cubiertos, en caso de accidente escolar, enfermedad o</w:t>
      </w:r>
      <w:r>
        <w:t xml:space="preserve"> infortunio familiar, por el seguro escolar, en los términos y condiciones que establece la legislación vigente, si están al corriente de la correspondiente cuota. El ámbito temporal de cobertura es el curso académico. Para el estudiantado que haya cumplid</w:t>
      </w:r>
      <w:r>
        <w:t xml:space="preserve">o los 28 años a la fecha de formalización de la matrícula, la ULL dispone de un seguro de accidentes que cubrirá posibles accidentes durante la estancia de este alumnado en la entidad colaboradora. El estudiantado que realice las prácticas o el TFG/TFM en </w:t>
      </w:r>
      <w:r>
        <w:t xml:space="preserve">el extranjero deberá suscribir individualmente un seguro de coberturas similares en el caso de que el país de destino no esté cubierto por las pólizas suscritas por la ULL, o para aquellas prestaciones no incluidas en la póliza, debiendo aportar una copia </w:t>
      </w:r>
      <w:r>
        <w:t>del mismo antes del inicio de las prácticas a la administración del centro, o la unidad de gestión, según corresponda. Será el /la coordinador/a de prácticas del centro o de la titulación, en su caso, el que debe informar a los/las estudiantes de que no po</w:t>
      </w:r>
      <w:r>
        <w:t xml:space="preserve">drán realizar las prácticas sin estas coberturas.  </w:t>
      </w:r>
    </w:p>
    <w:p w:rsidR="00BA02AD" w:rsidRDefault="00E15EF1">
      <w:pPr>
        <w:numPr>
          <w:ilvl w:val="0"/>
          <w:numId w:val="8"/>
        </w:numPr>
        <w:ind w:right="414" w:hanging="360"/>
      </w:pPr>
      <w:r>
        <w:t xml:space="preserve">La ULL reconocerá mediante certificado acreditativo la labor realizada por el /la tutor/a externo/a, cuando la entidad colaboradora o la persona que ha desempeñado las labores de tutorización/supervisión </w:t>
      </w:r>
      <w:r>
        <w:t xml:space="preserve">lo solicite.   </w:t>
      </w:r>
    </w:p>
    <w:p w:rsidR="00BA02AD" w:rsidRDefault="00E15EF1">
      <w:pPr>
        <w:pStyle w:val="Ttulo2"/>
        <w:ind w:left="137" w:right="65"/>
      </w:pPr>
      <w:r>
        <w:t>OCTAVA: RÉGIMEN DE ALTA EN LA SEGURIDAD SOCIAL PARA LAS PRÁCTICAS</w:t>
      </w:r>
      <w:r>
        <w:rPr>
          <w:u w:val="none"/>
        </w:rPr>
        <w:t xml:space="preserve"> </w:t>
      </w:r>
      <w:r>
        <w:t>EXTERNAS</w:t>
      </w:r>
      <w:r>
        <w:rPr>
          <w:u w:val="none"/>
        </w:rPr>
        <w:t xml:space="preserve">  </w:t>
      </w:r>
    </w:p>
    <w:p w:rsidR="00BA02AD" w:rsidRDefault="00E15EF1">
      <w:pPr>
        <w:ind w:left="146" w:right="414"/>
      </w:pPr>
      <w:r>
        <w:t>En relación a lo establecido en la disposición adicional quincuagésima segunda relativa a la inclusión en el sistema de Seguridad Social de alumnado que realice pr</w:t>
      </w:r>
      <w:r>
        <w:t>ácticas formativas o prácticas académicas externas incluidas en programas de formación, según el Real Decreto-ley 2/2023, de 16 de marzo, de medidas urgentes para la ampliación de derechos de los pensionistas, la reducción de la brecha de género y el estab</w:t>
      </w:r>
      <w:r>
        <w:t xml:space="preserve">lecimiento de un nuevo marco de sostenibilidad del sistema público de pensiones, la ULL asumirá las obligaciones con la Seguridad Social derivadas de las prácticas curriculares y/o extracurriculares, no remuneradas, del alumnado matriculado en la ULL. Sin </w:t>
      </w:r>
      <w:r>
        <w:t xml:space="preserve">perjuicio de que la entidad colaboradora manifieste voluntariamente su intención de asumir tanto la gestión como el coste de este gasto. En este caso, se anexará al presente convenio el correspondiente acuerdo.   </w:t>
      </w:r>
    </w:p>
    <w:p w:rsidR="00BA02AD" w:rsidRDefault="00E15EF1">
      <w:pPr>
        <w:ind w:left="146" w:right="414"/>
      </w:pPr>
      <w:r>
        <w:t>Por otro lado, será la entidad colaborador</w:t>
      </w:r>
      <w:r>
        <w:t xml:space="preserve">a la que asuma las obligaciones con la Seguridad Social derivadas de las prácticas curriculares y/o extracurriculares remuneradas, del alumnado matriculado en la ULL.  </w:t>
      </w:r>
    </w:p>
    <w:p w:rsidR="00BA02AD" w:rsidRDefault="00E15EF1">
      <w:pPr>
        <w:pStyle w:val="Ttulo2"/>
        <w:ind w:left="137" w:right="65"/>
      </w:pPr>
      <w:r>
        <w:t>NOVENA: PROTECCIÓN DE DATOS DE CARÁCTER PERSONAL</w:t>
      </w:r>
      <w:r>
        <w:rPr>
          <w:u w:val="none"/>
        </w:rPr>
        <w:t xml:space="preserve">  </w:t>
      </w:r>
    </w:p>
    <w:p w:rsidR="00BA02AD" w:rsidRDefault="00E15EF1">
      <w:pPr>
        <w:ind w:left="146" w:right="414"/>
      </w:pPr>
      <w:r>
        <w:t>Los firmantes de este convenio se co</w:t>
      </w:r>
      <w:r>
        <w:t>mprometen a cumplir con el Reglamento (UE) 2016/679 del Parlamento Europeo y del Consejo, de 27 de abril de 2016, relativo a la protección de las personas físicas en lo que respecta al tratamiento de datos personales y a la libre circulación de estos datos</w:t>
      </w:r>
      <w:r>
        <w:t xml:space="preserve"> y por el que se deroga la Directiva 95/46/CE, la Ley Orgánica 3/2018, de 5 de diciembre de Protección de Datos Personales y Garantía de los Derechos Digitales.  </w:t>
      </w:r>
    </w:p>
    <w:p w:rsidR="00BA02AD" w:rsidRDefault="00E15EF1">
      <w:pPr>
        <w:ind w:left="146" w:right="414"/>
      </w:pPr>
      <w:r>
        <w:t>En caso de que, en virtud del presente convenio, cualquiera de los firmantes comunique a la o</w:t>
      </w:r>
      <w:r>
        <w:t>tra, datos de carácter personal, la entidad cedente expresamente manifiesta y garantiza a la cesionaria que cumple con la totalidad de las obligaciones y previsiones contenidas en la citada ley y en la normativa de desarrollo de la misma, con respecto a di</w:t>
      </w:r>
      <w:r>
        <w:t xml:space="preserve">chos datos.  </w:t>
      </w:r>
    </w:p>
    <w:p w:rsidR="00BA02AD" w:rsidRDefault="00E15EF1">
      <w:pPr>
        <w:ind w:left="146" w:right="414"/>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8419190</wp:posOffset>
                </wp:positionH>
                <wp:positionV relativeFrom="page">
                  <wp:posOffset>6545351</wp:posOffset>
                </wp:positionV>
                <wp:extent cx="237530" cy="3270733"/>
                <wp:effectExtent l="0" t="0" r="0" b="0"/>
                <wp:wrapSquare wrapText="bothSides"/>
                <wp:docPr id="263926" name="Group 26392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40" name="Rectangle 1140"/>
                        <wps:cNvSpPr/>
                        <wps:spPr>
                          <a:xfrm rot="-5399999">
                            <a:off x="-1183407" y="1974102"/>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141" name="Rectangle 1141"/>
                        <wps:cNvSpPr/>
                        <wps:spPr>
                          <a:xfrm rot="-5399999">
                            <a:off x="-976166" y="2105144"/>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142" name="Rectangle 1142"/>
                        <wps:cNvSpPr/>
                        <wps:spPr>
                          <a:xfrm rot="-5399999">
                            <a:off x="-1966025" y="1039084"/>
                            <a:ext cx="4350075"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9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3926" style="width:18.7031pt;height:257.538pt;position:absolute;mso-position-horizontal-relative:page;mso-position-horizontal:absolute;margin-left:662.928pt;mso-position-vertical-relative:page;margin-top:515.382pt;" coordsize="2375,32707">
                <v:rect id="Rectangle 1140" style="position:absolute;width:24800;height:1132;left:-11834;top:1974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14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14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 de 186 </w:t>
                        </w:r>
                      </w:p>
                    </w:txbxContent>
                  </v:textbox>
                </v:rect>
                <w10:wrap type="square"/>
              </v:group>
            </w:pict>
          </mc:Fallback>
        </mc:AlternateContent>
      </w:r>
      <w:r>
        <w:t>Asimismo, la ULL</w:t>
      </w:r>
      <w:r>
        <w:rPr>
          <w:b/>
        </w:rPr>
        <w:t xml:space="preserve"> </w:t>
      </w:r>
      <w:r>
        <w:t>expresamente manifiesta y garantiza a la entidad</w:t>
      </w:r>
      <w:r>
        <w:rPr>
          <w:b/>
        </w:rPr>
        <w:t xml:space="preserve"> </w:t>
      </w:r>
      <w:r>
        <w:t>colaboradora que ha obtenido el correspondiente consentimiento inequívoco de cada uno de los titulares de los datos de carácter personal, para poder comunicarle sus datos, para llevar a cabo el correcto desa</w:t>
      </w:r>
      <w:r>
        <w:t xml:space="preserve">rrollo de cualquiera de las líneas de actuación descritas en el objeto del convenio y, en su caso, para realizar la correspondiente evaluación.  </w:t>
      </w:r>
    </w:p>
    <w:p w:rsidR="00BA02AD" w:rsidRDefault="00E15EF1">
      <w:pPr>
        <w:pStyle w:val="Ttulo2"/>
        <w:ind w:left="137" w:right="65"/>
      </w:pPr>
      <w:r>
        <w:t>DÉCIMA: PROPIEDAD INTELECTUAL, INDUSTRIAL, Y DIFUSIÓN DE RESULTADOS DEL</w:t>
      </w:r>
      <w:r>
        <w:rPr>
          <w:u w:val="none"/>
        </w:rPr>
        <w:t xml:space="preserve"> </w:t>
      </w:r>
      <w:r>
        <w:t>TRABAJO FIN DE TITULACIÓN</w:t>
      </w:r>
      <w:r>
        <w:rPr>
          <w:u w:val="none"/>
        </w:rPr>
        <w:t xml:space="preserve">  </w:t>
      </w:r>
    </w:p>
    <w:p w:rsidR="00BA02AD" w:rsidRDefault="00E15EF1">
      <w:pPr>
        <w:ind w:left="146" w:right="414"/>
      </w:pPr>
      <w:r>
        <w:t>El TFG/TFM</w:t>
      </w:r>
      <w:r>
        <w:t xml:space="preserve"> es un trabajo protegido por la Ley de Propiedad Intelectual, y, en consecuencia, la titularidad de los derechos de propiedad intelectual corresponderá a quien lo haya realizado, salvo que el/la estudiante haya suscrito la cesión o transmisión correspondie</w:t>
      </w:r>
      <w:r>
        <w:t xml:space="preserve">nte, en los términos y con las condiciones previstas en la legislación vigente, y que deberá recogerse expresamente y ser aceptado por la o el estudiante.  </w:t>
      </w:r>
    </w:p>
    <w:p w:rsidR="00BA02AD" w:rsidRDefault="00E15EF1">
      <w:pPr>
        <w:ind w:left="146" w:right="414"/>
      </w:pPr>
      <w:r>
        <w:t>Cuando una de las partes desee utilizar los resultados parciales o finales, en parte o en su totali</w:t>
      </w:r>
      <w:r>
        <w:t>dad, que sean propiedad total o parcial de la otra, para su publicación como artículo, conferencia, etc. deberá solicitar su conformidad por escrito, mediante carta certificada, correo electrónico con confirmación de entrega o por cualquier otro medio de c</w:t>
      </w:r>
      <w:r>
        <w:t xml:space="preserve">omunicación fehaciente, dirigida al autor/a del TFG/TFM, acompañada de un borrador de la publicación.  </w:t>
      </w:r>
    </w:p>
    <w:p w:rsidR="00BA02AD" w:rsidRDefault="00E15EF1">
      <w:pPr>
        <w:ind w:left="146" w:right="414"/>
      </w:pPr>
      <w:r>
        <w:t>Como principio general, las partes acuerdan que no podrá ser difundida información que pudiera menoscabar la protección de los resultados generados bajo</w:t>
      </w:r>
      <w:r>
        <w:t xml:space="preserve"> el amparo del presente convenio.   </w:t>
      </w:r>
    </w:p>
    <w:p w:rsidR="00BA02AD" w:rsidRDefault="00E15EF1">
      <w:pPr>
        <w:ind w:left="146" w:right="414"/>
      </w:pPr>
      <w:r>
        <w:t xml:space="preserve">Cualquier resultado susceptible de protección vía propiedad industrial deberá ser comunicado a la Oficina de Transferencia de Conocimiento de la ULL con carácter previo a su publicación.   </w:t>
      </w:r>
    </w:p>
    <w:p w:rsidR="00BA02AD" w:rsidRDefault="00E15EF1">
      <w:pPr>
        <w:ind w:left="146" w:right="414"/>
      </w:pPr>
      <w:r>
        <w:t>A los efectos de garantizar e</w:t>
      </w:r>
      <w:r>
        <w:t xml:space="preserve">l posicionamiento de la Universidad en las bases de datos científicas es obligatorio que las partes publiquen el resultado donde conste su afiliación institucional y que lo hagan en español: «Universidad de La Laguna (ULL)».   </w:t>
      </w:r>
    </w:p>
    <w:p w:rsidR="00BA02AD" w:rsidRDefault="00E15EF1">
      <w:pPr>
        <w:ind w:left="146" w:right="414"/>
      </w:pPr>
      <w:r>
        <w:t xml:space="preserve">Tanto en publicaciones como </w:t>
      </w:r>
      <w:r>
        <w:t xml:space="preserve">en patentes, se respetará siempre la mención a los autores del trabajo; en estas últimas figurarán en calidad de inventores.  </w:t>
      </w:r>
    </w:p>
    <w:p w:rsidR="00BA02AD" w:rsidRDefault="00E15EF1">
      <w:pPr>
        <w:ind w:left="146" w:right="414"/>
      </w:pPr>
      <w:r>
        <w:t>La Universidad y la entidad colaboradora se autorizan recíprocamente a utilizar sus respectivos logotipos como entidades colabora</w:t>
      </w:r>
      <w:r>
        <w:t xml:space="preserve">doras exclusivamente en la difusión y publicidad de las actividades objeto del presente convenio, sujeto a las reglas e instrucciones que ambas entidades puedan proporcionarse recíprocamente a tal efecto.  </w:t>
      </w:r>
    </w:p>
    <w:p w:rsidR="00BA02AD" w:rsidRDefault="00E15EF1">
      <w:pPr>
        <w:spacing w:after="112" w:line="249" w:lineRule="auto"/>
        <w:ind w:left="137" w:right="416"/>
      </w:pPr>
      <w:r>
        <w:rPr>
          <w:b/>
        </w:rPr>
        <w:t xml:space="preserve">UNDÉCIMA: CONTROL Y SEGUIMIENTO   </w:t>
      </w:r>
    </w:p>
    <w:p w:rsidR="00BA02AD" w:rsidRDefault="00E15EF1">
      <w:pPr>
        <w:ind w:left="146" w:right="414"/>
      </w:pPr>
      <w:r>
        <w:t>Para velar por</w:t>
      </w:r>
      <w:r>
        <w:t xml:space="preserve"> la adecuada realización del objeto del presente Convenio, cualquiera de las partes podrá proponer la creación de una Comisión de Seguimiento, Vigilancia y Control compuesta por dos representantes de cada entidad nombrados por sus respectivos responsables </w:t>
      </w:r>
      <w:r>
        <w:t>legales o personas en quien deleguen esta competencia. Sin perjuicio de otros mecanismos de control y seguimiento que se consideren oportunos de forma consensuada por las partes implicadas, con objeto de dirigir, coordinar y comprobar la correcta ejecución</w:t>
      </w:r>
      <w:r>
        <w:t xml:space="preserve"> del convenio, así como de resolver las incidencias y dudas de interpretación que puedan plantearse.  </w:t>
      </w:r>
    </w:p>
    <w:p w:rsidR="00BA02AD" w:rsidRDefault="00E15EF1">
      <w:pPr>
        <w:pStyle w:val="Ttulo2"/>
        <w:ind w:left="137" w:right="65"/>
      </w:pPr>
      <w:r>
        <w:t>DUODÉCIMA: RESOLUCIÓN DE CONFLICTOS</w:t>
      </w:r>
      <w:r>
        <w:rPr>
          <w:u w:val="none"/>
        </w:rPr>
        <w:t xml:space="preserve">  </w:t>
      </w:r>
    </w:p>
    <w:p w:rsidR="00BA02AD" w:rsidRDefault="00E15EF1">
      <w:pPr>
        <w:ind w:left="146" w:right="414"/>
      </w:pPr>
      <w:r>
        <w:t>Las partes firmantes de este convenio se comprometen a resolver sus conflictos dentro de la vía negociada y, en últ</w:t>
      </w:r>
      <w:r>
        <w:t xml:space="preserve">imo extremo, someterse a la jurisdicción de los juzgados y tribunales de lo contencioso-administrativo correspondientes.  </w:t>
      </w:r>
    </w:p>
    <w:p w:rsidR="00BA02AD" w:rsidRDefault="00E15EF1">
      <w:pPr>
        <w:pStyle w:val="Ttulo2"/>
        <w:ind w:left="137" w:right="65"/>
      </w:pPr>
      <w:r>
        <w:t>DECIMOTERCERA: VIGENCIA Y RENOVACIÓN</w:t>
      </w:r>
      <w:r>
        <w:rPr>
          <w:u w:val="none"/>
        </w:rPr>
        <w:t xml:space="preserve">  </w:t>
      </w:r>
    </w:p>
    <w:p w:rsidR="00BA02AD" w:rsidRDefault="00E15EF1">
      <w:pPr>
        <w:ind w:left="146" w:right="414"/>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4713" name="Group 26471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246" name="Rectangle 1246"/>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247" name="Rectangle 1247"/>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48" name="Rectangle 1248"/>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10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4713" style="width:18.7031pt;height:260.874pt;position:absolute;mso-position-horizontal-relative:page;mso-position-horizontal:absolute;margin-left:662.928pt;mso-position-vertical-relative:page;margin-top:512.046pt;" coordsize="2375,33130">
                <v:rect id="Rectangle 1246"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24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4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 de 186 </w:t>
                        </w:r>
                      </w:p>
                    </w:txbxContent>
                  </v:textbox>
                </v:rect>
                <w10:wrap type="square"/>
              </v:group>
            </w:pict>
          </mc:Fallback>
        </mc:AlternateContent>
      </w:r>
      <w:r>
        <w:t>Este convenio entrará en vigor desde la fecha de la firma del mismo y tendrá una duración inicial de cuatro años. En cualquier momento antes de la finalización del plazo previsto en el apartado anterior, los firmantes del convenio podrán acordar unánimemen</w:t>
      </w:r>
      <w:r>
        <w:t xml:space="preserve">te su prórroga por un periodo de hasta cuatro años adicionales o su extinción, según se establece en el artículo 49 h) de la Ley 40/2015, de 1 de septiembre.  </w:t>
      </w:r>
    </w:p>
    <w:p w:rsidR="00BA02AD" w:rsidRDefault="00E15EF1">
      <w:pPr>
        <w:ind w:left="146" w:right="414"/>
      </w:pPr>
      <w:r>
        <w:t xml:space="preserve">Tanto el convenio como su prórroga entrarán en vigor a  partir de la fecha de su formalización, </w:t>
      </w:r>
      <w:r>
        <w:t xml:space="preserve">previa inscripción en el Registro Electrónico General de Convenios de la ULL y su publicación posterior en el Boletín Oficial de la ULL conforme al Reglamento de Elaboración, Tramitación y Registro de los Convenios de la ULL (BOULL nº 2 del 17 de enero de </w:t>
      </w:r>
      <w:r>
        <w:t xml:space="preserve">2022), sin perjuicio de su inscripción y publicación si procede, en el Registro Electrónico Estatal de Órganos e Instrumentos de cooperación del sector público estatal y Boletín Oficial del Estado, respectivamente, o su publicación facultativa si procede, </w:t>
      </w:r>
      <w:r>
        <w:t xml:space="preserve">en el boletín oficial de la comunidad autónoma o de la provincia que corresponda a la otra administración firmante, de acuerdo con lo establecido en el artículo 48 de la Ley 40/2015, de 1 de octubre.  </w:t>
      </w:r>
    </w:p>
    <w:p w:rsidR="00BA02AD" w:rsidRDefault="00E15EF1">
      <w:pPr>
        <w:pStyle w:val="Ttulo2"/>
        <w:ind w:left="137" w:right="65"/>
      </w:pPr>
      <w:r>
        <w:t>DECIMOCUARTA: MODIFICACIÓN, EXTINCIÓN Y RESOLUCIÓN</w:t>
      </w:r>
      <w:r>
        <w:rPr>
          <w:u w:val="none"/>
        </w:rPr>
        <w:t xml:space="preserve">  </w:t>
      </w:r>
    </w:p>
    <w:p w:rsidR="00BA02AD" w:rsidRDefault="00E15EF1">
      <w:pPr>
        <w:ind w:left="146" w:right="414"/>
      </w:pPr>
      <w:r>
        <w:t>L</w:t>
      </w:r>
      <w:r>
        <w:t xml:space="preserve">as partes podrán modificar el presente convenio por acuerdo unánime de los firmantes.   </w:t>
      </w:r>
    </w:p>
    <w:p w:rsidR="00BA02AD" w:rsidRDefault="00E15EF1">
      <w:pPr>
        <w:ind w:left="146" w:right="414"/>
      </w:pPr>
      <w:r>
        <w:t xml:space="preserve">El convenio se declarará extinguido por cualquiera de las causas recogidas en el artículo 51 de la Ley 40/2015 de 1 de octubre, de Régimen Jurídico del Sector Público </w:t>
      </w:r>
      <w:r>
        <w:t xml:space="preserve">(BOE de 20 de octubre).  </w:t>
      </w:r>
    </w:p>
    <w:p w:rsidR="00BA02AD" w:rsidRDefault="00E15EF1">
      <w:pPr>
        <w:ind w:left="146" w:right="414"/>
      </w:pPr>
      <w:r>
        <w:t xml:space="preserve">Procederá la resolución anticipada del convenio cuando así lo pacten de mutuo acuerdo ambas partes y además cuando concurra alguna de las siguientes causas tasadas:  </w:t>
      </w:r>
    </w:p>
    <w:p w:rsidR="00BA02AD" w:rsidRDefault="00E15EF1">
      <w:pPr>
        <w:numPr>
          <w:ilvl w:val="0"/>
          <w:numId w:val="9"/>
        </w:numPr>
        <w:ind w:right="414" w:hanging="360"/>
      </w:pPr>
      <w:r>
        <w:t>El cese de la actividad en el organismo o entidad donde se desa</w:t>
      </w:r>
      <w:r>
        <w:t xml:space="preserve">rrollan las prácticas.   </w:t>
      </w:r>
    </w:p>
    <w:p w:rsidR="00BA02AD" w:rsidRDefault="00E15EF1">
      <w:pPr>
        <w:numPr>
          <w:ilvl w:val="0"/>
          <w:numId w:val="9"/>
        </w:numPr>
        <w:ind w:right="414" w:hanging="360"/>
      </w:pPr>
      <w:r>
        <w:t xml:space="preserve">Fuerza mayor que imposibilite el desarrollo de las actividades programadas.  </w:t>
      </w:r>
    </w:p>
    <w:p w:rsidR="00BA02AD" w:rsidRDefault="00E15EF1">
      <w:pPr>
        <w:numPr>
          <w:ilvl w:val="0"/>
          <w:numId w:val="9"/>
        </w:numPr>
        <w:ind w:right="414" w:hanging="360"/>
      </w:pPr>
      <w:r>
        <w:t xml:space="preserve">Vulneración de las normas aplicables para la realización de las tareas programadas.  </w:t>
      </w:r>
    </w:p>
    <w:p w:rsidR="00BA02AD" w:rsidRDefault="00E15EF1">
      <w:pPr>
        <w:numPr>
          <w:ilvl w:val="0"/>
          <w:numId w:val="9"/>
        </w:numPr>
        <w:ind w:right="414" w:hanging="360"/>
      </w:pPr>
      <w:r>
        <w:t xml:space="preserve">Inadecuación pedagógica de las prácticas externas, o al desempeño </w:t>
      </w:r>
      <w:r>
        <w:t xml:space="preserve">del TFG/TFM.  </w:t>
      </w:r>
    </w:p>
    <w:p w:rsidR="00BA02AD" w:rsidRDefault="00E15EF1">
      <w:pPr>
        <w:numPr>
          <w:ilvl w:val="0"/>
          <w:numId w:val="9"/>
        </w:numPr>
        <w:ind w:right="414" w:hanging="360"/>
      </w:pPr>
      <w:r>
        <w:t xml:space="preserve">Incumplimiento o modificación unilateral de alguna de las cláusulas establecidas en el convenio.  </w:t>
      </w:r>
    </w:p>
    <w:p w:rsidR="00BA02AD" w:rsidRDefault="00E15EF1">
      <w:pPr>
        <w:ind w:left="146" w:right="414"/>
      </w:pPr>
      <w:r>
        <w:t>En cualquier caso, la modificación o la resolución no afectarán a las actividades en curso, las cuales se seguirán desarrollando de conformida</w:t>
      </w:r>
      <w:r>
        <w:t xml:space="preserve">d con lo que establece el presente convenio.  </w:t>
      </w:r>
    </w:p>
    <w:p w:rsidR="00BA02AD" w:rsidRDefault="00E15EF1">
      <w:pPr>
        <w:pStyle w:val="Ttulo2"/>
        <w:ind w:left="137" w:right="65"/>
      </w:pPr>
      <w:r>
        <w:t>DECIMOQUINTA: REGULACIÓN SUPLETORIA</w:t>
      </w:r>
      <w:r>
        <w:rPr>
          <w:u w:val="none"/>
        </w:rPr>
        <w:t xml:space="preserve">  </w:t>
      </w:r>
    </w:p>
    <w:p w:rsidR="00BA02AD" w:rsidRDefault="00E15EF1">
      <w:pPr>
        <w:ind w:left="146" w:right="414"/>
      </w:pPr>
      <w:r>
        <w:t>En lo no recogido en el presente convenio se estará a lo dispuesto en el Reglamento de prácticas externas de la ULL, en el Reglamento de tutores externos de prácticas de l</w:t>
      </w:r>
      <w:r>
        <w:t>a ULL</w:t>
      </w:r>
      <w:r>
        <w:rPr>
          <w:b/>
        </w:rPr>
        <w:t xml:space="preserve">, </w:t>
      </w:r>
      <w:r>
        <w:t xml:space="preserve">el Reglamento de Trabajo fin de Grado y el Reglamento de Enseñanzas Oficiales de Máster Universitario de la ULL, vigentes, así como en el resto de normativa que le sea de aplicación.  </w:t>
      </w:r>
    </w:p>
    <w:p w:rsidR="00BA02AD" w:rsidRDefault="00E15EF1">
      <w:pPr>
        <w:pStyle w:val="Ttulo2"/>
        <w:ind w:left="137" w:right="65"/>
      </w:pPr>
      <w:r>
        <w:t>DECIMOSEXTA: DE LA COLABORACIÓN ENTRE LOS FIRMANTES</w:t>
      </w:r>
      <w:r>
        <w:rPr>
          <w:u w:val="none"/>
        </w:rPr>
        <w:t xml:space="preserve">  </w:t>
      </w:r>
    </w:p>
    <w:p w:rsidR="00BA02AD" w:rsidRDefault="00E15EF1">
      <w:pPr>
        <w:ind w:left="146" w:right="414"/>
      </w:pPr>
      <w:r>
        <w:t>Las partes</w:t>
      </w:r>
      <w:r>
        <w:t xml:space="preserve"> firmantes del presente convenio colaborarán en todo momento de acuerdo con los principios de buena fe y eficacia, para asegurar la correcta ejecución de lo pactado, y en general, contribuir a la mejora de la empleabilidad de los titulados universitarios. </w:t>
      </w:r>
      <w:r>
        <w:t xml:space="preserve"> </w:t>
      </w:r>
    </w:p>
    <w:p w:rsidR="00BA02AD" w:rsidRDefault="00E15EF1">
      <w:pPr>
        <w:ind w:left="146" w:right="414"/>
      </w:pPr>
      <w:r>
        <w:t xml:space="preserve">Y para que así conste, en prueba de conformidad y comprometiéndose a cumplir todas y cada una de sus partes, extienden y firman el presente convenio en sus respectivas sedes, tomándose como fecha de formalización la del último firmante.  </w:t>
      </w:r>
    </w:p>
    <w:p w:rsidR="00BA02AD" w:rsidRDefault="00E15EF1">
      <w:pPr>
        <w:spacing w:after="0" w:line="259" w:lineRule="auto"/>
        <w:ind w:left="298" w:firstLine="0"/>
        <w:jc w:val="left"/>
      </w:pPr>
      <w:r>
        <w:t xml:space="preserve"> </w:t>
      </w:r>
    </w:p>
    <w:p w:rsidR="00BA02AD" w:rsidRDefault="00E15EF1">
      <w:pPr>
        <w:ind w:left="146" w:right="414"/>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8419190</wp:posOffset>
                </wp:positionH>
                <wp:positionV relativeFrom="page">
                  <wp:posOffset>6508623</wp:posOffset>
                </wp:positionV>
                <wp:extent cx="237530" cy="3307461"/>
                <wp:effectExtent l="0" t="0" r="0" b="0"/>
                <wp:wrapSquare wrapText="bothSides"/>
                <wp:docPr id="264080" name="Group 264080"/>
                <wp:cNvGraphicFramePr/>
                <a:graphic xmlns:a="http://schemas.openxmlformats.org/drawingml/2006/main">
                  <a:graphicData uri="http://schemas.microsoft.com/office/word/2010/wordprocessingGroup">
                    <wpg:wgp>
                      <wpg:cNvGrpSpPr/>
                      <wpg:grpSpPr>
                        <a:xfrm>
                          <a:off x="0" y="0"/>
                          <a:ext cx="237530" cy="3307461"/>
                          <a:chOff x="0" y="0"/>
                          <a:chExt cx="237530" cy="3307461"/>
                        </a:xfrm>
                      </wpg:grpSpPr>
                      <wps:wsp>
                        <wps:cNvPr id="1358" name="Rectangle 1358"/>
                        <wps:cNvSpPr/>
                        <wps:spPr>
                          <a:xfrm rot="-5399999">
                            <a:off x="-1183407" y="2010830"/>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359" name="Rectangle 1359"/>
                        <wps:cNvSpPr/>
                        <wps:spPr>
                          <a:xfrm rot="-5399999">
                            <a:off x="-976166" y="2141872"/>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360" name="Rectangle 1360"/>
                        <wps:cNvSpPr/>
                        <wps:spPr>
                          <a:xfrm rot="-5399999">
                            <a:off x="-1990450" y="1051387"/>
                            <a:ext cx="4398923"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11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4080" style="width:18.7031pt;height:260.43pt;position:absolute;mso-position-horizontal-relative:page;mso-position-horizontal:absolute;margin-left:662.928pt;mso-position-vertical-relative:page;margin-top:512.49pt;" coordsize="2375,33074">
                <v:rect id="Rectangle 1358" style="position:absolute;width:24800;height:1132;left:-11834;top:201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359" style="position:absolute;width:22179;height:1132;left:-9761;top:2141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60" style="position:absolute;width:43989;height:1132;left:-19904;top:105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 de 186 </w:t>
                        </w:r>
                      </w:p>
                    </w:txbxContent>
                  </v:textbox>
                </v:rect>
                <w10:wrap type="square"/>
              </v:group>
            </w:pict>
          </mc:Fallback>
        </mc:AlternateContent>
      </w:r>
      <w:r>
        <w:rPr>
          <w:b/>
        </w:rPr>
        <w:t>Segundo:</w:t>
      </w:r>
      <w:r>
        <w:t xml:space="preserve"> Facultar a la Alcaldía para la suscripción de este C</w:t>
      </w:r>
      <w:r>
        <w:t>onvenio de Cooperación Educativa entre la Universidad de La Laguna y Ayuntamiento de Candelaria para la realización de prácticas externas, trabajo fin de titulación, del alumnado de las titulaciones de grado y de máster de la ULL y cualquier otro documento</w:t>
      </w:r>
      <w:r>
        <w:t xml:space="preserve"> que en su caso sea preciso para la efectividad del presente acuerdo.” </w:t>
      </w:r>
    </w:p>
    <w:p w:rsidR="00BA02AD" w:rsidRDefault="00E15EF1">
      <w:pPr>
        <w:spacing w:after="98" w:line="259" w:lineRule="auto"/>
        <w:ind w:left="142" w:firstLine="0"/>
        <w:jc w:val="left"/>
      </w:pPr>
      <w:r>
        <w:t xml:space="preserve"> </w:t>
      </w:r>
    </w:p>
    <w:p w:rsidR="00BA02AD" w:rsidRDefault="00E15EF1">
      <w:pPr>
        <w:spacing w:after="100" w:line="259" w:lineRule="auto"/>
        <w:ind w:left="578" w:right="853"/>
        <w:jc w:val="center"/>
      </w:pPr>
      <w:r>
        <w:t xml:space="preserve">No obstante, la Junta de Gobierno Local acordará lo más procedente.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line="249" w:lineRule="auto"/>
        <w:ind w:left="137" w:right="416"/>
      </w:pPr>
      <w:r>
        <w:rPr>
          <w:b/>
        </w:rPr>
        <w:t xml:space="preserve">   Consta en el expediente Informe Jurídico emitido por Doña Helena Larrinaga Doval, que desempeña el puesto </w:t>
      </w:r>
      <w:r>
        <w:rPr>
          <w:b/>
        </w:rPr>
        <w:t xml:space="preserve">de trabajo de TAG en el área de RRHH, de 24 de enero de 2025, del siguiente tenor literal: </w:t>
      </w:r>
    </w:p>
    <w:p w:rsidR="00BA02AD" w:rsidRDefault="00E15EF1">
      <w:pPr>
        <w:spacing w:after="100" w:line="259" w:lineRule="auto"/>
        <w:ind w:left="142" w:firstLine="0"/>
        <w:jc w:val="left"/>
      </w:pPr>
      <w:r>
        <w:rPr>
          <w:b/>
        </w:rPr>
        <w:t xml:space="preserve"> </w:t>
      </w:r>
    </w:p>
    <w:p w:rsidR="00BA02AD" w:rsidRDefault="00E15EF1">
      <w:pPr>
        <w:pStyle w:val="Ttulo1"/>
        <w:ind w:left="153" w:right="428"/>
      </w:pPr>
      <w:r>
        <w:t>“INFORME JURÍDICO</w:t>
      </w:r>
      <w:r>
        <w:rPr>
          <w:b w:val="0"/>
        </w:rPr>
        <w:t xml:space="preserve"> </w:t>
      </w:r>
    </w:p>
    <w:p w:rsidR="00BA02AD" w:rsidRDefault="00E15EF1">
      <w:pPr>
        <w:spacing w:after="0" w:line="259" w:lineRule="auto"/>
        <w:ind w:left="142" w:firstLine="0"/>
        <w:jc w:val="left"/>
      </w:pPr>
      <w:r>
        <w:rPr>
          <w:b/>
        </w:rPr>
        <w:t xml:space="preserve"> </w:t>
      </w:r>
    </w:p>
    <w:p w:rsidR="00BA02AD" w:rsidRDefault="00E15EF1">
      <w:pPr>
        <w:spacing w:after="5" w:line="249" w:lineRule="auto"/>
        <w:ind w:left="137" w:right="416"/>
      </w:pPr>
      <w:r>
        <w:rPr>
          <w:b/>
        </w:rPr>
        <w:t>Visto el expediente referenciado, Doña Helena Larrinaga Doval, Técnica Administración General emite el siguiente informe:</w:t>
      </w:r>
      <w:r>
        <w:t xml:space="preserve"> </w:t>
      </w:r>
    </w:p>
    <w:p w:rsidR="00BA02AD" w:rsidRDefault="00E15EF1">
      <w:pPr>
        <w:spacing w:after="98" w:line="259" w:lineRule="auto"/>
        <w:ind w:left="0" w:right="223" w:firstLine="0"/>
        <w:jc w:val="center"/>
      </w:pPr>
      <w:r>
        <w:rPr>
          <w:b/>
        </w:rPr>
        <w:t xml:space="preserve"> </w:t>
      </w:r>
    </w:p>
    <w:p w:rsidR="00BA02AD" w:rsidRDefault="00E15EF1">
      <w:pPr>
        <w:pStyle w:val="Ttulo2"/>
        <w:spacing w:after="100" w:line="259" w:lineRule="auto"/>
        <w:ind w:left="153" w:right="551"/>
        <w:jc w:val="center"/>
      </w:pPr>
      <w:r>
        <w:rPr>
          <w:u w:val="none"/>
        </w:rPr>
        <w:t xml:space="preserve">Antecedentes de hecho </w:t>
      </w:r>
      <w:r>
        <w:rPr>
          <w:b w:val="0"/>
          <w:u w:val="none"/>
        </w:rPr>
        <w:t xml:space="preserve">  </w:t>
      </w:r>
    </w:p>
    <w:p w:rsidR="00BA02AD" w:rsidRDefault="00E15EF1">
      <w:pPr>
        <w:spacing w:after="0" w:line="259" w:lineRule="auto"/>
        <w:ind w:left="0" w:right="223" w:firstLine="0"/>
        <w:jc w:val="center"/>
      </w:pPr>
      <w:r>
        <w:t xml:space="preserve"> </w:t>
      </w:r>
    </w:p>
    <w:p w:rsidR="00BA02AD" w:rsidRDefault="00E15EF1">
      <w:pPr>
        <w:spacing w:after="0"/>
        <w:ind w:left="146" w:right="414"/>
      </w:pPr>
      <w:r>
        <w:t>Primero: Visto expediente incoado por la Agencia de Empleo y Desarrollo Local, relativo al Convenio de Cooperación Educativa entre la Universidad de La Laguna y Ayuntamiento de Candelaria para la realización de prácticas externas</w:t>
      </w:r>
      <w:r>
        <w:t xml:space="preserve">, trabajo fin de titulación, del alumnado de las titulaciones de grado y de máster de la ULL. </w:t>
      </w:r>
    </w:p>
    <w:p w:rsidR="00BA02AD" w:rsidRDefault="00E15EF1">
      <w:pPr>
        <w:spacing w:after="0" w:line="259" w:lineRule="auto"/>
        <w:ind w:left="142" w:firstLine="0"/>
        <w:jc w:val="left"/>
      </w:pPr>
      <w:r>
        <w:t xml:space="preserve"> </w:t>
      </w:r>
    </w:p>
    <w:p w:rsidR="00BA02AD" w:rsidRDefault="00E15EF1">
      <w:pPr>
        <w:spacing w:after="0"/>
        <w:ind w:left="146" w:right="414"/>
      </w:pPr>
      <w:r>
        <w:t>Segundo: Vista Propuesta de la Alcaldesa-Presidenta, de fecha 24/01/2024, relativa a la aprobación del Convenio de Cooperación Educativa entre la Universidad d</w:t>
      </w:r>
      <w:r>
        <w:t xml:space="preserve">e La Laguna y Ayuntamiento de Candelaria para la realización de prácticas externas, trabajo fin de titulación, del alumnado de las titulaciones de grado y de máster de la ULL, con efectos desde el día de su firma. </w:t>
      </w:r>
    </w:p>
    <w:p w:rsidR="00BA02AD" w:rsidRDefault="00E15EF1">
      <w:pPr>
        <w:spacing w:after="0" w:line="259" w:lineRule="auto"/>
        <w:ind w:left="142" w:firstLine="0"/>
        <w:jc w:val="left"/>
      </w:pPr>
      <w:r>
        <w:t xml:space="preserve"> </w:t>
      </w:r>
    </w:p>
    <w:p w:rsidR="00BA02AD" w:rsidRDefault="00E15EF1">
      <w:pPr>
        <w:spacing w:after="0"/>
        <w:ind w:left="146" w:right="414"/>
      </w:pPr>
      <w:r>
        <w:t>Tercero: Consta en el expediente borrad</w:t>
      </w:r>
      <w:r>
        <w:t xml:space="preserve">or del Convenio de Cooperación Educativa cuya suscripción se plantea. </w:t>
      </w:r>
    </w:p>
    <w:p w:rsidR="00BA02AD" w:rsidRDefault="00E15EF1">
      <w:pPr>
        <w:spacing w:after="0" w:line="259" w:lineRule="auto"/>
        <w:ind w:left="142" w:firstLine="0"/>
        <w:jc w:val="left"/>
      </w:pPr>
      <w:r>
        <w:t xml:space="preserve"> </w:t>
      </w:r>
    </w:p>
    <w:p w:rsidR="00BA02AD" w:rsidRDefault="00E15EF1">
      <w:pPr>
        <w:pStyle w:val="Ttulo2"/>
        <w:spacing w:after="100" w:line="259" w:lineRule="auto"/>
        <w:ind w:left="153" w:right="428"/>
        <w:jc w:val="center"/>
      </w:pPr>
      <w:r>
        <w:rPr>
          <w:u w:val="none"/>
        </w:rPr>
        <w:t>Fundamentos de derecho</w:t>
      </w:r>
      <w:r>
        <w:rPr>
          <w:b w:val="0"/>
          <w:u w:val="none"/>
        </w:rPr>
        <w:t xml:space="preserve"> </w:t>
      </w:r>
    </w:p>
    <w:p w:rsidR="00BA02AD" w:rsidRDefault="00E15EF1">
      <w:pPr>
        <w:spacing w:after="0" w:line="259" w:lineRule="auto"/>
        <w:ind w:left="0" w:right="223" w:firstLine="0"/>
        <w:jc w:val="center"/>
      </w:pPr>
      <w:r>
        <w:rPr>
          <w:b/>
        </w:rPr>
        <w:t xml:space="preserve"> </w:t>
      </w:r>
    </w:p>
    <w:p w:rsidR="00BA02AD" w:rsidRDefault="00E15EF1">
      <w:pPr>
        <w:spacing w:after="11"/>
        <w:ind w:left="146" w:right="414"/>
      </w:pPr>
      <w:r>
        <w:t xml:space="preserve">Resultan de aplicación los siguientes: </w:t>
      </w:r>
    </w:p>
    <w:p w:rsidR="00BA02AD" w:rsidRDefault="00E15EF1">
      <w:pPr>
        <w:spacing w:after="0" w:line="259" w:lineRule="auto"/>
        <w:ind w:left="850" w:firstLine="0"/>
        <w:jc w:val="left"/>
      </w:pPr>
      <w:r>
        <w:t xml:space="preserve"> </w:t>
      </w:r>
    </w:p>
    <w:p w:rsidR="00BA02AD" w:rsidRDefault="00E15EF1">
      <w:pPr>
        <w:numPr>
          <w:ilvl w:val="0"/>
          <w:numId w:val="10"/>
        </w:numPr>
        <w:spacing w:after="0"/>
        <w:ind w:right="414" w:hanging="427"/>
      </w:pPr>
      <w:r>
        <w:t xml:space="preserve">Primero: Ley 39/2015, de 1 de octubre del Procedimiento Administrativo Común de las Administraciones Públicas: </w:t>
      </w:r>
    </w:p>
    <w:p w:rsidR="00BA02AD" w:rsidRDefault="00E15EF1">
      <w:pPr>
        <w:spacing w:after="0" w:line="259" w:lineRule="auto"/>
        <w:ind w:left="502" w:firstLine="0"/>
        <w:jc w:val="left"/>
      </w:pPr>
      <w:r>
        <w:t xml:space="preserve"> </w:t>
      </w:r>
    </w:p>
    <w:p w:rsidR="00BA02AD" w:rsidRDefault="00E15EF1">
      <w:pPr>
        <w:spacing w:after="110" w:line="249" w:lineRule="auto"/>
        <w:ind w:left="137" w:right="415"/>
      </w:pPr>
      <w:r>
        <w:t>El art. 86.1 que establece que  “</w:t>
      </w:r>
      <w:r>
        <w:rPr>
          <w:i/>
        </w:rPr>
        <w:t>Las Administraciones Públicas podrán celebrar acuerdos, pactos, convenios o contratos con personas tanto de Derecho público como privado, siempre que no sean contrarios al ordenamiento jurídico ni versen sobre materias no s</w:t>
      </w:r>
      <w:r>
        <w:rPr>
          <w:i/>
        </w:rPr>
        <w:t xml:space="preserve">usceptibles de transacción y tengan por objeto satisfacer el interés público que tienen encomendado, con el alcance, efectos y régimen jurídico específico que, en su caso, prevea la disposición que lo regule, pudiendo tales actos tener la consideración de </w:t>
      </w:r>
      <w:r>
        <w:rPr>
          <w:i/>
        </w:rPr>
        <w:t>finalizadores de los procedimientos administrativos o insertarse en los mismos con carácter previo, vinculante o no, a la resolución que les ponga fin.</w:t>
      </w:r>
      <w:r>
        <w:t xml:space="preserve">” </w:t>
      </w:r>
    </w:p>
    <w:p w:rsidR="00BA02AD" w:rsidRDefault="00E15EF1">
      <w:pPr>
        <w:spacing w:after="0" w:line="259" w:lineRule="auto"/>
        <w:ind w:left="850" w:firstLine="0"/>
        <w:jc w:val="left"/>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3032" name="Group 26303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482" name="Rectangle 1482"/>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483" name="Rectangle 1483"/>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484" name="Rectangle 1484"/>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12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3032" style="width:18.7031pt;height:260.874pt;position:absolute;mso-position-horizontal-relative:page;mso-position-horizontal:absolute;margin-left:662.928pt;mso-position-vertical-relative:page;margin-top:512.046pt;" coordsize="2375,33130">
                <v:rect id="Rectangle 1482"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48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8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 de 186 </w:t>
                        </w:r>
                      </w:p>
                    </w:txbxContent>
                  </v:textbox>
                </v:rect>
                <w10:wrap type="square"/>
              </v:group>
            </w:pict>
          </mc:Fallback>
        </mc:AlternateContent>
      </w:r>
      <w:r>
        <w:t xml:space="preserve"> </w:t>
      </w:r>
    </w:p>
    <w:p w:rsidR="00BA02AD" w:rsidRDefault="00E15EF1">
      <w:pPr>
        <w:spacing w:after="0" w:line="249" w:lineRule="auto"/>
        <w:ind w:left="137" w:right="491"/>
      </w:pPr>
      <w:r>
        <w:t>El art. 86.2 que establece que “</w:t>
      </w:r>
      <w:r>
        <w:rPr>
          <w:i/>
        </w:rPr>
        <w:t>Los citados instrumentos deberán establecer como contenido mínimo la identificación de las partes intervinientes, el ámbito pe</w:t>
      </w:r>
      <w:r>
        <w:rPr>
          <w:i/>
        </w:rPr>
        <w:t>rsonal, funcional y territorial, y el plazo de vigencia, debiendo publicarse o no según su naturaleza y las personas a las que estuvieran destinados</w:t>
      </w: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numPr>
          <w:ilvl w:val="0"/>
          <w:numId w:val="10"/>
        </w:numPr>
        <w:spacing w:after="11"/>
        <w:ind w:right="414" w:hanging="427"/>
      </w:pPr>
      <w:r>
        <w:t xml:space="preserve">Segundo: Ley 40/2015, de 1 de octubre, de Régimen Jurídico del Sector Público: </w:t>
      </w:r>
    </w:p>
    <w:p w:rsidR="00BA02AD" w:rsidRDefault="00E15EF1">
      <w:pPr>
        <w:spacing w:after="0" w:line="259" w:lineRule="auto"/>
        <w:ind w:left="850" w:firstLine="0"/>
        <w:jc w:val="left"/>
      </w:pPr>
      <w:r>
        <w:t xml:space="preserve"> </w:t>
      </w:r>
    </w:p>
    <w:p w:rsidR="00BA02AD" w:rsidRDefault="00E15EF1">
      <w:pPr>
        <w:spacing w:after="0" w:line="249" w:lineRule="auto"/>
        <w:ind w:left="579" w:right="490"/>
      </w:pPr>
      <w:r>
        <w:t>El art. 47.1, establece que “</w:t>
      </w:r>
      <w:r>
        <w:rPr>
          <w:i/>
        </w:rPr>
        <w:t xml:space="preserve">Son convenios los acuerdos con efectos jurídicos adoptados por las Administraciones Públicas, los organismos públicos y entidades de derecho público vinculados o dependientes o las Universidades públicas entre sí o con sujetos </w:t>
      </w:r>
      <w:r>
        <w:rPr>
          <w:i/>
        </w:rPr>
        <w:t>de derecho privado para un fin común.</w:t>
      </w:r>
      <w:r>
        <w:t xml:space="preserve"> </w:t>
      </w:r>
    </w:p>
    <w:p w:rsidR="00BA02AD" w:rsidRDefault="00E15EF1">
      <w:pPr>
        <w:spacing w:after="0" w:line="249" w:lineRule="auto"/>
        <w:ind w:left="579" w:right="492"/>
      </w:pPr>
      <w:r>
        <w:rPr>
          <w:i/>
        </w:rPr>
        <w:t xml:space="preserve">…. Los convenios no podrán tener por objeto prestaciones propias de los contratos. En tal caso, su naturaleza y régimen jurídico se ajustará a lo previsto en la legislación de contratos del sector público.” </w:t>
      </w:r>
    </w:p>
    <w:p w:rsidR="00BA02AD" w:rsidRDefault="00E15EF1">
      <w:pPr>
        <w:spacing w:after="4" w:line="259" w:lineRule="auto"/>
        <w:ind w:left="569" w:firstLine="0"/>
        <w:jc w:val="left"/>
      </w:pPr>
      <w:r>
        <w:t xml:space="preserve"> </w:t>
      </w:r>
    </w:p>
    <w:p w:rsidR="00BA02AD" w:rsidRDefault="00E15EF1">
      <w:pPr>
        <w:spacing w:after="0" w:line="249" w:lineRule="auto"/>
        <w:ind w:left="579" w:right="489"/>
      </w:pPr>
      <w:r>
        <w:t>El art. 48.1 del mismo cuerpo legal señala que “</w:t>
      </w:r>
      <w:r>
        <w:rPr>
          <w:i/>
        </w:rPr>
        <w:t>Las Administraciones Públicas, sus organismos públicos y entidades de derecho público vinculados o dependientes y las Universidades públicas, en el ámbito de sus respectivas competencias, podrán suscribir con</w:t>
      </w:r>
      <w:r>
        <w:rPr>
          <w:i/>
        </w:rPr>
        <w:t>venios con sujetos de derecho público y privado, sin que ello pueda suponer cesión de la titularidad de la competencia.</w:t>
      </w:r>
      <w:r>
        <w:t xml:space="preserve"> </w:t>
      </w:r>
    </w:p>
    <w:p w:rsidR="00BA02AD" w:rsidRDefault="00E15EF1">
      <w:pPr>
        <w:spacing w:after="0" w:line="259" w:lineRule="auto"/>
        <w:ind w:left="569" w:firstLine="0"/>
        <w:jc w:val="left"/>
      </w:pPr>
      <w:r>
        <w:t xml:space="preserve"> </w:t>
      </w:r>
    </w:p>
    <w:p w:rsidR="00BA02AD" w:rsidRDefault="00E15EF1">
      <w:pPr>
        <w:spacing w:after="0" w:line="249" w:lineRule="auto"/>
        <w:ind w:left="579" w:right="415"/>
      </w:pPr>
      <w:r>
        <w:t>El punto 3 del citado artículo señala que “</w:t>
      </w:r>
      <w:r>
        <w:rPr>
          <w:i/>
        </w:rPr>
        <w:t xml:space="preserve">La suscripción de convenios deberá mejorar la eficiencia de la gestión pública, facilitar </w:t>
      </w:r>
      <w:r>
        <w:rPr>
          <w:i/>
        </w:rPr>
        <w:t xml:space="preserve">la utilización conjunta de medios y servicios públicos, contribuir a la realización de actividades de utilidad pública …” </w:t>
      </w:r>
    </w:p>
    <w:p w:rsidR="00BA02AD" w:rsidRDefault="00E15EF1">
      <w:pPr>
        <w:spacing w:after="0" w:line="259" w:lineRule="auto"/>
        <w:ind w:left="569" w:firstLine="0"/>
        <w:jc w:val="left"/>
      </w:pPr>
      <w:r>
        <w:rPr>
          <w:i/>
        </w:rPr>
        <w:t xml:space="preserve"> </w:t>
      </w:r>
    </w:p>
    <w:p w:rsidR="00BA02AD" w:rsidRDefault="00E15EF1">
      <w:pPr>
        <w:numPr>
          <w:ilvl w:val="0"/>
          <w:numId w:val="11"/>
        </w:numPr>
        <w:spacing w:after="0"/>
        <w:ind w:right="491"/>
      </w:pPr>
      <w:r>
        <w:t>Tercero: La ley 6/2014 de 25 de julio, Canaria de Educación no Universitaria, establece en su art. 15.1 que el Gobierno de Canarias y las Corporaciones Locales coordinarán sus actuaciones, cada una en el ámbito de sus competencias, para lograr una mayor ef</w:t>
      </w:r>
      <w:r>
        <w:t>icacia de los recursos destinados a la educación y contribuir a los fines establecidos en esta ley,  señalando en el apartado 3 que las Administraciones Locales y la Consejería competente en materia de educación coordinarán sus actuaciones y cooperarán med</w:t>
      </w:r>
      <w:r>
        <w:t xml:space="preserve">iante el establecimiento de los oportunos protocolos, convenios o acuerdos de colaboración. </w:t>
      </w:r>
    </w:p>
    <w:p w:rsidR="00BA02AD" w:rsidRDefault="00E15EF1">
      <w:pPr>
        <w:spacing w:after="0" w:line="259" w:lineRule="auto"/>
        <w:ind w:left="142" w:firstLine="0"/>
        <w:jc w:val="left"/>
      </w:pPr>
      <w:r>
        <w:t xml:space="preserve"> </w:t>
      </w:r>
    </w:p>
    <w:p w:rsidR="00BA02AD" w:rsidRDefault="00E15EF1">
      <w:pPr>
        <w:spacing w:after="1" w:line="249" w:lineRule="auto"/>
        <w:ind w:left="137" w:right="488"/>
      </w:pPr>
      <w:r>
        <w:t>En cuanto a los fines perseguidos con la suscripción del convenio, el art. 33.1 de la citada ley señala que “</w:t>
      </w:r>
      <w:r>
        <w:rPr>
          <w:i/>
        </w:rPr>
        <w:t>la formación profesional comprende el conjunto de ac</w:t>
      </w:r>
      <w:r>
        <w:rPr>
          <w:i/>
        </w:rPr>
        <w:t>ciones formativas que capacitan para el desempeño cualificado de las diversas profesiones, el acceso al empleo y la participación activa en la vida social, cultural y económica”</w:t>
      </w:r>
      <w:r>
        <w:t>, añadiendo en el apartado 5 que “</w:t>
      </w:r>
      <w:r>
        <w:rPr>
          <w:i/>
        </w:rPr>
        <w:t>todos los ciclos formativos</w:t>
      </w:r>
      <w:r>
        <w:t xml:space="preserve"> </w:t>
      </w:r>
      <w:r>
        <w:rPr>
          <w:i/>
        </w:rPr>
        <w:t>de formación prof</w:t>
      </w:r>
      <w:r>
        <w:rPr>
          <w:i/>
        </w:rPr>
        <w:t xml:space="preserve">esional inicial incluirán un módulo de formación en centros de trabajo, con finalidad de completar las competencias profesionales en situaciones laborales reales”. </w:t>
      </w:r>
    </w:p>
    <w:p w:rsidR="00BA02AD" w:rsidRDefault="00E15EF1">
      <w:pPr>
        <w:spacing w:after="0" w:line="259" w:lineRule="auto"/>
        <w:ind w:left="142" w:firstLine="0"/>
        <w:jc w:val="left"/>
      </w:pPr>
      <w:r>
        <w:rPr>
          <w:i/>
        </w:rPr>
        <w:t xml:space="preserve"> </w:t>
      </w:r>
    </w:p>
    <w:p w:rsidR="00BA02AD" w:rsidRDefault="00E15EF1">
      <w:pPr>
        <w:numPr>
          <w:ilvl w:val="0"/>
          <w:numId w:val="11"/>
        </w:numPr>
        <w:spacing w:after="0"/>
        <w:ind w:right="491"/>
      </w:pPr>
      <w:r>
        <w:t>Cuarto: Al tratarse de un acto administrativo sin contenido económico, de conformidad con</w:t>
      </w:r>
      <w:r>
        <w:t xml:space="preserve"> lo establecido en el art. 214.2 del Real Decreto Legislativo 2/2004 de 5 de marzo, por el que se aprueba el Texto Refundido de la Ley Reguladora de Haciendas Locales, el presente expediente no debe ser sometido a la función interventora. </w:t>
      </w:r>
    </w:p>
    <w:p w:rsidR="00BA02AD" w:rsidRDefault="00E15EF1">
      <w:pPr>
        <w:spacing w:after="0" w:line="259" w:lineRule="auto"/>
        <w:ind w:left="142" w:firstLine="0"/>
        <w:jc w:val="left"/>
      </w:pPr>
      <w:r>
        <w:t xml:space="preserve"> </w:t>
      </w:r>
    </w:p>
    <w:p w:rsidR="00BA02AD" w:rsidRDefault="00E15EF1">
      <w:pPr>
        <w:numPr>
          <w:ilvl w:val="0"/>
          <w:numId w:val="11"/>
        </w:numPr>
        <w:spacing w:after="0" w:line="249" w:lineRule="auto"/>
        <w:ind w:right="491"/>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2683" name="Group 26268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606" name="Rectangle 1606"/>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Cód. Valida</w:t>
                              </w:r>
                              <w:r>
                                <w:rPr>
                                  <w:sz w:val="12"/>
                                </w:rPr>
                                <w:t xml:space="preserve">ción: 37NW5E7R3DGG74XCTCWFCZF6N </w:t>
                              </w:r>
                            </w:p>
                          </w:txbxContent>
                        </wps:txbx>
                        <wps:bodyPr horzOverflow="overflow" vert="horz" lIns="0" tIns="0" rIns="0" bIns="0" rtlCol="0">
                          <a:noAutofit/>
                        </wps:bodyPr>
                      </wps:wsp>
                      <wps:wsp>
                        <wps:cNvPr id="1607" name="Rectangle 1607"/>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608" name="Rectangle 1608"/>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13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2683" style="width:18.7031pt;height:260.874pt;position:absolute;mso-position-horizontal-relative:page;mso-position-horizontal:absolute;margin-left:662.928pt;mso-position-vertical-relative:page;margin-top:512.046pt;" coordsize="2375,33130">
                <v:rect id="Rectangle 1606"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60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60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 de 186 </w:t>
                        </w:r>
                      </w:p>
                    </w:txbxContent>
                  </v:textbox>
                </v:rect>
                <w10:wrap type="square"/>
              </v:group>
            </w:pict>
          </mc:Fallback>
        </mc:AlternateContent>
      </w:r>
      <w:r>
        <w:t>Quinto: En cuanto al órgano competente, es la Junta de Gobierno Local el</w:t>
      </w:r>
      <w:r>
        <w:t xml:space="preserve"> órgano competente que tiene atribuido la competencia para la aprobación de programas, planes, convenios con entidades públicas o privadas para consecución de los fines de interés públicos, así como la autorización de la Alcaldesa – presidenta, para actuar</w:t>
      </w:r>
      <w:r>
        <w:t xml:space="preserve"> y firmar en los citados convenio, planes o programas, en virtud de delegación del pleno adoptada en el acuerdo 11 punto 5 de la sesión plenarias de 27 de junio de 2023, en el que establece </w:t>
      </w:r>
      <w:r>
        <w:rPr>
          <w:i/>
        </w:rPr>
        <w:t>“ Primero: Delegar en la Junta de Gobierno Local las siguientes at</w:t>
      </w:r>
      <w:r>
        <w:rPr>
          <w:i/>
        </w:rPr>
        <w:t xml:space="preserve">ribuciones del Pleno de la Corporación:… 5.- la aprobación de programas, planes o convenios con entidades públicas o privadas para consecución de los fines de interés públicos, así como la autorización de la Alcaldesa – presidenta, para actuar y firmar en </w:t>
      </w:r>
      <w:r>
        <w:rPr>
          <w:i/>
        </w:rPr>
        <w:t>los citados convenio, planes o programas, ante cualquier Administración Pública u órgano de esta en los términos previstos de la Ley territorial 14/1.990, de Régimen Jurídico de las Administraciones públicas Canarias salvo aquellos convenios en que transfi</w:t>
      </w:r>
      <w:r>
        <w:rPr>
          <w:i/>
        </w:rPr>
        <w:t>eren o deleguen competencias entre las Administraciones intervinientes que al requerir una mayoría especial con competencia del Pleno…”</w:t>
      </w:r>
      <w:r>
        <w:t xml:space="preserve"> </w:t>
      </w:r>
    </w:p>
    <w:p w:rsidR="00BA02AD" w:rsidRDefault="00E15EF1">
      <w:pPr>
        <w:spacing w:after="81" w:line="259" w:lineRule="auto"/>
        <w:ind w:left="142" w:firstLine="0"/>
        <w:jc w:val="left"/>
      </w:pPr>
      <w:r>
        <w:t xml:space="preserve"> </w:t>
      </w:r>
    </w:p>
    <w:p w:rsidR="00BA02AD" w:rsidRDefault="00E15EF1">
      <w:pPr>
        <w:spacing w:after="92"/>
        <w:ind w:left="146" w:right="414"/>
      </w:pPr>
      <w:r>
        <w:t>Por parte de este Ayuntamiento los convenios deberán ser suscritos por la Alcaldesa-</w:t>
      </w:r>
      <w:r>
        <w:t>Presidenta haciendo uso de las competencias previstas en el art 21.1 b de la Ley 7/1985 de 2 de abril Reguladora de Bases de Régimen Local, del art 41.12 del Real Decreto Legislativo 2568/1986, de 28 de noviembre por el que se aprueba el Reglamento de Orga</w:t>
      </w:r>
      <w:r>
        <w:t xml:space="preserve">nización, Funcionamiento y Régimen Jurídico de las Entidades Locales, en orden a la suscripción de documentos que vinculen contractualmente a la Entidad Local a la cual representa. </w:t>
      </w:r>
    </w:p>
    <w:p w:rsidR="00BA02AD" w:rsidRDefault="00E15EF1">
      <w:pPr>
        <w:spacing w:after="79" w:line="259" w:lineRule="auto"/>
        <w:ind w:left="142" w:firstLine="0"/>
        <w:jc w:val="left"/>
      </w:pPr>
      <w:r>
        <w:t xml:space="preserve"> </w:t>
      </w:r>
    </w:p>
    <w:p w:rsidR="00BA02AD" w:rsidRDefault="00E15EF1">
      <w:pPr>
        <w:ind w:left="146" w:right="414"/>
      </w:pPr>
      <w:r>
        <w:t>A la vista de cuanto antecede, se considera procedente la aprobación y s</w:t>
      </w:r>
      <w:r>
        <w:t>uscripción del Convenio de Cooperación Educativa entre la Universidad de La Laguna y Ayuntamiento de Candelaria para la realización de prácticas externas, trabajo fin de titulación, del alumnado de las titulaciones de grado y de máster de la ULL y se formu</w:t>
      </w:r>
      <w:r>
        <w:t xml:space="preserve">la la siguiente Propuesta de Resolución, para que por la Junta de Gobierno Local se acuerde: </w:t>
      </w:r>
    </w:p>
    <w:p w:rsidR="00BA02AD" w:rsidRDefault="00E15EF1">
      <w:pPr>
        <w:spacing w:after="98" w:line="259" w:lineRule="auto"/>
        <w:ind w:left="0" w:right="223" w:firstLine="0"/>
        <w:jc w:val="center"/>
      </w:pPr>
      <w:r>
        <w:rPr>
          <w:b/>
        </w:rPr>
        <w:t xml:space="preserve"> </w:t>
      </w:r>
    </w:p>
    <w:p w:rsidR="00BA02AD" w:rsidRDefault="00E15EF1">
      <w:pPr>
        <w:pStyle w:val="Ttulo2"/>
        <w:spacing w:after="100" w:line="259" w:lineRule="auto"/>
        <w:ind w:left="153" w:right="428"/>
        <w:jc w:val="center"/>
      </w:pPr>
      <w:r>
        <w:rPr>
          <w:u w:val="none"/>
        </w:rPr>
        <w:t>Propuesta de resolución</w:t>
      </w:r>
      <w:r>
        <w:rPr>
          <w:b w:val="0"/>
          <w:u w:val="none"/>
        </w:rPr>
        <w:t xml:space="preserve"> </w:t>
      </w:r>
    </w:p>
    <w:p w:rsidR="00BA02AD" w:rsidRDefault="00E15EF1">
      <w:pPr>
        <w:ind w:left="146" w:right="414"/>
      </w:pPr>
      <w:r>
        <w:t>PRIMERO: Aprobar y firmar el Convenio de Cooperación Educativa entre la Universidad de La Laguna y Ayuntamiento de Candelaria para la r</w:t>
      </w:r>
      <w:r>
        <w:t xml:space="preserve">ealización de prácticas externas, trabajo fin de titulación, del alumnado de las titulaciones de grado y de máster de la ULL, en los términos propuestos por la Sra. Alcaldesa-Presidenta y del siguiente tenor literal: </w:t>
      </w:r>
    </w:p>
    <w:p w:rsidR="00BA02AD" w:rsidRDefault="00E15EF1">
      <w:pPr>
        <w:spacing w:after="96" w:line="259" w:lineRule="auto"/>
        <w:ind w:left="142" w:firstLine="0"/>
        <w:jc w:val="left"/>
      </w:pPr>
      <w:r>
        <w:t xml:space="preserve"> </w:t>
      </w:r>
    </w:p>
    <w:p w:rsidR="00BA02AD" w:rsidRDefault="00E15EF1">
      <w:pPr>
        <w:spacing w:after="5" w:line="249" w:lineRule="auto"/>
        <w:ind w:left="137" w:right="416"/>
      </w:pPr>
      <w:r>
        <w:t>“</w:t>
      </w:r>
      <w:r>
        <w:rPr>
          <w:b/>
        </w:rPr>
        <w:t>CONVENIO DE COOPERACIÓN EDUCATIVA E</w:t>
      </w:r>
      <w:r>
        <w:rPr>
          <w:b/>
        </w:rPr>
        <w:t xml:space="preserve">NTRE LA UNIVERSIDAD DE LA LAGUNA Y AYUNTAMIENTO DE CANDELARIA PARA LA REALIZACIÓN DE PRÁCTICAS EXTERNAS, TRABAJO FIN DE TITULACIÓN, DEL ALUMNADO DE LAS TITULACIONES DE GRADO Y DE </w:t>
      </w:r>
    </w:p>
    <w:p w:rsidR="00BA02AD" w:rsidRDefault="00E15EF1">
      <w:pPr>
        <w:spacing w:after="112" w:line="249" w:lineRule="auto"/>
        <w:ind w:left="137" w:right="416"/>
      </w:pPr>
      <w:r>
        <w:rPr>
          <w:b/>
        </w:rPr>
        <w:t xml:space="preserve">MÁSTER DE LA ULL  </w:t>
      </w:r>
    </w:p>
    <w:p w:rsidR="00BA02AD" w:rsidRDefault="00E15EF1">
      <w:pPr>
        <w:pStyle w:val="Ttulo2"/>
        <w:spacing w:after="98" w:line="259" w:lineRule="auto"/>
        <w:ind w:left="10" w:right="282"/>
        <w:jc w:val="center"/>
      </w:pPr>
      <w:r>
        <w:rPr>
          <w:i/>
          <w:u w:val="none"/>
        </w:rPr>
        <w:t>COMPARECEN</w:t>
      </w:r>
      <w:r>
        <w:rPr>
          <w:b w:val="0"/>
          <w:u w:val="none"/>
        </w:rPr>
        <w:t xml:space="preserve"> </w:t>
      </w:r>
    </w:p>
    <w:p w:rsidR="00BA02AD" w:rsidRDefault="00E15EF1">
      <w:pPr>
        <w:ind w:left="146" w:right="414"/>
      </w:pPr>
      <w:r>
        <w:t>De una parte, DOÑA MARÍA ROSARIO HERNÁNDEZ BORGES, Vicerrectora de Estudiantes de la Universidad de La Laguna (en adelante ULL), con C.I.F. Q3818001D</w:t>
      </w:r>
      <w:r>
        <w:rPr>
          <w:b/>
        </w:rPr>
        <w:t xml:space="preserve"> </w:t>
      </w:r>
      <w:r>
        <w:t>y domicilio en calle Padre Herrera s/n del término municipal de La Laguna, actuando en nombre y representa</w:t>
      </w:r>
      <w:r>
        <w:t>ción de dicha entidad, según Resolución de 12 de mayo de 2023 (BOC nº 101, de 25 de mayo de 2023) que aprueba normas de delegación de competencias del Rector y régimen de suplencias de la Universidad y en virtud de las competencias otorgadas por dicha Reso</w:t>
      </w:r>
      <w:r>
        <w:t>lución</w:t>
      </w:r>
      <w:r>
        <w:rPr>
          <w:b/>
        </w:rPr>
        <w:t xml:space="preserve">.  </w:t>
      </w:r>
      <w:r>
        <w:t xml:space="preserve"> </w:t>
      </w:r>
    </w:p>
    <w:p w:rsidR="00BA02AD" w:rsidRDefault="00E15EF1">
      <w:pPr>
        <w:ind w:left="146" w:right="414"/>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3700" name="Group 26370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719" name="Rectangle 1719"/>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720" name="Rectangle 1720"/>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721" name="Rectangle 1721"/>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14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3700" style="width:18.7031pt;height:260.874pt;position:absolute;mso-position-horizontal-relative:page;mso-position-horizontal:absolute;margin-left:662.928pt;mso-position-vertical-relative:page;margin-top:512.046pt;" coordsize="2375,33130">
                <v:rect id="Rectangle 1719"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72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72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 de 186 </w:t>
                        </w:r>
                      </w:p>
                    </w:txbxContent>
                  </v:textbox>
                </v:rect>
                <w10:wrap type="square"/>
              </v:group>
            </w:pict>
          </mc:Fallback>
        </mc:AlternateContent>
      </w:r>
      <w:r>
        <w:t>Y de otra parte, DOÑA MARÍA CONCEPCIÓN BRITO NÚÑEZ,</w:t>
      </w:r>
      <w:r>
        <w:rPr>
          <w:b/>
        </w:rPr>
        <w:t xml:space="preserve"> </w:t>
      </w:r>
      <w:r>
        <w:t>en calidad de Alcaldesa-Presidenta de la entidad AYUNTAMIENTO DE CANDELARIA,</w:t>
      </w:r>
      <w:r>
        <w:rPr>
          <w:b/>
        </w:rPr>
        <w:t xml:space="preserve"> </w:t>
      </w:r>
      <w:r>
        <w:t>con N.I.F. P3801100C (en adelante la entidad colaboradora), con domicilio en Avenida de la Constitución, nº 7. 38530, Candelari</w:t>
      </w:r>
      <w:r>
        <w:t xml:space="preserve">a, Santa Cruz de Tenerife, actuando en nombre y representación de la misma.  </w:t>
      </w:r>
    </w:p>
    <w:p w:rsidR="00BA02AD" w:rsidRDefault="00E15EF1">
      <w:pPr>
        <w:ind w:left="146" w:right="414"/>
      </w:pPr>
      <w:r>
        <w:t>Los intervinientes, que actúan en función de la representación que ostentan por sus respectivos cargos, se reconocen mutua y recíprocamente la capacidad legal necesaria para la f</w:t>
      </w:r>
      <w:r>
        <w:t xml:space="preserve">ormalización del presente convenio y, en su mérito,  </w:t>
      </w:r>
    </w:p>
    <w:p w:rsidR="00BA02AD" w:rsidRDefault="00E15EF1">
      <w:pPr>
        <w:pStyle w:val="Ttulo2"/>
        <w:spacing w:after="98" w:line="259" w:lineRule="auto"/>
        <w:ind w:left="10" w:right="284"/>
        <w:jc w:val="center"/>
      </w:pPr>
      <w:r>
        <w:rPr>
          <w:i/>
          <w:u w:val="none"/>
        </w:rPr>
        <w:t xml:space="preserve">EXPONEN </w:t>
      </w:r>
    </w:p>
    <w:p w:rsidR="00BA02AD" w:rsidRDefault="00E15EF1">
      <w:pPr>
        <w:numPr>
          <w:ilvl w:val="0"/>
          <w:numId w:val="12"/>
        </w:numPr>
        <w:ind w:right="414" w:hanging="360"/>
      </w:pPr>
      <w:r>
        <w:t>Que la ULL es un organismo público de educación superior, estando entre sus misiones la de formar a futuros y futuras profesionales que la sociedad requiere, organizando sus titulaciones de gra</w:t>
      </w:r>
      <w:r>
        <w:t>do y máster según los criterios de calidad que establece el Espacio Europeo de Educación Superior. Ello implica prestar gran atención a la empleabilidad y las trayectorias laborales del alumnado egresado en las diferentes titulaciones impartidas en sus fac</w:t>
      </w:r>
      <w:r>
        <w:t>ultades y centros. En este sentido, la realización de prácticas externas, en centros de trabajo constituye una excelente oportunidad de completar la formación en las aulas con un aprendizaje más cercano a las situaciones laborales y profesionales que, en e</w:t>
      </w:r>
      <w:r>
        <w:t xml:space="preserve">l futuro, habrán de afrontar.   </w:t>
      </w:r>
    </w:p>
    <w:p w:rsidR="00BA02AD" w:rsidRDefault="00E15EF1">
      <w:pPr>
        <w:numPr>
          <w:ilvl w:val="0"/>
          <w:numId w:val="12"/>
        </w:numPr>
        <w:ind w:right="414" w:hanging="360"/>
      </w:pPr>
      <w:r>
        <w:t>Será de aplicación el RD 592/2014 de 11 de julio por el que se regulan las prácticas académicas externas de los y las estudiantes universitarios (B.O.E. nº 184 de miércoles 30 de julio de 2014) el Reglamento de Prácticas Ex</w:t>
      </w:r>
      <w:r>
        <w:t>ternas de la ULL aprobado por Acuerdo de Consejo de Gobierno de 13 de mayo de 2022, modificado en Consejo de Gobierno de 31 de mayo de 2023, en Consejo de Gobierno de 26 de julio de 2023, en Consejo de Gobierno de 20 de diciembre y en Consejo de Gobierno d</w:t>
      </w:r>
      <w:r>
        <w:t xml:space="preserve">e 12 de diciembre de 2024, y el Reglamento de Tutores Externos </w:t>
      </w:r>
    </w:p>
    <w:p w:rsidR="00BA02AD" w:rsidRDefault="00E15EF1">
      <w:pPr>
        <w:ind w:left="576" w:right="414"/>
      </w:pPr>
      <w:r>
        <w:t xml:space="preserve">de Prácticas de la Universidad de La Laguna aprobado por Consejo de Gobierno de 27 de julio de 2011.   </w:t>
      </w:r>
    </w:p>
    <w:p w:rsidR="00BA02AD" w:rsidRDefault="00E15EF1">
      <w:pPr>
        <w:ind w:left="576" w:right="414"/>
      </w:pPr>
      <w:r>
        <w:t xml:space="preserve">Será también de aplicación el Real Decreto 822/2021, de 28 de septiembre, por el que se </w:t>
      </w:r>
      <w:r>
        <w:t>establece la organización de las enseñanzas universitarias y el procedimiento de aseguramiento de su calidad (B.0.E. nº 233 de 29 de septiembre de 2021), así como el Reglamento de Trabajo Fin de Grado aprobado por Acuerdo de Consejo de Gobierno de 6 de nov</w:t>
      </w:r>
      <w:r>
        <w:t xml:space="preserve">iembre de 2024 y el Reglamento de Enseñanzas Oficiales de Máster Universitario de la Universidad de La Laguna aprobado en Consejo de Gobierno de 30 de  noviembre de 2016 modificado en Consejo de Gobierno de 7 de mayo de 2020 y en Consejo de Gobierno de 19 </w:t>
      </w:r>
      <w:r>
        <w:t xml:space="preserve">de marzo de 2021.   </w:t>
      </w:r>
    </w:p>
    <w:p w:rsidR="00BA02AD" w:rsidRDefault="00E15EF1">
      <w:pPr>
        <w:numPr>
          <w:ilvl w:val="0"/>
          <w:numId w:val="12"/>
        </w:numPr>
        <w:ind w:right="414" w:hanging="360"/>
      </w:pPr>
      <w:r>
        <w:t>Que la</w:t>
      </w:r>
      <w:r>
        <w:rPr>
          <w:b/>
        </w:rPr>
        <w:t xml:space="preserve"> </w:t>
      </w:r>
      <w:r>
        <w:t xml:space="preserve">entidad colaboradora, constituida al amparo de la Ley y cuyo objeto social es administración pública, goza de plena capacidad de obrar.  </w:t>
      </w:r>
    </w:p>
    <w:p w:rsidR="00BA02AD" w:rsidRDefault="00E15EF1">
      <w:pPr>
        <w:numPr>
          <w:ilvl w:val="0"/>
          <w:numId w:val="12"/>
        </w:numPr>
        <w:ind w:right="414" w:hanging="360"/>
      </w:pPr>
      <w:r>
        <w:t xml:space="preserve">Que es deseo de las partes establecer una estrecha colaboración educativa en el ámbito de </w:t>
      </w:r>
      <w:r>
        <w:t xml:space="preserve">la realización de prácticas externas y Trabajo Fin de Grado o de Máster según el caso (en adelante TFG y TFM).  </w:t>
      </w:r>
    </w:p>
    <w:p w:rsidR="00BA02AD" w:rsidRDefault="00E15EF1">
      <w:pPr>
        <w:numPr>
          <w:ilvl w:val="0"/>
          <w:numId w:val="12"/>
        </w:numPr>
        <w:ind w:right="414" w:hanging="360"/>
      </w:pPr>
      <w:r>
        <w:t>Que para establecer el procedimiento y acuerdos que permitan llevar a cabo de manera satisfactoria las actividades mencionadas, las partes, rec</w:t>
      </w:r>
      <w:r>
        <w:t xml:space="preserve">onociéndose plena capacidad, desean celebrar el presente convenio de cooperación educativa y, a tal efecto, acuerdan las siguientes:  </w:t>
      </w:r>
    </w:p>
    <w:p w:rsidR="00BA02AD" w:rsidRDefault="00E15EF1">
      <w:pPr>
        <w:spacing w:after="98" w:line="259" w:lineRule="auto"/>
        <w:ind w:left="566" w:firstLine="0"/>
        <w:jc w:val="left"/>
      </w:pPr>
      <w:r>
        <w:t xml:space="preserve"> </w:t>
      </w:r>
    </w:p>
    <w:p w:rsidR="00BA02AD" w:rsidRDefault="00E15EF1">
      <w:pPr>
        <w:spacing w:after="98" w:line="259" w:lineRule="auto"/>
        <w:ind w:left="10" w:right="284"/>
        <w:jc w:val="center"/>
      </w:pPr>
      <w:r>
        <w:rPr>
          <w:b/>
          <w:i/>
        </w:rPr>
        <w:t>CLÁUSULAS</w:t>
      </w:r>
      <w:r>
        <w:t xml:space="preserve"> </w:t>
      </w:r>
    </w:p>
    <w:p w:rsidR="00BA02AD" w:rsidRDefault="00E15EF1">
      <w:pPr>
        <w:pStyle w:val="Ttulo2"/>
        <w:ind w:left="137" w:right="65"/>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3776" name="Group 26377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829" name="Rectangle 1829"/>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830" name="Rectangle 1830"/>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831" name="Rectangle 1831"/>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15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3776" style="width:18.7031pt;height:260.874pt;position:absolute;mso-position-horizontal-relative:page;mso-position-horizontal:absolute;margin-left:662.928pt;mso-position-vertical-relative:page;margin-top:512.046pt;" coordsize="2375,33130">
                <v:rect id="Rectangle 1829"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83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83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 de 186 </w:t>
                        </w:r>
                      </w:p>
                    </w:txbxContent>
                  </v:textbox>
                </v:rect>
                <w10:wrap type="square"/>
              </v:group>
            </w:pict>
          </mc:Fallback>
        </mc:AlternateContent>
      </w:r>
      <w:r>
        <w:t>PRIMERA: OBJETO DEL CONVENIO</w:t>
      </w:r>
      <w:r>
        <w:rPr>
          <w:u w:val="none"/>
        </w:rPr>
        <w:t xml:space="preserve">  </w:t>
      </w:r>
    </w:p>
    <w:p w:rsidR="00BA02AD" w:rsidRDefault="00E15EF1">
      <w:pPr>
        <w:ind w:left="146" w:right="414"/>
      </w:pPr>
      <w:r>
        <w:t>El objeto del presente convenio es regular la colaboración entre la entidad</w:t>
      </w:r>
      <w:r>
        <w:rPr>
          <w:b/>
        </w:rPr>
        <w:t xml:space="preserve"> </w:t>
      </w:r>
      <w:r>
        <w:t>colaboradora y la ULL para</w:t>
      </w:r>
      <w:r>
        <w:rPr>
          <w:b/>
        </w:rPr>
        <w:t xml:space="preserve"> </w:t>
      </w:r>
      <w:r>
        <w:t>facilitar al alumnado matriculado en los títulos de Grado y Máster de la ULL, la realización de prácticas externas en centros de trabajo de la entidad colaboradora y conseguir, de esta manera, una formación más completa en contacto con el ambiente real del</w:t>
      </w:r>
      <w:r>
        <w:t xml:space="preserve"> mundo laboral y el trabajo desarrollado en las ocupaciones profesionales relacionadas con los estudios que cursa. Además de establecer un marco de cooperación educativa en materia de TFG/TFM para facilitar al alumnado la elaboración de este trabajo fin de</w:t>
      </w:r>
      <w:r>
        <w:t xml:space="preserve"> titulación, asignatura cuya superación es requisito imprescindible para la obtención del título de grado y de máster, regulados en el RD 822/2021 de 28 de septiembre por el que se establece la organización de las enseñanzas universitarias y del procedimie</w:t>
      </w:r>
      <w:r>
        <w:t xml:space="preserve">nto de aseguramiento de su calidad.  </w:t>
      </w:r>
    </w:p>
    <w:p w:rsidR="00BA02AD" w:rsidRDefault="00E15EF1">
      <w:pPr>
        <w:pStyle w:val="Ttulo2"/>
        <w:ind w:left="137" w:right="65"/>
      </w:pPr>
      <w:r>
        <w:t>SEGUNDA: DE LA RELACIÓN ENTRE EL ESTUDIANTADO EN PRÁCTICAS O DE TRABAJO</w:t>
      </w:r>
      <w:r>
        <w:rPr>
          <w:u w:val="none"/>
        </w:rPr>
        <w:t xml:space="preserve"> </w:t>
      </w:r>
      <w:r>
        <w:t>FIN DE TITULACIÓN Y LA ENTIDAD COLABORADORA</w:t>
      </w:r>
      <w:r>
        <w:rPr>
          <w:u w:val="none"/>
        </w:rPr>
        <w:t xml:space="preserve">  </w:t>
      </w:r>
    </w:p>
    <w:p w:rsidR="00BA02AD" w:rsidRDefault="00E15EF1">
      <w:pPr>
        <w:ind w:left="146" w:right="414"/>
      </w:pPr>
      <w:r>
        <w:t>La relación entre la entidad</w:t>
      </w:r>
      <w:r>
        <w:rPr>
          <w:b/>
        </w:rPr>
        <w:t xml:space="preserve"> </w:t>
      </w:r>
      <w:r>
        <w:t>colaboradora y el alumnado que acoge para el desarrollo de prácticas ex</w:t>
      </w:r>
      <w:r>
        <w:t>ternas o TFG/TFM no será en ningún caso de carácter laboral, y se efectuará dentro del marco previsto por el Real Decreto 592/2014, de 11 de julio, así como por el Reglamento de prácticas externas de la ULL aprobado por Acuerdo de Consejo de Gobierno de 13</w:t>
      </w:r>
      <w:r>
        <w:t xml:space="preserve"> de mayo de 2022 (BOULL de 24 de mayo de 2022), modificado en Consejo de Gobierno de 31 de mayo de 2023 (BOULL de 1 de junio de 2023), y en Consejo de Gobierno de 26 de julio de 2023 (BOULL de 28 de julio de 2023), sin perjuicio de cualquier otra que fuera</w:t>
      </w:r>
      <w:r>
        <w:t xml:space="preserve"> de aplicación.  </w:t>
      </w:r>
    </w:p>
    <w:p w:rsidR="00BA02AD" w:rsidRDefault="00E15EF1">
      <w:pPr>
        <w:ind w:left="146" w:right="414"/>
      </w:pPr>
      <w:r>
        <w:t>La entidad</w:t>
      </w:r>
      <w:r>
        <w:rPr>
          <w:b/>
        </w:rPr>
        <w:t xml:space="preserve"> </w:t>
      </w:r>
      <w:r>
        <w:t>colaboradora no podrá cubrir, siquiera con carácter interino, ningún puesto de trabajo con alumnado en prácticas externas, ni establecer una relación laboral retribuida. En este caso, se considerarán extinguidas las prácticas e</w:t>
      </w:r>
      <w:r>
        <w:t xml:space="preserve">xternas con respecto a dicho alumnado, debiendo la entidad colaboradora comunicar este hecho al profesorado tutor/a académico/a o coordinador/a de prácticas externas del Grado o Máster correspondiente.  </w:t>
      </w:r>
    </w:p>
    <w:p w:rsidR="00BA02AD" w:rsidRDefault="00E15EF1">
      <w:pPr>
        <w:ind w:left="146" w:right="414"/>
      </w:pPr>
      <w:r>
        <w:t>Conforme al deber de secreto, regulado en la Ley Org</w:t>
      </w:r>
      <w:r>
        <w:t>ánica 3/2018, de 5 de diciembre, de Protección de Datos Personales y Garantía de los Derechos Digitales, los y las estudiantes que realicen prácticas o el TFG/TFM en empresas, organismos e instituciones, estarán obligados a guardar secreto respecto de la i</w:t>
      </w:r>
      <w:r>
        <w:t xml:space="preserve">nformación sensible a la que accedan en el desarrollo de la actividad, comprometiéndose a prestar el máximo cuidado y confidencialidad en el manejo y custodia de cualquier información y documentación, no desvelar su contenido, ni cederla a terceros. </w:t>
      </w:r>
    </w:p>
    <w:p w:rsidR="00BA02AD" w:rsidRDefault="00E15EF1">
      <w:pPr>
        <w:pStyle w:val="Ttulo2"/>
        <w:ind w:left="137" w:right="65"/>
      </w:pPr>
      <w:r>
        <w:t>TERCE</w:t>
      </w:r>
      <w:r>
        <w:t>RA: DE LOS CONTENIDOS Y DURACIÓN DE LAS PRÁCTICAS EXTERNAS</w:t>
      </w:r>
      <w:r>
        <w:rPr>
          <w:u w:val="none"/>
        </w:rPr>
        <w:t xml:space="preserve"> </w:t>
      </w:r>
      <w:r>
        <w:rPr>
          <w:b w:val="0"/>
          <w:u w:val="none"/>
        </w:rPr>
        <w:t xml:space="preserve"> </w:t>
      </w:r>
    </w:p>
    <w:p w:rsidR="00BA02AD" w:rsidRDefault="00E15EF1">
      <w:pPr>
        <w:ind w:left="146" w:right="414"/>
      </w:pPr>
      <w:r>
        <w:t xml:space="preserve">Los contenidos de las competencias a adquirir por el alumnado y de las actividades de aprendizaje a desempeñar mediante la realización de las prácticas externas estarán incluidos y detallados en </w:t>
      </w:r>
      <w:r>
        <w:t xml:space="preserve">las Guías Docentes correspondientes a cada asignatura de prácticas externas de cada titulación de Grado o Máster en cada curso académico, en las que figurarán igualmente los datos del profesorado de la ULL encargado de dichas asignaturas.   </w:t>
      </w:r>
    </w:p>
    <w:p w:rsidR="00BA02AD" w:rsidRDefault="00E15EF1">
      <w:pPr>
        <w:ind w:left="146" w:right="414"/>
      </w:pPr>
      <w:r>
        <w:t>La entidad col</w:t>
      </w:r>
      <w:r>
        <w:t>aboradora ofertará a la ULL el número total de alumnos y alumnas en prácticas que podrá acoger en cada curso académico, describiendo para cada plaza el período de realización, los horarios de permanencia en la entidad colaboradora, y las titulaciones cuyas</w:t>
      </w:r>
      <w:r>
        <w:t xml:space="preserve"> características académicas sean idóneas para el citado contenido.    </w:t>
      </w:r>
    </w:p>
    <w:p w:rsidR="00BA02AD" w:rsidRDefault="00E15EF1">
      <w:pPr>
        <w:ind w:left="146" w:right="414"/>
      </w:pPr>
      <w:r>
        <w:t xml:space="preserve">La duración de las prácticas será la siguiente:  </w:t>
      </w:r>
    </w:p>
    <w:p w:rsidR="00BA02AD" w:rsidRDefault="00E15EF1">
      <w:pPr>
        <w:numPr>
          <w:ilvl w:val="0"/>
          <w:numId w:val="13"/>
        </w:numPr>
        <w:ind w:right="414" w:hanging="360"/>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2701" name="Group 26270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943" name="Rectangle 1943"/>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944" name="Rectangle 1944"/>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945" name="Rectangle 1945"/>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16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2701" style="width:18.7031pt;height:260.874pt;position:absolute;mso-position-horizontal-relative:page;mso-position-horizontal:absolute;margin-left:662.928pt;mso-position-vertical-relative:page;margin-top:512.046pt;" coordsize="2375,33130">
                <v:rect id="Rectangle 1943"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94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94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 de 186 </w:t>
                        </w:r>
                      </w:p>
                    </w:txbxContent>
                  </v:textbox>
                </v:rect>
                <w10:wrap type="square"/>
              </v:group>
            </w:pict>
          </mc:Fallback>
        </mc:AlternateContent>
      </w:r>
      <w:r>
        <w:t xml:space="preserve">Las prácticas externas curriculares tendrán la duración que establezca el plan de estudios correspondientes en los términos establecidos por los artículos 14.5 y </w:t>
      </w:r>
      <w:r>
        <w:t xml:space="preserve">17.3 del Real Decreto 822/2021, de 28 de septiembre, por el que se establece la organización de las enseñanzas universitarias y del procedimiento de aseguramiento de su calidad  </w:t>
      </w:r>
    </w:p>
    <w:p w:rsidR="00BA02AD" w:rsidRDefault="00E15EF1">
      <w:pPr>
        <w:numPr>
          <w:ilvl w:val="0"/>
          <w:numId w:val="13"/>
        </w:numPr>
        <w:ind w:right="414" w:hanging="360"/>
      </w:pPr>
      <w:r>
        <w:t>La carga lectiva de las prácticas externas extracurriculares sin bolsa o ayud</w:t>
      </w:r>
      <w:r>
        <w:t>a al estudio no podrá superar los créditos que tengan las prácticas externas curriculares en la memoria de verificación. En las titulaciones de grado se realizarán, en su caso, teniendo en cuenta los requisitos establecidos por el centro para cada titulaci</w:t>
      </w:r>
      <w:r>
        <w:t xml:space="preserve">ón.  </w:t>
      </w:r>
    </w:p>
    <w:p w:rsidR="00BA02AD" w:rsidRDefault="00E15EF1">
      <w:pPr>
        <w:ind w:left="146" w:right="414"/>
      </w:pPr>
      <w:r>
        <w:t>Los horarios de realización de las prácticas se establecerán de acuerdo con las características de las mismas y las disponibilidades de la entidad colaboradora no pudiendo exceder de 7 horas diarias ni de 35 horas semanales. Por circunstancias excepc</w:t>
      </w:r>
      <w:r>
        <w:t>ionales, se podrá exceder de los límites señalados no sobrepasando las 40 horas semanales y siempre que se encuentre recogida esta circunstancia en la guía docente de la asignatura. Los horarios, en todo caso, se procurará que sean compatibles con la activ</w:t>
      </w:r>
      <w:r>
        <w:t>idad académica, formativa y de representación y participación desarrollada por la o el estudiante en la universidad. No obstante, se podrá efectuar una distribución y cómputo especial de la jornada de prácticas, atendiendo a la normativa específica del sec</w:t>
      </w:r>
      <w:r>
        <w:t xml:space="preserve">tor profesional de la entidad en la que se realicen las prácticas, y siempre que se encuentre recogida esta circunstancia en la guía docente de la asignatura.  </w:t>
      </w:r>
    </w:p>
    <w:p w:rsidR="00BA02AD" w:rsidRDefault="00E15EF1">
      <w:pPr>
        <w:pStyle w:val="Ttulo2"/>
        <w:ind w:left="137" w:right="65"/>
      </w:pPr>
      <w:r>
        <w:t>CUARTA: COMPROMISOS ACADÉMICOS Y ADMINISTRATIVOS DE LAS PRÁCTICAS</w:t>
      </w:r>
      <w:r>
        <w:rPr>
          <w:u w:val="none"/>
        </w:rPr>
        <w:t xml:space="preserve"> </w:t>
      </w:r>
      <w:r>
        <w:t>EXTERNAS Y DE LOS TRABAJOS FI</w:t>
      </w:r>
      <w:r>
        <w:t>N DE TITULACIÓN</w:t>
      </w:r>
      <w:r>
        <w:rPr>
          <w:u w:val="none"/>
        </w:rPr>
        <w:t xml:space="preserve">  </w:t>
      </w:r>
    </w:p>
    <w:p w:rsidR="00BA02AD" w:rsidRDefault="00E15EF1">
      <w:pPr>
        <w:ind w:left="146" w:right="414"/>
      </w:pPr>
      <w:r>
        <w:t xml:space="preserve">En el caso de la realización de prácticas externas, se suscribirá un Anexo al Convenio de Cooperación Educativa para cada plaza asignada al estudiante, y antes del comienzo de la actividad, que incluya al menos los siguientes datos:   </w:t>
      </w:r>
      <w:r>
        <w:rPr>
          <w:rFonts w:ascii="Calibri" w:eastAsia="Calibri" w:hAnsi="Calibri" w:cs="Calibri"/>
          <w:sz w:val="20"/>
        </w:rPr>
        <w:t>k)</w:t>
      </w:r>
      <w:r>
        <w:rPr>
          <w:sz w:val="20"/>
        </w:rPr>
        <w:t xml:space="preserve"> </w:t>
      </w:r>
      <w:r>
        <w:t xml:space="preserve">Datos del/de la estudiante.   </w:t>
      </w:r>
    </w:p>
    <w:p w:rsidR="00BA02AD" w:rsidRDefault="00E15EF1">
      <w:pPr>
        <w:numPr>
          <w:ilvl w:val="0"/>
          <w:numId w:val="14"/>
        </w:numPr>
        <w:ind w:right="414" w:hanging="360"/>
      </w:pPr>
      <w:r>
        <w:t xml:space="preserve">Centro de matrícula del estudiante.  </w:t>
      </w:r>
    </w:p>
    <w:p w:rsidR="00BA02AD" w:rsidRDefault="00E15EF1">
      <w:pPr>
        <w:numPr>
          <w:ilvl w:val="0"/>
          <w:numId w:val="14"/>
        </w:numPr>
        <w:ind w:right="414" w:hanging="360"/>
      </w:pPr>
      <w:r>
        <w:t xml:space="preserve">Titulación.  </w:t>
      </w:r>
    </w:p>
    <w:p w:rsidR="00BA02AD" w:rsidRDefault="00E15EF1">
      <w:pPr>
        <w:numPr>
          <w:ilvl w:val="0"/>
          <w:numId w:val="14"/>
        </w:numPr>
        <w:ind w:right="414" w:hanging="360"/>
      </w:pPr>
      <w:r>
        <w:t xml:space="preserve">Asignatura/s vinculada/s a las prácticas.   </w:t>
      </w:r>
    </w:p>
    <w:p w:rsidR="00BA02AD" w:rsidRDefault="00E15EF1">
      <w:pPr>
        <w:numPr>
          <w:ilvl w:val="0"/>
          <w:numId w:val="14"/>
        </w:numPr>
        <w:ind w:right="414" w:hanging="360"/>
      </w:pPr>
      <w:r>
        <w:t xml:space="preserve">Nombre de la Entidad Colaboradora, centro, localidad y dirección donde tendrá lugar la práctica.   </w:t>
      </w:r>
    </w:p>
    <w:p w:rsidR="00BA02AD" w:rsidRDefault="00E15EF1">
      <w:pPr>
        <w:numPr>
          <w:ilvl w:val="0"/>
          <w:numId w:val="14"/>
        </w:numPr>
        <w:ind w:right="414" w:hanging="360"/>
      </w:pPr>
      <w:r>
        <w:t>En el caso de prácticas curr</w:t>
      </w:r>
      <w:r>
        <w:t xml:space="preserve">iculares y extracurriculares, el programa formativo contenido en la guía docente de la asignatura a desarrollar en la entidad colaboradora y actividades a realizar.   </w:t>
      </w:r>
    </w:p>
    <w:p w:rsidR="00BA02AD" w:rsidRDefault="00E15EF1">
      <w:pPr>
        <w:numPr>
          <w:ilvl w:val="0"/>
          <w:numId w:val="14"/>
        </w:numPr>
        <w:ind w:right="414" w:hanging="360"/>
      </w:pPr>
      <w:r>
        <w:t>El personal encargado de la labor de tutoría designado por la entidad colaboradora, deno</w:t>
      </w:r>
      <w:r>
        <w:t xml:space="preserve">minado Tutor/a externo/a y, el profesorado-tutor/a del centro académico de la Universidad denominado Tutor/a Académico/a.   </w:t>
      </w:r>
    </w:p>
    <w:p w:rsidR="00BA02AD" w:rsidRDefault="00E15EF1">
      <w:pPr>
        <w:numPr>
          <w:ilvl w:val="0"/>
          <w:numId w:val="14"/>
        </w:numPr>
        <w:ind w:right="414" w:hanging="360"/>
      </w:pPr>
      <w:r>
        <w:t xml:space="preserve">Las fechas de inicio y finalización de la práctica externa, cómputo total de horas, así como horas diarias de dedicación o jornada </w:t>
      </w:r>
      <w:r>
        <w:t xml:space="preserve">y horario de permanencia asignado en la entidad colaboradora.   </w:t>
      </w:r>
    </w:p>
    <w:p w:rsidR="00BA02AD" w:rsidRDefault="00E15EF1">
      <w:pPr>
        <w:numPr>
          <w:ilvl w:val="0"/>
          <w:numId w:val="14"/>
        </w:numPr>
        <w:ind w:right="414" w:hanging="360"/>
      </w:pPr>
      <w:r>
        <w:t xml:space="preserve">La asignación, en su caso, de una bolsa o ayuda de estudios y la forma de su satisfacción.  </w:t>
      </w:r>
    </w:p>
    <w:p w:rsidR="00BA02AD" w:rsidRDefault="00E15EF1">
      <w:pPr>
        <w:numPr>
          <w:ilvl w:val="0"/>
          <w:numId w:val="14"/>
        </w:numPr>
        <w:ind w:right="414" w:hanging="360"/>
      </w:pPr>
      <w:r>
        <w:t xml:space="preserve">La aceptación de los derechos y deberes de las partes, según lo establecido en el Reglamento de prácticas externas de la ULL.  </w:t>
      </w:r>
    </w:p>
    <w:p w:rsidR="00BA02AD" w:rsidRDefault="00E15EF1">
      <w:pPr>
        <w:ind w:left="146" w:right="414"/>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5080" name="Group 26508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075" name="Rectangle 2075"/>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076" name="Rectangle 2076"/>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077" name="Rectangle 2077"/>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17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5080" style="width:18.7031pt;height:260.874pt;position:absolute;mso-position-horizontal-relative:page;mso-position-horizontal:absolute;margin-left:662.928pt;mso-position-vertical-relative:page;margin-top:512.046pt;" coordsize="2375,33130">
                <v:rect id="Rectangle 2075"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07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07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 de 186 </w:t>
                        </w:r>
                      </w:p>
                    </w:txbxContent>
                  </v:textbox>
                </v:rect>
                <w10:wrap type="square"/>
              </v:group>
            </w:pict>
          </mc:Fallback>
        </mc:AlternateContent>
      </w:r>
      <w:r>
        <w:t>Si la entidad colaboradora determinase la asignación al alumnado de una bolsa de ayuda al estudio para el desarrollo de prácticas externas, ésta podrá ser gestion</w:t>
      </w:r>
      <w:r>
        <w:t>ada por la Fundación General de la Universidad de La Laguna (FGULL). Para ello, la empresa o entidad podrá contactar con la FGULL para establecer la colaboración de gestión de este programa. En este caso, la entidad colaboradora abonará en los plazos acord</w:t>
      </w:r>
      <w:r>
        <w:t xml:space="preserve">ados a la FGULL las cantidades asignadas, y ésta abonará al alumnado las cantidades pactadas, una vez liquidados los gastos de gestión y las retenciones fiscales que corresponda.  </w:t>
      </w:r>
    </w:p>
    <w:p w:rsidR="00BA02AD" w:rsidRDefault="00E15EF1">
      <w:pPr>
        <w:ind w:left="146" w:right="414"/>
      </w:pPr>
      <w:r>
        <w:t xml:space="preserve">El anexo será firmado por el tutor/a académico/a o persona coordinadora de </w:t>
      </w:r>
      <w:r>
        <w:t xml:space="preserve">la asignatura y por el tutor/a externo/a o responsable de la entidad colaboradora. Asimismo, será firmado por la FGULL en el caso descrito anteriormente.    </w:t>
      </w:r>
    </w:p>
    <w:p w:rsidR="00BA02AD" w:rsidRDefault="00E15EF1">
      <w:pPr>
        <w:ind w:left="146" w:right="414"/>
      </w:pPr>
      <w:r>
        <w:t xml:space="preserve">En el caso de realización de TFG/TFM, se suscribirá un Anexo al Convenio de Cooperación Educativa </w:t>
      </w:r>
      <w:r>
        <w:t xml:space="preserve">para TFG/TFM, que contendrá la siguiente información:   </w:t>
      </w:r>
    </w:p>
    <w:p w:rsidR="00BA02AD" w:rsidRDefault="00E15EF1">
      <w:pPr>
        <w:numPr>
          <w:ilvl w:val="0"/>
          <w:numId w:val="15"/>
        </w:numPr>
        <w:ind w:right="414" w:hanging="360"/>
      </w:pPr>
      <w:r>
        <w:t xml:space="preserve">Grado o Máster Universitario que esté cursando el estudiante/a.  </w:t>
      </w:r>
    </w:p>
    <w:p w:rsidR="00BA02AD" w:rsidRDefault="00E15EF1">
      <w:pPr>
        <w:numPr>
          <w:ilvl w:val="0"/>
          <w:numId w:val="15"/>
        </w:numPr>
        <w:ind w:right="414" w:hanging="360"/>
      </w:pPr>
      <w:r>
        <w:t xml:space="preserve">Curso académico en el que se inicia el desarrollo del TFG/TFM en la entidad colaboradora.  </w:t>
      </w:r>
    </w:p>
    <w:p w:rsidR="00BA02AD" w:rsidRDefault="00E15EF1">
      <w:pPr>
        <w:numPr>
          <w:ilvl w:val="0"/>
          <w:numId w:val="15"/>
        </w:numPr>
        <w:ind w:right="414" w:hanging="360"/>
      </w:pPr>
      <w:r>
        <w:t xml:space="preserve">Nombre y apellido del o la estudiante.  </w:t>
      </w:r>
    </w:p>
    <w:p w:rsidR="00BA02AD" w:rsidRDefault="00E15EF1">
      <w:pPr>
        <w:numPr>
          <w:ilvl w:val="0"/>
          <w:numId w:val="15"/>
        </w:numPr>
        <w:ind w:right="414" w:hanging="360"/>
      </w:pPr>
      <w:r>
        <w:t xml:space="preserve">Unidad de la entidad colaboradora que colaborará en la realización del TFG/TFM.  </w:t>
      </w:r>
    </w:p>
    <w:p w:rsidR="00BA02AD" w:rsidRDefault="00E15EF1">
      <w:pPr>
        <w:numPr>
          <w:ilvl w:val="0"/>
          <w:numId w:val="15"/>
        </w:numPr>
        <w:ind w:right="414" w:hanging="360"/>
      </w:pPr>
      <w:r>
        <w:t xml:space="preserve">Tutor o tutora del TFG/TFM perteneciente a la plantilla de la ULL.  </w:t>
      </w:r>
    </w:p>
    <w:p w:rsidR="00BA02AD" w:rsidRDefault="00E15EF1">
      <w:pPr>
        <w:numPr>
          <w:ilvl w:val="0"/>
          <w:numId w:val="15"/>
        </w:numPr>
        <w:ind w:right="414" w:hanging="360"/>
      </w:pPr>
      <w:r>
        <w:t>Tutor/a externo/a del TFG/TFM o supervisor/a, perteneciente a la plantilla de la entidad colaboradora, de</w:t>
      </w:r>
      <w:r>
        <w:t xml:space="preserve">bidamente cualificada.  </w:t>
      </w:r>
    </w:p>
    <w:p w:rsidR="00BA02AD" w:rsidRDefault="00E15EF1">
      <w:pPr>
        <w:numPr>
          <w:ilvl w:val="0"/>
          <w:numId w:val="15"/>
        </w:numPr>
        <w:ind w:right="414" w:hanging="360"/>
      </w:pPr>
      <w:r>
        <w:t xml:space="preserve">Breve descripción de los objetivos del TFG/TFM y de su interés para ambas partes, así como los recursos que facilitará la entidad colaboradora para la ejecución del TFG/TFM.   </w:t>
      </w:r>
    </w:p>
    <w:p w:rsidR="00BA02AD" w:rsidRDefault="00E15EF1">
      <w:pPr>
        <w:numPr>
          <w:ilvl w:val="0"/>
          <w:numId w:val="15"/>
        </w:numPr>
        <w:ind w:right="414" w:hanging="360"/>
      </w:pPr>
      <w:r>
        <w:t>Aspectos relativos a la propiedad intelectual e indust</w:t>
      </w:r>
      <w:r>
        <w:t xml:space="preserve">rial y en su caso, la cesión y transmisión de derechos de propiedad industrial e intelectual por parte del o la estudiante, en caso de que se quisiera establecer alguna especificación distinta de la regla general establecida en este documento.  </w:t>
      </w:r>
    </w:p>
    <w:p w:rsidR="00BA02AD" w:rsidRDefault="00E15EF1">
      <w:pPr>
        <w:ind w:left="146" w:right="414"/>
      </w:pPr>
      <w:r>
        <w:t>El anexo a</w:t>
      </w:r>
      <w:r>
        <w:t xml:space="preserve">sociado a la realización del TFG/TFM será firmado por el tutor/a académico/a o persona coordinadora de la asignatura de la ULL y por el supervisor/a o tutor/a externo/a o la persona responsable de la entidad colaboradora.   </w:t>
      </w:r>
    </w:p>
    <w:p w:rsidR="00BA02AD" w:rsidRDefault="00E15EF1">
      <w:pPr>
        <w:pStyle w:val="Ttulo2"/>
        <w:ind w:left="137" w:right="65"/>
      </w:pPr>
      <w:r>
        <w:t>QUINTA: SISTEMA DE TUTORÍAS PAR</w:t>
      </w:r>
      <w:r>
        <w:t>A EL SEGUIMIENTO Y EVALUACIÓN DE LA</w:t>
      </w:r>
      <w:r>
        <w:rPr>
          <w:u w:val="none"/>
        </w:rPr>
        <w:t xml:space="preserve"> </w:t>
      </w:r>
      <w:r>
        <w:t>REALIZACIÓN DE LAS PRÁCTICAS EXTERNAS Y TRABAJO DE FIN DE TITULACIÓN</w:t>
      </w:r>
      <w:r>
        <w:rPr>
          <w:u w:val="none"/>
        </w:rPr>
        <w:t xml:space="preserve">  </w:t>
      </w:r>
    </w:p>
    <w:p w:rsidR="00BA02AD" w:rsidRDefault="00E15EF1">
      <w:pPr>
        <w:ind w:left="146" w:right="414"/>
      </w:pPr>
      <w:r>
        <w:t>La entidad colaboradora designará, para cada estudiante de prácticas externas que reciba en sus centros de trabajo, un/a tutor/a externo/a pertenecie</w:t>
      </w:r>
      <w:r>
        <w:t xml:space="preserve">nte a su personal.   </w:t>
      </w:r>
    </w:p>
    <w:p w:rsidR="00BA02AD" w:rsidRDefault="00E15EF1">
      <w:pPr>
        <w:ind w:left="146" w:right="414"/>
      </w:pPr>
      <w:r>
        <w:t>La ULL</w:t>
      </w:r>
      <w:r>
        <w:rPr>
          <w:b/>
        </w:rPr>
        <w:t xml:space="preserve"> </w:t>
      </w:r>
      <w:r>
        <w:t xml:space="preserve">designará, para cada estudiante de prácticas externas un/a tutor/a académico/a entre el profesorado de la ULL.   </w:t>
      </w:r>
    </w:p>
    <w:p w:rsidR="00BA02AD" w:rsidRDefault="00E15EF1">
      <w:pPr>
        <w:ind w:left="146" w:right="414"/>
      </w:pPr>
      <w:r>
        <w:t xml:space="preserve">Ambos/as tutores/as velarán por el cumplimiento de las actividades dispuestas en el plan formativo de la práctica externa del/de la estudiante, así como por su evaluación.   </w:t>
      </w:r>
    </w:p>
    <w:p w:rsidR="00BA02AD" w:rsidRDefault="00E15EF1">
      <w:pPr>
        <w:ind w:left="146" w:right="414"/>
      </w:pPr>
      <w:r>
        <w:t>Además de lo establecido en el Reglamento de prácticas externas de la ULL, el tut</w:t>
      </w:r>
      <w:r>
        <w:t>or/a externo/a de</w:t>
      </w:r>
      <w:r>
        <w:rPr>
          <w:b/>
        </w:rPr>
        <w:t xml:space="preserve"> </w:t>
      </w:r>
      <w:r>
        <w:t>la</w:t>
      </w:r>
      <w:r>
        <w:rPr>
          <w:b/>
        </w:rPr>
        <w:t xml:space="preserve"> </w:t>
      </w:r>
      <w:r>
        <w:t>entidad</w:t>
      </w:r>
      <w:r>
        <w:rPr>
          <w:b/>
        </w:rPr>
        <w:t xml:space="preserve"> </w:t>
      </w:r>
      <w:r>
        <w:t xml:space="preserve">colaboradora tendrá las funciones que se establecen en el Real Decreto 592/2014, de 11 de julio, por el que se regulan las prácticas académicas externas del alumnado universitario.   </w:t>
      </w:r>
    </w:p>
    <w:p w:rsidR="00BA02AD" w:rsidRDefault="00E15EF1">
      <w:pPr>
        <w:ind w:left="146" w:right="414"/>
      </w:pPr>
      <w:r>
        <w:t>En el caso de la realización trabajo de fin</w:t>
      </w:r>
      <w:r>
        <w:t xml:space="preserve"> de titulación la entidad colaboradora tendrá que designar a una persona con la cualificación adecuada que desarrolle únicamente funciones de supervisión del alumnado. No obstante, también podrá designar una persona debidamente cualificada que actuará como</w:t>
      </w:r>
      <w:r>
        <w:t xml:space="preserve"> tutora externa del TFG/TFM, coordinándose con el profesorado designado por la ULL como tutor/a académica.   </w:t>
      </w:r>
    </w:p>
    <w:p w:rsidR="00BA02AD" w:rsidRDefault="00E15EF1">
      <w:pPr>
        <w:pStyle w:val="Ttulo2"/>
        <w:ind w:left="137" w:right="65"/>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5741" name="Group 26574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196" name="Rectangle 2196"/>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197" name="Rectangle 2197"/>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198" name="Rectangle 2198"/>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Documento firmado electrónicamente desde l</w:t>
                              </w:r>
                              <w:r>
                                <w:rPr>
                                  <w:sz w:val="12"/>
                                </w:rPr>
                                <w:t xml:space="preserve">a plataforma esPublico Gestiona | Página 18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5741" style="width:18.7031pt;height:260.874pt;position:absolute;mso-position-horizontal-relative:page;mso-position-horizontal:absolute;margin-left:662.928pt;mso-position-vertical-relative:page;margin-top:512.046pt;" coordsize="2375,33130">
                <v:rect id="Rectangle 2196"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19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19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 de 186 </w:t>
                        </w:r>
                      </w:p>
                    </w:txbxContent>
                  </v:textbox>
                </v:rect>
                <w10:wrap type="square"/>
              </v:group>
            </w:pict>
          </mc:Fallback>
        </mc:AlternateContent>
      </w:r>
      <w:r>
        <w:t>SEXTA: OBLIGACIONES DE LA ENTIDAD COLABORADORA DURANTE EL DESARROLLO</w:t>
      </w:r>
      <w:r>
        <w:rPr>
          <w:u w:val="none"/>
        </w:rPr>
        <w:t xml:space="preserve"> </w:t>
      </w:r>
      <w:r>
        <w:t>DE LAS PRÁCTICAS EXTERNAS Y TRABAJO DE FIN DE TITULACIÓN</w:t>
      </w:r>
      <w:r>
        <w:rPr>
          <w:u w:val="none"/>
        </w:rPr>
        <w:t xml:space="preserve">  </w:t>
      </w:r>
    </w:p>
    <w:p w:rsidR="00BA02AD" w:rsidRDefault="00E15EF1">
      <w:pPr>
        <w:ind w:left="146" w:right="414"/>
      </w:pPr>
      <w:r>
        <w:t>En el caso de la realización de las prácticas externas la entidad</w:t>
      </w:r>
      <w:r>
        <w:rPr>
          <w:b/>
        </w:rPr>
        <w:t xml:space="preserve"> </w:t>
      </w:r>
      <w:r>
        <w:t>colaborado</w:t>
      </w:r>
      <w:r>
        <w:t>ra se compromete a cumplir las obligaciones que establece el Reglamento de prácticas externas de la ULL</w:t>
      </w:r>
      <w:r>
        <w:rPr>
          <w:b/>
        </w:rPr>
        <w:t xml:space="preserve"> </w:t>
      </w:r>
      <w:r>
        <w:t>relativas a la colaboración con la docencia de las asignaturas de prácticas externas, de las titulaciones de grado y máster de la ULL</w:t>
      </w:r>
      <w:r>
        <w:rPr>
          <w:b/>
        </w:rPr>
        <w:t xml:space="preserve">. </w:t>
      </w:r>
      <w:r>
        <w:t>Durante el desarr</w:t>
      </w:r>
      <w:r>
        <w:t xml:space="preserve">ollo de las prácticas, las Empresas, Organismos e Instituciones deberán:  </w:t>
      </w:r>
    </w:p>
    <w:p w:rsidR="00BA02AD" w:rsidRDefault="00E15EF1">
      <w:pPr>
        <w:numPr>
          <w:ilvl w:val="0"/>
          <w:numId w:val="16"/>
        </w:numPr>
        <w:ind w:right="414" w:hanging="360"/>
      </w:pPr>
      <w:r>
        <w:t xml:space="preserve">Cumplir las condiciones contenidas en la normativa citada en el presente convenio.   </w:t>
      </w:r>
    </w:p>
    <w:p w:rsidR="00BA02AD" w:rsidRDefault="00E15EF1">
      <w:pPr>
        <w:numPr>
          <w:ilvl w:val="0"/>
          <w:numId w:val="16"/>
        </w:numPr>
        <w:ind w:right="414" w:hanging="360"/>
      </w:pPr>
      <w:r>
        <w:t xml:space="preserve">Informar a sus tutores y tutoras acerca de la normativa que regula las prácticas externas, así como del proyecto formativo y de las condiciones de su desarrollo.   </w:t>
      </w:r>
    </w:p>
    <w:p w:rsidR="00BA02AD" w:rsidRDefault="00E15EF1">
      <w:pPr>
        <w:numPr>
          <w:ilvl w:val="0"/>
          <w:numId w:val="16"/>
        </w:numPr>
        <w:ind w:right="414" w:hanging="360"/>
      </w:pPr>
      <w:r>
        <w:t>Comunicar por escrito a la ULL cuantas incidencias se produzcan durante el desarrollo de la</w:t>
      </w:r>
      <w:r>
        <w:t xml:space="preserve">s prácticas externas.   </w:t>
      </w:r>
    </w:p>
    <w:p w:rsidR="00BA02AD" w:rsidRDefault="00E15EF1">
      <w:pPr>
        <w:numPr>
          <w:ilvl w:val="0"/>
          <w:numId w:val="16"/>
        </w:numPr>
        <w:ind w:right="414" w:hanging="360"/>
      </w:pPr>
      <w:r>
        <w:t>Carecer de cualquier tipo de vinculación o relación laboral, estatutaria o contractual con el alumnado en prácticas que implique el desempeño de un puesto de trabajo, salvo que la Comisión de Prácticas del Centro considere que la e</w:t>
      </w:r>
      <w:r>
        <w:t xml:space="preserve">xistencia de una vinculación o relación laboral no supone un impedimento para el correcto desarrollo del programa formativo.  </w:t>
      </w:r>
    </w:p>
    <w:p w:rsidR="00BA02AD" w:rsidRDefault="00E15EF1">
      <w:pPr>
        <w:numPr>
          <w:ilvl w:val="0"/>
          <w:numId w:val="16"/>
        </w:numPr>
        <w:ind w:right="414" w:hanging="360"/>
      </w:pPr>
      <w:r>
        <w:t>Cumplir con las normas vigentes en todo lo relativo a prevención de riesgos laborales, debiendo facilitar al alumnado idénticos m</w:t>
      </w:r>
      <w:r>
        <w:t xml:space="preserve">edios de protección que los requeridos a cualquier trabajador o trabajadora de la empresa.   </w:t>
      </w:r>
    </w:p>
    <w:p w:rsidR="00BA02AD" w:rsidRDefault="00E15EF1">
      <w:pPr>
        <w:numPr>
          <w:ilvl w:val="0"/>
          <w:numId w:val="16"/>
        </w:numPr>
        <w:ind w:right="414" w:hanging="360"/>
      </w:pPr>
      <w:r>
        <w:t xml:space="preserve">Designar y comunicar al centro responsable de la titulación, las personas que se ocuparán de ejercer como tutores y las tutoras de prácticas, quienes deberán ser </w:t>
      </w:r>
      <w:r>
        <w:t xml:space="preserve">profesionales de la plantilla de la empresa, institución o entidad.   </w:t>
      </w:r>
    </w:p>
    <w:p w:rsidR="00BA02AD" w:rsidRDefault="00E15EF1">
      <w:pPr>
        <w:numPr>
          <w:ilvl w:val="0"/>
          <w:numId w:val="16"/>
        </w:numPr>
        <w:ind w:right="414" w:hanging="360"/>
      </w:pPr>
      <w:r>
        <w:t xml:space="preserve">Cumplir la programación de las actividades formativas previamente acordadas con la ULL y establecidas en la guía docente de la asignatura.   </w:t>
      </w:r>
    </w:p>
    <w:p w:rsidR="00BA02AD" w:rsidRDefault="00E15EF1">
      <w:pPr>
        <w:numPr>
          <w:ilvl w:val="0"/>
          <w:numId w:val="16"/>
        </w:numPr>
        <w:ind w:right="414" w:hanging="360"/>
      </w:pPr>
      <w:r>
        <w:t>Facilitar al alumnado la asistencia a las a</w:t>
      </w:r>
      <w:r>
        <w:t>ctividades de representación y participación, a los exámenes y pruebas de evaluación de las asignaturas en las que esté matriculado y a cualquier otra actividad obligatoria de las asignaturas del curso al que pertenezca la asignatura de las prácticas exter</w:t>
      </w:r>
      <w:r>
        <w:t xml:space="preserve">nas.   </w:t>
      </w:r>
    </w:p>
    <w:p w:rsidR="00BA02AD" w:rsidRDefault="00E15EF1">
      <w:pPr>
        <w:numPr>
          <w:ilvl w:val="0"/>
          <w:numId w:val="16"/>
        </w:numPr>
        <w:ind w:right="414" w:hanging="360"/>
      </w:pPr>
      <w:r>
        <w:t xml:space="preserve">Comunicar a los tutores y tutoras académicas lo siguiente:   </w:t>
      </w:r>
    </w:p>
    <w:p w:rsidR="00BA02AD" w:rsidRDefault="00E15EF1">
      <w:pPr>
        <w:numPr>
          <w:ilvl w:val="1"/>
          <w:numId w:val="16"/>
        </w:numPr>
        <w:ind w:right="414" w:hanging="360"/>
      </w:pPr>
      <w:r>
        <w:t xml:space="preserve">Las faltas de asistencia del alumnado.   </w:t>
      </w:r>
    </w:p>
    <w:p w:rsidR="00BA02AD" w:rsidRDefault="00E15EF1">
      <w:pPr>
        <w:numPr>
          <w:ilvl w:val="1"/>
          <w:numId w:val="16"/>
        </w:numPr>
        <w:ind w:right="414" w:hanging="360"/>
      </w:pPr>
      <w:r>
        <w:t>Aquellas otras informaciones que oportunamente se soliciten con el fin de obtener un mejor seguimiento del trabajo desarrollado por el alumnado por parte de los responsables académicos: los tutores y las tutoras de las prácticas de la entidad, los horarios</w:t>
      </w:r>
      <w:r>
        <w:t xml:space="preserve"> de las prácticas, el centro de trabajo, las tareas específicas a desarrollar, el plan de trabajo del alumnado, la encuesta de evaluación de las prácticas, etc.   </w:t>
      </w:r>
    </w:p>
    <w:p w:rsidR="00BA02AD" w:rsidRDefault="00E15EF1">
      <w:pPr>
        <w:numPr>
          <w:ilvl w:val="1"/>
          <w:numId w:val="16"/>
        </w:numPr>
        <w:spacing w:after="107" w:line="259" w:lineRule="auto"/>
        <w:ind w:right="414" w:hanging="360"/>
      </w:pPr>
      <w:r>
        <w:t xml:space="preserve">Cualquier incidencia relacionada con el normal desarrollo de las actividades previstas.   </w:t>
      </w:r>
    </w:p>
    <w:p w:rsidR="00BA02AD" w:rsidRDefault="00E15EF1">
      <w:pPr>
        <w:numPr>
          <w:ilvl w:val="0"/>
          <w:numId w:val="16"/>
        </w:numPr>
        <w:ind w:right="414" w:hanging="360"/>
      </w:pPr>
      <w:r>
        <w:t>F</w:t>
      </w:r>
      <w:r>
        <w:t xml:space="preserve">acilitar a los tutores académicos el acceso a la empresa, institución o entidad, si fuese necesario, para el cumplimiento de los fines propios de su función.   </w:t>
      </w:r>
    </w:p>
    <w:p w:rsidR="00BA02AD" w:rsidRDefault="00E15EF1">
      <w:pPr>
        <w:numPr>
          <w:ilvl w:val="0"/>
          <w:numId w:val="16"/>
        </w:numPr>
        <w:ind w:right="414" w:hanging="360"/>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5975" name="Group 26597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316" name="Rectangle 2316"/>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317" name="Rectangle 2317"/>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Verificación: https://candelaria.sedelectronic</w:t>
                              </w:r>
                              <w:r>
                                <w:rPr>
                                  <w:sz w:val="12"/>
                                </w:rPr>
                                <w:t xml:space="preserve">a.es/ </w:t>
                              </w:r>
                            </w:p>
                          </w:txbxContent>
                        </wps:txbx>
                        <wps:bodyPr horzOverflow="overflow" vert="horz" lIns="0" tIns="0" rIns="0" bIns="0" rtlCol="0">
                          <a:noAutofit/>
                        </wps:bodyPr>
                      </wps:wsp>
                      <wps:wsp>
                        <wps:cNvPr id="2318" name="Rectangle 2318"/>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19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5975" style="width:18.7031pt;height:260.874pt;position:absolute;mso-position-horizontal-relative:page;mso-position-horizontal:absolute;margin-left:662.928pt;mso-position-vertical-relative:page;margin-top:512.046pt;" coordsize="2375,33130">
                <v:rect id="Rectangle 2316"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31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31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 de 186 </w:t>
                        </w:r>
                      </w:p>
                    </w:txbxContent>
                  </v:textbox>
                </v:rect>
                <w10:wrap type="square"/>
              </v:group>
            </w:pict>
          </mc:Fallback>
        </mc:AlternateContent>
      </w:r>
      <w:r>
        <w:t>Expedir a cada estudiante, una vez finalizado el período de las prácticas, un informe acreditativo de las tareas realizadas y del total de horas invertid</w:t>
      </w:r>
      <w:r>
        <w:t xml:space="preserve">as en la realización de las mismas, de acuerdo con lo estipulado en el Convenio de Cooperación Educativa con la ULL.   </w:t>
      </w:r>
    </w:p>
    <w:p w:rsidR="00BA02AD" w:rsidRDefault="00E15EF1">
      <w:pPr>
        <w:numPr>
          <w:ilvl w:val="0"/>
          <w:numId w:val="16"/>
        </w:numPr>
        <w:ind w:right="414" w:hanging="360"/>
      </w:pPr>
      <w:r>
        <w:t xml:space="preserve">Proporcionar al estudiantado los medios materiales indispensables para el desarrollo de las prácticas.  </w:t>
      </w:r>
    </w:p>
    <w:p w:rsidR="00BA02AD" w:rsidRDefault="00E15EF1">
      <w:pPr>
        <w:ind w:left="146" w:right="414"/>
      </w:pPr>
      <w:r>
        <w:t>En el caso de la realización de</w:t>
      </w:r>
      <w:r>
        <w:t xml:space="preserve">l trabajo de fin de titulación, las Empresas, Organismos e Instituciones deberán a través de la persona designada para la supervisión del estudiante:   </w:t>
      </w:r>
    </w:p>
    <w:p w:rsidR="00BA02AD" w:rsidRDefault="00E15EF1">
      <w:pPr>
        <w:numPr>
          <w:ilvl w:val="0"/>
          <w:numId w:val="17"/>
        </w:numPr>
        <w:ind w:right="414" w:hanging="360"/>
      </w:pPr>
      <w:r>
        <w:t>Acoger al estudiante y organizar las actividades que deban ejecutarse para la consecución de los objeti</w:t>
      </w:r>
      <w:r>
        <w:t xml:space="preserve">vos del TFG/TFM.  </w:t>
      </w:r>
    </w:p>
    <w:p w:rsidR="00BA02AD" w:rsidRDefault="00E15EF1">
      <w:pPr>
        <w:numPr>
          <w:ilvl w:val="0"/>
          <w:numId w:val="17"/>
        </w:numPr>
        <w:ind w:right="414" w:hanging="360"/>
      </w:pPr>
      <w:r>
        <w:t xml:space="preserve">Supervisar las actividades del estudiante, orientar y controlar el desarrollo de estas en una relación basada en el respeto mutuo y el compromiso con el aprendizaje.  </w:t>
      </w:r>
    </w:p>
    <w:p w:rsidR="00BA02AD" w:rsidRDefault="00E15EF1">
      <w:pPr>
        <w:numPr>
          <w:ilvl w:val="0"/>
          <w:numId w:val="17"/>
        </w:numPr>
        <w:ind w:right="414" w:hanging="360"/>
      </w:pPr>
      <w:r>
        <w:t xml:space="preserve">Informar al estudiante de la organización y el funcionamiento de la entidad y de la normativa de interés, especialmente la relativa a la seguridad y los riesgos laborales.  </w:t>
      </w:r>
    </w:p>
    <w:p w:rsidR="00BA02AD" w:rsidRDefault="00E15EF1">
      <w:pPr>
        <w:numPr>
          <w:ilvl w:val="0"/>
          <w:numId w:val="17"/>
        </w:numPr>
        <w:ind w:right="414" w:hanging="360"/>
      </w:pPr>
      <w:r>
        <w:t>Coordinar con el/la tutor/a académico/a de la ULL el desarrollo del TFG/TFM para q</w:t>
      </w:r>
      <w:r>
        <w:t xml:space="preserve">ue se lleve a cabo con normalidad, así como la comunicación y la resolución de posibles incidencias que puedan surgir en el desarrollo del mismo y el control de permisos para la realización de exámenes, si hiciera falta.  </w:t>
      </w:r>
    </w:p>
    <w:p w:rsidR="00BA02AD" w:rsidRDefault="00E15EF1">
      <w:pPr>
        <w:numPr>
          <w:ilvl w:val="0"/>
          <w:numId w:val="17"/>
        </w:numPr>
        <w:ind w:right="414" w:hanging="360"/>
      </w:pPr>
      <w:r>
        <w:t>Proporcionar la formación complem</w:t>
      </w:r>
      <w:r>
        <w:t xml:space="preserve">entaria que necesite el/la estudiante para llevar a cabo el TFG/TFM.  </w:t>
      </w:r>
    </w:p>
    <w:p w:rsidR="00BA02AD" w:rsidRDefault="00E15EF1">
      <w:pPr>
        <w:numPr>
          <w:ilvl w:val="0"/>
          <w:numId w:val="17"/>
        </w:numPr>
        <w:ind w:right="414" w:hanging="360"/>
      </w:pPr>
      <w:r>
        <w:t xml:space="preserve">Preservar la confidencialidad en relación con cualquier información sobre el estudiante de la que disponga como consecuencia de la actividad como supervisor/a.  </w:t>
      </w:r>
    </w:p>
    <w:p w:rsidR="00BA02AD" w:rsidRDefault="00E15EF1">
      <w:pPr>
        <w:ind w:left="146" w:right="414"/>
      </w:pPr>
      <w:r>
        <w:t>Si la persona superviso</w:t>
      </w:r>
      <w:r>
        <w:t xml:space="preserve">ra es además tutor/a externa del TFG/TFM, también deberá:   </w:t>
      </w:r>
    </w:p>
    <w:p w:rsidR="00BA02AD" w:rsidRDefault="00E15EF1">
      <w:pPr>
        <w:numPr>
          <w:ilvl w:val="0"/>
          <w:numId w:val="18"/>
        </w:numPr>
        <w:ind w:right="414" w:hanging="360"/>
      </w:pPr>
      <w:r>
        <w:t>Ayudar y asistir al estudiante, durante su periodo de elaboración del trabajo de fin de titulación TFG/TFM, en las cuestiones de carácter profesional y técnico que pueda necesitar resolver para l</w:t>
      </w:r>
      <w:r>
        <w:t xml:space="preserve">levar a cabo las actividades que realiza en esta entidad.   </w:t>
      </w:r>
    </w:p>
    <w:p w:rsidR="00BA02AD" w:rsidRDefault="00E15EF1">
      <w:pPr>
        <w:numPr>
          <w:ilvl w:val="0"/>
          <w:numId w:val="18"/>
        </w:numPr>
        <w:ind w:right="414" w:hanging="360"/>
      </w:pPr>
      <w:r>
        <w:t xml:space="preserve">Participar en la evaluación de la actividad del trabajo de fin de titulación TFG/TFM del estudiante, en coordinación con el/la tutor/a de la ULL.  </w:t>
      </w:r>
    </w:p>
    <w:p w:rsidR="00BA02AD" w:rsidRDefault="00E15EF1">
      <w:pPr>
        <w:numPr>
          <w:ilvl w:val="0"/>
          <w:numId w:val="18"/>
        </w:numPr>
        <w:ind w:right="414" w:hanging="360"/>
      </w:pPr>
      <w:r>
        <w:t>Emitir, si procede y se requiriese, informes fi</w:t>
      </w:r>
      <w:r>
        <w:t xml:space="preserve">nales o informes de seguimiento intermedio, en coordinación con el/la tutor/a académico/a de la ULL.  </w:t>
      </w:r>
    </w:p>
    <w:p w:rsidR="00BA02AD" w:rsidRDefault="00E15EF1">
      <w:pPr>
        <w:pStyle w:val="Ttulo2"/>
        <w:ind w:left="137" w:right="65"/>
      </w:pPr>
      <w:r>
        <w:t>SÉPTIMA: OBLIGACIONES DE LA ULL DURANTE EL DESARROLLO DE LAS PRÁCTICAS</w:t>
      </w:r>
      <w:r>
        <w:rPr>
          <w:u w:val="none"/>
        </w:rPr>
        <w:t xml:space="preserve"> </w:t>
      </w:r>
      <w:r>
        <w:t>EXTERNAS Y TRABAJO DE FIN DE TITULACIÓN</w:t>
      </w:r>
      <w:r>
        <w:rPr>
          <w:u w:val="none"/>
        </w:rPr>
        <w:t xml:space="preserve">  </w:t>
      </w:r>
    </w:p>
    <w:p w:rsidR="00BA02AD" w:rsidRDefault="00E15EF1">
      <w:pPr>
        <w:numPr>
          <w:ilvl w:val="0"/>
          <w:numId w:val="19"/>
        </w:numPr>
        <w:ind w:right="414" w:hanging="360"/>
      </w:pPr>
      <w:r>
        <w:t>La ULL se compromete a cumplir las oblig</w:t>
      </w:r>
      <w:r>
        <w:t xml:space="preserve">aciones que establece el Reglamento de Prácticas Externas de la ULL, a fin de facilitar la colaboración docente entre las entidades firmantes del presente convenio para las prácticas externas de sus titulaciones de Grado y Máster oficiales.  </w:t>
      </w:r>
    </w:p>
    <w:p w:rsidR="00BA02AD" w:rsidRDefault="00E15EF1">
      <w:pPr>
        <w:numPr>
          <w:ilvl w:val="0"/>
          <w:numId w:val="19"/>
        </w:numPr>
        <w:ind w:right="414" w:hanging="360"/>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5924" name="Group 26592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428" name="Rectangle 2428"/>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Cód. Valid</w:t>
                              </w:r>
                              <w:r>
                                <w:rPr>
                                  <w:sz w:val="12"/>
                                </w:rPr>
                                <w:t xml:space="preserve">ación: 37NW5E7R3DGG74XCTCWFCZF6N </w:t>
                              </w:r>
                            </w:p>
                          </w:txbxContent>
                        </wps:txbx>
                        <wps:bodyPr horzOverflow="overflow" vert="horz" lIns="0" tIns="0" rIns="0" bIns="0" rtlCol="0">
                          <a:noAutofit/>
                        </wps:bodyPr>
                      </wps:wsp>
                      <wps:wsp>
                        <wps:cNvPr id="2429" name="Rectangle 2429"/>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430" name="Rectangle 2430"/>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20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5924" style="width:18.7031pt;height:260.874pt;position:absolute;mso-position-horizontal-relative:page;mso-position-horizontal:absolute;margin-left:662.928pt;mso-position-vertical-relative:page;margin-top:512.046pt;" coordsize="2375,33130">
                <v:rect id="Rectangle 2428"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42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43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 de 186 </w:t>
                        </w:r>
                      </w:p>
                    </w:txbxContent>
                  </v:textbox>
                </v:rect>
                <w10:wrap type="square"/>
              </v:group>
            </w:pict>
          </mc:Fallback>
        </mc:AlternateContent>
      </w:r>
      <w:r>
        <w:t>Todos los estudiantes de la ULL que estén matriculados en enseñanzas, e</w:t>
      </w:r>
      <w:r>
        <w:t>stán cubiertos por un seguro de responsabilidad civil suscrito por la Universidad. Los y las estudiantes menores de 28 años estarán cubiertos, en caso de accidente escolar, enfermedad o infortunio familiar, por el seguro escolar, en los términos y condicio</w:t>
      </w:r>
      <w:r>
        <w:t>nes que establece la legislación vigente, si están al corriente de la correspondiente cuota. El ámbito temporal de cobertura es el curso académico. Para el estudiantado que haya cumplido los 28 años a la fecha de formalización de la matrícula, la ULL dispo</w:t>
      </w:r>
      <w:r>
        <w:t xml:space="preserve">ne de un seguro de accidentes que cubrirá posibles accidentes durante la estancia de este alumnado en la entidad colaboradora. El estudiantado que realice las prácticas o el TFG/TFM en el extranjero deberá suscribir individualmente un seguro de coberturas </w:t>
      </w:r>
      <w:r>
        <w:t>similares en el caso de que el país de destino no esté cubierto por las pólizas suscritas por la ULL, o para aquellas prestaciones no incluidas en la póliza, debiendo aportar una copia del mismo antes del inicio de las prácticas a la administración del cen</w:t>
      </w:r>
      <w:r>
        <w:t xml:space="preserve">tro, o la unidad de gestión, según corresponda. Será el /la coordinador/a de prácticas del centro o de la titulación, en su caso, el que debe informar a los/las estudiantes de que no podrán realizar las prácticas sin estas coberturas.  </w:t>
      </w:r>
    </w:p>
    <w:p w:rsidR="00BA02AD" w:rsidRDefault="00E15EF1">
      <w:pPr>
        <w:numPr>
          <w:ilvl w:val="0"/>
          <w:numId w:val="19"/>
        </w:numPr>
        <w:ind w:right="414" w:hanging="360"/>
      </w:pPr>
      <w:r>
        <w:t xml:space="preserve">La ULL </w:t>
      </w:r>
      <w:r>
        <w:t xml:space="preserve">reconocerá mediante certificado acreditativo la labor realizada por el /la tutor/a externo/a, cuando la entidad colaboradora o la persona que ha desempeñado las labores de tutorización/supervisión lo solicite.   </w:t>
      </w:r>
    </w:p>
    <w:p w:rsidR="00BA02AD" w:rsidRDefault="00E15EF1">
      <w:pPr>
        <w:pStyle w:val="Ttulo2"/>
        <w:ind w:left="137" w:right="65"/>
      </w:pPr>
      <w:r>
        <w:t>OCTAVA: RÉGIMEN DE ALTA EN LA SEGURIDAD SOC</w:t>
      </w:r>
      <w:r>
        <w:t>IAL PARA LAS PRÁCTICAS</w:t>
      </w:r>
      <w:r>
        <w:rPr>
          <w:u w:val="none"/>
        </w:rPr>
        <w:t xml:space="preserve"> </w:t>
      </w:r>
      <w:r>
        <w:t>EXTERNAS</w:t>
      </w:r>
      <w:r>
        <w:rPr>
          <w:u w:val="none"/>
        </w:rPr>
        <w:t xml:space="preserve">  </w:t>
      </w:r>
    </w:p>
    <w:p w:rsidR="00BA02AD" w:rsidRDefault="00E15EF1">
      <w:pPr>
        <w:ind w:left="146" w:right="414"/>
      </w:pPr>
      <w:r>
        <w:t>En relación a lo establecido en la disposición adicional quincuagésima segunda relativa a la inclusión en el sistema de Seguridad Social de alumnado que realice prácticas formativas o prácticas académicas externas incluidas en programas de formación, según</w:t>
      </w:r>
      <w:r>
        <w:t xml:space="preserve"> el Real Decreto-ley 2/2023, de 16 de marzo, de medidas urgentes para la ampliación de derechos de los pensionistas, la reducción de la brecha de género y el establecimiento de un nuevo marco de sostenibilidad del sistema público de pensiones, la ULL asumi</w:t>
      </w:r>
      <w:r>
        <w:t>rá las obligaciones con la Seguridad Social derivadas de las prácticas curriculares y/o extracurriculares, no remuneradas, del alumnado matriculado en la ULL. Sin perjuicio de que la entidad colaboradora manifieste voluntariamente su intención de asumir ta</w:t>
      </w:r>
      <w:r>
        <w:t xml:space="preserve">nto la gestión como el coste de este gasto. En este caso, se anexará al presente convenio el correspondiente acuerdo.   </w:t>
      </w:r>
    </w:p>
    <w:p w:rsidR="00BA02AD" w:rsidRDefault="00E15EF1">
      <w:pPr>
        <w:ind w:left="146" w:right="414"/>
      </w:pPr>
      <w:r>
        <w:t>Por otro lado, será la entidad colaboradora la que asuma las obligaciones con la Seguridad Social derivadas de las prácticas curricular</w:t>
      </w:r>
      <w:r>
        <w:t xml:space="preserve">es y/o extracurriculares remuneradas, del alumnado matriculado en la ULL.  </w:t>
      </w:r>
    </w:p>
    <w:p w:rsidR="00BA02AD" w:rsidRDefault="00E15EF1">
      <w:pPr>
        <w:pStyle w:val="Ttulo2"/>
        <w:ind w:left="137" w:right="65"/>
      </w:pPr>
      <w:r>
        <w:t>NOVENA: PROTECCIÓN DE DATOS DE CARÁCTER PERSONAL</w:t>
      </w:r>
      <w:r>
        <w:rPr>
          <w:u w:val="none"/>
        </w:rPr>
        <w:t xml:space="preserve">  </w:t>
      </w:r>
    </w:p>
    <w:p w:rsidR="00BA02AD" w:rsidRDefault="00E15EF1">
      <w:pPr>
        <w:ind w:left="146" w:right="414"/>
      </w:pPr>
      <w:r>
        <w:t xml:space="preserve">Los firmantes de este convenio se comprometen a cumplir con el Reglamento (UE) 2016/679 del Parlamento Europeo y del Consejo, de </w:t>
      </w:r>
      <w:r>
        <w:t>27 de abril de 2016, relativo a la protección de las personas físicas en lo que respecta al tratamiento de datos personales y a la libre circulación de estos datos y por el que se deroga la Directiva 95/46/CE, la Ley Orgánica 3/2018, de 5 de diciembre de P</w:t>
      </w:r>
      <w:r>
        <w:t xml:space="preserve">rotección de Datos Personales y Garantía de los Derechos Digitales.  </w:t>
      </w:r>
    </w:p>
    <w:p w:rsidR="00BA02AD" w:rsidRDefault="00E15EF1">
      <w:pPr>
        <w:ind w:left="146" w:right="414"/>
      </w:pPr>
      <w:r>
        <w:t xml:space="preserve">En caso de que, en virtud del presente convenio, cualquiera de los firmantes comunique a la otra, datos de carácter personal, la entidad cedente expresamente manifiesta y garantiza a la </w:t>
      </w:r>
      <w:r>
        <w:t xml:space="preserve">cesionaria que cumple con la totalidad de las obligaciones y previsiones contenidas en la citada ley y en la normativa de desarrollo de la misma, con respecto a dichos datos.  </w:t>
      </w:r>
    </w:p>
    <w:p w:rsidR="00BA02AD" w:rsidRDefault="00E15EF1">
      <w:pPr>
        <w:ind w:left="146" w:right="414"/>
      </w:pPr>
      <w:r>
        <w:t>Asimismo, la ULL</w:t>
      </w:r>
      <w:r>
        <w:rPr>
          <w:b/>
        </w:rPr>
        <w:t xml:space="preserve"> </w:t>
      </w:r>
      <w:r>
        <w:t>expresamente manifiesta y garantiza a la entidad</w:t>
      </w:r>
      <w:r>
        <w:rPr>
          <w:b/>
        </w:rPr>
        <w:t xml:space="preserve"> </w:t>
      </w:r>
      <w:r>
        <w:t xml:space="preserve">colaboradora </w:t>
      </w:r>
      <w:r>
        <w:t>que ha obtenido el correspondiente consentimiento inequívoco de cada uno de los titulares de los datos de carácter personal, para poder comunicarle sus datos, para llevar a cabo el correcto desarrollo de cualquiera de las líneas de actuación descritas en e</w:t>
      </w:r>
      <w:r>
        <w:t xml:space="preserve">l objeto del convenio y, en su caso, para realizar la correspondiente evaluación.  </w:t>
      </w:r>
    </w:p>
    <w:p w:rsidR="00BA02AD" w:rsidRDefault="00E15EF1">
      <w:pPr>
        <w:pStyle w:val="Ttulo2"/>
        <w:ind w:left="137" w:right="65"/>
      </w:pPr>
      <w:r>
        <w:t>DÉCIMA: PROPIEDAD INTELECTUAL, INDUSTRIAL, Y DIFUSIÓN DE RESULTADOS DEL</w:t>
      </w:r>
      <w:r>
        <w:rPr>
          <w:u w:val="none"/>
        </w:rPr>
        <w:t xml:space="preserve"> </w:t>
      </w:r>
      <w:r>
        <w:t>TRABAJO FIN DE TITULACIÓN</w:t>
      </w:r>
      <w:r>
        <w:rPr>
          <w:u w:val="none"/>
        </w:rPr>
        <w:t xml:space="preserve">  </w:t>
      </w:r>
    </w:p>
    <w:p w:rsidR="00BA02AD" w:rsidRDefault="00E15EF1">
      <w:pPr>
        <w:ind w:left="146" w:right="414"/>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2944" name="Group 26294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534" name="Rectangle 2534"/>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535" name="Rectangle 2535"/>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Verificación: https://c</w:t>
                              </w:r>
                              <w:r>
                                <w:rPr>
                                  <w:sz w:val="12"/>
                                </w:rPr>
                                <w:t xml:space="preserve">andelaria.sedelectronica.es/ </w:t>
                              </w:r>
                            </w:p>
                          </w:txbxContent>
                        </wps:txbx>
                        <wps:bodyPr horzOverflow="overflow" vert="horz" lIns="0" tIns="0" rIns="0" bIns="0" rtlCol="0">
                          <a:noAutofit/>
                        </wps:bodyPr>
                      </wps:wsp>
                      <wps:wsp>
                        <wps:cNvPr id="2536" name="Rectangle 2536"/>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21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2944" style="width:18.7031pt;height:260.874pt;position:absolute;mso-position-horizontal-relative:page;mso-position-horizontal:absolute;margin-left:662.928pt;mso-position-vertical-relative:page;margin-top:512.046pt;" coordsize="2375,33130">
                <v:rect id="Rectangle 2534"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535"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36"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 de 186 </w:t>
                        </w:r>
                      </w:p>
                    </w:txbxContent>
                  </v:textbox>
                </v:rect>
                <w10:wrap type="square"/>
              </v:group>
            </w:pict>
          </mc:Fallback>
        </mc:AlternateContent>
      </w:r>
      <w:r>
        <w:t>El TFG/TFM es un trabajo protegido por la Ley de Propiedad Intelectual, y, en consecuencia, la titularidad de los derechos de prop</w:t>
      </w:r>
      <w:r>
        <w:t>iedad intelectual corresponderá a quien lo haya realizado, salvo que el/la estudiante haya suscrito la cesión o transmisión correspondiente, en los términos y con las condiciones previstas en la legislación vigente, y que deberá recogerse expresamente y se</w:t>
      </w:r>
      <w:r>
        <w:t xml:space="preserve">r aceptado por la o el estudiante.  </w:t>
      </w:r>
    </w:p>
    <w:p w:rsidR="00BA02AD" w:rsidRDefault="00E15EF1">
      <w:pPr>
        <w:ind w:left="146" w:right="414"/>
      </w:pPr>
      <w:r>
        <w:t>Cuando una de las partes desee utilizar los resultados parciales o finales, en parte o en su totalidad, que sean propiedad total o parcial de la otra, para su publicación como artículo, conferencia, etc. deberá solicita</w:t>
      </w:r>
      <w:r>
        <w:t xml:space="preserve">r su conformidad por escrito, mediante carta certificada, correo electrónico con confirmación de entrega o por cualquier otro medio de comunicación fehaciente, dirigida al autor/a del TFG/TFM, acompañada de un borrador de la publicación.  </w:t>
      </w:r>
    </w:p>
    <w:p w:rsidR="00BA02AD" w:rsidRDefault="00E15EF1">
      <w:pPr>
        <w:ind w:left="146" w:right="414"/>
      </w:pPr>
      <w:r>
        <w:t>Como principio g</w:t>
      </w:r>
      <w:r>
        <w:t xml:space="preserve">eneral, las partes acuerdan que no podrá ser difundida información que pudiera menoscabar la protección de los resultados generados bajo el amparo del presente convenio.   </w:t>
      </w:r>
    </w:p>
    <w:p w:rsidR="00BA02AD" w:rsidRDefault="00E15EF1">
      <w:pPr>
        <w:ind w:left="146" w:right="414"/>
      </w:pPr>
      <w:r>
        <w:t>Cualquier resultado susceptible de protección vía propiedad industrial deberá ser c</w:t>
      </w:r>
      <w:r>
        <w:t xml:space="preserve">omunicado a la Oficina de Transferencia de Conocimiento de la ULL con carácter previo a su publicación.   </w:t>
      </w:r>
    </w:p>
    <w:p w:rsidR="00BA02AD" w:rsidRDefault="00E15EF1">
      <w:pPr>
        <w:ind w:left="146" w:right="414"/>
      </w:pPr>
      <w:r>
        <w:t>A los efectos de garantizar el posicionamiento de la Universidad en las bases de datos científicas es obligatorio que las partes publiquen el resulta</w:t>
      </w:r>
      <w:r>
        <w:t xml:space="preserve">do donde conste su afiliación institucional y que lo hagan en español: «Universidad de La Laguna (ULL)».   </w:t>
      </w:r>
    </w:p>
    <w:p w:rsidR="00BA02AD" w:rsidRDefault="00E15EF1">
      <w:pPr>
        <w:ind w:left="146" w:right="414"/>
      </w:pPr>
      <w:r>
        <w:t xml:space="preserve">Tanto en publicaciones como en patentes, se respetará siempre la mención a los autores del trabajo; en estas últimas figurarán en calidad de inventores.  </w:t>
      </w:r>
    </w:p>
    <w:p w:rsidR="00BA02AD" w:rsidRDefault="00E15EF1">
      <w:pPr>
        <w:ind w:left="146" w:right="414"/>
      </w:pPr>
      <w:r>
        <w:t>La Universidad y la entidad colaboradora se autorizan recíprocamente a utilizar sus respectivos logot</w:t>
      </w:r>
      <w:r>
        <w:t xml:space="preserve">ipos como entidades colaboradoras exclusivamente en la difusión y publicidad de las actividades objeto del presente convenio, sujeto a las reglas e instrucciones que ambas entidades puedan proporcionarse recíprocamente a tal efecto.  </w:t>
      </w:r>
    </w:p>
    <w:p w:rsidR="00BA02AD" w:rsidRDefault="00E15EF1">
      <w:pPr>
        <w:spacing w:after="110" w:line="249" w:lineRule="auto"/>
        <w:ind w:left="137" w:right="416"/>
      </w:pPr>
      <w:r>
        <w:rPr>
          <w:b/>
        </w:rPr>
        <w:t>UNDÉCIMA: CONTROL Y S</w:t>
      </w:r>
      <w:r>
        <w:rPr>
          <w:b/>
        </w:rPr>
        <w:t xml:space="preserve">EGUIMIENTO   </w:t>
      </w:r>
    </w:p>
    <w:p w:rsidR="00BA02AD" w:rsidRDefault="00E15EF1">
      <w:pPr>
        <w:ind w:left="146" w:right="414"/>
      </w:pPr>
      <w:r>
        <w:t>Para velar por la adecuada realización del objeto del presente Convenio, cualquiera de las partes podrá proponer la creación de una Comisión de Seguimiento, Vigilancia y Control compuesta por dos representantes de cada entidad nombrados por s</w:t>
      </w:r>
      <w:r>
        <w:t>us respectivos responsables legales o personas en quien deleguen esta competencia. Sin perjuicio de otros mecanismos de control y seguimiento que se consideren oportunos de forma consensuada por las partes implicadas, con objeto de dirigir, coordinar y com</w:t>
      </w:r>
      <w:r>
        <w:t xml:space="preserve">probar la correcta ejecución del convenio, así como de resolver las incidencias y dudas de interpretación que puedan plantearse.  </w:t>
      </w:r>
    </w:p>
    <w:p w:rsidR="00BA02AD" w:rsidRDefault="00E15EF1">
      <w:pPr>
        <w:pStyle w:val="Ttulo2"/>
        <w:ind w:left="137" w:right="65"/>
      </w:pPr>
      <w:r>
        <w:t>DUODÉCIMA: RESOLUCIÓN DE CONFLICTOS</w:t>
      </w:r>
      <w:r>
        <w:rPr>
          <w:u w:val="none"/>
        </w:rPr>
        <w:t xml:space="preserve">  </w:t>
      </w:r>
    </w:p>
    <w:p w:rsidR="00BA02AD" w:rsidRDefault="00E15EF1">
      <w:pPr>
        <w:ind w:left="146" w:right="414"/>
      </w:pPr>
      <w:r>
        <w:t>Las partes firmantes de este convenio se comprometen a resolver sus conflictos dentro d</w:t>
      </w:r>
      <w:r>
        <w:t xml:space="preserve">e la vía negociada y, en último extremo, someterse a la jurisdicción de los juzgados y tribunales de lo contencioso-administrativo correspondientes.  </w:t>
      </w:r>
    </w:p>
    <w:p w:rsidR="00BA02AD" w:rsidRDefault="00E15EF1">
      <w:pPr>
        <w:pStyle w:val="Ttulo2"/>
        <w:ind w:left="137" w:right="65"/>
      </w:pPr>
      <w:r>
        <w:t>DECIMOTERCERA: VIGENCIA Y RENOVACIÓN</w:t>
      </w:r>
      <w:r>
        <w:rPr>
          <w:u w:val="none"/>
        </w:rPr>
        <w:t xml:space="preserve">  </w:t>
      </w:r>
    </w:p>
    <w:p w:rsidR="00BA02AD" w:rsidRDefault="00E15EF1">
      <w:pPr>
        <w:ind w:left="146" w:right="414"/>
      </w:pPr>
      <w:r>
        <w:t>Este convenio entrará en vigor desde la fecha de la firma del mism</w:t>
      </w:r>
      <w:r>
        <w:t>o y tendrá una duración inicial de cuatro años. En cualquier momento antes de la finalización del plazo previsto en el apartado anterior, los firmantes del convenio podrán acordar unánimemente su prórroga por un periodo de hasta cuatro años adicionales o s</w:t>
      </w:r>
      <w:r>
        <w:t xml:space="preserve">u extinción, según se establece en el artículo 49 h) de la Ley 40/2015, de 1 de septiembre.  </w:t>
      </w:r>
    </w:p>
    <w:p w:rsidR="00BA02AD" w:rsidRDefault="00E15EF1">
      <w:pPr>
        <w:ind w:left="146" w:right="414"/>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2641" name="Group 26264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649" name="Rectangle 2649"/>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650" name="Rectangle 2650"/>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651" name="Rectangle 2651"/>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Documento firmado electrónicamente desde la plataforma esP</w:t>
                              </w:r>
                              <w:r>
                                <w:rPr>
                                  <w:sz w:val="12"/>
                                </w:rPr>
                                <w:t xml:space="preserve">ublico Gestiona | Página 22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2641" style="width:18.7031pt;height:260.874pt;position:absolute;mso-position-horizontal-relative:page;mso-position-horizontal:absolute;margin-left:662.928pt;mso-position-vertical-relative:page;margin-top:512.046pt;" coordsize="2375,33130">
                <v:rect id="Rectangle 2649"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65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65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 de 186 </w:t>
                        </w:r>
                      </w:p>
                    </w:txbxContent>
                  </v:textbox>
                </v:rect>
                <w10:wrap type="square"/>
              </v:group>
            </w:pict>
          </mc:Fallback>
        </mc:AlternateContent>
      </w:r>
      <w:r>
        <w:t>Tanto el convenio como su prórroga entrarán en vigor a  partir de la fecha de su formalización, previa inscripción en el Registro Electrónico General de Convenios de la ULL y su publicación posterior en el Boletín Oficia</w:t>
      </w:r>
      <w:r>
        <w:t>l de la ULL conforme al Reglamento de Elaboración, Tramitación y Registro de los Convenios de la ULL (BOULL nº 2 del 17 de enero de 2022), sin perjuicio de su inscripción y publicación si procede, en el Registro Electrónico Estatal de Órganos e Instrumento</w:t>
      </w:r>
      <w:r>
        <w:t>s de cooperación del sector público estatal y Boletín Oficial del Estado, respectivamente, o su publicación facultativa si procede, en el boletín oficial de la comunidad autónoma o de la provincia que corresponda a la otra administración firmante, de acuer</w:t>
      </w:r>
      <w:r>
        <w:t xml:space="preserve">do con lo establecido en el artículo 48 de la Ley 40/2015, de 1 de octubre.  </w:t>
      </w:r>
    </w:p>
    <w:p w:rsidR="00BA02AD" w:rsidRDefault="00E15EF1">
      <w:pPr>
        <w:pStyle w:val="Ttulo2"/>
        <w:ind w:left="137" w:right="65"/>
      </w:pPr>
      <w:r>
        <w:t>DECIMOCUARTA: MODIFICACIÓN, EXTINCIÓN Y RESOLUCIÓN</w:t>
      </w:r>
      <w:r>
        <w:rPr>
          <w:u w:val="none"/>
        </w:rPr>
        <w:t xml:space="preserve">  </w:t>
      </w:r>
    </w:p>
    <w:p w:rsidR="00BA02AD" w:rsidRDefault="00E15EF1">
      <w:pPr>
        <w:ind w:left="146" w:right="414"/>
      </w:pPr>
      <w:r>
        <w:t xml:space="preserve">Las partes podrán modificar el presente convenio por acuerdo unánime de los firmantes.   </w:t>
      </w:r>
    </w:p>
    <w:p w:rsidR="00BA02AD" w:rsidRDefault="00E15EF1">
      <w:pPr>
        <w:ind w:left="146" w:right="414"/>
      </w:pPr>
      <w:r>
        <w:t>El convenio se declarará extinguido</w:t>
      </w:r>
      <w:r>
        <w:t xml:space="preserve"> por cualquiera de las causas recogidas en el artículo 51 de la Ley 40/2015 de 1 de octubre, de Régimen Jurídico del Sector Público (BOE de 20 de octubre).  </w:t>
      </w:r>
    </w:p>
    <w:p w:rsidR="00BA02AD" w:rsidRDefault="00E15EF1">
      <w:pPr>
        <w:ind w:left="146" w:right="414"/>
      </w:pPr>
      <w:r>
        <w:t xml:space="preserve">Procederá la resolución anticipada del convenio cuando así lo pacten de mutuo acuerdo ambas partes y además cuando concurra alguna de las siguientes causas tasadas:  </w:t>
      </w:r>
    </w:p>
    <w:p w:rsidR="00BA02AD" w:rsidRDefault="00E15EF1">
      <w:pPr>
        <w:numPr>
          <w:ilvl w:val="0"/>
          <w:numId w:val="20"/>
        </w:numPr>
        <w:ind w:right="414" w:hanging="360"/>
      </w:pPr>
      <w:r>
        <w:t xml:space="preserve">El cese de la actividad en el organismo o entidad donde se desarrollan las prácticas.   </w:t>
      </w:r>
    </w:p>
    <w:p w:rsidR="00BA02AD" w:rsidRDefault="00E15EF1">
      <w:pPr>
        <w:numPr>
          <w:ilvl w:val="0"/>
          <w:numId w:val="20"/>
        </w:numPr>
        <w:ind w:right="414" w:hanging="360"/>
      </w:pPr>
      <w:r>
        <w:t xml:space="preserve">Fuerza mayor que imposibilite el desarrollo de las actividades programadas.  </w:t>
      </w:r>
    </w:p>
    <w:p w:rsidR="00BA02AD" w:rsidRDefault="00E15EF1">
      <w:pPr>
        <w:numPr>
          <w:ilvl w:val="0"/>
          <w:numId w:val="20"/>
        </w:numPr>
        <w:ind w:right="414" w:hanging="360"/>
      </w:pPr>
      <w:r>
        <w:t xml:space="preserve">Vulneración de las normas aplicables para la realización de las tareas programadas.  </w:t>
      </w:r>
    </w:p>
    <w:p w:rsidR="00BA02AD" w:rsidRDefault="00E15EF1">
      <w:pPr>
        <w:numPr>
          <w:ilvl w:val="0"/>
          <w:numId w:val="20"/>
        </w:numPr>
        <w:ind w:right="414" w:hanging="360"/>
      </w:pPr>
      <w:r>
        <w:t xml:space="preserve">Inadecuación pedagógica de las prácticas externas, o al desempeño del TFG/TFM.  </w:t>
      </w:r>
    </w:p>
    <w:p w:rsidR="00BA02AD" w:rsidRDefault="00E15EF1">
      <w:pPr>
        <w:numPr>
          <w:ilvl w:val="0"/>
          <w:numId w:val="20"/>
        </w:numPr>
        <w:ind w:right="414" w:hanging="360"/>
      </w:pPr>
      <w:r>
        <w:t>Incumplimie</w:t>
      </w:r>
      <w:r>
        <w:t xml:space="preserve">nto o modificación unilateral de alguna de las cláusulas establecidas en el convenio.  </w:t>
      </w:r>
    </w:p>
    <w:p w:rsidR="00BA02AD" w:rsidRDefault="00E15EF1">
      <w:pPr>
        <w:ind w:left="146" w:right="414"/>
      </w:pPr>
      <w:r>
        <w:t xml:space="preserve">En cualquier caso, la modificación o la resolución no afectarán a las actividades en curso, las cuales se seguirán desarrollando de conformidad con lo que establece el </w:t>
      </w:r>
      <w:r>
        <w:t xml:space="preserve">presente convenio.  </w:t>
      </w:r>
    </w:p>
    <w:p w:rsidR="00BA02AD" w:rsidRDefault="00E15EF1">
      <w:pPr>
        <w:pStyle w:val="Ttulo2"/>
        <w:ind w:left="137" w:right="65"/>
      </w:pPr>
      <w:r>
        <w:t>DECIMOQUINTA: REGULACIÓN SUPLETORIA</w:t>
      </w:r>
      <w:r>
        <w:rPr>
          <w:u w:val="none"/>
        </w:rPr>
        <w:t xml:space="preserve">  </w:t>
      </w:r>
    </w:p>
    <w:p w:rsidR="00BA02AD" w:rsidRDefault="00E15EF1">
      <w:pPr>
        <w:ind w:left="146" w:right="414"/>
      </w:pPr>
      <w:r>
        <w:t>En lo no recogido en el presente convenio se estará a lo dispuesto en el Reglamento de prácticas externas de la ULL, en el Reglamento de tutores externos de prácticas de la ULL</w:t>
      </w:r>
      <w:r>
        <w:rPr>
          <w:b/>
        </w:rPr>
        <w:t xml:space="preserve">, </w:t>
      </w:r>
      <w:r>
        <w:t>el Reglamento de Tr</w:t>
      </w:r>
      <w:r>
        <w:t xml:space="preserve">abajo fin de Grado y el Reglamento de Enseñanzas Oficiales de Máster Universitario de la ULL, vigentes, así como en el resto de normativa que le sea de aplicación.  </w:t>
      </w:r>
    </w:p>
    <w:p w:rsidR="00BA02AD" w:rsidRDefault="00E15EF1">
      <w:pPr>
        <w:pStyle w:val="Ttulo2"/>
        <w:ind w:left="137" w:right="65"/>
      </w:pPr>
      <w:r>
        <w:t>DECIMOSEXTA: DE LA COLABORACIÓN ENTRE LOS FIRMANTES</w:t>
      </w:r>
      <w:r>
        <w:rPr>
          <w:u w:val="none"/>
        </w:rPr>
        <w:t xml:space="preserve">  </w:t>
      </w:r>
    </w:p>
    <w:p w:rsidR="00BA02AD" w:rsidRDefault="00E15EF1">
      <w:pPr>
        <w:ind w:left="146" w:right="414"/>
      </w:pPr>
      <w:r>
        <w:t>Las partes firmantes del presente co</w:t>
      </w:r>
      <w:r>
        <w:t xml:space="preserve">nvenio colaborarán en todo momento de acuerdo con los principios de buena fe y eficacia, para asegurar la correcta ejecución de lo pactado, y en general, contribuir a la mejora de la empleabilidad de los titulados universitarios.  </w:t>
      </w:r>
    </w:p>
    <w:p w:rsidR="00BA02AD" w:rsidRDefault="00E15EF1">
      <w:pPr>
        <w:spacing w:after="4" w:line="283" w:lineRule="auto"/>
        <w:ind w:left="146" w:right="371"/>
        <w:jc w:val="left"/>
      </w:pPr>
      <w:r>
        <w:t>Y para que así conste, e</w:t>
      </w:r>
      <w:r>
        <w:t xml:space="preserve">n prueba de conformidad y comprometiéndose a cumplir todas y cada una de sus partes, extienden y firman el presente convenio en sus respectivas sedes, tomándose como fecha de formalización la del último firmante.” </w:t>
      </w:r>
    </w:p>
    <w:p w:rsidR="00BA02AD" w:rsidRDefault="00E15EF1">
      <w:pPr>
        <w:spacing w:after="0" w:line="259" w:lineRule="auto"/>
        <w:ind w:left="298" w:firstLine="0"/>
        <w:jc w:val="left"/>
      </w:pPr>
      <w:r>
        <w:t xml:space="preserve"> </w:t>
      </w:r>
    </w:p>
    <w:p w:rsidR="00BA02AD" w:rsidRDefault="00E15EF1">
      <w:pPr>
        <w:ind w:left="146" w:right="414"/>
      </w:pPr>
      <w:r>
        <w:t>SEGUNDO</w:t>
      </w:r>
      <w:r>
        <w:rPr>
          <w:b/>
        </w:rPr>
        <w:t>:</w:t>
      </w:r>
      <w:r>
        <w:t xml:space="preserve"> Proceder a la publicación del </w:t>
      </w:r>
      <w:r>
        <w:t xml:space="preserve">mismo en el Portal de Transparencia, en cumplimiento de lo dispuesto en Ley 19/2013, de 9 de diciembre, de transparencia, acceso a la información pública y buen gobierno. </w:t>
      </w:r>
    </w:p>
    <w:p w:rsidR="00BA02AD" w:rsidRDefault="00E15EF1">
      <w:pPr>
        <w:ind w:left="146" w:right="414"/>
      </w:pPr>
      <w:r>
        <w:t xml:space="preserve">TERCERO: Dar traslado del acuerdo que se adopte a la Agencia de Empleo y Desarrollo </w:t>
      </w:r>
      <w:r>
        <w:t xml:space="preserve">Local. </w:t>
      </w:r>
    </w:p>
    <w:p w:rsidR="00BA02AD" w:rsidRDefault="00E15EF1">
      <w:pPr>
        <w:ind w:left="146" w:right="414"/>
      </w:pPr>
      <w:r>
        <w:t xml:space="preserve">CUARTO: Notificar el acuerdo que se adopte a la Universidad de La Laguna, a los efectos oportunos.” </w:t>
      </w:r>
    </w:p>
    <w:p w:rsidR="00BA02AD" w:rsidRDefault="00E15EF1">
      <w:pPr>
        <w:spacing w:after="100" w:line="259" w:lineRule="auto"/>
        <w:ind w:left="578" w:right="851"/>
        <w:jc w:val="center"/>
      </w:pPr>
      <w:r>
        <w:t xml:space="preserve">No obstante, la Junta de Gobierno Local acordará lo más procedente.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5" w:line="249" w:lineRule="auto"/>
        <w:ind w:left="137" w:right="416"/>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6316" name="Group 26631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766" name="Rectangle 2766"/>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767" name="Rectangle 2767"/>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768" name="Rectangle 2768"/>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23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6316" style="width:18.7031pt;height:260.874pt;position:absolute;mso-position-horizontal-relative:page;mso-position-horizontal:absolute;margin-left:662.928pt;mso-position-vertical-relative:page;margin-top:512.046pt;" coordsize="2375,33130">
                <v:rect id="Rectangle 2766"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76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76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 de 186 </w:t>
                        </w:r>
                      </w:p>
                    </w:txbxContent>
                  </v:textbox>
                </v:rect>
                <w10:wrap type="square"/>
              </v:group>
            </w:pict>
          </mc:Fallback>
        </mc:AlternateContent>
      </w:r>
      <w:r>
        <w:rPr>
          <w:b/>
        </w:rPr>
        <w:t xml:space="preserve">La Junta de Gobierno Local, previo debate y por unanimidad de los miembros presentes, acuerda: </w:t>
      </w:r>
    </w:p>
    <w:p w:rsidR="00BA02AD" w:rsidRDefault="00E15EF1">
      <w:pPr>
        <w:spacing w:after="0" w:line="259" w:lineRule="auto"/>
        <w:ind w:left="142" w:firstLine="0"/>
        <w:jc w:val="left"/>
      </w:pPr>
      <w:r>
        <w:t xml:space="preserve"> </w:t>
      </w:r>
    </w:p>
    <w:p w:rsidR="00BA02AD" w:rsidRDefault="00E15EF1">
      <w:pPr>
        <w:ind w:left="146" w:right="414"/>
      </w:pPr>
      <w:r>
        <w:rPr>
          <w:b/>
        </w:rPr>
        <w:t xml:space="preserve"> </w:t>
      </w:r>
      <w:r>
        <w:t>PRIMERO:</w:t>
      </w:r>
      <w:r>
        <w:t xml:space="preserve"> Aprobar y firmar el Convenio de Cooperación Educativa entre la Universidad de La Laguna y Ayuntamiento de Candelaria para la realización de prácticas externas, trabajo fin de titulación, del alumnado de las titulaciones de grado y de máster de la ULL, en </w:t>
      </w:r>
      <w:r>
        <w:t xml:space="preserve">los términos propuestos por la Sra. Alcaldesa-Presidenta y del siguiente tenor literal: </w:t>
      </w:r>
    </w:p>
    <w:p w:rsidR="00BA02AD" w:rsidRDefault="00E15EF1">
      <w:pPr>
        <w:spacing w:after="98" w:line="259" w:lineRule="auto"/>
        <w:ind w:left="142" w:firstLine="0"/>
        <w:jc w:val="left"/>
      </w:pPr>
      <w:r>
        <w:t xml:space="preserve"> </w:t>
      </w:r>
    </w:p>
    <w:p w:rsidR="00BA02AD" w:rsidRDefault="00E15EF1">
      <w:pPr>
        <w:spacing w:after="5" w:line="249" w:lineRule="auto"/>
        <w:ind w:left="137" w:right="416"/>
      </w:pPr>
      <w:r>
        <w:t>“</w:t>
      </w:r>
      <w:r>
        <w:rPr>
          <w:b/>
        </w:rPr>
        <w:t>CONVENIO DE COOPERACIÓN EDUCATIVA ENTRE LA UNIVERSIDAD DE LA LAGUNA Y AYUNTAMIENTO DE CANDELARIA PARA LA REALIZACIÓN DE PRÁCTICAS EXTERNAS, TRABAJO FIN DE TITULACIÓ</w:t>
      </w:r>
      <w:r>
        <w:rPr>
          <w:b/>
        </w:rPr>
        <w:t xml:space="preserve">N, DEL ALUMNADO DE LAS TITULACIONES DE GRADO Y DE </w:t>
      </w:r>
    </w:p>
    <w:p w:rsidR="00BA02AD" w:rsidRDefault="00E15EF1">
      <w:pPr>
        <w:spacing w:after="110" w:line="249" w:lineRule="auto"/>
        <w:ind w:left="137" w:right="416"/>
      </w:pPr>
      <w:r>
        <w:rPr>
          <w:b/>
        </w:rPr>
        <w:t xml:space="preserve">MÁSTER DE LA ULL  </w:t>
      </w:r>
    </w:p>
    <w:p w:rsidR="00BA02AD" w:rsidRDefault="00E15EF1">
      <w:pPr>
        <w:pStyle w:val="Ttulo3"/>
        <w:shd w:val="clear" w:color="auto" w:fill="auto"/>
        <w:spacing w:after="98"/>
        <w:ind w:right="282"/>
        <w:jc w:val="center"/>
      </w:pPr>
      <w:r>
        <w:rPr>
          <w:b/>
          <w:i/>
          <w:shd w:val="clear" w:color="auto" w:fill="auto"/>
        </w:rPr>
        <w:t>COMPARECEN</w:t>
      </w:r>
      <w:r>
        <w:rPr>
          <w:shd w:val="clear" w:color="auto" w:fill="auto"/>
        </w:rPr>
        <w:t xml:space="preserve"> </w:t>
      </w:r>
    </w:p>
    <w:p w:rsidR="00BA02AD" w:rsidRDefault="00E15EF1">
      <w:pPr>
        <w:spacing w:after="11"/>
        <w:ind w:left="146" w:right="414"/>
      </w:pPr>
      <w:r>
        <w:t xml:space="preserve">De una parte, DOÑA MARÍA ROSARIO HERNÁNDEZ BORGES, Vicerrectora de Estudiantes de la </w:t>
      </w:r>
    </w:p>
    <w:p w:rsidR="00BA02AD" w:rsidRDefault="00E15EF1">
      <w:pPr>
        <w:ind w:left="146" w:right="414"/>
      </w:pPr>
      <w:r>
        <w:t>Universidad de La Laguna (en adelante ULL), con C.I.F. Q3818001D</w:t>
      </w:r>
      <w:r>
        <w:rPr>
          <w:b/>
        </w:rPr>
        <w:t xml:space="preserve"> </w:t>
      </w:r>
      <w:r>
        <w:t>y domicilio en calle Padre Herrera s/n del término municipal de La Laguna, actuando en nombre y representación de dicha entidad, según Resolución de 12 de mayo de 2023 (BOC nº 101, de 25 de mayo de 2023) que aprueba normas de delegación de competencias del</w:t>
      </w:r>
      <w:r>
        <w:t xml:space="preserve"> Rector y régimen de suplencias de la Universidad y en virtud de las competencias otorgadas por dicha Resolución</w:t>
      </w:r>
      <w:r>
        <w:rPr>
          <w:b/>
        </w:rPr>
        <w:t xml:space="preserve">.  </w:t>
      </w:r>
      <w:r>
        <w:t xml:space="preserve"> </w:t>
      </w:r>
    </w:p>
    <w:p w:rsidR="00BA02AD" w:rsidRDefault="00E15EF1">
      <w:pPr>
        <w:spacing w:after="93"/>
        <w:ind w:left="146" w:right="414"/>
      </w:pPr>
      <w:r>
        <w:t>Y de otra parte, DOÑA MARÍA CONCEPCIÓN BRITO NÚÑEZ,</w:t>
      </w:r>
      <w:r>
        <w:rPr>
          <w:b/>
        </w:rPr>
        <w:t xml:space="preserve"> </w:t>
      </w:r>
      <w:r>
        <w:t>en calidad de Alcaldesa-Presidenta de la entidad AYUNTAMIENTO DE CANDELARIA,</w:t>
      </w:r>
      <w:r>
        <w:rPr>
          <w:b/>
        </w:rPr>
        <w:t xml:space="preserve"> </w:t>
      </w:r>
      <w:r>
        <w:t>con N.I.F.</w:t>
      </w:r>
      <w:r>
        <w:t xml:space="preserve"> P3801100C (en adelante la entidad colaboradora), con domicilio en Avenida de la Constitución, nº 7. 38530, Candelaria, Santa Cruz de Tenerife, actuando en nombre y representación de la misma.  </w:t>
      </w:r>
    </w:p>
    <w:p w:rsidR="00BA02AD" w:rsidRDefault="00E15EF1">
      <w:pPr>
        <w:ind w:left="146" w:right="414"/>
      </w:pPr>
      <w:r>
        <w:t>Los intervinientes, que actúan en función de la representació</w:t>
      </w:r>
      <w:r>
        <w:t xml:space="preserve">n que ostentan por sus respectivos cargos, se reconocen mutua y recíprocamente la capacidad legal necesaria para la formalización del presente convenio y, en su mérito,  </w:t>
      </w:r>
    </w:p>
    <w:p w:rsidR="00BA02AD" w:rsidRDefault="00E15EF1">
      <w:pPr>
        <w:pStyle w:val="Ttulo3"/>
        <w:shd w:val="clear" w:color="auto" w:fill="auto"/>
        <w:spacing w:after="98"/>
        <w:ind w:right="284"/>
        <w:jc w:val="center"/>
      </w:pPr>
      <w:r>
        <w:rPr>
          <w:b/>
          <w:i/>
          <w:shd w:val="clear" w:color="auto" w:fill="auto"/>
        </w:rPr>
        <w:t xml:space="preserve">EXPONEN </w:t>
      </w:r>
    </w:p>
    <w:p w:rsidR="00BA02AD" w:rsidRDefault="00E15EF1">
      <w:pPr>
        <w:numPr>
          <w:ilvl w:val="0"/>
          <w:numId w:val="21"/>
        </w:numPr>
        <w:ind w:right="414" w:hanging="360"/>
      </w:pPr>
      <w:r>
        <w:t xml:space="preserve">Que la ULL es un organismo público de educación superior, estando entre sus </w:t>
      </w:r>
      <w:r>
        <w:t xml:space="preserve">misiones la de formar a futuros y futuras profesionales que la sociedad requiere, organizando sus titulaciones de grado y máster según los criterios de calidad que establece el Espacio Europeo de Educación Superior. Ello implica prestar gran atención a la </w:t>
      </w:r>
      <w:r>
        <w:t>empleabilidad y las trayectorias laborales del alumnado egresado en las diferentes titulaciones impartidas en sus facultades y centros. En este sentido, la realización de prácticas externas, en centros de trabajo constituye una excelente oportunidad de com</w:t>
      </w:r>
      <w:r>
        <w:t xml:space="preserve">pletar la formación en las aulas con un aprendizaje más cercano a las situaciones laborales y profesionales que, en el futuro, habrán de afrontar.   </w:t>
      </w:r>
    </w:p>
    <w:p w:rsidR="00BA02AD" w:rsidRDefault="00E15EF1">
      <w:pPr>
        <w:numPr>
          <w:ilvl w:val="0"/>
          <w:numId w:val="21"/>
        </w:numPr>
        <w:ind w:right="414" w:hanging="360"/>
      </w:pPr>
      <w:r>
        <w:t>Será de aplicación el RD 592/2014 de 11 de julio por el que se regulan las prácticas académicas externas d</w:t>
      </w:r>
      <w:r>
        <w:t>e los y las estudiantes universitarios (B.O.E. nº 184 de miércoles 30 de julio de 2014) el Reglamento de Prácticas Externas de la ULL aprobado por Acuerdo de Consejo de Gobierno de 13 de mayo de 2022, modificado en Consejo de Gobierno de 31 de mayo de 2023</w:t>
      </w:r>
      <w:r>
        <w:t>, en Consejo de Gobierno de 26 de julio de 2023, en Consejo de Gobierno de 20 de diciembre y en Consejo de Gobierno de 12 de diciembre de 2024, y el Reglamento de Tutores Externos de Prácticas de la Universidad de La Laguna aprobado por Consejo de Gobierno</w:t>
      </w:r>
      <w:r>
        <w:t xml:space="preserve"> de 27 de julio de 2011.   </w:t>
      </w:r>
    </w:p>
    <w:p w:rsidR="00BA02AD" w:rsidRDefault="00E15EF1">
      <w:pPr>
        <w:ind w:left="576" w:right="414"/>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6713" name="Group 26671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872" name="Rectangle 2872"/>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73" name="Rectangle 2873"/>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74" name="Rectangle 2874"/>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24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6713" style="width:18.7031pt;height:260.874pt;position:absolute;mso-position-horizontal-relative:page;mso-position-horizontal:absolute;margin-left:662.928pt;mso-position-vertical-relative:page;margin-top:512.046pt;" coordsize="2375,33130">
                <v:rect id="Rectangle 2872"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7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7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 de 186 </w:t>
                        </w:r>
                      </w:p>
                    </w:txbxContent>
                  </v:textbox>
                </v:rect>
                <w10:wrap type="square"/>
              </v:group>
            </w:pict>
          </mc:Fallback>
        </mc:AlternateContent>
      </w:r>
      <w:r>
        <w:t>Será también de aplicación el Real Decreto 822/2021, de 28 de septiembre, por el que se establece la organización de las enseñanzas universitarias y el procedimiento de aseguramiento de su calidad (B.0.E. nº 233 de 29 de septiembre de 2021), así como el Re</w:t>
      </w:r>
      <w:r>
        <w:t>glamento de Trabajo Fin de Grado aprobado por Acuerdo de Consejo de Gobierno de 6 de noviembre de 2024 y el Reglamento de Enseñanzas Oficiales de Máster Universitario de la Universidad de La Laguna aprobado en Consejo de Gobierno de 30 de  noviembre de 201</w:t>
      </w:r>
      <w:r>
        <w:t xml:space="preserve">6 modificado en Consejo de Gobierno de 7 de mayo de 2020 y en Consejo de Gobierno de 19 de marzo de 2021.   </w:t>
      </w:r>
    </w:p>
    <w:p w:rsidR="00BA02AD" w:rsidRDefault="00E15EF1">
      <w:pPr>
        <w:numPr>
          <w:ilvl w:val="0"/>
          <w:numId w:val="21"/>
        </w:numPr>
        <w:ind w:right="414" w:hanging="360"/>
      </w:pPr>
      <w:r>
        <w:t>Que la</w:t>
      </w:r>
      <w:r>
        <w:rPr>
          <w:b/>
        </w:rPr>
        <w:t xml:space="preserve"> </w:t>
      </w:r>
      <w:r>
        <w:t xml:space="preserve">entidad colaboradora, constituida al amparo de la Ley y cuyo objeto social es administración pública, goza de plena capacidad de obrar.  </w:t>
      </w:r>
    </w:p>
    <w:p w:rsidR="00BA02AD" w:rsidRDefault="00E15EF1">
      <w:pPr>
        <w:numPr>
          <w:ilvl w:val="0"/>
          <w:numId w:val="21"/>
        </w:numPr>
        <w:ind w:right="414" w:hanging="360"/>
      </w:pPr>
      <w:r>
        <w:t>Qu</w:t>
      </w:r>
      <w:r>
        <w:t xml:space="preserve">e es deseo de las partes establecer una estrecha colaboración educativa en el ámbito de la realización de prácticas externas y Trabajo Fin de Grado o de Máster según el caso (en adelante TFG y TFM).  </w:t>
      </w:r>
    </w:p>
    <w:p w:rsidR="00BA02AD" w:rsidRDefault="00E15EF1">
      <w:pPr>
        <w:numPr>
          <w:ilvl w:val="0"/>
          <w:numId w:val="21"/>
        </w:numPr>
        <w:ind w:right="414" w:hanging="360"/>
      </w:pPr>
      <w:r>
        <w:t>Que para establecer el procedimiento y acuerdos que per</w:t>
      </w:r>
      <w:r>
        <w:t xml:space="preserve">mitan llevar a cabo de manera satisfactoria las actividades mencionadas, las partes, reconociéndose plena capacidad, desean celebrar el presente convenio de cooperación educativa y, a tal efecto, acuerdan las siguientes:  </w:t>
      </w:r>
    </w:p>
    <w:p w:rsidR="00BA02AD" w:rsidRDefault="00E15EF1">
      <w:pPr>
        <w:spacing w:after="100" w:line="259" w:lineRule="auto"/>
        <w:ind w:left="566" w:firstLine="0"/>
        <w:jc w:val="left"/>
      </w:pPr>
      <w:r>
        <w:t xml:space="preserve"> </w:t>
      </w:r>
    </w:p>
    <w:p w:rsidR="00BA02AD" w:rsidRDefault="00E15EF1">
      <w:pPr>
        <w:spacing w:after="98" w:line="259" w:lineRule="auto"/>
        <w:ind w:left="10" w:right="284"/>
        <w:jc w:val="center"/>
      </w:pPr>
      <w:r>
        <w:rPr>
          <w:b/>
          <w:i/>
        </w:rPr>
        <w:t>CLÁUSULAS</w:t>
      </w:r>
      <w:r>
        <w:t xml:space="preserve"> </w:t>
      </w:r>
    </w:p>
    <w:p w:rsidR="00BA02AD" w:rsidRDefault="00E15EF1">
      <w:pPr>
        <w:pStyle w:val="Ttulo2"/>
        <w:ind w:left="137" w:right="65"/>
      </w:pPr>
      <w:r>
        <w:t xml:space="preserve">PRIMERA: OBJETO DEL </w:t>
      </w:r>
      <w:r>
        <w:t>CONVENIO</w:t>
      </w:r>
      <w:r>
        <w:rPr>
          <w:u w:val="none"/>
        </w:rPr>
        <w:t xml:space="preserve">  </w:t>
      </w:r>
    </w:p>
    <w:p w:rsidR="00BA02AD" w:rsidRDefault="00E15EF1">
      <w:pPr>
        <w:ind w:left="146" w:right="414"/>
      </w:pPr>
      <w:r>
        <w:t>El objeto del presente convenio es regular la colaboración entre la entidad</w:t>
      </w:r>
      <w:r>
        <w:rPr>
          <w:b/>
        </w:rPr>
        <w:t xml:space="preserve"> </w:t>
      </w:r>
      <w:r>
        <w:t>colaboradora y la ULL para</w:t>
      </w:r>
      <w:r>
        <w:rPr>
          <w:b/>
        </w:rPr>
        <w:t xml:space="preserve"> </w:t>
      </w:r>
      <w:r>
        <w:t>facilitar al alumnado matriculado en los títulos de Grado y Máster de la ULL, la realización de prácticas externas en centros de trabajo de la</w:t>
      </w:r>
      <w:r>
        <w:t xml:space="preserve"> entidad colaboradora y conseguir, de esta manera, una formación más completa en contacto con el ambiente real del mundo laboral y el trabajo desarrollado en las ocupaciones profesionales relacionadas con los estudios que cursa. Además de establecer un mar</w:t>
      </w:r>
      <w:r>
        <w:t>co de cooperación educativa en materia de TFG/TFM para facilitar al alumnado la elaboración de este trabajo fin de titulación, asignatura cuya superación es requisito imprescindible para la obtención del título de grado y de máster, regulados en el RD 822/</w:t>
      </w:r>
      <w:r>
        <w:t xml:space="preserve">2021 de 28 de septiembre por el que se establece la organización de las enseñanzas universitarias y del procedimiento de aseguramiento de su calidad.  </w:t>
      </w:r>
    </w:p>
    <w:p w:rsidR="00BA02AD" w:rsidRDefault="00E15EF1">
      <w:pPr>
        <w:pStyle w:val="Ttulo2"/>
        <w:ind w:left="137" w:right="65"/>
      </w:pPr>
      <w:r>
        <w:t>SEGUNDA: DE LA RELACIÓN ENTRE EL ESTUDIANTADO EN PRÁCTICAS O DE TRABAJO</w:t>
      </w:r>
      <w:r>
        <w:rPr>
          <w:u w:val="none"/>
        </w:rPr>
        <w:t xml:space="preserve"> </w:t>
      </w:r>
      <w:r>
        <w:t>FIN DE TITULACIÓN Y LA ENTIDAD C</w:t>
      </w:r>
      <w:r>
        <w:t>OLABORADORA</w:t>
      </w:r>
      <w:r>
        <w:rPr>
          <w:u w:val="none"/>
        </w:rPr>
        <w:t xml:space="preserve">  </w:t>
      </w:r>
    </w:p>
    <w:p w:rsidR="00BA02AD" w:rsidRDefault="00E15EF1">
      <w:pPr>
        <w:ind w:left="146" w:right="414"/>
      </w:pPr>
      <w:r>
        <w:t>La relación entre la entidad</w:t>
      </w:r>
      <w:r>
        <w:rPr>
          <w:b/>
        </w:rPr>
        <w:t xml:space="preserve"> </w:t>
      </w:r>
      <w:r>
        <w:t>colaboradora y el alumnado que acoge para el desarrollo de prácticas externas o TFG/TFM no será en ningún caso de carácter laboral, y se efectuará dentro del marco previsto por el Real Decreto 592/2014, de 11 de j</w:t>
      </w:r>
      <w:r>
        <w:t>ulio, así como por el Reglamento de prácticas externas de la ULL aprobado por Acuerdo de Consejo de Gobierno de 13 de mayo de 2022 (BOULL de 24 de mayo de 2022), modificado en Consejo de Gobierno de 31 de mayo de 2023 (BOULL de 1 de junio de 2023), y en Co</w:t>
      </w:r>
      <w:r>
        <w:t xml:space="preserve">nsejo de Gobierno de 26 de julio de 2023 (BOULL de 28 de julio de 2023), sin perjuicio de cualquier otra que fuera de aplicación.  </w:t>
      </w:r>
    </w:p>
    <w:p w:rsidR="00BA02AD" w:rsidRDefault="00E15EF1">
      <w:pPr>
        <w:ind w:left="146" w:right="414"/>
      </w:pPr>
      <w:r>
        <w:t>La entidad</w:t>
      </w:r>
      <w:r>
        <w:rPr>
          <w:b/>
        </w:rPr>
        <w:t xml:space="preserve"> </w:t>
      </w:r>
      <w:r>
        <w:t xml:space="preserve">colaboradora no podrá cubrir, siquiera con carácter interino, ningún puesto de trabajo con alumnado en prácticas </w:t>
      </w:r>
      <w:r>
        <w:t>externas, ni establecer una relación laboral retribuida. En este caso, se considerarán extinguidas las prácticas externas con respecto a dicho alumnado, debiendo la entidad colaboradora comunicar este hecho al profesorado tutor/a académico/a o coordinador/</w:t>
      </w:r>
      <w:r>
        <w:t xml:space="preserve">a de prácticas externas del Grado o Máster correspondiente.  </w:t>
      </w:r>
    </w:p>
    <w:p w:rsidR="00BA02AD" w:rsidRDefault="00E15EF1">
      <w:pPr>
        <w:ind w:left="146" w:right="414"/>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7055" name="Group 26705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981" name="Rectangle 2981"/>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982" name="Rectangle 2982"/>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983" name="Rectangle 2983"/>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25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7055" style="width:18.7031pt;height:260.874pt;position:absolute;mso-position-horizontal-relative:page;mso-position-horizontal:absolute;margin-left:662.928pt;mso-position-vertical-relative:page;margin-top:512.046pt;" coordsize="2375,33130">
                <v:rect id="Rectangle 2981"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98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98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 de 186 </w:t>
                        </w:r>
                      </w:p>
                    </w:txbxContent>
                  </v:textbox>
                </v:rect>
                <w10:wrap type="square"/>
              </v:group>
            </w:pict>
          </mc:Fallback>
        </mc:AlternateContent>
      </w:r>
      <w:r>
        <w:t>Conforme al deber de secreto, regulado en la Ley Orgánica 3/2018, de 5 de diciembre, de Protección de Datos Personales y Garantía de los Derechos Digitales, los y</w:t>
      </w:r>
      <w:r>
        <w:t xml:space="preserve"> las estudiantes que realicen prácticas o el TFG/TFM en empresas, organismos e instituciones, estarán obligados a guardar secreto respecto de la información sensible a la que accedan en el desarrollo de la actividad, comprometiéndose a prestar el máximo cu</w:t>
      </w:r>
      <w:r>
        <w:t xml:space="preserve">idado y confidencialidad en el manejo y custodia de cualquier información y documentación, no desvelar su contenido, ni cederla a terceros. </w:t>
      </w:r>
    </w:p>
    <w:p w:rsidR="00BA02AD" w:rsidRDefault="00E15EF1">
      <w:pPr>
        <w:pStyle w:val="Ttulo2"/>
        <w:ind w:left="137" w:right="65"/>
      </w:pPr>
      <w:r>
        <w:t>TERCERA: DE LOS CONTENIDOS Y DURACIÓN DE LAS PRÁCTICAS EXTERNAS</w:t>
      </w:r>
      <w:r>
        <w:rPr>
          <w:u w:val="none"/>
        </w:rPr>
        <w:t xml:space="preserve"> </w:t>
      </w:r>
      <w:r>
        <w:rPr>
          <w:b w:val="0"/>
          <w:u w:val="none"/>
        </w:rPr>
        <w:t xml:space="preserve"> </w:t>
      </w:r>
    </w:p>
    <w:p w:rsidR="00BA02AD" w:rsidRDefault="00E15EF1">
      <w:pPr>
        <w:ind w:left="146" w:right="414"/>
      </w:pPr>
      <w:r>
        <w:t>Los contenidos de las competencias a adquirir por</w:t>
      </w:r>
      <w:r>
        <w:t xml:space="preserve"> el alumnado y de las actividades de aprendizaje a desempeñar mediante la realización de las prácticas externas estarán incluidos y detallados en las Guías Docentes correspondientes a cada asignatura de prácticas externas de cada titulación de Grado o Mást</w:t>
      </w:r>
      <w:r>
        <w:t xml:space="preserve">er en cada curso académico, en las que figurarán igualmente los datos del profesorado de la ULL encargado de dichas asignaturas.   </w:t>
      </w:r>
    </w:p>
    <w:p w:rsidR="00BA02AD" w:rsidRDefault="00E15EF1">
      <w:pPr>
        <w:ind w:left="146" w:right="414"/>
      </w:pPr>
      <w:r>
        <w:t>La entidad colaboradora ofertará a la ULL el número total de alumnos y alumnas en prácticas que podrá acoger en cada curso a</w:t>
      </w:r>
      <w:r>
        <w:t xml:space="preserve">cadémico, describiendo para cada plaza el período de realización, los horarios de permanencia en la entidad colaboradora, y las titulaciones cuyas características académicas sean idóneas para el citado contenido.    </w:t>
      </w:r>
    </w:p>
    <w:p w:rsidR="00BA02AD" w:rsidRDefault="00E15EF1">
      <w:pPr>
        <w:ind w:left="146" w:right="414"/>
      </w:pPr>
      <w:r>
        <w:t>La duración de las prácticas será la si</w:t>
      </w:r>
      <w:r>
        <w:t xml:space="preserve">guiente:  </w:t>
      </w:r>
    </w:p>
    <w:p w:rsidR="00BA02AD" w:rsidRDefault="00E15EF1">
      <w:pPr>
        <w:numPr>
          <w:ilvl w:val="0"/>
          <w:numId w:val="22"/>
        </w:numPr>
        <w:ind w:right="414" w:hanging="360"/>
      </w:pPr>
      <w:r>
        <w:t>Las prácticas externas curriculares tendrán la duración que establezca el plan de estudios correspondientes en los términos establecidos por los artículos 14.5 y 17.3 del Real Decreto 822/2021, de 28 de septiembre, por el que se establece la org</w:t>
      </w:r>
      <w:r>
        <w:t xml:space="preserve">anización de las enseñanzas universitarias y del procedimiento de aseguramiento de su calidad  </w:t>
      </w:r>
    </w:p>
    <w:p w:rsidR="00BA02AD" w:rsidRDefault="00E15EF1">
      <w:pPr>
        <w:numPr>
          <w:ilvl w:val="0"/>
          <w:numId w:val="22"/>
        </w:numPr>
        <w:ind w:right="414" w:hanging="360"/>
      </w:pPr>
      <w:r>
        <w:t>La carga lectiva de las prácticas externas extracurriculares sin bolsa o ayuda al estudio no podrá superar los créditos que tengan las prácticas externas curric</w:t>
      </w:r>
      <w:r>
        <w:t xml:space="preserve">ulares en la memoria de verificación. En las titulaciones de grado se realizarán, en su caso, teniendo en cuenta los requisitos establecidos por el centro para cada titulación.  </w:t>
      </w:r>
    </w:p>
    <w:p w:rsidR="00BA02AD" w:rsidRDefault="00E15EF1">
      <w:pPr>
        <w:ind w:left="146" w:right="414"/>
      </w:pPr>
      <w:r>
        <w:t>Los horarios de realización de las prácticas se establecerán de acuerdo con l</w:t>
      </w:r>
      <w:r>
        <w:t>as características de las mismas y las disponibilidades de la entidad colaboradora no pudiendo exceder de 7 horas diarias ni de 35 horas semanales. Por circunstancias excepcionales, se podrá exceder de los límites señalados no sobrepasando las 40 horas sem</w:t>
      </w:r>
      <w:r>
        <w:t>anales y siempre que se encuentre recogida esta circunstancia en la guía docente de la asignatura. Los horarios, en todo caso, se procurará que sean compatibles con la actividad académica, formativa y de representación y participación desarrollada por la o</w:t>
      </w:r>
      <w:r>
        <w:t xml:space="preserve"> el estudiante en la universidad. No obstante, se podrá efectuar una distribución y cómputo especial de la jornada de prácticas, atendiendo a la normativa específica del sector profesional de la entidad en la que se realicen las prácticas, y siempre que se</w:t>
      </w:r>
      <w:r>
        <w:t xml:space="preserve"> encuentre recogida esta circunstancia en la guía docente de la asignatura.  </w:t>
      </w:r>
    </w:p>
    <w:p w:rsidR="00BA02AD" w:rsidRDefault="00E15EF1">
      <w:pPr>
        <w:pStyle w:val="Ttulo2"/>
        <w:ind w:left="137" w:right="65"/>
      </w:pPr>
      <w:r>
        <w:t>CUARTA: COMPROMISOS ACADÉMICOS Y ADMINISTRATIVOS DE LAS PRÁCTICAS</w:t>
      </w:r>
      <w:r>
        <w:rPr>
          <w:u w:val="none"/>
        </w:rPr>
        <w:t xml:space="preserve"> </w:t>
      </w:r>
      <w:r>
        <w:t>EXTERNAS Y DE LOS TRABAJOS FIN DE TITULACIÓN</w:t>
      </w:r>
      <w:r>
        <w:rPr>
          <w:u w:val="none"/>
        </w:rPr>
        <w:t xml:space="preserve">  </w:t>
      </w:r>
    </w:p>
    <w:p w:rsidR="00BA02AD" w:rsidRDefault="00E15EF1">
      <w:pPr>
        <w:ind w:left="146" w:right="414"/>
      </w:pPr>
      <w:r>
        <w:t>En el caso de la realización de prácticas externas, se suscribirá</w:t>
      </w:r>
      <w:r>
        <w:t xml:space="preserve"> un Anexo al Convenio de Cooperación Educativa para cada plaza asignada al estudiante, y antes del comienzo de la actividad, que incluya al menos los siguientes datos:   </w:t>
      </w:r>
      <w:r>
        <w:rPr>
          <w:rFonts w:ascii="Calibri" w:eastAsia="Calibri" w:hAnsi="Calibri" w:cs="Calibri"/>
          <w:sz w:val="20"/>
        </w:rPr>
        <w:t>u)</w:t>
      </w:r>
      <w:r>
        <w:rPr>
          <w:sz w:val="20"/>
        </w:rPr>
        <w:t xml:space="preserve"> </w:t>
      </w:r>
      <w:r>
        <w:t xml:space="preserve">Datos del/de la estudiante.   </w:t>
      </w:r>
    </w:p>
    <w:p w:rsidR="00BA02AD" w:rsidRDefault="00E15EF1">
      <w:pPr>
        <w:numPr>
          <w:ilvl w:val="0"/>
          <w:numId w:val="23"/>
        </w:numPr>
        <w:ind w:right="414" w:hanging="360"/>
      </w:pPr>
      <w:r>
        <w:t xml:space="preserve">Centro de matrícula del estudiante.  </w:t>
      </w:r>
    </w:p>
    <w:p w:rsidR="00BA02AD" w:rsidRDefault="00E15EF1">
      <w:pPr>
        <w:numPr>
          <w:ilvl w:val="0"/>
          <w:numId w:val="23"/>
        </w:numPr>
        <w:ind w:right="414" w:hanging="360"/>
      </w:pPr>
      <w:r>
        <w:t xml:space="preserve">Titulación.  </w:t>
      </w:r>
    </w:p>
    <w:p w:rsidR="00BA02AD" w:rsidRDefault="00E15EF1">
      <w:pPr>
        <w:numPr>
          <w:ilvl w:val="0"/>
          <w:numId w:val="23"/>
        </w:numPr>
        <w:ind w:right="414" w:hanging="360"/>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8812" name="Group 26881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107" name="Rectangle 3107"/>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108" name="Rectangle 3108"/>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09" name="Rectangle 3109"/>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26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8812" style="width:18.7031pt;height:260.874pt;position:absolute;mso-position-horizontal-relative:page;mso-position-horizontal:absolute;margin-left:662.928pt;mso-position-vertical-relative:page;margin-top:512.046pt;" coordsize="2375,33130">
                <v:rect id="Rectangle 3107"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10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0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 de 186 </w:t>
                        </w:r>
                      </w:p>
                    </w:txbxContent>
                  </v:textbox>
                </v:rect>
                <w10:wrap type="square"/>
              </v:group>
            </w:pict>
          </mc:Fallback>
        </mc:AlternateContent>
      </w:r>
      <w:r>
        <w:t xml:space="preserve">Asignatura/s vinculada/s a las prácticas.   </w:t>
      </w:r>
    </w:p>
    <w:p w:rsidR="00BA02AD" w:rsidRDefault="00E15EF1">
      <w:pPr>
        <w:numPr>
          <w:ilvl w:val="0"/>
          <w:numId w:val="23"/>
        </w:numPr>
        <w:ind w:right="414" w:hanging="360"/>
      </w:pPr>
      <w:r>
        <w:t xml:space="preserve">Nombre de la Entidad Colaboradora, centro, localidad y dirección donde tendrá lugar la práctica.   </w:t>
      </w:r>
    </w:p>
    <w:p w:rsidR="00BA02AD" w:rsidRDefault="00E15EF1">
      <w:pPr>
        <w:numPr>
          <w:ilvl w:val="0"/>
          <w:numId w:val="23"/>
        </w:numPr>
        <w:ind w:right="414" w:hanging="360"/>
      </w:pPr>
      <w:r>
        <w:t>En el caso de prácticas curriculares y extracurriculares, el programa formativo contenido en la guía docente de la asignatura a desarrollar en la entidad co</w:t>
      </w:r>
      <w:r>
        <w:t xml:space="preserve">laboradora y actividades a realizar.   </w:t>
      </w:r>
    </w:p>
    <w:p w:rsidR="00BA02AD" w:rsidRDefault="00E15EF1">
      <w:pPr>
        <w:numPr>
          <w:ilvl w:val="0"/>
          <w:numId w:val="23"/>
        </w:numPr>
        <w:ind w:right="414" w:hanging="360"/>
      </w:pPr>
      <w:r>
        <w:t xml:space="preserve">El personal encargado de la labor de tutoría designado por la entidad colaboradora, denominado Tutor/a externo/a y, el profesorado-tutor/a del centro académico de la Universidad denominado Tutor/a Académico/a.   </w:t>
      </w:r>
    </w:p>
    <w:p w:rsidR="00BA02AD" w:rsidRDefault="00E15EF1">
      <w:pPr>
        <w:numPr>
          <w:ilvl w:val="0"/>
          <w:numId w:val="23"/>
        </w:numPr>
        <w:spacing w:after="63" w:line="300" w:lineRule="auto"/>
        <w:ind w:right="414" w:hanging="360"/>
      </w:pPr>
      <w:r>
        <w:t>Las</w:t>
      </w:r>
      <w:r>
        <w:t xml:space="preserve"> fechas de inicio y finalización de la práctica externa, cómputo total de horas, así como horas diarias de dedicación o jornada y horario de permanencia asignado en la entidad colaboradora.   </w:t>
      </w:r>
      <w:r>
        <w:rPr>
          <w:rFonts w:ascii="Calibri" w:eastAsia="Calibri" w:hAnsi="Calibri" w:cs="Calibri"/>
          <w:sz w:val="20"/>
        </w:rPr>
        <w:t>cc)</w:t>
      </w:r>
      <w:r>
        <w:rPr>
          <w:sz w:val="20"/>
        </w:rPr>
        <w:t xml:space="preserve"> </w:t>
      </w:r>
      <w:r>
        <w:t xml:space="preserve">La asignación, en su caso, de una bolsa o ayuda de estudios </w:t>
      </w:r>
      <w:r>
        <w:t xml:space="preserve">y la forma de su satisfacción.  </w:t>
      </w:r>
    </w:p>
    <w:p w:rsidR="00BA02AD" w:rsidRDefault="00E15EF1">
      <w:pPr>
        <w:ind w:left="496" w:right="414" w:hanging="360"/>
      </w:pPr>
      <w:r>
        <w:rPr>
          <w:rFonts w:ascii="Calibri" w:eastAsia="Calibri" w:hAnsi="Calibri" w:cs="Calibri"/>
          <w:sz w:val="20"/>
        </w:rPr>
        <w:t>dd)</w:t>
      </w:r>
      <w:r>
        <w:rPr>
          <w:sz w:val="20"/>
        </w:rPr>
        <w:t xml:space="preserve"> </w:t>
      </w:r>
      <w:r>
        <w:t xml:space="preserve">La aceptación de los derechos y deberes de las partes, según lo establecido en el Reglamento de prácticas externas de la ULL.  </w:t>
      </w:r>
    </w:p>
    <w:p w:rsidR="00BA02AD" w:rsidRDefault="00E15EF1">
      <w:pPr>
        <w:ind w:left="146" w:right="414"/>
      </w:pPr>
      <w:r>
        <w:t>Si la entidad colaboradora determinase la asignación al alumnado de una bolsa de ayuda al e</w:t>
      </w:r>
      <w:r>
        <w:t>studio para el desarrollo de prácticas externas, ésta podrá ser gestionada por la Fundación General de la Universidad de La Laguna (FGULL). Para ello, la empresa o entidad podrá contactar con la FGULL para establecer la colaboración de gestión de este prog</w:t>
      </w:r>
      <w:r>
        <w:t xml:space="preserve">rama. En este caso, la entidad colaboradora abonará en los plazos acordados a la FGULL las cantidades asignadas, y ésta abonará al alumnado las cantidades pactadas, una vez liquidados los gastos de gestión y las retenciones fiscales que corresponda.  </w:t>
      </w:r>
    </w:p>
    <w:p w:rsidR="00BA02AD" w:rsidRDefault="00E15EF1">
      <w:pPr>
        <w:ind w:left="146" w:right="414"/>
      </w:pPr>
      <w:r>
        <w:t>El a</w:t>
      </w:r>
      <w:r>
        <w:t xml:space="preserve">nexo será firmado por el tutor/a académico/a o persona coordinadora de la asignatura y por el tutor/a externo/a o responsable de la entidad colaboradora. Asimismo, será firmado por la FGULL en el caso descrito anteriormente.    </w:t>
      </w:r>
    </w:p>
    <w:p w:rsidR="00BA02AD" w:rsidRDefault="00E15EF1">
      <w:pPr>
        <w:ind w:left="146" w:right="414"/>
      </w:pPr>
      <w:r>
        <w:t>En el caso de realización d</w:t>
      </w:r>
      <w:r>
        <w:t xml:space="preserve">e TFG/TFM, se suscribirá un Anexo al Convenio de Cooperación Educativa para TFG/TFM, que contendrá la siguiente información:   </w:t>
      </w:r>
    </w:p>
    <w:p w:rsidR="00BA02AD" w:rsidRDefault="00E15EF1">
      <w:pPr>
        <w:numPr>
          <w:ilvl w:val="0"/>
          <w:numId w:val="24"/>
        </w:numPr>
        <w:ind w:right="414" w:hanging="360"/>
      </w:pPr>
      <w:r>
        <w:t xml:space="preserve">Grado o Máster Universitario que esté cursando el estudiante/a.  </w:t>
      </w:r>
    </w:p>
    <w:p w:rsidR="00BA02AD" w:rsidRDefault="00E15EF1">
      <w:pPr>
        <w:numPr>
          <w:ilvl w:val="0"/>
          <w:numId w:val="24"/>
        </w:numPr>
        <w:ind w:right="414" w:hanging="360"/>
      </w:pPr>
      <w:r>
        <w:t xml:space="preserve">Curso académico en el que se inicia el desarrollo del TFG/TFM en la entidad colaboradora.  </w:t>
      </w:r>
    </w:p>
    <w:p w:rsidR="00BA02AD" w:rsidRDefault="00E15EF1">
      <w:pPr>
        <w:numPr>
          <w:ilvl w:val="0"/>
          <w:numId w:val="24"/>
        </w:numPr>
        <w:ind w:right="414" w:hanging="360"/>
      </w:pPr>
      <w:r>
        <w:t xml:space="preserve">Nombre y apellido del o la estudiante.  </w:t>
      </w:r>
    </w:p>
    <w:p w:rsidR="00BA02AD" w:rsidRDefault="00E15EF1">
      <w:pPr>
        <w:numPr>
          <w:ilvl w:val="0"/>
          <w:numId w:val="24"/>
        </w:numPr>
        <w:ind w:right="414" w:hanging="360"/>
      </w:pPr>
      <w:r>
        <w:t xml:space="preserve">Unidad de la entidad colaboradora que colaborará en la realización del TFG/TFM.  </w:t>
      </w:r>
    </w:p>
    <w:p w:rsidR="00BA02AD" w:rsidRDefault="00E15EF1">
      <w:pPr>
        <w:numPr>
          <w:ilvl w:val="0"/>
          <w:numId w:val="24"/>
        </w:numPr>
        <w:ind w:right="414" w:hanging="360"/>
      </w:pPr>
      <w:r>
        <w:t xml:space="preserve">Tutor o tutora del TFG/TFM perteneciente </w:t>
      </w:r>
      <w:r>
        <w:t xml:space="preserve">a la plantilla de la ULL.  </w:t>
      </w:r>
    </w:p>
    <w:p w:rsidR="00BA02AD" w:rsidRDefault="00E15EF1">
      <w:pPr>
        <w:numPr>
          <w:ilvl w:val="0"/>
          <w:numId w:val="24"/>
        </w:numPr>
        <w:ind w:right="414" w:hanging="360"/>
      </w:pPr>
      <w:r>
        <w:t xml:space="preserve">Tutor/a externo/a del TFG/TFM o supervisor/a, perteneciente a la plantilla de la entidad colaboradora, debidamente cualificada.  </w:t>
      </w:r>
    </w:p>
    <w:p w:rsidR="00BA02AD" w:rsidRDefault="00E15EF1">
      <w:pPr>
        <w:numPr>
          <w:ilvl w:val="0"/>
          <w:numId w:val="24"/>
        </w:numPr>
        <w:ind w:right="414" w:hanging="360"/>
      </w:pPr>
      <w:r>
        <w:t>Breve descripción de los objetivos del TFG/TFM y de su interés para ambas partes, así como los rec</w:t>
      </w:r>
      <w:r>
        <w:t xml:space="preserve">ursos que facilitará la entidad colaboradora para la ejecución del TFG/TFM.   </w:t>
      </w:r>
    </w:p>
    <w:p w:rsidR="00BA02AD" w:rsidRDefault="00E15EF1">
      <w:pPr>
        <w:numPr>
          <w:ilvl w:val="0"/>
          <w:numId w:val="24"/>
        </w:numPr>
        <w:ind w:right="414" w:hanging="360"/>
      </w:pPr>
      <w:r>
        <w:t>Aspectos relativos a la propiedad intelectual e industrial y en su caso, la cesión y transmisión de derechos de propiedad industrial e intelectual por parte del o la estudiante,</w:t>
      </w:r>
      <w:r>
        <w:t xml:space="preserve"> en caso de que se quisiera establecer alguna especificación distinta de la regla general establecida en este documento.  </w:t>
      </w:r>
    </w:p>
    <w:p w:rsidR="00BA02AD" w:rsidRDefault="00E15EF1">
      <w:pPr>
        <w:ind w:left="146" w:right="414"/>
      </w:pPr>
      <w:r>
        <w:t xml:space="preserve">El anexo asociado a la realización del TFG/TFM será firmado por el tutor/a académico/a o persona coordinadora de la asignatura de la </w:t>
      </w:r>
      <w:r>
        <w:t xml:space="preserve">ULL y por el supervisor/a o tutor/a externo/a o la persona responsable de la entidad colaboradora.   </w:t>
      </w:r>
    </w:p>
    <w:p w:rsidR="00BA02AD" w:rsidRDefault="00E15EF1">
      <w:pPr>
        <w:pStyle w:val="Ttulo2"/>
        <w:ind w:left="137" w:right="65"/>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7236" name="Group 26723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233" name="Rectangle 3233"/>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234" name="Rectangle 3234"/>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35" name="Rectangle 3235"/>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27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7236" style="width:18.7031pt;height:260.874pt;position:absolute;mso-position-horizontal-relative:page;mso-position-horizontal:absolute;margin-left:662.928pt;mso-position-vertical-relative:page;margin-top:512.046pt;" coordsize="2375,33130">
                <v:rect id="Rectangle 3233"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23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3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 de 186 </w:t>
                        </w:r>
                      </w:p>
                    </w:txbxContent>
                  </v:textbox>
                </v:rect>
                <w10:wrap type="square"/>
              </v:group>
            </w:pict>
          </mc:Fallback>
        </mc:AlternateContent>
      </w:r>
      <w:r>
        <w:t>QUINTA: SISTEMA DE TUTORÍAS PARA EL SEGUIMIENTO Y EVALUACIÓN DE LA</w:t>
      </w:r>
      <w:r>
        <w:rPr>
          <w:u w:val="none"/>
        </w:rPr>
        <w:t xml:space="preserve"> </w:t>
      </w:r>
      <w:r>
        <w:t>REALIZACIÓN DE LAS PRÁCTICAS EXTERNAS Y TRABAJO DE FIN DE TITULACIÓN</w:t>
      </w:r>
      <w:r>
        <w:rPr>
          <w:u w:val="none"/>
        </w:rPr>
        <w:t xml:space="preserve">  </w:t>
      </w:r>
    </w:p>
    <w:p w:rsidR="00BA02AD" w:rsidRDefault="00E15EF1">
      <w:pPr>
        <w:ind w:left="146" w:right="414"/>
      </w:pPr>
      <w:r>
        <w:t xml:space="preserve">La entidad colaboradora </w:t>
      </w:r>
      <w:r>
        <w:t xml:space="preserve">designará, para cada estudiante de prácticas externas que reciba en sus centros de trabajo, un/a tutor/a externo/a perteneciente a su personal.   </w:t>
      </w:r>
    </w:p>
    <w:p w:rsidR="00BA02AD" w:rsidRDefault="00E15EF1">
      <w:pPr>
        <w:ind w:left="146" w:right="414"/>
      </w:pPr>
      <w:r>
        <w:t>La ULL</w:t>
      </w:r>
      <w:r>
        <w:rPr>
          <w:b/>
        </w:rPr>
        <w:t xml:space="preserve"> </w:t>
      </w:r>
      <w:r>
        <w:t>designará, para cada estudiante de prácticas externas un/a tutor/a académico/a entre el profesorado de</w:t>
      </w:r>
      <w:r>
        <w:t xml:space="preserve"> la ULL.   </w:t>
      </w:r>
    </w:p>
    <w:p w:rsidR="00BA02AD" w:rsidRDefault="00E15EF1">
      <w:pPr>
        <w:ind w:left="146" w:right="414"/>
      </w:pPr>
      <w:r>
        <w:t xml:space="preserve">Ambos/as tutores/as velarán por el cumplimiento de las actividades dispuestas en el plan formativo de la práctica externa del/de la estudiante, así como por su evaluación.   </w:t>
      </w:r>
    </w:p>
    <w:p w:rsidR="00BA02AD" w:rsidRDefault="00E15EF1">
      <w:pPr>
        <w:ind w:left="146" w:right="414"/>
      </w:pPr>
      <w:r>
        <w:t>Además de lo establecido en el Reglamento de prácticas externas de la</w:t>
      </w:r>
      <w:r>
        <w:t xml:space="preserve"> ULL, el tutor/a externo/a de</w:t>
      </w:r>
      <w:r>
        <w:rPr>
          <w:b/>
        </w:rPr>
        <w:t xml:space="preserve"> </w:t>
      </w:r>
      <w:r>
        <w:t>la</w:t>
      </w:r>
      <w:r>
        <w:rPr>
          <w:b/>
        </w:rPr>
        <w:t xml:space="preserve"> </w:t>
      </w:r>
      <w:r>
        <w:t>entidad</w:t>
      </w:r>
      <w:r>
        <w:rPr>
          <w:b/>
        </w:rPr>
        <w:t xml:space="preserve"> </w:t>
      </w:r>
      <w:r>
        <w:t xml:space="preserve">colaboradora tendrá las funciones que se establecen en el Real Decreto 592/2014, de 11 de julio, por el que se regulan las prácticas académicas externas del alumnado universitario.   </w:t>
      </w:r>
    </w:p>
    <w:p w:rsidR="00BA02AD" w:rsidRDefault="00E15EF1">
      <w:pPr>
        <w:ind w:left="146" w:right="414"/>
      </w:pPr>
      <w:r>
        <w:t>En el caso de la realización tr</w:t>
      </w:r>
      <w:r>
        <w:t xml:space="preserve">abajo de fin de titulación la entidad colaboradora tendrá que designar a una persona con la cualificación adecuada que desarrolle únicamente funciones de supervisión del alumnado. No obstante, también podrá designar una persona debidamente cualificada que </w:t>
      </w:r>
      <w:r>
        <w:t xml:space="preserve">actuará como tutora externa del TFG/TFM, coordinándose con el profesorado designado por la ULL como tutor/a académica.   </w:t>
      </w:r>
    </w:p>
    <w:p w:rsidR="00BA02AD" w:rsidRDefault="00E15EF1">
      <w:pPr>
        <w:pStyle w:val="Ttulo2"/>
        <w:ind w:left="137" w:right="65"/>
      </w:pPr>
      <w:r>
        <w:t>SEXTA: OBLIGACIONES DE LA ENTIDAD COLABORADORA DURANTE EL DESARROLLO</w:t>
      </w:r>
      <w:r>
        <w:rPr>
          <w:u w:val="none"/>
        </w:rPr>
        <w:t xml:space="preserve"> </w:t>
      </w:r>
      <w:r>
        <w:t>DE LAS PRÁCTICAS EXTERNAS Y TRABAJO DE FIN DE TITULACIÓN</w:t>
      </w:r>
      <w:r>
        <w:rPr>
          <w:u w:val="none"/>
        </w:rPr>
        <w:t xml:space="preserve">  </w:t>
      </w:r>
    </w:p>
    <w:p w:rsidR="00BA02AD" w:rsidRDefault="00E15EF1">
      <w:pPr>
        <w:ind w:left="146" w:right="414"/>
      </w:pPr>
      <w:r>
        <w:t xml:space="preserve">En el </w:t>
      </w:r>
      <w:r>
        <w:t>caso de la realización de las prácticas externas la entidad</w:t>
      </w:r>
      <w:r>
        <w:rPr>
          <w:b/>
        </w:rPr>
        <w:t xml:space="preserve"> </w:t>
      </w:r>
      <w:r>
        <w:t>colaboradora se compromete a cumplir las obligaciones que establece el Reglamento de prácticas externas de la ULL</w:t>
      </w:r>
      <w:r>
        <w:rPr>
          <w:b/>
        </w:rPr>
        <w:t xml:space="preserve"> </w:t>
      </w:r>
      <w:r>
        <w:t>relativas a la colaboración con la docencia de las asignaturas de prácticas extern</w:t>
      </w:r>
      <w:r>
        <w:t>as, de las titulaciones de grado y máster de la ULL</w:t>
      </w:r>
      <w:r>
        <w:rPr>
          <w:b/>
        </w:rPr>
        <w:t xml:space="preserve">. </w:t>
      </w:r>
      <w:r>
        <w:t xml:space="preserve">Durante el desarrollo de las prácticas, las Empresas, Organismos e Instituciones deberán:  </w:t>
      </w:r>
    </w:p>
    <w:p w:rsidR="00BA02AD" w:rsidRDefault="00E15EF1">
      <w:pPr>
        <w:numPr>
          <w:ilvl w:val="0"/>
          <w:numId w:val="25"/>
        </w:numPr>
        <w:ind w:right="414" w:hanging="360"/>
      </w:pPr>
      <w:r>
        <w:t xml:space="preserve">Cumplir las condiciones contenidas en la normativa citada en el presente convenio.   </w:t>
      </w:r>
    </w:p>
    <w:p w:rsidR="00BA02AD" w:rsidRDefault="00E15EF1">
      <w:pPr>
        <w:numPr>
          <w:ilvl w:val="0"/>
          <w:numId w:val="25"/>
        </w:numPr>
        <w:ind w:right="414" w:hanging="360"/>
      </w:pPr>
      <w:r>
        <w:t xml:space="preserve">Informar a sus tutores y </w:t>
      </w:r>
      <w:r>
        <w:t xml:space="preserve">tutoras acerca de la normativa que regula las prácticas externas, así como del proyecto formativo y de las condiciones de su desarrollo.   </w:t>
      </w:r>
    </w:p>
    <w:p w:rsidR="00BA02AD" w:rsidRDefault="00E15EF1">
      <w:pPr>
        <w:numPr>
          <w:ilvl w:val="0"/>
          <w:numId w:val="25"/>
        </w:numPr>
        <w:ind w:right="414" w:hanging="360"/>
      </w:pPr>
      <w:r>
        <w:t xml:space="preserve">Comunicar por escrito a la ULL cuantas incidencias se produzcan durante el desarrollo de las prácticas externas.   </w:t>
      </w:r>
    </w:p>
    <w:p w:rsidR="00BA02AD" w:rsidRDefault="00E15EF1">
      <w:pPr>
        <w:numPr>
          <w:ilvl w:val="0"/>
          <w:numId w:val="25"/>
        </w:numPr>
        <w:ind w:right="414" w:hanging="360"/>
      </w:pPr>
      <w:r>
        <w:t>Carecer de cualquier tipo de vinculación o relación laboral, estatutaria o contractual con el alumnado en prácticas que implique el desempeño de un puesto de trabajo, salvo que la Comisión de Prácticas del Centro considere que la existencia de una vinculac</w:t>
      </w:r>
      <w:r>
        <w:t xml:space="preserve">ión o relación laboral no supone un impedimento para el correcto desarrollo del programa formativo.  </w:t>
      </w:r>
    </w:p>
    <w:p w:rsidR="00BA02AD" w:rsidRDefault="00E15EF1">
      <w:pPr>
        <w:numPr>
          <w:ilvl w:val="0"/>
          <w:numId w:val="25"/>
        </w:numPr>
        <w:ind w:right="414" w:hanging="360"/>
      </w:pPr>
      <w:r>
        <w:t>Cumplir con las normas vigentes en todo lo relativo a prevención de riesgos laborales, debiendo facilitar al alumnado idénticos medios de protección que l</w:t>
      </w:r>
      <w:r>
        <w:t xml:space="preserve">os requeridos a cualquier trabajador o trabajadora de la empresa.   </w:t>
      </w:r>
    </w:p>
    <w:p w:rsidR="00BA02AD" w:rsidRDefault="00E15EF1">
      <w:pPr>
        <w:numPr>
          <w:ilvl w:val="0"/>
          <w:numId w:val="25"/>
        </w:numPr>
        <w:ind w:right="414" w:hanging="360"/>
      </w:pPr>
      <w:r>
        <w:t>Designar y comunicar al centro responsable de la titulación, las personas que se ocuparán de ejercer como tutores y las tutoras de prácticas, quienes deberán ser profesionales de la plant</w:t>
      </w:r>
      <w:r>
        <w:t xml:space="preserve">illa de la empresa, institución o entidad.   </w:t>
      </w:r>
    </w:p>
    <w:p w:rsidR="00BA02AD" w:rsidRDefault="00E15EF1">
      <w:pPr>
        <w:numPr>
          <w:ilvl w:val="0"/>
          <w:numId w:val="25"/>
        </w:numPr>
        <w:ind w:right="414" w:hanging="360"/>
      </w:pPr>
      <w:r>
        <w:t xml:space="preserve">Cumplir la programación de las actividades formativas previamente acordadas con la ULL y establecidas en la guía docente de la asignatura.   </w:t>
      </w:r>
    </w:p>
    <w:p w:rsidR="00BA02AD" w:rsidRDefault="00E15EF1">
      <w:pPr>
        <w:numPr>
          <w:ilvl w:val="0"/>
          <w:numId w:val="25"/>
        </w:numPr>
        <w:ind w:right="414" w:hanging="360"/>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6938" name="Group 26693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358" name="Rectangle 3358"/>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359" name="Rectangle 3359"/>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60" name="Rectangle 3360"/>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28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6938" style="width:18.7031pt;height:260.874pt;position:absolute;mso-position-horizontal-relative:page;mso-position-horizontal:absolute;margin-left:662.928pt;mso-position-vertical-relative:page;margin-top:512.046pt;" coordsize="2375,33130">
                <v:rect id="Rectangle 3358"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5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6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 de 186 </w:t>
                        </w:r>
                      </w:p>
                    </w:txbxContent>
                  </v:textbox>
                </v:rect>
                <w10:wrap type="square"/>
              </v:group>
            </w:pict>
          </mc:Fallback>
        </mc:AlternateContent>
      </w:r>
      <w:r>
        <w:t>Facilitar al alumnado la asistencia a las actividades de representación y participación, a los exámenes y p</w:t>
      </w:r>
      <w:r>
        <w:t xml:space="preserve">ruebas de evaluación de las asignaturas en las que esté matriculado y a cualquier otra actividad obligatoria de las asignaturas del curso al que pertenezca la asignatura de las prácticas externas.   </w:t>
      </w:r>
    </w:p>
    <w:p w:rsidR="00BA02AD" w:rsidRDefault="00E15EF1">
      <w:pPr>
        <w:numPr>
          <w:ilvl w:val="0"/>
          <w:numId w:val="25"/>
        </w:numPr>
        <w:ind w:right="414" w:hanging="360"/>
      </w:pPr>
      <w:r>
        <w:t>Comunicar a los tutores y tutoras académicas lo siguient</w:t>
      </w:r>
      <w:r>
        <w:t xml:space="preserve">e:   </w:t>
      </w:r>
    </w:p>
    <w:p w:rsidR="00BA02AD" w:rsidRDefault="00E15EF1">
      <w:pPr>
        <w:numPr>
          <w:ilvl w:val="1"/>
          <w:numId w:val="25"/>
        </w:numPr>
        <w:ind w:right="414" w:hanging="360"/>
      </w:pPr>
      <w:r>
        <w:t xml:space="preserve">Las faltas de asistencia del alumnado.   </w:t>
      </w:r>
    </w:p>
    <w:p w:rsidR="00BA02AD" w:rsidRDefault="00E15EF1">
      <w:pPr>
        <w:numPr>
          <w:ilvl w:val="1"/>
          <w:numId w:val="25"/>
        </w:numPr>
        <w:ind w:right="414" w:hanging="360"/>
      </w:pPr>
      <w:r>
        <w:t>Aquellas otras informaciones que oportunamente se soliciten con el fin de obtener un mejor seguimiento del trabajo desarrollado por el alumnado por parte de los responsables académicos: los tutores y las tuto</w:t>
      </w:r>
      <w:r>
        <w:t xml:space="preserve">ras de las prácticas de la entidad, los horarios de las prácticas, el centro de trabajo, las tareas específicas a desarrollar, el plan de trabajo del alumnado, la encuesta de evaluación de las prácticas, etc.   </w:t>
      </w:r>
    </w:p>
    <w:p w:rsidR="00BA02AD" w:rsidRDefault="00E15EF1">
      <w:pPr>
        <w:numPr>
          <w:ilvl w:val="1"/>
          <w:numId w:val="25"/>
        </w:numPr>
        <w:spacing w:after="107" w:line="259" w:lineRule="auto"/>
        <w:ind w:right="414" w:hanging="360"/>
      </w:pPr>
      <w:r>
        <w:t>Cualquier incidencia relacionada con el norm</w:t>
      </w:r>
      <w:r>
        <w:t xml:space="preserve">al desarrollo de las actividades previstas.   </w:t>
      </w:r>
    </w:p>
    <w:p w:rsidR="00BA02AD" w:rsidRDefault="00E15EF1">
      <w:pPr>
        <w:numPr>
          <w:ilvl w:val="0"/>
          <w:numId w:val="25"/>
        </w:numPr>
        <w:ind w:right="414" w:hanging="360"/>
      </w:pPr>
      <w:r>
        <w:t xml:space="preserve">Facilitar a los tutores académicos el acceso a la empresa, institución o entidad, si fuese necesario, para el cumplimiento de los fines propios de su función.   </w:t>
      </w:r>
    </w:p>
    <w:p w:rsidR="00BA02AD" w:rsidRDefault="00E15EF1">
      <w:pPr>
        <w:numPr>
          <w:ilvl w:val="0"/>
          <w:numId w:val="25"/>
        </w:numPr>
        <w:ind w:right="414" w:hanging="360"/>
      </w:pPr>
      <w:r>
        <w:t>Expedir a cada estudiante, una vez finalizado e</w:t>
      </w:r>
      <w:r>
        <w:t xml:space="preserve">l período de las prácticas, un informe acreditativo de las tareas realizadas y del total de horas invertidas en la realización de las mismas, de acuerdo con lo estipulado en el Convenio de Cooperación Educativa con la ULL.   </w:t>
      </w:r>
    </w:p>
    <w:p w:rsidR="00BA02AD" w:rsidRDefault="00E15EF1">
      <w:pPr>
        <w:numPr>
          <w:ilvl w:val="0"/>
          <w:numId w:val="25"/>
        </w:numPr>
        <w:ind w:right="414" w:hanging="360"/>
      </w:pPr>
      <w:r>
        <w:t>Proporcionar al estudiantado l</w:t>
      </w:r>
      <w:r>
        <w:t xml:space="preserve">os medios materiales indispensables para el desarrollo de las prácticas.  </w:t>
      </w:r>
    </w:p>
    <w:p w:rsidR="00BA02AD" w:rsidRDefault="00E15EF1">
      <w:pPr>
        <w:ind w:left="146" w:right="414"/>
      </w:pPr>
      <w:r>
        <w:t xml:space="preserve">En el caso de la realización del trabajo de fin de titulación, las Empresas, Organismos e Instituciones deberán a través de la persona designada para la supervisión del estudiante: </w:t>
      </w:r>
      <w:r>
        <w:t xml:space="preserve">  </w:t>
      </w:r>
    </w:p>
    <w:p w:rsidR="00BA02AD" w:rsidRDefault="00E15EF1">
      <w:pPr>
        <w:numPr>
          <w:ilvl w:val="0"/>
          <w:numId w:val="26"/>
        </w:numPr>
        <w:ind w:right="414" w:hanging="360"/>
      </w:pPr>
      <w:r>
        <w:t xml:space="preserve">Acoger al estudiante y organizar las actividades que deban ejecutarse para la consecución de los objetivos del TFG/TFM.  </w:t>
      </w:r>
    </w:p>
    <w:p w:rsidR="00BA02AD" w:rsidRDefault="00E15EF1">
      <w:pPr>
        <w:numPr>
          <w:ilvl w:val="0"/>
          <w:numId w:val="26"/>
        </w:numPr>
        <w:ind w:right="414" w:hanging="360"/>
      </w:pPr>
      <w:r>
        <w:t xml:space="preserve">Supervisar las actividades del estudiante, orientar y controlar el desarrollo de estas en una relación basada en el respeto mutuo y el compromiso con el aprendizaje.  </w:t>
      </w:r>
    </w:p>
    <w:p w:rsidR="00BA02AD" w:rsidRDefault="00E15EF1">
      <w:pPr>
        <w:numPr>
          <w:ilvl w:val="0"/>
          <w:numId w:val="26"/>
        </w:numPr>
        <w:ind w:right="414" w:hanging="360"/>
      </w:pPr>
      <w:r>
        <w:t>Informar al estudiante de la organización y el funcionamiento de la entidad y de la norm</w:t>
      </w:r>
      <w:r>
        <w:t xml:space="preserve">ativa de interés, especialmente la relativa a la seguridad y los riesgos laborales.  </w:t>
      </w:r>
    </w:p>
    <w:p w:rsidR="00BA02AD" w:rsidRDefault="00E15EF1">
      <w:pPr>
        <w:numPr>
          <w:ilvl w:val="0"/>
          <w:numId w:val="26"/>
        </w:numPr>
        <w:ind w:right="414" w:hanging="360"/>
      </w:pPr>
      <w:r>
        <w:t xml:space="preserve">Coordinar con el/la tutor/a académico/a de la ULL el desarrollo del TFG/TFM para que se lleve a cabo con normalidad, así como la comunicación y la resolución de posibles </w:t>
      </w:r>
      <w:r>
        <w:t xml:space="preserve">incidencias que puedan surgir en el desarrollo del mismo y el control de permisos para la realización de exámenes, si hiciera falta.  </w:t>
      </w:r>
    </w:p>
    <w:p w:rsidR="00BA02AD" w:rsidRDefault="00E15EF1">
      <w:pPr>
        <w:numPr>
          <w:ilvl w:val="0"/>
          <w:numId w:val="26"/>
        </w:numPr>
        <w:ind w:right="414" w:hanging="360"/>
      </w:pPr>
      <w:r>
        <w:t xml:space="preserve">Proporcionar la formación complementaria que necesite el/la estudiante para llevar a cabo el TFG/TFM.  </w:t>
      </w:r>
    </w:p>
    <w:p w:rsidR="00BA02AD" w:rsidRDefault="00E15EF1">
      <w:pPr>
        <w:numPr>
          <w:ilvl w:val="0"/>
          <w:numId w:val="26"/>
        </w:numPr>
        <w:ind w:right="414" w:hanging="360"/>
      </w:pPr>
      <w:r>
        <w:t>Preservar la conf</w:t>
      </w:r>
      <w:r>
        <w:t xml:space="preserve">idencialidad en relación con cualquier información sobre el estudiante de la que disponga como consecuencia de la actividad como supervisor/a.  </w:t>
      </w:r>
    </w:p>
    <w:p w:rsidR="00BA02AD" w:rsidRDefault="00E15EF1">
      <w:pPr>
        <w:ind w:left="146" w:right="414"/>
      </w:pPr>
      <w:r>
        <w:t xml:space="preserve">Si la persona supervisora es además tutor/a externa del TFG/TFM, también deberá:   </w:t>
      </w:r>
    </w:p>
    <w:p w:rsidR="00BA02AD" w:rsidRDefault="00E15EF1">
      <w:pPr>
        <w:numPr>
          <w:ilvl w:val="0"/>
          <w:numId w:val="27"/>
        </w:numPr>
        <w:ind w:right="414" w:hanging="360"/>
      </w:pPr>
      <w:r>
        <w:t>Ayudar y asistir al estudia</w:t>
      </w:r>
      <w:r>
        <w:t xml:space="preserve">nte, durante su periodo de elaboración del trabajo de fin de titulación TFG/TFM, en las cuestiones de carácter profesional y técnico que pueda necesitar resolver para llevar a cabo las actividades que realiza en esta entidad.   </w:t>
      </w:r>
    </w:p>
    <w:p w:rsidR="00BA02AD" w:rsidRDefault="00E15EF1">
      <w:pPr>
        <w:numPr>
          <w:ilvl w:val="0"/>
          <w:numId w:val="27"/>
        </w:numPr>
        <w:ind w:right="414" w:hanging="360"/>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8935" name="Group 26893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474" name="Rectangle 3474"/>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Cód. Validación: 37NW5E7</w:t>
                              </w:r>
                              <w:r>
                                <w:rPr>
                                  <w:sz w:val="12"/>
                                </w:rPr>
                                <w:t xml:space="preserve">R3DGG74XCTCWFCZF6N </w:t>
                              </w:r>
                            </w:p>
                          </w:txbxContent>
                        </wps:txbx>
                        <wps:bodyPr horzOverflow="overflow" vert="horz" lIns="0" tIns="0" rIns="0" bIns="0" rtlCol="0">
                          <a:noAutofit/>
                        </wps:bodyPr>
                      </wps:wsp>
                      <wps:wsp>
                        <wps:cNvPr id="3475" name="Rectangle 3475"/>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476" name="Rectangle 3476"/>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29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8935" style="width:18.7031pt;height:260.874pt;position:absolute;mso-position-horizontal-relative:page;mso-position-horizontal:absolute;margin-left:662.928pt;mso-position-vertical-relative:page;margin-top:512.046pt;" coordsize="2375,33130">
                <v:rect id="Rectangle 3474"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475"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476"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 de 186 </w:t>
                        </w:r>
                      </w:p>
                    </w:txbxContent>
                  </v:textbox>
                </v:rect>
                <w10:wrap type="square"/>
              </v:group>
            </w:pict>
          </mc:Fallback>
        </mc:AlternateContent>
      </w:r>
      <w:r>
        <w:t xml:space="preserve">Participar en la evaluación de la actividad del trabajo de fin de titulación TFG/TFM </w:t>
      </w:r>
      <w:r>
        <w:t xml:space="preserve">del estudiante, en coordinación con el/la tutor/a de la ULL.  </w:t>
      </w:r>
    </w:p>
    <w:p w:rsidR="00BA02AD" w:rsidRDefault="00E15EF1">
      <w:pPr>
        <w:numPr>
          <w:ilvl w:val="0"/>
          <w:numId w:val="27"/>
        </w:numPr>
        <w:ind w:right="414" w:hanging="360"/>
      </w:pPr>
      <w:r>
        <w:t xml:space="preserve">Emitir, si procede y se requiriese, informes finales o informes de seguimiento intermedio, en coordinación con el/la tutor/a académico/a de la ULL.  </w:t>
      </w:r>
    </w:p>
    <w:p w:rsidR="00BA02AD" w:rsidRDefault="00E15EF1">
      <w:pPr>
        <w:pStyle w:val="Ttulo2"/>
        <w:ind w:left="137" w:right="65"/>
      </w:pPr>
      <w:r>
        <w:t xml:space="preserve">SÉPTIMA: OBLIGACIONES DE LA ULL DURANTE EL </w:t>
      </w:r>
      <w:r>
        <w:t>DESARROLLO DE LAS PRÁCTICAS</w:t>
      </w:r>
      <w:r>
        <w:rPr>
          <w:u w:val="none"/>
        </w:rPr>
        <w:t xml:space="preserve"> </w:t>
      </w:r>
      <w:r>
        <w:t>EXTERNAS Y TRABAJO DE FIN DE TITULACIÓN</w:t>
      </w:r>
      <w:r>
        <w:rPr>
          <w:u w:val="none"/>
        </w:rPr>
        <w:t xml:space="preserve">  </w:t>
      </w:r>
    </w:p>
    <w:p w:rsidR="00BA02AD" w:rsidRDefault="00E15EF1">
      <w:pPr>
        <w:numPr>
          <w:ilvl w:val="0"/>
          <w:numId w:val="28"/>
        </w:numPr>
        <w:ind w:right="414" w:hanging="360"/>
      </w:pPr>
      <w:r>
        <w:t>La ULL se compromete a cumplir las obligaciones que establece el Reglamento de Prácticas Externas de la ULL, a fin de facilitar la colaboración docente entre las entidades firmantes del presente convenio para las prácticas externas de sus titulaciones de G</w:t>
      </w:r>
      <w:r>
        <w:t xml:space="preserve">rado y Máster oficiales.  </w:t>
      </w:r>
    </w:p>
    <w:p w:rsidR="00BA02AD" w:rsidRDefault="00E15EF1">
      <w:pPr>
        <w:numPr>
          <w:ilvl w:val="0"/>
          <w:numId w:val="28"/>
        </w:numPr>
        <w:ind w:right="414" w:hanging="360"/>
      </w:pPr>
      <w:r>
        <w:t>Todos los estudiantes de la ULL que estén matriculados en enseñanzas, están cubiertos por un seguro de responsabilidad civil suscrito por la Universidad. Los y las estudiantes menores de 28 años estarán cubiertos, en caso de acci</w:t>
      </w:r>
      <w:r>
        <w:t>dente escolar, enfermedad o infortunio familiar, por el seguro escolar, en los términos y condiciones que establece la legislación vigente, si están al corriente de la correspondiente cuota. El ámbito temporal de cobertura es el curso académico. Para el es</w:t>
      </w:r>
      <w:r>
        <w:t>tudiantado que haya cumplido los 28 años a la fecha de formalización de la matrícula, la ULL dispone de un seguro de accidentes que cubrirá posibles accidentes durante la estancia de este alumnado en la entidad colaboradora. El estudiantado que realice las</w:t>
      </w:r>
      <w:r>
        <w:t xml:space="preserve"> prácticas o el TFG/TFM en el extranjero deberá suscribir individualmente un seguro de coberturas similares en el caso de que el país de destino no esté cubierto por las pólizas suscritas por la ULL, o para aquellas prestaciones no incluidas en la póliza, </w:t>
      </w:r>
      <w:r>
        <w:t>debiendo aportar una copia del mismo antes del inicio de las prácticas a la administración del centro, o la unidad de gestión, según corresponda. Será el /la coordinador/a de prácticas del centro o de la titulación, en su caso, el que debe informar a los/l</w:t>
      </w:r>
      <w:r>
        <w:t xml:space="preserve">as estudiantes de que no podrán realizar las prácticas sin estas coberturas.  </w:t>
      </w:r>
    </w:p>
    <w:p w:rsidR="00BA02AD" w:rsidRDefault="00E15EF1">
      <w:pPr>
        <w:numPr>
          <w:ilvl w:val="0"/>
          <w:numId w:val="28"/>
        </w:numPr>
        <w:ind w:right="414" w:hanging="360"/>
      </w:pPr>
      <w:r>
        <w:t>La ULL reconocerá mediante certificado acreditativo la labor realizada por el /la tutor/a externo/a, cuando la entidad colaboradora o la persona que ha desempeñado las labores d</w:t>
      </w:r>
      <w:r>
        <w:t xml:space="preserve">e tutorización/supervisión lo solicite.   </w:t>
      </w:r>
    </w:p>
    <w:p w:rsidR="00BA02AD" w:rsidRDefault="00E15EF1">
      <w:pPr>
        <w:pStyle w:val="Ttulo2"/>
        <w:ind w:left="137" w:right="65"/>
      </w:pPr>
      <w:r>
        <w:t>OCTAVA: RÉGIMEN DE ALTA EN LA SEGURIDAD SOCIAL PARA LAS PRÁCTICAS</w:t>
      </w:r>
      <w:r>
        <w:rPr>
          <w:u w:val="none"/>
        </w:rPr>
        <w:t xml:space="preserve"> </w:t>
      </w:r>
      <w:r>
        <w:t>EXTERNAS</w:t>
      </w:r>
      <w:r>
        <w:rPr>
          <w:u w:val="none"/>
        </w:rPr>
        <w:t xml:space="preserve">  </w:t>
      </w:r>
    </w:p>
    <w:p w:rsidR="00BA02AD" w:rsidRDefault="00E15EF1">
      <w:pPr>
        <w:ind w:left="146" w:right="414"/>
      </w:pPr>
      <w:r>
        <w:t>En relación a lo establecido en la disposición adicional quincuagésima segunda relativa a la inclusión en el sistema de Seguridad Social</w:t>
      </w:r>
      <w:r>
        <w:t xml:space="preserve"> de alumnado que realice prácticas formativas o prácticas académicas externas incluidas en programas de formación, según el Real Decreto-ley 2/2023, de 16 de marzo, de medidas urgentes para la ampliación de derechos de los pensionistas, la reducción de la </w:t>
      </w:r>
      <w:r>
        <w:t xml:space="preserve">brecha de género y el establecimiento de un nuevo marco de sostenibilidad del sistema público de pensiones, la ULL asumirá las obligaciones con la Seguridad Social derivadas de las prácticas curriculares y/o extracurriculares, no remuneradas, del alumnado </w:t>
      </w:r>
      <w:r>
        <w:t xml:space="preserve">matriculado en la ULL. Sin perjuicio de que la entidad colaboradora manifieste voluntariamente su intención de asumir tanto la gestión como el coste de este gasto. En este caso, se anexará al presente convenio el correspondiente acuerdo.   </w:t>
      </w:r>
    </w:p>
    <w:p w:rsidR="00BA02AD" w:rsidRDefault="00E15EF1">
      <w:pPr>
        <w:ind w:left="146" w:right="414"/>
      </w:pPr>
      <w:r>
        <w:t xml:space="preserve">Por otro lado, </w:t>
      </w:r>
      <w:r>
        <w:t xml:space="preserve">será la entidad colaboradora la que asuma las obligaciones con la Seguridad Social derivadas de las prácticas curriculares y/o extracurriculares remuneradas, del alumnado matriculado en la ULL.  </w:t>
      </w:r>
    </w:p>
    <w:p w:rsidR="00BA02AD" w:rsidRDefault="00E15EF1">
      <w:pPr>
        <w:pStyle w:val="Ttulo2"/>
        <w:ind w:left="137" w:right="65"/>
      </w:pPr>
      <w:r>
        <w:t>NOVENA: PROTECCIÓN DE DATOS DE CARÁCTER PERSONAL</w:t>
      </w:r>
      <w:r>
        <w:rPr>
          <w:u w:val="none"/>
        </w:rPr>
        <w:t xml:space="preserve">  </w:t>
      </w:r>
    </w:p>
    <w:p w:rsidR="00BA02AD" w:rsidRDefault="00E15EF1">
      <w:pPr>
        <w:ind w:left="146" w:right="414"/>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8660" name="Group 26866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582" name="Rectangle 3582"/>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Cód. V</w:t>
                              </w:r>
                              <w:r>
                                <w:rPr>
                                  <w:sz w:val="12"/>
                                </w:rPr>
                                <w:t xml:space="preserve">alidación: 37NW5E7R3DGG74XCTCWFCZF6N </w:t>
                              </w:r>
                            </w:p>
                          </w:txbxContent>
                        </wps:txbx>
                        <wps:bodyPr horzOverflow="overflow" vert="horz" lIns="0" tIns="0" rIns="0" bIns="0" rtlCol="0">
                          <a:noAutofit/>
                        </wps:bodyPr>
                      </wps:wsp>
                      <wps:wsp>
                        <wps:cNvPr id="3583" name="Rectangle 3583"/>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584" name="Rectangle 3584"/>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30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8660" style="width:18.7031pt;height:260.874pt;position:absolute;mso-position-horizontal-relative:page;mso-position-horizontal:absolute;margin-left:662.928pt;mso-position-vertical-relative:page;margin-top:512.046pt;" coordsize="2375,33130">
                <v:rect id="Rectangle 3582"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58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58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 de 186 </w:t>
                        </w:r>
                      </w:p>
                    </w:txbxContent>
                  </v:textbox>
                </v:rect>
                <w10:wrap type="square"/>
              </v:group>
            </w:pict>
          </mc:Fallback>
        </mc:AlternateContent>
      </w:r>
      <w:r>
        <w:t>Los firmantes de este convenio se comprometen a cumplir con el Reglamento (UE) 2016/679 del Parlamento Europeo y del Consejo, de 27 de abril de 2016, relativo a la protección de las personas físicas en lo que respecta al tratamiento de datos personales y a</w:t>
      </w:r>
      <w:r>
        <w:t xml:space="preserve"> la libre circulación de estos datos y por el que se deroga la Directiva 95/46/CE, la Ley Orgánica 3/2018, de 5 de diciembre de Protección de Datos Personales y Garantía de los Derechos Digitales.  </w:t>
      </w:r>
    </w:p>
    <w:p w:rsidR="00BA02AD" w:rsidRDefault="00E15EF1">
      <w:pPr>
        <w:ind w:left="146" w:right="414"/>
      </w:pPr>
      <w:r>
        <w:t>En caso de que, en virtud del presente convenio, cualquie</w:t>
      </w:r>
      <w:r>
        <w:t>ra de los firmantes comunique a la otra, datos de carácter personal, la entidad cedente expresamente manifiesta y garantiza a la cesionaria que cumple con la totalidad de las obligaciones y previsiones contenidas en la citada ley y en la normativa de desar</w:t>
      </w:r>
      <w:r>
        <w:t xml:space="preserve">rollo de la misma, con respecto a dichos datos.  </w:t>
      </w:r>
    </w:p>
    <w:p w:rsidR="00BA02AD" w:rsidRDefault="00E15EF1">
      <w:pPr>
        <w:ind w:left="146" w:right="414"/>
      </w:pPr>
      <w:r>
        <w:t>Asimismo, la ULL</w:t>
      </w:r>
      <w:r>
        <w:rPr>
          <w:b/>
        </w:rPr>
        <w:t xml:space="preserve"> </w:t>
      </w:r>
      <w:r>
        <w:t>expresamente manifiesta y garantiza a la entidad</w:t>
      </w:r>
      <w:r>
        <w:rPr>
          <w:b/>
        </w:rPr>
        <w:t xml:space="preserve"> </w:t>
      </w:r>
      <w:r>
        <w:t>colaboradora que ha obtenido el correspondiente consentimiento inequívoco de cada uno de los titulares de los datos de carácter personal, pa</w:t>
      </w:r>
      <w:r>
        <w:t xml:space="preserve">ra poder comunicarle sus datos, para llevar a cabo el correcto desarrollo de cualquiera de las líneas de actuación descritas en el objeto del convenio y, en su caso, para realizar la correspondiente evaluación.  </w:t>
      </w:r>
    </w:p>
    <w:p w:rsidR="00BA02AD" w:rsidRDefault="00E15EF1">
      <w:pPr>
        <w:pStyle w:val="Ttulo2"/>
        <w:ind w:left="137" w:right="65"/>
      </w:pPr>
      <w:r>
        <w:t xml:space="preserve">DÉCIMA: PROPIEDAD INTELECTUAL, INDUSTRIAL, </w:t>
      </w:r>
      <w:r>
        <w:t>Y DIFUSIÓN DE RESULTADOS DEL</w:t>
      </w:r>
      <w:r>
        <w:rPr>
          <w:u w:val="none"/>
        </w:rPr>
        <w:t xml:space="preserve"> </w:t>
      </w:r>
      <w:r>
        <w:t>TRABAJO FIN DE TITULACIÓN</w:t>
      </w:r>
      <w:r>
        <w:rPr>
          <w:u w:val="none"/>
        </w:rPr>
        <w:t xml:space="preserve">  </w:t>
      </w:r>
    </w:p>
    <w:p w:rsidR="00BA02AD" w:rsidRDefault="00E15EF1">
      <w:pPr>
        <w:ind w:left="146" w:right="414"/>
      </w:pPr>
      <w:r>
        <w:t xml:space="preserve">El TFG/TFM es un trabajo protegido por la Ley de Propiedad Intelectual, y, en consecuencia, la titularidad de los derechos de propiedad intelectual corresponderá a quien lo haya realizado, salvo que </w:t>
      </w:r>
      <w:r>
        <w:t xml:space="preserve">el/la estudiante haya suscrito la cesión o transmisión correspondiente, en los términos y con las condiciones previstas en la legislación vigente, y que deberá recogerse expresamente y ser aceptado por la o el estudiante.  </w:t>
      </w:r>
    </w:p>
    <w:p w:rsidR="00BA02AD" w:rsidRDefault="00E15EF1">
      <w:pPr>
        <w:spacing w:after="92"/>
        <w:ind w:left="146" w:right="414"/>
      </w:pPr>
      <w:r>
        <w:t>Cuando una de las partes desee u</w:t>
      </w:r>
      <w:r>
        <w:t>tilizar los resultados parciales o finales, en parte o en su totalidad, que sean propiedad total o parcial de la otra, para su publicación como artículo, conferencia, etc. deberá solicitar su conformidad por escrito, mediante carta certificada, correo elec</w:t>
      </w:r>
      <w:r>
        <w:t xml:space="preserve">trónico con confirmación de entrega o por cualquier otro medio de comunicación fehaciente, dirigida al autor/a del TFG/TFM, acompañada de un borrador de la publicación.  </w:t>
      </w:r>
    </w:p>
    <w:p w:rsidR="00BA02AD" w:rsidRDefault="00E15EF1">
      <w:pPr>
        <w:ind w:left="146" w:right="414"/>
      </w:pPr>
      <w:r>
        <w:t xml:space="preserve">Como principio general, las partes acuerdan que no podrá ser difundida información que pudiera menoscabar la protección de los resultados generados bajo el amparo del presente convenio.   </w:t>
      </w:r>
    </w:p>
    <w:p w:rsidR="00BA02AD" w:rsidRDefault="00E15EF1">
      <w:pPr>
        <w:ind w:left="146" w:right="414"/>
      </w:pPr>
      <w:r>
        <w:t>Cualquier resultado susceptible de protección vía propiedad industr</w:t>
      </w:r>
      <w:r>
        <w:t xml:space="preserve">ial deberá ser comunicado a la Oficina de Transferencia de Conocimiento de la ULL con carácter previo a su publicación.   </w:t>
      </w:r>
    </w:p>
    <w:p w:rsidR="00BA02AD" w:rsidRDefault="00E15EF1">
      <w:pPr>
        <w:ind w:left="146" w:right="414"/>
      </w:pPr>
      <w:r>
        <w:t>A los efectos de garantizar el posicionamiento de la Universidad en las bases de datos científicas es obligatorio que las partes publ</w:t>
      </w:r>
      <w:r>
        <w:t xml:space="preserve">iquen el resultado donde conste su afiliación institucional y que lo hagan en español: «Universidad de La Laguna (ULL)».   </w:t>
      </w:r>
    </w:p>
    <w:p w:rsidR="00BA02AD" w:rsidRDefault="00E15EF1">
      <w:pPr>
        <w:ind w:left="146" w:right="414"/>
      </w:pPr>
      <w:r>
        <w:t>Tanto en publicaciones como en patentes, se respetará siempre la mención a los autores del trabajo; en estas últimas figurarán en ca</w:t>
      </w:r>
      <w:r>
        <w:t xml:space="preserve">lidad de inventores.  </w:t>
      </w:r>
    </w:p>
    <w:p w:rsidR="00BA02AD" w:rsidRDefault="00E15EF1">
      <w:pPr>
        <w:ind w:left="146" w:right="414"/>
      </w:pPr>
      <w:r>
        <w:t>La Universidad y la entidad colaboradora se autorizan recíprocamente a utilizar sus respectivos logotipos como entidades colaboradoras exclusivamente en la difusión y publicidad de las actividades objeto del presente convenio, sujeto</w:t>
      </w:r>
      <w:r>
        <w:t xml:space="preserve"> a las reglas e instrucciones que ambas entidades puedan proporcionarse recíprocamente a tal efecto.  </w:t>
      </w:r>
    </w:p>
    <w:p w:rsidR="00BA02AD" w:rsidRDefault="00E15EF1">
      <w:pPr>
        <w:spacing w:after="110" w:line="249" w:lineRule="auto"/>
        <w:ind w:left="137" w:right="416"/>
      </w:pPr>
      <w:r>
        <w:rPr>
          <w:b/>
        </w:rPr>
        <w:t xml:space="preserve">UNDÉCIMA: CONTROL Y SEGUIMIENTO   </w:t>
      </w:r>
    </w:p>
    <w:p w:rsidR="00BA02AD" w:rsidRDefault="00E15EF1">
      <w:pPr>
        <w:ind w:left="146" w:right="414"/>
      </w:pP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7375" name="Group 26737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680" name="Rectangle 3680"/>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681" name="Rectangle 3681"/>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682" name="Rectangle 3682"/>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Documento firm</w:t>
                              </w:r>
                              <w:r>
                                <w:rPr>
                                  <w:sz w:val="12"/>
                                </w:rPr>
                                <w:t xml:space="preserve">ado electrónicamente desde la plataforma esPublico Gestiona | Página 31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7375" style="width:18.7031pt;height:260.874pt;position:absolute;mso-position-horizontal-relative:page;mso-position-horizontal:absolute;margin-left:662.928pt;mso-position-vertical-relative:page;margin-top:512.046pt;" coordsize="2375,33130">
                <v:rect id="Rectangle 3680"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68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68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 de 186 </w:t>
                        </w:r>
                      </w:p>
                    </w:txbxContent>
                  </v:textbox>
                </v:rect>
                <w10:wrap type="square"/>
              </v:group>
            </w:pict>
          </mc:Fallback>
        </mc:AlternateContent>
      </w:r>
      <w:r>
        <w:t>Para velar por la adecuada realización del objeto del presente Convenio, cualquiera de las partes podrá proponer la creación de una Comisión de Seguimiento, Vigilancia y Contro</w:t>
      </w:r>
      <w:r>
        <w:t>l compuesta por dos representantes de cada entidad nombrados por sus respectivos responsables legales o personas en quien deleguen esta competencia. Sin perjuicio de otros mecanismos de control y seguimiento que se consideren oportunos de forma consensuada</w:t>
      </w:r>
      <w:r>
        <w:t xml:space="preserve"> por las partes implicadas, con objeto de dirigir, coordinar y comprobar la correcta ejecución del convenio, así como de resolver las incidencias y dudas de interpretación que puedan plantearse.  </w:t>
      </w:r>
    </w:p>
    <w:p w:rsidR="00BA02AD" w:rsidRDefault="00E15EF1">
      <w:pPr>
        <w:pStyle w:val="Ttulo2"/>
        <w:ind w:left="137" w:right="65"/>
      </w:pPr>
      <w:r>
        <w:t>DUODÉCIMA: RESOLUCIÓN DE CONFLICTOS</w:t>
      </w:r>
      <w:r>
        <w:rPr>
          <w:u w:val="none"/>
        </w:rPr>
        <w:t xml:space="preserve">  </w:t>
      </w:r>
    </w:p>
    <w:p w:rsidR="00BA02AD" w:rsidRDefault="00E15EF1">
      <w:pPr>
        <w:ind w:left="146" w:right="414"/>
      </w:pPr>
      <w:r>
        <w:t xml:space="preserve">Las partes firmantes </w:t>
      </w:r>
      <w:r>
        <w:t xml:space="preserve">de este convenio se comprometen a resolver sus conflictos dentro de la vía negociada y, en último extremo, someterse a la jurisdicción de los juzgados y tribunales de lo contencioso-administrativo correspondientes.  </w:t>
      </w:r>
    </w:p>
    <w:p w:rsidR="00BA02AD" w:rsidRDefault="00E15EF1">
      <w:pPr>
        <w:pStyle w:val="Ttulo2"/>
        <w:ind w:left="137" w:right="65"/>
      </w:pPr>
      <w:r>
        <w:t>DECIMOTERCERA: VIGENCIA Y RENOVACIÓN</w:t>
      </w:r>
      <w:r>
        <w:rPr>
          <w:u w:val="none"/>
        </w:rPr>
        <w:t xml:space="preserve">  </w:t>
      </w:r>
    </w:p>
    <w:p w:rsidR="00BA02AD" w:rsidRDefault="00E15EF1">
      <w:pPr>
        <w:ind w:left="146" w:right="414"/>
      </w:pPr>
      <w:r>
        <w:t>Este convenio entrará en vigor desde la fecha de la firma del mismo y tendrá una duración inicial de cuatro años. En cualquier momento antes de la finalización del plazo previsto en el apartado anterior, los firmantes del convenio podrán acordar unánimemen</w:t>
      </w:r>
      <w:r>
        <w:t xml:space="preserve">te su prórroga por un periodo de hasta cuatro años adicionales o su extinción, según se establece en el artículo 49 h) de la Ley 40/2015, de 1 de septiembre.  </w:t>
      </w:r>
    </w:p>
    <w:p w:rsidR="00BA02AD" w:rsidRDefault="00E15EF1">
      <w:pPr>
        <w:ind w:left="146" w:right="414"/>
      </w:pPr>
      <w:r>
        <w:t xml:space="preserve">Tanto el convenio como su prórroga entrarán en vigor a  partir de la fecha de su formalización, </w:t>
      </w:r>
      <w:r>
        <w:t xml:space="preserve">previa inscripción en el Registro Electrónico General de Convenios de la ULL y su publicación posterior en el Boletín Oficial de la ULL conforme al Reglamento de Elaboración, Tramitación y Registro de los Convenios de la ULL (BOULL nº 2 del 17 de enero de </w:t>
      </w:r>
      <w:r>
        <w:t xml:space="preserve">2022), sin perjuicio de su inscripción y publicación si procede, en el Registro Electrónico Estatal de Órganos e Instrumentos de cooperación del sector público estatal y Boletín Oficial del Estado, respectivamente, o su publicación facultativa si procede, </w:t>
      </w:r>
      <w:r>
        <w:t xml:space="preserve">en el boletín oficial de la comunidad autónoma o de la provincia que corresponda a la otra administración firmante, de acuerdo con lo establecido en el artículo 48 de la Ley 40/2015, de 1 de octubre.  </w:t>
      </w:r>
    </w:p>
    <w:p w:rsidR="00BA02AD" w:rsidRDefault="00E15EF1">
      <w:pPr>
        <w:pStyle w:val="Ttulo2"/>
        <w:ind w:left="137" w:right="65"/>
      </w:pPr>
      <w:r>
        <w:t>DECIMOCUARTA: MODIFICACIÓN, EXTINCIÓN Y RESOLUCIÓN</w:t>
      </w:r>
      <w:r>
        <w:rPr>
          <w:u w:val="none"/>
        </w:rPr>
        <w:t xml:space="preserve">  </w:t>
      </w:r>
    </w:p>
    <w:p w:rsidR="00BA02AD" w:rsidRDefault="00E15EF1">
      <w:pPr>
        <w:ind w:left="146" w:right="414"/>
      </w:pPr>
      <w:r>
        <w:t>L</w:t>
      </w:r>
      <w:r>
        <w:t xml:space="preserve">as partes podrán modificar el presente convenio por acuerdo unánime de los firmantes.   </w:t>
      </w:r>
    </w:p>
    <w:p w:rsidR="00BA02AD" w:rsidRDefault="00E15EF1">
      <w:pPr>
        <w:ind w:left="146" w:right="414"/>
      </w:pPr>
      <w:r>
        <w:t xml:space="preserve">El convenio se declarará extinguido por cualquiera de las causas recogidas en el artículo 51 de la Ley 40/2015 de 1 de octubre, de Régimen Jurídico del Sector Público (BOE de 20 de octubre).  </w:t>
      </w:r>
    </w:p>
    <w:p w:rsidR="00BA02AD" w:rsidRDefault="00E15EF1">
      <w:pPr>
        <w:ind w:left="146" w:right="414"/>
      </w:pPr>
      <w:r>
        <w:t>Procederá la resolución anticipada del convenio cuando así lo p</w:t>
      </w:r>
      <w:r>
        <w:t xml:space="preserve">acten de mutuo acuerdo ambas partes y además cuando concurra alguna de las siguientes causas tasadas:  </w:t>
      </w:r>
    </w:p>
    <w:p w:rsidR="00BA02AD" w:rsidRDefault="00E15EF1">
      <w:pPr>
        <w:numPr>
          <w:ilvl w:val="0"/>
          <w:numId w:val="29"/>
        </w:numPr>
        <w:ind w:right="414" w:hanging="360"/>
      </w:pPr>
      <w:r>
        <w:t xml:space="preserve">El cese de la actividad en el organismo o entidad donde se desarrollan las prácticas.   </w:t>
      </w:r>
    </w:p>
    <w:p w:rsidR="00BA02AD" w:rsidRDefault="00E15EF1">
      <w:pPr>
        <w:numPr>
          <w:ilvl w:val="0"/>
          <w:numId w:val="29"/>
        </w:numPr>
        <w:ind w:right="414" w:hanging="360"/>
      </w:pPr>
      <w:r>
        <w:t xml:space="preserve">Fuerza mayor que imposibilite el desarrollo de las actividades </w:t>
      </w:r>
      <w:r>
        <w:t xml:space="preserve">programadas.  </w:t>
      </w:r>
    </w:p>
    <w:p w:rsidR="00BA02AD" w:rsidRDefault="00E15EF1">
      <w:pPr>
        <w:numPr>
          <w:ilvl w:val="0"/>
          <w:numId w:val="29"/>
        </w:numPr>
        <w:ind w:right="414" w:hanging="360"/>
      </w:pPr>
      <w:r>
        <w:t xml:space="preserve">Vulneración de las normas aplicables para la realización de las tareas programadas.  </w:t>
      </w:r>
    </w:p>
    <w:p w:rsidR="00BA02AD" w:rsidRDefault="00E15EF1">
      <w:pPr>
        <w:numPr>
          <w:ilvl w:val="0"/>
          <w:numId w:val="29"/>
        </w:numPr>
        <w:ind w:right="414" w:hanging="360"/>
      </w:pPr>
      <w:r>
        <w:t xml:space="preserve">Inadecuación pedagógica de las prácticas externas, o al desempeño del TFG/TFM.  </w:t>
      </w:r>
    </w:p>
    <w:p w:rsidR="00BA02AD" w:rsidRDefault="00E15EF1">
      <w:pPr>
        <w:numPr>
          <w:ilvl w:val="0"/>
          <w:numId w:val="29"/>
        </w:numPr>
        <w:ind w:right="414" w:hanging="360"/>
      </w:pPr>
      <w:r>
        <w:t>Incumplimiento o modificación unilateral de alguna de las cláusulas establ</w:t>
      </w:r>
      <w:r>
        <w:t xml:space="preserve">ecidas en el convenio.  </w:t>
      </w:r>
    </w:p>
    <w:p w:rsidR="00BA02AD" w:rsidRDefault="00E15EF1">
      <w:pPr>
        <w:ind w:left="146" w:right="414"/>
      </w:pPr>
      <w:r>
        <w:t xml:space="preserve">En cualquier caso, la modificación o la resolución no afectarán a las actividades en curso, las cuales se seguirán desarrollando de conformidad con lo que establece el presente convenio.  </w:t>
      </w:r>
    </w:p>
    <w:p w:rsidR="00BA02AD" w:rsidRDefault="00E15EF1">
      <w:pPr>
        <w:pStyle w:val="Ttulo2"/>
        <w:ind w:left="137" w:right="65"/>
      </w:pPr>
      <w:r>
        <w:t>DECIMOQUINTA: REGULACIÓN SUPLETORIA</w:t>
      </w:r>
      <w:r>
        <w:rPr>
          <w:u w:val="none"/>
        </w:rPr>
        <w:t xml:space="preserve">  </w:t>
      </w:r>
    </w:p>
    <w:p w:rsidR="00BA02AD" w:rsidRDefault="00E15EF1">
      <w:pPr>
        <w:ind w:left="146" w:right="414"/>
      </w:pPr>
      <w:r>
        <w:t>En l</w:t>
      </w:r>
      <w:r>
        <w:t>o no recogido en el presente convenio se estará a lo dispuesto en el Reglamento de prácticas externas de la ULL, en el Reglamento de tutores externos de prácticas de la ULL</w:t>
      </w:r>
      <w:r>
        <w:rPr>
          <w:b/>
        </w:rPr>
        <w:t xml:space="preserve">, </w:t>
      </w:r>
      <w:r>
        <w:t>el Reglamento de Trabajo fin de Grado y el Reglamento de Enseñanzas Oficiales de M</w:t>
      </w:r>
      <w:r>
        <w:t xml:space="preserve">áster Universitario de la ULL, vigentes, así como en el resto de normativa que le sea de aplicación.  </w:t>
      </w:r>
    </w:p>
    <w:p w:rsidR="00BA02AD" w:rsidRDefault="00E15EF1">
      <w:pPr>
        <w:pStyle w:val="Ttulo2"/>
        <w:ind w:left="137" w:right="65"/>
      </w:pP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7324" name="Group 26732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797" name="Rectangle 3797"/>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798" name="Rectangle 3798"/>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799" name="Rectangle 3799"/>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32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7324" style="width:18.7031pt;height:260.874pt;position:absolute;mso-position-horizontal-relative:page;mso-position-horizontal:absolute;margin-left:662.928pt;mso-position-vertical-relative:page;margin-top:512.046pt;" coordsize="2375,33130">
                <v:rect id="Rectangle 3797"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79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79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 de 186 </w:t>
                        </w:r>
                      </w:p>
                    </w:txbxContent>
                  </v:textbox>
                </v:rect>
                <w10:wrap type="square"/>
              </v:group>
            </w:pict>
          </mc:Fallback>
        </mc:AlternateContent>
      </w:r>
      <w:r>
        <w:t>DECIMOSEXTA: DE LA COLABORACIÓN ENTRE LOS FIRMANTES</w:t>
      </w:r>
      <w:r>
        <w:rPr>
          <w:u w:val="none"/>
        </w:rPr>
        <w:t xml:space="preserve">  </w:t>
      </w:r>
    </w:p>
    <w:p w:rsidR="00BA02AD" w:rsidRDefault="00E15EF1">
      <w:pPr>
        <w:ind w:left="146" w:right="414"/>
      </w:pPr>
      <w:r>
        <w:t>Las partes firmantes del presente convenio colaborarán en todo momento de acuerdo con los principios de buen</w:t>
      </w:r>
      <w:r>
        <w:t xml:space="preserve">a fe y eficacia, para asegurar la correcta ejecución de lo pactado, y en general, contribuir a la mejora de la empleabilidad de los titulados universitarios.  </w:t>
      </w:r>
    </w:p>
    <w:p w:rsidR="00BA02AD" w:rsidRDefault="00E15EF1">
      <w:pPr>
        <w:spacing w:after="4" w:line="283" w:lineRule="auto"/>
        <w:ind w:left="146" w:right="371"/>
        <w:jc w:val="left"/>
      </w:pPr>
      <w:r>
        <w:t xml:space="preserve">Y para que así conste, en prueba de conformidad y comprometiéndose a cumplir todas y cada una de sus partes, extienden y firman el presente convenio en sus respectivas sedes, tomándose como fecha de formalización la del último firmante.” </w:t>
      </w:r>
    </w:p>
    <w:p w:rsidR="00BA02AD" w:rsidRDefault="00E15EF1">
      <w:pPr>
        <w:spacing w:after="0" w:line="259" w:lineRule="auto"/>
        <w:ind w:left="298" w:firstLine="0"/>
        <w:jc w:val="left"/>
      </w:pPr>
      <w:r>
        <w:t xml:space="preserve"> </w:t>
      </w:r>
    </w:p>
    <w:p w:rsidR="00BA02AD" w:rsidRDefault="00E15EF1">
      <w:pPr>
        <w:ind w:left="146" w:right="414"/>
      </w:pPr>
      <w:r>
        <w:t>SEGUNDO</w:t>
      </w:r>
      <w:r>
        <w:rPr>
          <w:b/>
        </w:rPr>
        <w:t>:</w:t>
      </w:r>
      <w:r>
        <w:t xml:space="preserve"> Proced</w:t>
      </w:r>
      <w:r>
        <w:t xml:space="preserve">er a la publicación del mismo en el Portal de Transparencia, en cumplimiento de lo dispuesto en Ley 19/2013, de 9 de diciembre, de transparencia, acceso a la información pública y buen gobierno. </w:t>
      </w:r>
    </w:p>
    <w:p w:rsidR="00BA02AD" w:rsidRDefault="00E15EF1">
      <w:pPr>
        <w:ind w:left="146" w:right="414"/>
      </w:pPr>
      <w:r>
        <w:t>TERCERO: Dar traslado del acuerdo que se adopte a la Agencia</w:t>
      </w:r>
      <w:r>
        <w:t xml:space="preserve"> de Empleo y Desarrollo Local. </w:t>
      </w:r>
    </w:p>
    <w:p w:rsidR="00BA02AD" w:rsidRDefault="00E15EF1">
      <w:pPr>
        <w:spacing w:after="0"/>
        <w:ind w:left="146" w:right="414"/>
      </w:pPr>
      <w:r>
        <w:t>CUARTO: Notificar el acuerdo que se adopte a la Universidad de La Laguna, a los efectos oportunos</w:t>
      </w:r>
      <w:r>
        <w:rPr>
          <w:b/>
        </w:rPr>
        <w:t xml:space="preserve">.     </w:t>
      </w:r>
    </w:p>
    <w:p w:rsidR="00BA02AD" w:rsidRDefault="00E15EF1">
      <w:pPr>
        <w:spacing w:after="0" w:line="259" w:lineRule="auto"/>
        <w:ind w:left="125"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40" w:lineRule="auto"/>
        <w:ind w:left="137" w:right="414"/>
      </w:pPr>
      <w:r>
        <w:rPr>
          <w:b/>
          <w:sz w:val="24"/>
        </w:rPr>
        <w:t>2.- Expediente 803/2025. Aprobar la adhesión al Convenio Marco de colaboración firmado entre la Asocia</w:t>
      </w:r>
      <w:r>
        <w:rPr>
          <w:b/>
          <w:sz w:val="24"/>
        </w:rPr>
        <w:t xml:space="preserve">ción Canaria de Universidades Populares y la Federación Canaria de Municipios para el fomento de actividades de interés general en los municipios.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5" w:line="249" w:lineRule="auto"/>
        <w:ind w:left="137" w:right="416"/>
      </w:pPr>
      <w:r>
        <w:rPr>
          <w:b/>
        </w:rPr>
        <w:t xml:space="preserve">   Consta en el expediente propuesta de la Alcaldesa-Presidenta, de fecha 28 de enero de 2025, cuyo </w:t>
      </w:r>
      <w:r>
        <w:rPr>
          <w:b/>
        </w:rPr>
        <w:t xml:space="preserve">tenor literal es el siguiente: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145"/>
        <w:ind w:left="146" w:right="495"/>
      </w:pPr>
      <w:r>
        <w:t xml:space="preserve">  “Doña María Concepción Brito Núñez, en calidad de Alcaldesa Presidenta, al amparo de lo dispuesto en el Reglamento de Organización, Funcionamiento y Régimen Jurídico de las Entidades Locales, así como en la Ley 7/1985,</w:t>
      </w:r>
      <w:r>
        <w:t xml:space="preserve"> de 2 de abril, Reguladora de las Bases de Régimen Local. </w:t>
      </w:r>
    </w:p>
    <w:p w:rsidR="00BA02AD" w:rsidRDefault="00E15EF1">
      <w:pPr>
        <w:spacing w:after="145"/>
        <w:ind w:left="146" w:right="494"/>
      </w:pPr>
      <w:r>
        <w:t>A la vista del Convenio Marco de colaboración entre la Asociación Canaria de Universidades Populares y la Federación Canaria de Municipios para el fomento de actividades de interés general en los m</w:t>
      </w:r>
      <w:r>
        <w:t xml:space="preserve">unicipios. </w:t>
      </w:r>
    </w:p>
    <w:p w:rsidR="00BA02AD" w:rsidRDefault="00E15EF1">
      <w:pPr>
        <w:spacing w:after="145"/>
        <w:ind w:left="146" w:right="414"/>
      </w:pPr>
      <w:r>
        <w:t xml:space="preserve">Considerando lo establecido en el artículo 86 de la Ley 39/2015, de 1 de octubre, del Procedimiento Administrativo Común de las Administraciones Públicas. </w:t>
      </w:r>
    </w:p>
    <w:p w:rsidR="00BA02AD" w:rsidRDefault="00E15EF1">
      <w:pPr>
        <w:spacing w:after="136" w:line="259" w:lineRule="auto"/>
        <w:ind w:left="142" w:firstLine="0"/>
        <w:jc w:val="left"/>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8289" name="Group 26828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930" name="Rectangle 3930"/>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931" name="Rectangle 3931"/>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Verificación: https://candelaria.sedele</w:t>
                              </w:r>
                              <w:r>
                                <w:rPr>
                                  <w:sz w:val="12"/>
                                </w:rPr>
                                <w:t xml:space="preserve">ctronica.es/ </w:t>
                              </w:r>
                            </w:p>
                          </w:txbxContent>
                        </wps:txbx>
                        <wps:bodyPr horzOverflow="overflow" vert="horz" lIns="0" tIns="0" rIns="0" bIns="0" rtlCol="0">
                          <a:noAutofit/>
                        </wps:bodyPr>
                      </wps:wsp>
                      <wps:wsp>
                        <wps:cNvPr id="3932" name="Rectangle 3932"/>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33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8289" style="width:18.7031pt;height:260.874pt;position:absolute;mso-position-horizontal-relative:page;mso-position-horizontal:absolute;margin-left:662.928pt;mso-position-vertical-relative:page;margin-top:512.046pt;" coordsize="2375,33130">
                <v:rect id="Rectangle 3930"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93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93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 de 186 </w:t>
                        </w:r>
                      </w:p>
                    </w:txbxContent>
                  </v:textbox>
                </v:rect>
                <w10:wrap type="square"/>
              </v:group>
            </w:pict>
          </mc:Fallback>
        </mc:AlternateContent>
      </w:r>
      <w:r>
        <w:t xml:space="preserve"> </w:t>
      </w:r>
    </w:p>
    <w:p w:rsidR="00BA02AD" w:rsidRDefault="00E15EF1">
      <w:pPr>
        <w:spacing w:after="145"/>
        <w:ind w:left="146" w:right="414"/>
      </w:pPr>
      <w:r>
        <w:t xml:space="preserve">Se propone por parte de esta Alcaldía a la Junta de Gobierno Local la adopción del siguiente acuerdo: </w:t>
      </w:r>
    </w:p>
    <w:p w:rsidR="00BA02AD" w:rsidRDefault="00E15EF1">
      <w:pPr>
        <w:spacing w:after="137" w:line="259" w:lineRule="auto"/>
        <w:ind w:left="850" w:firstLine="0"/>
        <w:jc w:val="left"/>
      </w:pPr>
      <w:r>
        <w:t xml:space="preserve"> </w:t>
      </w:r>
    </w:p>
    <w:p w:rsidR="00BA02AD" w:rsidRDefault="00E15EF1">
      <w:pPr>
        <w:spacing w:after="145"/>
        <w:ind w:left="146" w:right="414"/>
      </w:pPr>
      <w:r>
        <w:rPr>
          <w:b/>
        </w:rPr>
        <w:t>PRIMERO. –</w:t>
      </w:r>
      <w:r>
        <w:t xml:space="preserve"> </w:t>
      </w:r>
      <w:r>
        <w:t xml:space="preserve">Aprobar la adhesión al Convenio Marco de colaboración firmado entre la Asociación Canaria de Universidades Populares y la Federación Canaria de Municipios para el fomento de actividades de interés general en los municipios, y del tenor literal siguiente: </w:t>
      </w:r>
    </w:p>
    <w:p w:rsidR="00BA02AD" w:rsidRDefault="00E15EF1">
      <w:pPr>
        <w:spacing w:after="152" w:line="259" w:lineRule="auto"/>
        <w:ind w:left="142" w:firstLine="0"/>
        <w:jc w:val="left"/>
      </w:pPr>
      <w:r>
        <w:t xml:space="preserve"> </w:t>
      </w:r>
    </w:p>
    <w:p w:rsidR="00BA02AD" w:rsidRDefault="00E15EF1">
      <w:pPr>
        <w:spacing w:after="110" w:line="249" w:lineRule="auto"/>
        <w:ind w:left="137" w:right="415"/>
      </w:pPr>
      <w:r>
        <w:rPr>
          <w:i/>
        </w:rPr>
        <w:t xml:space="preserve">“CONVENIO MARCO DE COLABORACIÓN ENTRE LA ASOCIACIÓN CANARIA DE UNIVERSIDADES POPULARES Y LA FEDERACIÓN CANARIA DE MUNICIPIOS PARA EL FOMENTO DE ACTIVIDADES DE INTERÉS GENERAL EN LOS MUNICIPIOS. </w:t>
      </w:r>
    </w:p>
    <w:p w:rsidR="00BA02AD" w:rsidRDefault="00E15EF1">
      <w:pPr>
        <w:spacing w:after="98" w:line="259" w:lineRule="auto"/>
        <w:ind w:left="142" w:firstLine="0"/>
        <w:jc w:val="left"/>
      </w:pPr>
      <w:r>
        <w:rPr>
          <w:i/>
        </w:rPr>
        <w:t xml:space="preserve"> </w:t>
      </w:r>
    </w:p>
    <w:p w:rsidR="00BA02AD" w:rsidRDefault="00E15EF1">
      <w:pPr>
        <w:spacing w:after="110" w:line="249" w:lineRule="auto"/>
        <w:ind w:left="137" w:right="415"/>
      </w:pPr>
      <w:r>
        <w:rPr>
          <w:i/>
        </w:rPr>
        <w:t xml:space="preserve">En Santa Cruz de Tenerife, a fecha de firma </w:t>
      </w:r>
    </w:p>
    <w:p w:rsidR="00BA02AD" w:rsidRDefault="00E15EF1">
      <w:pPr>
        <w:spacing w:after="98" w:line="259" w:lineRule="auto"/>
        <w:ind w:left="142" w:firstLine="0"/>
        <w:jc w:val="left"/>
      </w:pPr>
      <w:r>
        <w:rPr>
          <w:i/>
        </w:rPr>
        <w:t xml:space="preserve"> </w:t>
      </w:r>
    </w:p>
    <w:p w:rsidR="00BA02AD" w:rsidRDefault="00E15EF1">
      <w:pPr>
        <w:spacing w:after="108" w:line="250" w:lineRule="auto"/>
        <w:ind w:left="91" w:right="365"/>
        <w:jc w:val="center"/>
      </w:pPr>
      <w:r>
        <w:rPr>
          <w:i/>
        </w:rPr>
        <w:t xml:space="preserve">REUNIDOS </w:t>
      </w:r>
    </w:p>
    <w:p w:rsidR="00BA02AD" w:rsidRDefault="00E15EF1">
      <w:pPr>
        <w:spacing w:after="110" w:line="249" w:lineRule="auto"/>
        <w:ind w:left="137" w:right="415"/>
      </w:pPr>
      <w:r>
        <w:rPr>
          <w:i/>
        </w:rPr>
        <w:t>De una parte, D. Marco Antonio González Mesa, en su condición de Presidente y representante legal de la Asociación Canaria de Universidades Populares, con CIF G- 35305028, y domicilio en la calle Bravo Murillo, nº 27, 35003 de Las Palmas de G.C., según dis</w:t>
      </w:r>
      <w:r>
        <w:rPr>
          <w:i/>
        </w:rPr>
        <w:t xml:space="preserve">posición estatutaria y de conformidad con el acuerdo adoptado en Asamblea General el día 29 de febrero de 2012. </w:t>
      </w:r>
    </w:p>
    <w:p w:rsidR="00BA02AD" w:rsidRDefault="00E15EF1">
      <w:pPr>
        <w:spacing w:after="110" w:line="249" w:lineRule="auto"/>
        <w:ind w:left="137" w:right="415"/>
      </w:pPr>
      <w:r>
        <w:rPr>
          <w:i/>
        </w:rPr>
        <w:t xml:space="preserve">De otra parte, Dª. María Concepción Brito Núñez, en nombre y representación de la Federación Canaria de Municipios (en adelante, FECAM), en su </w:t>
      </w:r>
      <w:r>
        <w:rPr>
          <w:i/>
        </w:rPr>
        <w:t>calidad de Presidenta según nombramiento de la Asamblea General de 2 de octubre de 2023, con domicilio social en Avda. 25 de julio, 47 38004 Santa Cruz de Tenerife y en virtud de las competencias que le confiere el artículo 32º de los Estatutos de la Feder</w:t>
      </w:r>
      <w:r>
        <w:rPr>
          <w:i/>
        </w:rPr>
        <w:t xml:space="preserve">ación, Reconociéndose ambas partes competencia y capacidad legal para la firma del presente convenio, a tal efecto </w:t>
      </w:r>
    </w:p>
    <w:p w:rsidR="00BA02AD" w:rsidRDefault="00E15EF1">
      <w:pPr>
        <w:spacing w:after="98" w:line="259" w:lineRule="auto"/>
        <w:ind w:left="142" w:firstLine="0"/>
        <w:jc w:val="left"/>
      </w:pPr>
      <w:r>
        <w:rPr>
          <w:i/>
        </w:rPr>
        <w:t xml:space="preserve"> </w:t>
      </w:r>
    </w:p>
    <w:p w:rsidR="00BA02AD" w:rsidRDefault="00E15EF1">
      <w:pPr>
        <w:spacing w:after="108" w:line="250" w:lineRule="auto"/>
        <w:ind w:left="91" w:right="365"/>
        <w:jc w:val="center"/>
      </w:pPr>
      <w:r>
        <w:rPr>
          <w:i/>
        </w:rPr>
        <w:t xml:space="preserve">EXPONEN </w:t>
      </w:r>
    </w:p>
    <w:p w:rsidR="00BA02AD" w:rsidRDefault="00E15EF1">
      <w:pPr>
        <w:spacing w:after="110" w:line="249" w:lineRule="auto"/>
        <w:ind w:left="137" w:right="415"/>
      </w:pPr>
      <w:r>
        <w:rPr>
          <w:i/>
        </w:rPr>
        <w:t>Primero. - II.- Que la Asociación Canaria de Universidades Populares (en adelante ACUP) es una entidad sin ánimo de lucro, declar</w:t>
      </w:r>
      <w:r>
        <w:rPr>
          <w:i/>
        </w:rPr>
        <w:t>ada de utilidad pública insular por Resolución del Excmo. Cabildo Insular de Gran Canaria, dotada de personalidad jurídica propia y capacidad de obrar y que se rige, además de por sus propios Estatutos, por la Ley Orgánica 1/2002, de 22 de marzo, regulador</w:t>
      </w:r>
      <w:r>
        <w:rPr>
          <w:i/>
        </w:rPr>
        <w:t>a del Derecho de Asociación, la Ley 4/2003, de 28 de febrero, de Asociaciones de Canarias, entre cuyos fines sociales están los de favorecer el acceso a la información, la cultura y la educación con el fin de fomentar valores, conservar tradiciones y conci</w:t>
      </w:r>
      <w:r>
        <w:rPr>
          <w:i/>
        </w:rPr>
        <w:t xml:space="preserve">enciar a la población sobre temas importantes que afectan o afectarán a su vida cotidiana y la de realizar actividades directamente relacionadas con el ámbito educativo. Asimismo, la Consejería de Presidencia, Justicia e Igualdad del Gobierno de Canarias, </w:t>
      </w:r>
      <w:r>
        <w:rPr>
          <w:i/>
        </w:rPr>
        <w:t xml:space="preserve">según decreto 156/2017, de 22 de mayo, por el que se declara de interés público de Canarias la Asociación Canaria de Universidades Populares (ACUP). </w:t>
      </w:r>
    </w:p>
    <w:p w:rsidR="00BA02AD" w:rsidRDefault="00E15EF1">
      <w:pPr>
        <w:spacing w:after="110" w:line="249" w:lineRule="auto"/>
        <w:ind w:left="137" w:right="415"/>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8465" name="Group 26846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4037" name="Rectangle 4037"/>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4038" name="Rectangle 4038"/>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039" name="Rectangle 4039"/>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34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8465" style="width:18.7031pt;height:260.874pt;position:absolute;mso-position-horizontal-relative:page;mso-position-horizontal:absolute;margin-left:662.928pt;mso-position-vertical-relative:page;margin-top:512.046pt;" coordsize="2375,33130">
                <v:rect id="Rectangle 4037"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403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03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 de 186 </w:t>
                        </w:r>
                      </w:p>
                    </w:txbxContent>
                  </v:textbox>
                </v:rect>
                <w10:wrap type="square"/>
              </v:group>
            </w:pict>
          </mc:Fallback>
        </mc:AlternateContent>
      </w:r>
      <w:r>
        <w:rPr>
          <w:i/>
        </w:rPr>
        <w:t>Segundo. - Por su parte, la Federación Canaria de Municipios (FECAM) es una Asociación integrada por todos los municipios de Canarias, con personalidad jurídica p</w:t>
      </w:r>
      <w:r>
        <w:rPr>
          <w:i/>
        </w:rPr>
        <w:t>lena, constituida al amparo de la Ley Orgánica 1/2002, de 22 de marzo, reguladora del Derecho de Asociación, la Ley 4/2003, de 28 de febrero, de Asociaciones de Canarias, la Disposición Adicional Quinta de la Ley 7/1985, de 2 de abril, reguladora de las Ba</w:t>
      </w:r>
      <w:r>
        <w:rPr>
          <w:i/>
        </w:rPr>
        <w:t xml:space="preserve">ses del Régimen Local y demás normativa concordante de aplicación, creada para la defensa y promoción de sus intereses generales y la potenciación de la autonomía Local, de acuerdo con la Constitución y el Estatuto de Autonómica de Canarias. </w:t>
      </w:r>
    </w:p>
    <w:p w:rsidR="00BA02AD" w:rsidRDefault="00E15EF1">
      <w:pPr>
        <w:spacing w:after="110" w:line="249" w:lineRule="auto"/>
        <w:ind w:left="137" w:right="415"/>
      </w:pPr>
      <w:r>
        <w:rPr>
          <w:i/>
        </w:rPr>
        <w:t>La Federación</w:t>
      </w:r>
      <w:r>
        <w:rPr>
          <w:i/>
        </w:rPr>
        <w:t xml:space="preserve"> Canaria de Municipios (FECAM) tiene entre sus fines, de conformidad con lo establecido en el artículo 7 de sus Estatutos, el apoyar, dentro de sus competencias, toda clase de iniciativas públicas y privadas que tengan por finalidad la elevación del nivel </w:t>
      </w:r>
      <w:r>
        <w:rPr>
          <w:i/>
        </w:rPr>
        <w:t xml:space="preserve">y calidad de vida de los canarios, además de procurar, en la medida de sus competencias, el mejor funcionamiento de los servicios públicos en la Comunidad Canaria y el aunar esfuerzos en la prestación de servicios de interés común. </w:t>
      </w:r>
    </w:p>
    <w:p w:rsidR="00BA02AD" w:rsidRDefault="00E15EF1">
      <w:pPr>
        <w:spacing w:after="110" w:line="249" w:lineRule="auto"/>
        <w:ind w:left="137" w:right="415"/>
      </w:pPr>
      <w:r>
        <w:rPr>
          <w:i/>
        </w:rPr>
        <w:t>Tercero. - Tanto la FEC</w:t>
      </w:r>
      <w:r>
        <w:rPr>
          <w:i/>
        </w:rPr>
        <w:t xml:space="preserve">AM como la ACUP consideran la conveniencia de establecer una asistencia mutua, con el fin de facilitar el cumplimiento de los intereses generales que ambas persiguen para el acceso a la información, la cultura y la educación de la ciudadanía.  </w:t>
      </w:r>
    </w:p>
    <w:p w:rsidR="00BA02AD" w:rsidRDefault="00E15EF1">
      <w:pPr>
        <w:spacing w:after="110" w:line="249" w:lineRule="auto"/>
        <w:ind w:left="137" w:right="415"/>
      </w:pPr>
      <w:r>
        <w:rPr>
          <w:i/>
        </w:rPr>
        <w:t xml:space="preserve">Por tanto, </w:t>
      </w:r>
      <w:r>
        <w:rPr>
          <w:i/>
        </w:rPr>
        <w:t xml:space="preserve">en virtud de lo expuesto, ambas partes acuerdan la firma del presente convenio, que compromete a las siguientes: </w:t>
      </w:r>
    </w:p>
    <w:p w:rsidR="00BA02AD" w:rsidRDefault="00E15EF1">
      <w:pPr>
        <w:spacing w:after="100" w:line="259" w:lineRule="auto"/>
        <w:ind w:left="142" w:firstLine="0"/>
        <w:jc w:val="left"/>
      </w:pPr>
      <w:r>
        <w:rPr>
          <w:i/>
        </w:rPr>
        <w:t xml:space="preserve"> </w:t>
      </w:r>
    </w:p>
    <w:p w:rsidR="00BA02AD" w:rsidRDefault="00E15EF1">
      <w:pPr>
        <w:spacing w:after="108" w:line="250" w:lineRule="auto"/>
        <w:ind w:left="91" w:right="365"/>
        <w:jc w:val="center"/>
      </w:pPr>
      <w:r>
        <w:rPr>
          <w:i/>
        </w:rPr>
        <w:t xml:space="preserve">CLAÚSULAS </w:t>
      </w:r>
    </w:p>
    <w:p w:rsidR="00BA02AD" w:rsidRDefault="00E15EF1">
      <w:pPr>
        <w:spacing w:after="110" w:line="249" w:lineRule="auto"/>
        <w:ind w:left="137" w:right="415"/>
      </w:pPr>
      <w:r>
        <w:rPr>
          <w:i/>
        </w:rPr>
        <w:t xml:space="preserve">Primera. - Objeto. </w:t>
      </w:r>
    </w:p>
    <w:p w:rsidR="00BA02AD" w:rsidRDefault="00E15EF1">
      <w:pPr>
        <w:spacing w:after="110" w:line="249" w:lineRule="auto"/>
        <w:ind w:left="137" w:right="415"/>
      </w:pPr>
      <w:r>
        <w:rPr>
          <w:i/>
        </w:rPr>
        <w:t>El presente convenio tiene como objeto establecer el marco de colaboración entre la ACUP y la FECAM, en su ca</w:t>
      </w:r>
      <w:r>
        <w:rPr>
          <w:i/>
        </w:rPr>
        <w:t xml:space="preserve">lidad de asociación representativa de los intereses comunes de los municipios que la integran, para el fomento de actividades que tuvieran repercusión o que fueran del interés general para los municipios. </w:t>
      </w:r>
    </w:p>
    <w:p w:rsidR="00BA02AD" w:rsidRDefault="00E15EF1">
      <w:pPr>
        <w:spacing w:after="110" w:line="249" w:lineRule="auto"/>
        <w:ind w:left="137" w:right="415"/>
      </w:pPr>
      <w:r>
        <w:rPr>
          <w:i/>
        </w:rPr>
        <w:t xml:space="preserve">Segunda. - Participación de los Ayuntamientos. </w:t>
      </w:r>
    </w:p>
    <w:p w:rsidR="00BA02AD" w:rsidRDefault="00E15EF1">
      <w:pPr>
        <w:spacing w:after="110" w:line="249" w:lineRule="auto"/>
        <w:ind w:left="137" w:right="415"/>
      </w:pPr>
      <w:r>
        <w:rPr>
          <w:i/>
        </w:rPr>
        <w:t>Lo</w:t>
      </w:r>
      <w:r>
        <w:rPr>
          <w:i/>
        </w:rPr>
        <w:t xml:space="preserve">s Ayuntamientos que así lo deseen, podrán colaborar con la ACUP, cediendo sus instalaciones, estableciéndose las condiciones organizativas oportunas, a través de la suscripción del correspondiente Protocolo de Adhesión a este Convenio Marco. </w:t>
      </w:r>
    </w:p>
    <w:p w:rsidR="00BA02AD" w:rsidRDefault="00E15EF1">
      <w:pPr>
        <w:spacing w:after="110" w:line="249" w:lineRule="auto"/>
        <w:ind w:left="137" w:right="415"/>
      </w:pPr>
      <w:r>
        <w:rPr>
          <w:i/>
        </w:rPr>
        <w:t>Tercera. - Du</w:t>
      </w:r>
      <w:r>
        <w:rPr>
          <w:i/>
        </w:rPr>
        <w:t xml:space="preserve">ración del Convenio </w:t>
      </w:r>
    </w:p>
    <w:p w:rsidR="00BA02AD" w:rsidRDefault="00E15EF1">
      <w:pPr>
        <w:spacing w:after="110" w:line="249" w:lineRule="auto"/>
        <w:ind w:left="137" w:right="415"/>
      </w:pPr>
      <w:r>
        <w:rPr>
          <w:i/>
        </w:rPr>
        <w:t>El presente Convenio tendrá una duración de un año, prorrogable por un máximo de cuatro años, y estará vigente mientras cualesquiera de las partes signatarias no procedan a su denuncia formal, que habrá de ser notificada fehacientement</w:t>
      </w:r>
      <w:r>
        <w:rPr>
          <w:i/>
        </w:rPr>
        <w:t xml:space="preserve">e a la otra con una antelación mínima de un mes a la fecha prevista de resolución del mismo. No obstante, el plazo máximo de vigencia, incluidas sus prórrogas, no podrá exceder de cuatro años contados desde el día de su firma. </w:t>
      </w:r>
    </w:p>
    <w:p w:rsidR="00BA02AD" w:rsidRDefault="00E15EF1">
      <w:pPr>
        <w:spacing w:after="110" w:line="249" w:lineRule="auto"/>
        <w:ind w:left="137" w:right="415"/>
      </w:pPr>
      <w:r>
        <w:rPr>
          <w:i/>
        </w:rPr>
        <w:t>Cuarta. - Obligaciones de la</w:t>
      </w:r>
      <w:r>
        <w:rPr>
          <w:i/>
        </w:rPr>
        <w:t xml:space="preserve">s partes </w:t>
      </w:r>
    </w:p>
    <w:p w:rsidR="00BA02AD" w:rsidRDefault="00E15EF1">
      <w:pPr>
        <w:spacing w:after="110" w:line="249" w:lineRule="auto"/>
        <w:ind w:left="137" w:right="415"/>
      </w:pPr>
      <w:r>
        <w:rPr>
          <w:i/>
        </w:rPr>
        <w:t xml:space="preserve">Las partes firmantes de este convenio se comprometen a realizar cuantas acciones resulten precisas para la correcta y completa ejecución de las actuaciones previstas. </w:t>
      </w:r>
    </w:p>
    <w:p w:rsidR="00BA02AD" w:rsidRDefault="00E15EF1">
      <w:pPr>
        <w:spacing w:after="110" w:line="249" w:lineRule="auto"/>
        <w:ind w:left="137" w:right="415"/>
      </w:pPr>
      <w:r>
        <w:rPr>
          <w:i/>
        </w:rPr>
        <w:t xml:space="preserve">La FECAM se compromete a: </w:t>
      </w:r>
    </w:p>
    <w:p w:rsidR="00BA02AD" w:rsidRDefault="00E15EF1">
      <w:pPr>
        <w:numPr>
          <w:ilvl w:val="0"/>
          <w:numId w:val="30"/>
        </w:numPr>
        <w:spacing w:after="110" w:line="249" w:lineRule="auto"/>
        <w:ind w:right="415" w:hanging="247"/>
      </w:pPr>
      <w:r>
        <w:rPr>
          <w:i/>
        </w:rPr>
        <w:t xml:space="preserve">Difundir el presente convenio entre los Ayuntamientos canarios. </w:t>
      </w:r>
    </w:p>
    <w:p w:rsidR="00BA02AD" w:rsidRDefault="00E15EF1">
      <w:pPr>
        <w:numPr>
          <w:ilvl w:val="0"/>
          <w:numId w:val="30"/>
        </w:numPr>
        <w:spacing w:after="110" w:line="249" w:lineRule="auto"/>
        <w:ind w:right="415" w:hanging="247"/>
      </w:pPr>
      <w:r>
        <w:rPr>
          <w:i/>
        </w:rPr>
        <w:t xml:space="preserve">Fomentar la creación de las Universidades populares en los distintos municipios. </w:t>
      </w:r>
    </w:p>
    <w:p w:rsidR="00BA02AD" w:rsidRDefault="00E15EF1">
      <w:pPr>
        <w:spacing w:after="110" w:line="249" w:lineRule="auto"/>
        <w:ind w:left="137" w:right="415"/>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9237" name="Group 26923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4149" name="Rectangle 4149"/>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4150" name="Rectangle 4150"/>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151" name="Rectangle 4151"/>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35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9237" style="width:18.7031pt;height:260.874pt;position:absolute;mso-position-horizontal-relative:page;mso-position-horizontal:absolute;margin-left:662.928pt;mso-position-vertical-relative:page;margin-top:512.046pt;" coordsize="2375,33130">
                <v:rect id="Rectangle 4149"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415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15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 de 186 </w:t>
                        </w:r>
                      </w:p>
                    </w:txbxContent>
                  </v:textbox>
                </v:rect>
                <w10:wrap type="square"/>
              </v:group>
            </w:pict>
          </mc:Fallback>
        </mc:AlternateContent>
      </w:r>
      <w:r>
        <w:rPr>
          <w:i/>
        </w:rPr>
        <w:t xml:space="preserve">LA ACUP se compromete a: </w:t>
      </w:r>
    </w:p>
    <w:p w:rsidR="00BA02AD" w:rsidRDefault="00E15EF1">
      <w:pPr>
        <w:numPr>
          <w:ilvl w:val="0"/>
          <w:numId w:val="31"/>
        </w:numPr>
        <w:spacing w:after="110" w:line="249" w:lineRule="auto"/>
        <w:ind w:right="415" w:hanging="247"/>
      </w:pPr>
      <w:r>
        <w:rPr>
          <w:i/>
        </w:rPr>
        <w:t>Indicar en la publicidad de la actividad de que se trate que la misma se desarrolla gracias a la colaboración del Ayuntamiento o de quie</w:t>
      </w:r>
      <w:r>
        <w:rPr>
          <w:i/>
        </w:rPr>
        <w:t xml:space="preserve">n éste designe. </w:t>
      </w:r>
    </w:p>
    <w:p w:rsidR="00BA02AD" w:rsidRDefault="00E15EF1">
      <w:pPr>
        <w:numPr>
          <w:ilvl w:val="0"/>
          <w:numId w:val="31"/>
        </w:numPr>
        <w:spacing w:after="110" w:line="249" w:lineRule="auto"/>
        <w:ind w:right="415" w:hanging="247"/>
      </w:pPr>
      <w:r>
        <w:rPr>
          <w:i/>
        </w:rPr>
        <w:t xml:space="preserve">Desarrollar la actividad de que se trate con estricto cumplimiento de la legislación vigente. </w:t>
      </w:r>
    </w:p>
    <w:p w:rsidR="00BA02AD" w:rsidRDefault="00E15EF1">
      <w:pPr>
        <w:numPr>
          <w:ilvl w:val="0"/>
          <w:numId w:val="31"/>
        </w:numPr>
        <w:spacing w:after="110" w:line="249" w:lineRule="auto"/>
        <w:ind w:right="415" w:hanging="247"/>
      </w:pPr>
      <w:r>
        <w:rPr>
          <w:i/>
        </w:rPr>
        <w:t>Autorizar a que el Ayuntamiento publicite o, por cualquier medio, difunda la actividad que se desarrolla en el Municipio, pudiendo indicar que e</w:t>
      </w:r>
      <w:r>
        <w:rPr>
          <w:i/>
        </w:rPr>
        <w:t xml:space="preserve">s “con la colaboración de…”. </w:t>
      </w:r>
    </w:p>
    <w:p w:rsidR="00BA02AD" w:rsidRDefault="00E15EF1">
      <w:pPr>
        <w:numPr>
          <w:ilvl w:val="0"/>
          <w:numId w:val="31"/>
        </w:numPr>
        <w:spacing w:after="110" w:line="249" w:lineRule="auto"/>
        <w:ind w:right="415" w:hanging="247"/>
      </w:pPr>
      <w:r>
        <w:rPr>
          <w:i/>
        </w:rPr>
        <w:t xml:space="preserve">Realizar todos los trámites precisos para la matrícula de los vecinos en las actividades organizadas en el municipio y poner los medios necesarios para poder llevar a cabo las inscripciones en las referidas actividades. </w:t>
      </w:r>
    </w:p>
    <w:p w:rsidR="00BA02AD" w:rsidRDefault="00E15EF1">
      <w:pPr>
        <w:spacing w:after="110" w:line="249" w:lineRule="auto"/>
        <w:ind w:left="137" w:right="415"/>
      </w:pPr>
      <w:r>
        <w:rPr>
          <w:i/>
        </w:rPr>
        <w:t>Los A</w:t>
      </w:r>
      <w:r>
        <w:rPr>
          <w:i/>
        </w:rPr>
        <w:t xml:space="preserve">yuntamientos se comprometen a: </w:t>
      </w:r>
    </w:p>
    <w:p w:rsidR="00BA02AD" w:rsidRDefault="00E15EF1">
      <w:pPr>
        <w:numPr>
          <w:ilvl w:val="0"/>
          <w:numId w:val="32"/>
        </w:numPr>
        <w:spacing w:after="110" w:line="249" w:lineRule="auto"/>
        <w:ind w:right="415"/>
      </w:pPr>
      <w:r>
        <w:rPr>
          <w:i/>
        </w:rPr>
        <w:t xml:space="preserve">Facilitar las condiciones organizativas necesarias para el óptimo desarrollo por la ACUP de una determinada actividad, sin interferir en la actividad ordinaria del Ayuntamiento. </w:t>
      </w:r>
    </w:p>
    <w:p w:rsidR="00BA02AD" w:rsidRDefault="00E15EF1">
      <w:pPr>
        <w:numPr>
          <w:ilvl w:val="0"/>
          <w:numId w:val="32"/>
        </w:numPr>
        <w:spacing w:after="110" w:line="249" w:lineRule="auto"/>
        <w:ind w:right="415"/>
      </w:pPr>
      <w:r>
        <w:rPr>
          <w:i/>
        </w:rPr>
        <w:t>Poner en conocimiento de la ACUP la convenien</w:t>
      </w:r>
      <w:r>
        <w:rPr>
          <w:i/>
        </w:rPr>
        <w:t xml:space="preserve">cia de que ésta organice o programe alguna actividad de las que habitualmente desarrolla para su impartición en el Municipio. </w:t>
      </w:r>
    </w:p>
    <w:p w:rsidR="00BA02AD" w:rsidRDefault="00E15EF1">
      <w:pPr>
        <w:spacing w:after="110" w:line="249" w:lineRule="auto"/>
        <w:ind w:left="137" w:right="415"/>
      </w:pPr>
      <w:r>
        <w:rPr>
          <w:i/>
        </w:rPr>
        <w:t xml:space="preserve">Quinta. - Comisión mixta de seguimiento del Convenio. </w:t>
      </w:r>
    </w:p>
    <w:p w:rsidR="00BA02AD" w:rsidRDefault="00E15EF1">
      <w:pPr>
        <w:spacing w:after="110" w:line="249" w:lineRule="auto"/>
        <w:ind w:left="137" w:right="415"/>
      </w:pPr>
      <w:r>
        <w:rPr>
          <w:i/>
        </w:rPr>
        <w:t xml:space="preserve">Se creará una Comisión Mixta de carácter paritario para el desarrollo del convenio, la cual estará formada por cuatro miembros, dos en representación de la FECAM y dos en representación de la ACUP. </w:t>
      </w:r>
    </w:p>
    <w:p w:rsidR="00BA02AD" w:rsidRDefault="00E15EF1">
      <w:pPr>
        <w:spacing w:after="110" w:line="249" w:lineRule="auto"/>
        <w:ind w:left="137" w:right="415"/>
      </w:pPr>
      <w:r>
        <w:rPr>
          <w:i/>
        </w:rPr>
        <w:t>La Comisión mixta se reunirá a petición de parte y, al me</w:t>
      </w:r>
      <w:r>
        <w:rPr>
          <w:i/>
        </w:rPr>
        <w:t xml:space="preserve">nos, una vez al año. </w:t>
      </w:r>
    </w:p>
    <w:p w:rsidR="00BA02AD" w:rsidRDefault="00E15EF1">
      <w:pPr>
        <w:spacing w:after="110" w:line="249" w:lineRule="auto"/>
        <w:ind w:left="137" w:right="415"/>
      </w:pPr>
      <w:r>
        <w:rPr>
          <w:i/>
        </w:rPr>
        <w:t xml:space="preserve">Son funciones de la Comisión de Seguimiento: </w:t>
      </w:r>
    </w:p>
    <w:p w:rsidR="00BA02AD" w:rsidRDefault="00E15EF1">
      <w:pPr>
        <w:numPr>
          <w:ilvl w:val="0"/>
          <w:numId w:val="33"/>
        </w:numPr>
        <w:spacing w:after="110" w:line="249" w:lineRule="auto"/>
        <w:ind w:right="415"/>
      </w:pPr>
      <w:r>
        <w:rPr>
          <w:i/>
        </w:rPr>
        <w:t xml:space="preserve">Impulsar y elevar propuesta de las acciones que en cumplimiento del presente Convenio-Marco deban ser aprobadas. </w:t>
      </w:r>
    </w:p>
    <w:p w:rsidR="00BA02AD" w:rsidRDefault="00E15EF1">
      <w:pPr>
        <w:numPr>
          <w:ilvl w:val="0"/>
          <w:numId w:val="33"/>
        </w:numPr>
        <w:spacing w:after="146" w:line="249" w:lineRule="auto"/>
        <w:ind w:right="415"/>
      </w:pPr>
      <w:r>
        <w:rPr>
          <w:i/>
        </w:rPr>
        <w:t>Realizar el seguimiento y la evaluación de las actuaciones realizadas y en</w:t>
      </w:r>
      <w:r>
        <w:rPr>
          <w:i/>
        </w:rPr>
        <w:t xml:space="preserve"> su caso proponer las modificaciones o adoptar las medidas correctoras que sean pertinentes en orden a la mejor consecución de los objetivos establecidos. </w:t>
      </w:r>
    </w:p>
    <w:p w:rsidR="00BA02AD" w:rsidRDefault="00E15EF1">
      <w:pPr>
        <w:numPr>
          <w:ilvl w:val="0"/>
          <w:numId w:val="33"/>
        </w:numPr>
        <w:spacing w:after="111" w:line="248" w:lineRule="auto"/>
        <w:ind w:right="415"/>
      </w:pPr>
      <w:r>
        <w:rPr>
          <w:i/>
        </w:rPr>
        <w:t>Interpretar, y en su caso, resolver las dudas y discrepancias que el presente Convenio-Marco y sus A</w:t>
      </w:r>
      <w:r>
        <w:rPr>
          <w:i/>
        </w:rPr>
        <w:t xml:space="preserve">nexos puedan generar sin perjuicio de la elevación de acuerdos que procedan a las partes firmantes </w:t>
      </w:r>
    </w:p>
    <w:p w:rsidR="00BA02AD" w:rsidRDefault="00E15EF1">
      <w:pPr>
        <w:spacing w:after="110" w:line="249" w:lineRule="auto"/>
        <w:ind w:left="137" w:right="415"/>
      </w:pPr>
      <w:r>
        <w:rPr>
          <w:i/>
        </w:rPr>
        <w:t xml:space="preserve">Sexta - Extinción del Convenio. </w:t>
      </w:r>
    </w:p>
    <w:p w:rsidR="00BA02AD" w:rsidRDefault="00E15EF1">
      <w:pPr>
        <w:spacing w:after="110" w:line="249" w:lineRule="auto"/>
        <w:ind w:left="137" w:right="415"/>
      </w:pPr>
      <w:r>
        <w:rPr>
          <w:i/>
        </w:rPr>
        <w:t xml:space="preserve">El presente convenio se resolverá anticipadamente cuando concurra alguna de las siguientes causas: </w:t>
      </w:r>
    </w:p>
    <w:p w:rsidR="00BA02AD" w:rsidRDefault="00E15EF1">
      <w:pPr>
        <w:numPr>
          <w:ilvl w:val="0"/>
          <w:numId w:val="34"/>
        </w:numPr>
        <w:spacing w:after="110" w:line="249" w:lineRule="auto"/>
        <w:ind w:right="415" w:hanging="259"/>
      </w:pPr>
      <w:r>
        <w:rPr>
          <w:i/>
        </w:rPr>
        <w:t xml:space="preserve">El incumplimiento, por </w:t>
      </w:r>
      <w:r>
        <w:rPr>
          <w:i/>
        </w:rPr>
        <w:t xml:space="preserve">cualquiera de las partes, de las obligaciones convenidas. </w:t>
      </w:r>
    </w:p>
    <w:p w:rsidR="00BA02AD" w:rsidRDefault="00E15EF1">
      <w:pPr>
        <w:spacing w:after="110" w:line="249" w:lineRule="auto"/>
        <w:ind w:left="137" w:right="415"/>
      </w:pPr>
      <w:r>
        <w:rPr>
          <w:i/>
        </w:rPr>
        <w:t>En este caso, cualquiera de las partes podrá notificar a la parte incumplidora un requerimiento para que cumpla en un determinado plazo con las obligaciones o compromisos que se consideran incumpli</w:t>
      </w:r>
      <w:r>
        <w:rPr>
          <w:i/>
        </w:rPr>
        <w:t xml:space="preserve">dos. Este requerimiento será comunicado a la Comisión de Seguimiento. </w:t>
      </w:r>
    </w:p>
    <w:p w:rsidR="00BA02AD" w:rsidRDefault="00E15EF1">
      <w:pPr>
        <w:spacing w:after="110" w:line="249" w:lineRule="auto"/>
        <w:ind w:left="137" w:right="415"/>
      </w:pPr>
      <w:r>
        <w:rPr>
          <w:i/>
        </w:rPr>
        <w:t>Si transcurrido el plazo indicado en el requerimiento persistiera el incumplimiento, la parte que lo dirigió notificará a las otras partes firmantes la concurrencia de la causa de resol</w:t>
      </w:r>
      <w:r>
        <w:rPr>
          <w:i/>
        </w:rPr>
        <w:t xml:space="preserve">ución y se entenderá resuelto el convenio. </w:t>
      </w:r>
    </w:p>
    <w:p w:rsidR="00BA02AD" w:rsidRDefault="00E15EF1">
      <w:pPr>
        <w:numPr>
          <w:ilvl w:val="0"/>
          <w:numId w:val="34"/>
        </w:numPr>
        <w:spacing w:after="110" w:line="249" w:lineRule="auto"/>
        <w:ind w:right="415" w:hanging="259"/>
      </w:pPr>
      <w:r>
        <w:rPr>
          <w:i/>
        </w:rPr>
        <w:t xml:space="preserve">El mutuo acuerdo entre las partes, siempre que no concurran otras causas de resolución. </w:t>
      </w:r>
    </w:p>
    <w:p w:rsidR="00BA02AD" w:rsidRDefault="00E15EF1">
      <w:pPr>
        <w:numPr>
          <w:ilvl w:val="0"/>
          <w:numId w:val="34"/>
        </w:numPr>
        <w:spacing w:after="110" w:line="249" w:lineRule="auto"/>
        <w:ind w:right="415" w:hanging="259"/>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9424" name="Group 26942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4277" name="Rectangle 4277"/>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4278" name="Rectangle 4278"/>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279" name="Rectangle 4279"/>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36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9424" style="width:18.7031pt;height:260.874pt;position:absolute;mso-position-horizontal-relative:page;mso-position-horizontal:absolute;margin-left:662.928pt;mso-position-vertical-relative:page;margin-top:512.046pt;" coordsize="2375,33130">
                <v:rect id="Rectangle 4277"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427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27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 de 186 </w:t>
                        </w:r>
                      </w:p>
                    </w:txbxContent>
                  </v:textbox>
                </v:rect>
                <w10:wrap type="square"/>
              </v:group>
            </w:pict>
          </mc:Fallback>
        </mc:AlternateContent>
      </w:r>
      <w:r>
        <w:rPr>
          <w:i/>
        </w:rPr>
        <w:t xml:space="preserve">La entrada en vigor de disposiciones legales o reglamentarias que determinen su extinción. </w:t>
      </w:r>
    </w:p>
    <w:p w:rsidR="00BA02AD" w:rsidRDefault="00E15EF1">
      <w:pPr>
        <w:numPr>
          <w:ilvl w:val="0"/>
          <w:numId w:val="34"/>
        </w:numPr>
        <w:spacing w:after="110" w:line="249" w:lineRule="auto"/>
        <w:ind w:right="415" w:hanging="259"/>
      </w:pPr>
      <w:r>
        <w:rPr>
          <w:i/>
        </w:rPr>
        <w:t xml:space="preserve">La denuncia de una de las partes con un preaviso de tres meses. </w:t>
      </w:r>
    </w:p>
    <w:p w:rsidR="00BA02AD" w:rsidRDefault="00E15EF1">
      <w:pPr>
        <w:numPr>
          <w:ilvl w:val="0"/>
          <w:numId w:val="34"/>
        </w:numPr>
        <w:spacing w:after="110" w:line="249" w:lineRule="auto"/>
        <w:ind w:right="415" w:hanging="259"/>
      </w:pPr>
      <w:r>
        <w:rPr>
          <w:i/>
        </w:rPr>
        <w:t>Por d</w:t>
      </w:r>
      <w:r>
        <w:rPr>
          <w:i/>
        </w:rPr>
        <w:t xml:space="preserve">ecisión judicial declaratoria de la nulidad del convenio. </w:t>
      </w:r>
    </w:p>
    <w:p w:rsidR="00BA02AD" w:rsidRDefault="00E15EF1">
      <w:pPr>
        <w:spacing w:after="110" w:line="249" w:lineRule="auto"/>
        <w:ind w:left="137" w:right="415"/>
      </w:pPr>
      <w:r>
        <w:rPr>
          <w:i/>
        </w:rPr>
        <w:t xml:space="preserve">Séptima. - Protección de datos </w:t>
      </w:r>
    </w:p>
    <w:p w:rsidR="00BA02AD" w:rsidRDefault="00E15EF1">
      <w:pPr>
        <w:spacing w:after="110" w:line="249" w:lineRule="auto"/>
        <w:ind w:left="137" w:right="415"/>
      </w:pPr>
      <w:r>
        <w:rPr>
          <w:i/>
        </w:rPr>
        <w:t>Las instituciones firmantes de este Convenio, deberán respetar las prescripciones de la Ley Orgánica 3/2018, de 5 de diciembre, de Protección de Datos Personales y G</w:t>
      </w:r>
      <w:r>
        <w:rPr>
          <w:i/>
        </w:rPr>
        <w:t xml:space="preserve">arantía de los Derechos Digitales, y del Reglamento (UE) 2016/679 del Parlamento Europeo y del Consejo, de 27 de abril de 2016, relativo a la protección de las personas físicas en lo que respecta al tratamiento de datos personales y a la libre circulación </w:t>
      </w:r>
      <w:r>
        <w:rPr>
          <w:i/>
        </w:rPr>
        <w:t xml:space="preserve">de estos datos y por el que se deroga la Directiva 95/46/CE (Reglamento general de protección de datos), en relación con los datos que obtengan con motivo de la ejecución del presente Protocolo. </w:t>
      </w:r>
    </w:p>
    <w:p w:rsidR="00BA02AD" w:rsidRDefault="00E15EF1">
      <w:pPr>
        <w:spacing w:after="110" w:line="249" w:lineRule="auto"/>
        <w:ind w:left="137" w:right="415"/>
      </w:pPr>
      <w:r>
        <w:rPr>
          <w:i/>
        </w:rPr>
        <w:t>Asimismo, queda expresamente convenido que cualesquiera dato</w:t>
      </w:r>
      <w:r>
        <w:rPr>
          <w:i/>
        </w:rPr>
        <w:t xml:space="preserve">s o información que las partes se comuniquen serán datos disociados, es decir, aquéllos que no permiten la identificación de persona física alguna y, por lo tanto, estarán excluidos de la aplicación de la normativa de protección de datos. </w:t>
      </w:r>
    </w:p>
    <w:p w:rsidR="00BA02AD" w:rsidRDefault="00E15EF1">
      <w:pPr>
        <w:spacing w:after="110" w:line="249" w:lineRule="auto"/>
        <w:ind w:left="137" w:right="415"/>
      </w:pPr>
      <w:r>
        <w:rPr>
          <w:i/>
        </w:rPr>
        <w:t xml:space="preserve">Octava. - Ambas </w:t>
      </w:r>
      <w:r>
        <w:rPr>
          <w:i/>
        </w:rPr>
        <w:t>partes se comprometen a someter previamente a la Comisión de seguimiento para proponer resolución de mutuo acuerdo cualquier discrepancia que pudiera surgir en la interpretación, desarrollo y ejecución del presente Convenio. En caso de conflicto por diverg</w:t>
      </w:r>
      <w:r>
        <w:rPr>
          <w:i/>
        </w:rPr>
        <w:t xml:space="preserve">encias en la interpretación, desarrollo y ejecución del presente Convenio, ambas partes acuerdan someterse a los tribunales de Las Palmas de Gran Canaria. </w:t>
      </w:r>
    </w:p>
    <w:p w:rsidR="00BA02AD" w:rsidRDefault="00E15EF1">
      <w:pPr>
        <w:spacing w:after="110" w:line="249" w:lineRule="auto"/>
        <w:ind w:left="137" w:right="415"/>
      </w:pPr>
      <w:r>
        <w:rPr>
          <w:i/>
        </w:rPr>
        <w:t>Novena. - Las modificaciones o adaptaciones parciales del presente convenio se tramitarán mediante a</w:t>
      </w:r>
      <w:r>
        <w:rPr>
          <w:i/>
        </w:rPr>
        <w:t xml:space="preserve">denda, y podrá iniciarse a solicitud de cualquiera de las partes intervinientes en el mismo ANEXO </w:t>
      </w:r>
    </w:p>
    <w:p w:rsidR="00BA02AD" w:rsidRDefault="00E15EF1">
      <w:pPr>
        <w:spacing w:after="10" w:line="249" w:lineRule="auto"/>
        <w:ind w:left="137" w:right="415"/>
      </w:pPr>
      <w:r>
        <w:rPr>
          <w:i/>
        </w:rPr>
        <w:t>MODELO DE PROTOCOLO DE ADHESIÓN AL CONVENIO MARCO DE COLABORACIÓN EN-</w:t>
      </w:r>
    </w:p>
    <w:p w:rsidR="00BA02AD" w:rsidRDefault="00E15EF1">
      <w:pPr>
        <w:spacing w:after="10" w:line="249" w:lineRule="auto"/>
        <w:ind w:left="250" w:right="415"/>
      </w:pPr>
      <w:r>
        <w:rPr>
          <w:i/>
        </w:rPr>
        <w:t>TRE LA ASOCIACIÓN CANARIA DE UNIVERSIDADES POPULARES Y LA FEDERACIÓN CA-</w:t>
      </w:r>
    </w:p>
    <w:p w:rsidR="00BA02AD" w:rsidRDefault="00E15EF1">
      <w:pPr>
        <w:spacing w:after="108" w:line="250" w:lineRule="auto"/>
        <w:ind w:left="91" w:right="304"/>
        <w:jc w:val="center"/>
      </w:pPr>
      <w:r>
        <w:rPr>
          <w:i/>
        </w:rPr>
        <w:t>NARIA DE MUNIC</w:t>
      </w:r>
      <w:r>
        <w:rPr>
          <w:i/>
        </w:rPr>
        <w:t xml:space="preserve">IPIOS PARA EL FOMENTO DE ACTIVIDADES DE INTERÉS GENERAL EN LOS MUNICIPIOS. </w:t>
      </w:r>
    </w:p>
    <w:p w:rsidR="00BA02AD" w:rsidRDefault="00E15EF1">
      <w:pPr>
        <w:spacing w:after="139" w:line="259" w:lineRule="auto"/>
        <w:ind w:left="142" w:firstLine="0"/>
        <w:jc w:val="left"/>
      </w:pPr>
      <w:r>
        <w:rPr>
          <w:i/>
        </w:rPr>
        <w:t xml:space="preserve"> </w:t>
      </w:r>
    </w:p>
    <w:p w:rsidR="00BA02AD" w:rsidRDefault="00E15EF1">
      <w:pPr>
        <w:spacing w:after="110" w:line="249" w:lineRule="auto"/>
        <w:ind w:left="137" w:right="415"/>
      </w:pPr>
      <w:r>
        <w:rPr>
          <w:i/>
        </w:rPr>
        <w:t xml:space="preserve">En…………, a……. de…………….de……. </w:t>
      </w:r>
    </w:p>
    <w:p w:rsidR="00BA02AD" w:rsidRDefault="00E15EF1">
      <w:pPr>
        <w:spacing w:after="101" w:line="259" w:lineRule="auto"/>
        <w:ind w:left="142" w:firstLine="0"/>
        <w:jc w:val="left"/>
      </w:pPr>
      <w:r>
        <w:rPr>
          <w:i/>
        </w:rPr>
        <w:t xml:space="preserve"> </w:t>
      </w:r>
    </w:p>
    <w:p w:rsidR="00BA02AD" w:rsidRDefault="00E15EF1">
      <w:pPr>
        <w:spacing w:after="108" w:line="250" w:lineRule="auto"/>
        <w:ind w:left="91" w:right="365"/>
        <w:jc w:val="center"/>
      </w:pPr>
      <w:r>
        <w:rPr>
          <w:i/>
        </w:rPr>
        <w:t xml:space="preserve">REUNIDOS </w:t>
      </w:r>
    </w:p>
    <w:p w:rsidR="00BA02AD" w:rsidRDefault="00E15EF1">
      <w:pPr>
        <w:spacing w:after="110" w:line="249" w:lineRule="auto"/>
        <w:ind w:left="137" w:right="415"/>
      </w:pPr>
      <w:r>
        <w:rPr>
          <w:i/>
        </w:rPr>
        <w:t xml:space="preserve">De una parte, D. Marco Antonio González Mesa, Presidente de la Asociación Canaria de Universidades Populares (ACUP) </w:t>
      </w:r>
    </w:p>
    <w:p w:rsidR="00BA02AD" w:rsidRDefault="00E15EF1">
      <w:pPr>
        <w:spacing w:after="110" w:line="249" w:lineRule="auto"/>
        <w:ind w:left="137" w:right="415"/>
      </w:pPr>
      <w:r>
        <w:rPr>
          <w:i/>
        </w:rPr>
        <w:t xml:space="preserve">De otra parte, D./Dª ………, Presidente/a del Ayuntamiento ...………, previa autorización expresa del Pleno o, en su caso, Junta de Gobierno Local de la corporación otorgada en la sesión celebrada el…… </w:t>
      </w:r>
    </w:p>
    <w:p w:rsidR="00BA02AD" w:rsidRDefault="00E15EF1">
      <w:pPr>
        <w:spacing w:after="108" w:line="250" w:lineRule="auto"/>
        <w:ind w:left="91" w:right="365"/>
        <w:jc w:val="center"/>
      </w:pPr>
      <w:r>
        <w:rPr>
          <w:i/>
        </w:rPr>
        <w:t xml:space="preserve">EXPONEN </w:t>
      </w:r>
    </w:p>
    <w:p w:rsidR="00BA02AD" w:rsidRDefault="00E15EF1">
      <w:pPr>
        <w:spacing w:after="110" w:line="249" w:lineRule="auto"/>
        <w:ind w:left="137" w:right="415"/>
      </w:pPr>
      <w:r>
        <w:rPr>
          <w:i/>
        </w:rPr>
        <w:t>Primero. - Que la Asociación canaria de Universida</w:t>
      </w:r>
      <w:r>
        <w:rPr>
          <w:i/>
        </w:rPr>
        <w:t xml:space="preserve">des Populares y la Federación Canaria de Municipios (FECAM), con fecha……… han suscrito un convenio marco de colaboración para el fomento de actividades de interés general para el municipio. </w:t>
      </w:r>
    </w:p>
    <w:p w:rsidR="00BA02AD" w:rsidRDefault="00E15EF1">
      <w:pPr>
        <w:spacing w:after="110" w:line="249" w:lineRule="auto"/>
        <w:ind w:left="137" w:right="415"/>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9626" name="Group 26962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4391" name="Rectangle 4391"/>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4392" name="Rectangle 4392"/>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Verificación: ht</w:t>
                              </w:r>
                              <w:r>
                                <w:rPr>
                                  <w:sz w:val="12"/>
                                </w:rPr>
                                <w:t xml:space="preserve">tps://candelaria.sedelectronica.es/ </w:t>
                              </w:r>
                            </w:p>
                          </w:txbxContent>
                        </wps:txbx>
                        <wps:bodyPr horzOverflow="overflow" vert="horz" lIns="0" tIns="0" rIns="0" bIns="0" rtlCol="0">
                          <a:noAutofit/>
                        </wps:bodyPr>
                      </wps:wsp>
                      <wps:wsp>
                        <wps:cNvPr id="4393" name="Rectangle 4393"/>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37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9626" style="width:18.7031pt;height:260.874pt;position:absolute;mso-position-horizontal-relative:page;mso-position-horizontal:absolute;margin-left:662.928pt;mso-position-vertical-relative:page;margin-top:512.046pt;" coordsize="2375,33130">
                <v:rect id="Rectangle 4391"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439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39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 de 186 </w:t>
                        </w:r>
                      </w:p>
                    </w:txbxContent>
                  </v:textbox>
                </v:rect>
                <w10:wrap type="square"/>
              </v:group>
            </w:pict>
          </mc:Fallback>
        </mc:AlternateContent>
      </w:r>
      <w:r>
        <w:rPr>
          <w:i/>
        </w:rPr>
        <w:t>Segundo. - Que la Cláusula Segunda del Convenio Marco establece que los Ayuntamientos que así lo deseen, podrán firmar Prot</w:t>
      </w:r>
      <w:r>
        <w:rPr>
          <w:i/>
        </w:rPr>
        <w:t xml:space="preserve">ocolos de Adhesión a dicho Convenio Marco para el fomento de actividades de interés general en los municipios. </w:t>
      </w:r>
    </w:p>
    <w:p w:rsidR="00BA02AD" w:rsidRDefault="00E15EF1">
      <w:pPr>
        <w:spacing w:after="110" w:line="249" w:lineRule="auto"/>
        <w:ind w:left="137" w:right="415"/>
      </w:pPr>
      <w:r>
        <w:rPr>
          <w:i/>
        </w:rPr>
        <w:t xml:space="preserve">Tercero. - Que, de conformidad con dicha Cláusula, las partes están interesadas en suscribir el Protocolo de adhesión que regule los términos y </w:t>
      </w:r>
      <w:r>
        <w:rPr>
          <w:i/>
        </w:rPr>
        <w:t xml:space="preserve">condiciones de participación. </w:t>
      </w:r>
    </w:p>
    <w:p w:rsidR="00BA02AD" w:rsidRDefault="00E15EF1">
      <w:pPr>
        <w:spacing w:after="98" w:line="259" w:lineRule="auto"/>
        <w:ind w:left="142" w:firstLine="0"/>
        <w:jc w:val="left"/>
      </w:pPr>
      <w:r>
        <w:rPr>
          <w:i/>
        </w:rPr>
        <w:t xml:space="preserve"> </w:t>
      </w:r>
    </w:p>
    <w:p w:rsidR="00BA02AD" w:rsidRDefault="00E15EF1">
      <w:pPr>
        <w:spacing w:after="108" w:line="250" w:lineRule="auto"/>
        <w:ind w:left="91" w:right="365"/>
        <w:jc w:val="center"/>
      </w:pPr>
      <w:r>
        <w:rPr>
          <w:i/>
        </w:rPr>
        <w:t xml:space="preserve">CLAÚSULAS </w:t>
      </w:r>
    </w:p>
    <w:p w:rsidR="00BA02AD" w:rsidRDefault="00E15EF1">
      <w:pPr>
        <w:spacing w:after="110" w:line="249" w:lineRule="auto"/>
        <w:ind w:left="137" w:right="415"/>
      </w:pPr>
      <w:r>
        <w:rPr>
          <w:i/>
        </w:rPr>
        <w:t xml:space="preserve">Primera. - Objeto del Protocolo. </w:t>
      </w:r>
    </w:p>
    <w:p w:rsidR="00BA02AD" w:rsidRDefault="00E15EF1">
      <w:pPr>
        <w:spacing w:after="111" w:line="248" w:lineRule="auto"/>
        <w:ind w:left="137" w:right="409"/>
        <w:jc w:val="left"/>
      </w:pPr>
      <w:r>
        <w:rPr>
          <w:i/>
        </w:rPr>
        <w:t xml:space="preserve">El presente Protocolo tiene por objeto regular los términos y condiciones de actuación en el Ayuntamiento de………… en base a la ordenanza aprobada al efecto para la cesión de </w:t>
      </w:r>
      <w:r>
        <w:rPr>
          <w:i/>
        </w:rPr>
        <w:t xml:space="preserve">locales o instalaciones municipales. </w:t>
      </w:r>
    </w:p>
    <w:p w:rsidR="00BA02AD" w:rsidRDefault="00E15EF1">
      <w:pPr>
        <w:spacing w:after="110" w:line="249" w:lineRule="auto"/>
        <w:ind w:left="137" w:right="415"/>
      </w:pPr>
      <w:r>
        <w:rPr>
          <w:i/>
        </w:rPr>
        <w:t xml:space="preserve">Segunda. - Actuaciones a realizar. </w:t>
      </w:r>
    </w:p>
    <w:p w:rsidR="00BA02AD" w:rsidRDefault="00E15EF1">
      <w:pPr>
        <w:spacing w:after="110" w:line="249" w:lineRule="auto"/>
        <w:ind w:left="137" w:right="415"/>
      </w:pPr>
      <w:r>
        <w:rPr>
          <w:i/>
        </w:rPr>
        <w:t xml:space="preserve">Las actuaciones a realizar en el Ayuntamiento son las siguientes: Acciones concretas a realizar, duración, horario de las mismas y personal que las realiza. </w:t>
      </w:r>
    </w:p>
    <w:p w:rsidR="00BA02AD" w:rsidRDefault="00E15EF1">
      <w:pPr>
        <w:spacing w:after="110" w:line="249" w:lineRule="auto"/>
        <w:ind w:left="137" w:right="415"/>
      </w:pPr>
      <w:r>
        <w:rPr>
          <w:i/>
        </w:rPr>
        <w:t>(Puede incorporarse un a</w:t>
      </w:r>
      <w:r>
        <w:rPr>
          <w:i/>
        </w:rPr>
        <w:t xml:space="preserve">nexo con la descripción). </w:t>
      </w:r>
    </w:p>
    <w:p w:rsidR="00BA02AD" w:rsidRDefault="00E15EF1">
      <w:pPr>
        <w:spacing w:after="110" w:line="249" w:lineRule="auto"/>
        <w:ind w:left="137" w:right="415"/>
      </w:pPr>
      <w:r>
        <w:rPr>
          <w:i/>
        </w:rPr>
        <w:t xml:space="preserve">Tercera. - Compromisos de las partes. </w:t>
      </w:r>
    </w:p>
    <w:p w:rsidR="00BA02AD" w:rsidRDefault="00E15EF1">
      <w:pPr>
        <w:spacing w:after="110" w:line="249" w:lineRule="auto"/>
        <w:ind w:left="137" w:right="415"/>
      </w:pPr>
      <w:r>
        <w:rPr>
          <w:i/>
        </w:rPr>
        <w:t>Las partes se comprometen con las obligaciones establecidas en el Convenio Marco de Colaboración suscrito entre la ACUP y la FECAM, para el fomento de actividades de interés general para los</w:t>
      </w:r>
      <w:r>
        <w:rPr>
          <w:i/>
        </w:rPr>
        <w:t xml:space="preserve"> municipios. </w:t>
      </w:r>
    </w:p>
    <w:p w:rsidR="00BA02AD" w:rsidRDefault="00E15EF1">
      <w:pPr>
        <w:spacing w:after="110" w:line="249" w:lineRule="auto"/>
        <w:ind w:left="137" w:right="415"/>
      </w:pPr>
      <w:r>
        <w:rPr>
          <w:i/>
        </w:rPr>
        <w:t xml:space="preserve">Cuarta. - Vigencia del protocolo. </w:t>
      </w:r>
    </w:p>
    <w:p w:rsidR="00BA02AD" w:rsidRDefault="00E15EF1">
      <w:pPr>
        <w:spacing w:after="39" w:line="314" w:lineRule="auto"/>
        <w:ind w:left="137" w:right="415"/>
      </w:pPr>
      <w:r>
        <w:rPr>
          <w:i/>
        </w:rPr>
        <w:t xml:space="preserve">El presente Protocolo surtirá efecto desde el momento de su firma y extenderá su vigencia hasta……………, pudiendo prorrogarse por acuerdo de las partes. El presente Protocolo se extinguirá, asimismo: </w:t>
      </w:r>
    </w:p>
    <w:p w:rsidR="00BA02AD" w:rsidRDefault="00E15EF1">
      <w:pPr>
        <w:numPr>
          <w:ilvl w:val="0"/>
          <w:numId w:val="35"/>
        </w:numPr>
        <w:spacing w:after="110" w:line="249" w:lineRule="auto"/>
        <w:ind w:left="264" w:right="415" w:hanging="137"/>
      </w:pPr>
      <w:r>
        <w:rPr>
          <w:i/>
        </w:rPr>
        <w:t>Por mutuo</w:t>
      </w:r>
      <w:r>
        <w:rPr>
          <w:i/>
        </w:rPr>
        <w:t xml:space="preserve"> acuerdo de las partes. </w:t>
      </w:r>
    </w:p>
    <w:p w:rsidR="00BA02AD" w:rsidRDefault="00E15EF1">
      <w:pPr>
        <w:numPr>
          <w:ilvl w:val="0"/>
          <w:numId w:val="35"/>
        </w:numPr>
        <w:spacing w:after="110" w:line="249" w:lineRule="auto"/>
        <w:ind w:left="264" w:right="415" w:hanging="137"/>
      </w:pPr>
      <w:r>
        <w:rPr>
          <w:i/>
        </w:rPr>
        <w:t xml:space="preserve">Por incumplimiento de las obligaciones convenidas. </w:t>
      </w:r>
    </w:p>
    <w:p w:rsidR="00BA02AD" w:rsidRDefault="00E15EF1">
      <w:pPr>
        <w:spacing w:after="110" w:line="249" w:lineRule="auto"/>
        <w:ind w:left="137" w:right="415"/>
      </w:pPr>
      <w:r>
        <w:rPr>
          <w:i/>
        </w:rPr>
        <w:t xml:space="preserve">Quinta. - Modificación. </w:t>
      </w:r>
    </w:p>
    <w:p w:rsidR="00BA02AD" w:rsidRDefault="00E15EF1">
      <w:pPr>
        <w:spacing w:after="110" w:line="249" w:lineRule="auto"/>
        <w:ind w:left="137" w:right="415"/>
      </w:pPr>
      <w:r>
        <w:rPr>
          <w:i/>
        </w:rPr>
        <w:t>El presente Protocolo podrá modificarse cuando resulte necesario para la mejor realización de su objeto y de las actuaciones previstas previo informe de l</w:t>
      </w:r>
      <w:r>
        <w:rPr>
          <w:i/>
        </w:rPr>
        <w:t xml:space="preserve">a Comisión de Seguimiento del Convenio Marco. </w:t>
      </w:r>
    </w:p>
    <w:p w:rsidR="00BA02AD" w:rsidRDefault="00E15EF1">
      <w:pPr>
        <w:spacing w:after="110" w:line="249" w:lineRule="auto"/>
        <w:ind w:left="137" w:right="415"/>
      </w:pPr>
      <w:r>
        <w:rPr>
          <w:i/>
        </w:rPr>
        <w:t xml:space="preserve">Sexta. - Régimen de resolución de conflictos </w:t>
      </w:r>
    </w:p>
    <w:p w:rsidR="00BA02AD" w:rsidRDefault="00E15EF1">
      <w:pPr>
        <w:spacing w:after="110" w:line="249" w:lineRule="auto"/>
        <w:ind w:left="137" w:right="415"/>
      </w:pPr>
      <w:r>
        <w:rPr>
          <w:i/>
        </w:rPr>
        <w:t>Las partes se comprometen a resolver pacíficamente cualquier conflicto que pudiera surgir en la interpretación y ejecución del presente Convenio. El órgano para al</w:t>
      </w:r>
      <w:r>
        <w:rPr>
          <w:i/>
        </w:rPr>
        <w:t>canzar un acuerdo será la Comisión de Seguimiento del Convenio Marco prevista en la cláusula octava de dicho texto del que este Protocolo de Adhesión se deriva, al que se incorporaría un representante del Ayuntamiento. Podrán acudir si fuera preciso al arb</w:t>
      </w:r>
      <w:r>
        <w:rPr>
          <w:i/>
        </w:rPr>
        <w:t xml:space="preserve">itraje o a la mediación; y si ello no fuera posible, ante la jurisdicción contencioso-administrativa. </w:t>
      </w:r>
    </w:p>
    <w:p w:rsidR="00BA02AD" w:rsidRDefault="00E15EF1">
      <w:pPr>
        <w:spacing w:after="110" w:line="249" w:lineRule="auto"/>
        <w:ind w:left="137" w:right="415"/>
      </w:pPr>
      <w:r>
        <w:rPr>
          <w:i/>
        </w:rPr>
        <w:t xml:space="preserve">Y para que así conste, y en prueba de conformidad, se firma electrónicamente este documento en la fecha indicada.” </w:t>
      </w:r>
    </w:p>
    <w:p w:rsidR="00BA02AD" w:rsidRDefault="00E15EF1">
      <w:pPr>
        <w:spacing w:after="96" w:line="259" w:lineRule="auto"/>
        <w:ind w:left="142" w:firstLine="0"/>
        <w:jc w:val="left"/>
      </w:pPr>
      <w:r>
        <w:rPr>
          <w:i/>
        </w:rPr>
        <w:t xml:space="preserve"> </w:t>
      </w:r>
    </w:p>
    <w:p w:rsidR="00BA02AD" w:rsidRDefault="00E15EF1">
      <w:pPr>
        <w:spacing w:after="28"/>
        <w:ind w:left="146" w:right="414"/>
      </w:pP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9720" name="Group 26972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4507" name="Rectangle 4507"/>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4508" name="Rectangle 4508"/>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509" name="Rectangle 4509"/>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38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9720" style="width:18.7031pt;height:260.874pt;position:absolute;mso-position-horizontal-relative:page;mso-position-horizontal:absolute;margin-left:662.928pt;mso-position-vertical-relative:page;margin-top:512.046pt;" coordsize="2375,33130">
                <v:rect id="Rectangle 4507"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450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50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 de 186 </w:t>
                        </w:r>
                      </w:p>
                    </w:txbxContent>
                  </v:textbox>
                </v:rect>
                <w10:wrap type="square"/>
              </v:group>
            </w:pict>
          </mc:Fallback>
        </mc:AlternateContent>
      </w:r>
      <w:r>
        <w:rPr>
          <w:b/>
        </w:rPr>
        <w:t>SEGUNDO. -</w:t>
      </w:r>
      <w:r>
        <w:t xml:space="preserve"> Facultar a la Sra. Alcaldesa – Presidenta a la fir</w:t>
      </w:r>
      <w:r>
        <w:t xml:space="preserve">ma de cualquier documento y realizar los trámites para llevar a buen fin el presente acuerdo. </w:t>
      </w:r>
    </w:p>
    <w:p w:rsidR="00BA02AD" w:rsidRDefault="00E15EF1">
      <w:pPr>
        <w:spacing w:after="76" w:line="259" w:lineRule="auto"/>
        <w:ind w:left="142" w:firstLine="0"/>
        <w:jc w:val="left"/>
      </w:pPr>
      <w:r>
        <w:t xml:space="preserve"> </w:t>
      </w:r>
    </w:p>
    <w:p w:rsidR="00BA02AD" w:rsidRDefault="00E15EF1">
      <w:pPr>
        <w:spacing w:after="82"/>
        <w:ind w:left="146" w:right="414"/>
      </w:pPr>
      <w:r>
        <w:rPr>
          <w:b/>
        </w:rPr>
        <w:t>TERCERO. -</w:t>
      </w:r>
      <w:r>
        <w:t xml:space="preserve"> Notificar el presente acuerdo a la Federación Canaria de Municipios y a la Asociación Canaria de Universidades Populares. </w:t>
      </w:r>
    </w:p>
    <w:p w:rsidR="00BA02AD" w:rsidRDefault="00E15EF1">
      <w:pPr>
        <w:spacing w:after="85"/>
        <w:ind w:left="146" w:right="414"/>
      </w:pPr>
      <w:r>
        <w:rPr>
          <w:b/>
        </w:rPr>
        <w:t>CUARTO. -</w:t>
      </w:r>
      <w:r>
        <w:t xml:space="preserve"> </w:t>
      </w:r>
      <w:r>
        <w:t xml:space="preserve">Inscribir dicho documento en el Registro de Convenios, una vez firmado por las partes, conforme el art. 48.8 de la Ley 40/2015 de 1 de octubre. </w:t>
      </w:r>
    </w:p>
    <w:p w:rsidR="00BA02AD" w:rsidRDefault="00E15EF1">
      <w:pPr>
        <w:spacing w:after="82"/>
        <w:ind w:left="146" w:right="414"/>
      </w:pPr>
      <w:r>
        <w:rPr>
          <w:b/>
        </w:rPr>
        <w:t xml:space="preserve">QUINTO. -  </w:t>
      </w:r>
      <w:r>
        <w:t>Dar publicidad del Convenio en el portal de transparencia conforme establece el artículo 8.1b) de la</w:t>
      </w:r>
      <w:r>
        <w:t xml:space="preserve"> Ley 19/2013, de 9 de diciembre, de transparencia, acceso a la información pública y buen gobierno.” </w:t>
      </w:r>
    </w:p>
    <w:p w:rsidR="00BA02AD" w:rsidRDefault="00E15EF1">
      <w:pPr>
        <w:spacing w:after="0" w:line="259" w:lineRule="auto"/>
        <w:ind w:left="142" w:firstLine="0"/>
        <w:jc w:val="left"/>
      </w:pPr>
      <w:r>
        <w:t xml:space="preserve"> </w:t>
      </w:r>
    </w:p>
    <w:p w:rsidR="00BA02AD" w:rsidRDefault="00E15EF1">
      <w:pPr>
        <w:spacing w:after="0" w:line="259" w:lineRule="auto"/>
        <w:ind w:left="578" w:right="854"/>
        <w:jc w:val="center"/>
      </w:pPr>
      <w:r>
        <w:t xml:space="preserve">No obstante, la Junta de Gobierno Local acordará lo más procedente </w:t>
      </w:r>
    </w:p>
    <w:p w:rsidR="00BA02AD" w:rsidRDefault="00E15EF1">
      <w:pPr>
        <w:spacing w:after="139" w:line="259" w:lineRule="auto"/>
        <w:ind w:left="142" w:firstLine="0"/>
        <w:jc w:val="left"/>
      </w:pPr>
      <w:r>
        <w:rPr>
          <w:b/>
        </w:rP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110" w:line="249" w:lineRule="auto"/>
        <w:ind w:left="137" w:right="416"/>
      </w:pPr>
      <w:r>
        <w:rPr>
          <w:b/>
        </w:rPr>
        <w:t xml:space="preserve">   </w:t>
      </w:r>
      <w:r>
        <w:rPr>
          <w:b/>
        </w:rPr>
        <w:t xml:space="preserve">Consta en el expediente Informe Jurídico emitido por Doña Rosa Edelmira González Sabina, que desempeña el puesto de Jurista, de 29 de enero de 2025, del siguiente tenor literal: </w:t>
      </w:r>
    </w:p>
    <w:p w:rsidR="00BA02AD" w:rsidRDefault="00E15EF1">
      <w:pPr>
        <w:spacing w:after="119" w:line="259" w:lineRule="auto"/>
        <w:ind w:left="142" w:firstLine="0"/>
        <w:jc w:val="left"/>
      </w:pPr>
      <w:r>
        <w:rPr>
          <w:b/>
        </w:rPr>
        <w:t xml:space="preserve"> </w:t>
      </w:r>
    </w:p>
    <w:p w:rsidR="00BA02AD" w:rsidRDefault="00E15EF1">
      <w:pPr>
        <w:pStyle w:val="Ttulo1"/>
        <w:ind w:left="153" w:right="427"/>
      </w:pPr>
      <w:r>
        <w:t xml:space="preserve">“INFORME JURÍDICO </w:t>
      </w:r>
    </w:p>
    <w:p w:rsidR="00BA02AD" w:rsidRDefault="00E15EF1">
      <w:pPr>
        <w:spacing w:after="110" w:line="249" w:lineRule="auto"/>
        <w:ind w:left="137" w:right="416"/>
      </w:pPr>
      <w:r>
        <w:rPr>
          <w:b/>
        </w:rPr>
        <w:t>Visto el expediente referenciado, la funcionaria Dª. Ros</w:t>
      </w:r>
      <w:r>
        <w:rPr>
          <w:b/>
        </w:rPr>
        <w:t xml:space="preserve">a E. González Sabina, Técnica de Administración General, emite el siguiente informe. </w:t>
      </w:r>
    </w:p>
    <w:p w:rsidR="00BA02AD" w:rsidRDefault="00E15EF1">
      <w:pPr>
        <w:spacing w:after="101" w:line="259" w:lineRule="auto"/>
        <w:ind w:left="142" w:firstLine="0"/>
        <w:jc w:val="left"/>
      </w:pPr>
      <w:r>
        <w:rPr>
          <w:b/>
        </w:rPr>
        <w:t xml:space="preserve"> </w:t>
      </w:r>
    </w:p>
    <w:p w:rsidR="00BA02AD" w:rsidRDefault="00E15EF1">
      <w:pPr>
        <w:pStyle w:val="Ttulo2"/>
        <w:spacing w:after="100" w:line="259" w:lineRule="auto"/>
        <w:ind w:left="153" w:right="426"/>
        <w:jc w:val="center"/>
      </w:pPr>
      <w:r>
        <w:rPr>
          <w:u w:val="none"/>
        </w:rPr>
        <w:t>Antecedentes de hecho</w:t>
      </w:r>
      <w:r>
        <w:rPr>
          <w:b w:val="0"/>
          <w:u w:val="none"/>
        </w:rPr>
        <w:t xml:space="preserve"> </w:t>
      </w:r>
    </w:p>
    <w:p w:rsidR="00BA02AD" w:rsidRDefault="00E15EF1">
      <w:pPr>
        <w:ind w:left="146" w:right="414"/>
      </w:pPr>
      <w:r>
        <w:t>Primero: Vista propuesta de la señora Alcaldesa Presidenta, de fecha 28 de enero de 2025, de adhesión al Convenio Marco de colaboración entre la Asociación Canaria de Universidades Populares y la Federación Canaria de Municipios (FECAM), para el fomento de</w:t>
      </w:r>
      <w:r>
        <w:t xml:space="preserve"> actividades de interés general en los municipios. </w:t>
      </w:r>
    </w:p>
    <w:p w:rsidR="00BA02AD" w:rsidRDefault="00E15EF1">
      <w:pPr>
        <w:ind w:left="146" w:right="414"/>
      </w:pPr>
      <w:r>
        <w:t xml:space="preserve">Segundo: Consta en el expediente escrito de la Federación Canaria de Municipios, de fecha 14 de enero de 2025.  </w:t>
      </w:r>
    </w:p>
    <w:p w:rsidR="00BA02AD" w:rsidRDefault="00E15EF1">
      <w:pPr>
        <w:ind w:left="146" w:right="414"/>
      </w:pPr>
      <w:r>
        <w:t>Tercero: Consta en el expediente Convenio de Colaboración entre la Asociación Canaria de Un</w:t>
      </w:r>
      <w:r>
        <w:t xml:space="preserve">iversidades Populares y la Federación Canaria de Municipios para el fomento de actividades de interés general en los municipios. </w:t>
      </w:r>
    </w:p>
    <w:p w:rsidR="00BA02AD" w:rsidRDefault="00E15EF1">
      <w:pPr>
        <w:spacing w:after="98" w:line="259" w:lineRule="auto"/>
        <w:ind w:left="142" w:firstLine="0"/>
        <w:jc w:val="left"/>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0079" name="Group 27007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4609" name="Rectangle 4609"/>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4610" name="Rectangle 4610"/>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611" name="Rectangle 4611"/>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Documento firmado elec</w:t>
                              </w:r>
                              <w:r>
                                <w:rPr>
                                  <w:sz w:val="12"/>
                                </w:rPr>
                                <w:t xml:space="preserve">trónicamente desde la plataforma esPublico Gestiona | Página 39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0079" style="width:18.7031pt;height:260.874pt;position:absolute;mso-position-horizontal-relative:page;mso-position-horizontal:absolute;margin-left:662.928pt;mso-position-vertical-relative:page;margin-top:512.046pt;" coordsize="2375,33130">
                <v:rect id="Rectangle 4609"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461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61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 de 186 </w:t>
                        </w:r>
                      </w:p>
                    </w:txbxContent>
                  </v:textbox>
                </v:rect>
                <w10:wrap type="square"/>
              </v:group>
            </w:pict>
          </mc:Fallback>
        </mc:AlternateContent>
      </w:r>
      <w:r>
        <w:rPr>
          <w:b/>
        </w:rPr>
        <w:t xml:space="preserve"> </w:t>
      </w:r>
    </w:p>
    <w:p w:rsidR="00BA02AD" w:rsidRDefault="00E15EF1">
      <w:pPr>
        <w:pStyle w:val="Ttulo2"/>
        <w:spacing w:after="100" w:line="259" w:lineRule="auto"/>
        <w:ind w:left="153" w:right="428"/>
        <w:jc w:val="center"/>
      </w:pPr>
      <w:r>
        <w:rPr>
          <w:u w:val="none"/>
        </w:rPr>
        <w:t xml:space="preserve">Fundamentos de derecho </w:t>
      </w:r>
    </w:p>
    <w:p w:rsidR="00BA02AD" w:rsidRDefault="00E15EF1">
      <w:pPr>
        <w:spacing w:after="0" w:line="259" w:lineRule="auto"/>
        <w:ind w:left="142" w:firstLine="0"/>
        <w:jc w:val="left"/>
      </w:pPr>
      <w:r>
        <w:t xml:space="preserve"> </w:t>
      </w:r>
    </w:p>
    <w:p w:rsidR="00BA02AD" w:rsidRDefault="00E15EF1">
      <w:pPr>
        <w:spacing w:after="0"/>
        <w:ind w:left="146" w:right="63"/>
      </w:pPr>
      <w:r>
        <w:t xml:space="preserve">Primero: La normativa de aplicación a los convenios de colaboración que se pretendan suscribir por este Ayuntamiento se contempla en la Ley 40/2015 de 1 de octubre, del Régimen Jurídico del Sector Público, concretamente en los artículos 47 a 53.  </w:t>
      </w:r>
    </w:p>
    <w:p w:rsidR="00BA02AD" w:rsidRDefault="00E15EF1">
      <w:pPr>
        <w:spacing w:after="0" w:line="259" w:lineRule="auto"/>
        <w:ind w:left="142" w:firstLine="0"/>
        <w:jc w:val="left"/>
      </w:pPr>
      <w:r>
        <w:t xml:space="preserve"> </w:t>
      </w:r>
    </w:p>
    <w:p w:rsidR="00BA02AD" w:rsidRDefault="00E15EF1">
      <w:pPr>
        <w:spacing w:after="170" w:line="249" w:lineRule="auto"/>
        <w:ind w:left="137" w:right="61"/>
      </w:pPr>
      <w:r>
        <w:t>El art</w:t>
      </w:r>
      <w:r>
        <w:t>ículo 47.1 de la citada Ley señala: “</w:t>
      </w:r>
      <w:r>
        <w:rPr>
          <w:i/>
        </w:rPr>
        <w:t xml:space="preserve">Son convenios los acuerdos con efectos jurídicos adoptados por las Administraciones Públicas, los organismos públicos y entidades de derecho público vinculados o dependientes o las Universidades públicas entre sí o con </w:t>
      </w:r>
      <w:r>
        <w:rPr>
          <w:i/>
        </w:rPr>
        <w:t xml:space="preserve">sujetos de derecho privado para un fin común. </w:t>
      </w:r>
    </w:p>
    <w:p w:rsidR="00BA02AD" w:rsidRDefault="00E15EF1">
      <w:pPr>
        <w:spacing w:after="172" w:line="248" w:lineRule="auto"/>
        <w:ind w:left="137"/>
        <w:jc w:val="left"/>
      </w:pPr>
      <w:r>
        <w:rPr>
          <w:i/>
        </w:rPr>
        <w:t>No tienen la consideración de convenios, los Protocolos Generales de Actuación o instrumentos similares que comporten meras declaraciones de intención de contenido general o que expresen la voluntad de las Administraciones y partes suscriptoras para actuar</w:t>
      </w:r>
      <w:r>
        <w:rPr>
          <w:i/>
        </w:rPr>
        <w:t xml:space="preserve"> con un objetivo común, siempre que no supongan la formalización de compromisos jurídicos concretos y exigibles”. </w:t>
      </w:r>
    </w:p>
    <w:p w:rsidR="00BA02AD" w:rsidRDefault="00E15EF1">
      <w:pPr>
        <w:spacing w:after="174"/>
        <w:ind w:left="146"/>
      </w:pPr>
      <w:r>
        <w:t>La materia objeto de acuerdo se ajusta a la definición dada, por tratarse de un acuerdo con efectos jurídicos adoptados por las Administracio</w:t>
      </w:r>
      <w:r>
        <w:t xml:space="preserve">nes Públicas. </w:t>
      </w:r>
    </w:p>
    <w:p w:rsidR="00BA02AD" w:rsidRDefault="00E15EF1">
      <w:pPr>
        <w:spacing w:after="11"/>
        <w:ind w:left="146" w:right="414"/>
      </w:pPr>
      <w:r>
        <w:t xml:space="preserve">En cuanto a los tipos de convenios a suscribir por el Ayuntamiento el artículo 47.2 señala: </w:t>
      </w:r>
    </w:p>
    <w:p w:rsidR="00BA02AD" w:rsidRDefault="00E15EF1">
      <w:pPr>
        <w:spacing w:after="0" w:line="259" w:lineRule="auto"/>
        <w:ind w:left="142" w:firstLine="0"/>
        <w:jc w:val="left"/>
      </w:pPr>
      <w:r>
        <w:t xml:space="preserve"> </w:t>
      </w:r>
    </w:p>
    <w:p w:rsidR="00BA02AD" w:rsidRDefault="00E15EF1">
      <w:pPr>
        <w:numPr>
          <w:ilvl w:val="0"/>
          <w:numId w:val="36"/>
        </w:numPr>
        <w:spacing w:after="169" w:line="249" w:lineRule="auto"/>
        <w:ind w:right="211" w:firstLine="360"/>
      </w:pPr>
      <w:r>
        <w:rPr>
          <w:i/>
        </w:rPr>
        <w:t>Convenios interadministrativos firmados entre dos o más Administraciones Públicas, o bien entre dos o más organismos públicos o entidades de derec</w:t>
      </w:r>
      <w:r>
        <w:rPr>
          <w:i/>
        </w:rPr>
        <w:t>ho público vinculados o dependientes de distintas Administraciones públicas, y que podrán incluir la utilización de medios, servicios y recursos de otra Administración Pública, organismo público o entidad de derecho público vinculado o dependiente, para el</w:t>
      </w:r>
      <w:r>
        <w:rPr>
          <w:i/>
        </w:rPr>
        <w:t xml:space="preserve"> ejercicio de competencias propias o delegadas. </w:t>
      </w:r>
    </w:p>
    <w:p w:rsidR="00BA02AD" w:rsidRDefault="00E15EF1">
      <w:pPr>
        <w:spacing w:after="173" w:line="249" w:lineRule="auto"/>
        <w:ind w:left="127" w:right="415" w:firstLine="360"/>
      </w:pPr>
      <w:r>
        <w:rPr>
          <w:i/>
        </w:rPr>
        <w:t xml:space="preserve">Quedan excluidos los convenios interadministrativos suscritos entre dos o más Comunidades Autónomas para la gestión y prestación de servicios propios de las mismas, que se regirán en cuanto a sus supuestos, </w:t>
      </w:r>
      <w:r>
        <w:rPr>
          <w:i/>
        </w:rPr>
        <w:t xml:space="preserve">requisitos y términos por lo previsto en sus respectivos Estatutos de autonomía. </w:t>
      </w:r>
    </w:p>
    <w:p w:rsidR="00BA02AD" w:rsidRDefault="00E15EF1">
      <w:pPr>
        <w:numPr>
          <w:ilvl w:val="0"/>
          <w:numId w:val="36"/>
        </w:numPr>
        <w:spacing w:after="9" w:line="250" w:lineRule="auto"/>
        <w:ind w:right="211" w:firstLine="360"/>
      </w:pPr>
      <w:r>
        <w:rPr>
          <w:i/>
        </w:rPr>
        <w:t xml:space="preserve">Convenios intradministrativos firmados entre organismos públicos y entidades de derecho </w:t>
      </w:r>
    </w:p>
    <w:p w:rsidR="00BA02AD" w:rsidRDefault="00E15EF1">
      <w:pPr>
        <w:spacing w:after="170" w:line="249" w:lineRule="auto"/>
        <w:ind w:left="137" w:right="415"/>
      </w:pPr>
      <w:r>
        <w:rPr>
          <w:i/>
        </w:rPr>
        <w:t xml:space="preserve">público vinculados o dependientes de una misma Administración Pública. </w:t>
      </w:r>
    </w:p>
    <w:p w:rsidR="00BA02AD" w:rsidRDefault="00E15EF1">
      <w:pPr>
        <w:numPr>
          <w:ilvl w:val="0"/>
          <w:numId w:val="36"/>
        </w:numPr>
        <w:spacing w:after="9" w:line="250" w:lineRule="auto"/>
        <w:ind w:right="211" w:firstLine="360"/>
      </w:pPr>
      <w:r>
        <w:rPr>
          <w:i/>
        </w:rPr>
        <w:t xml:space="preserve">Convenios firmados entre una Administración Pública u organismo o entidad de derecho </w:t>
      </w:r>
    </w:p>
    <w:p w:rsidR="00BA02AD" w:rsidRDefault="00E15EF1">
      <w:pPr>
        <w:spacing w:after="167" w:line="249" w:lineRule="auto"/>
        <w:ind w:left="137" w:right="415"/>
      </w:pPr>
      <w:r>
        <w:rPr>
          <w:i/>
        </w:rPr>
        <w:t xml:space="preserve">público y un sujeto de Derecho privado. </w:t>
      </w:r>
    </w:p>
    <w:p w:rsidR="00BA02AD" w:rsidRDefault="00E15EF1">
      <w:pPr>
        <w:numPr>
          <w:ilvl w:val="0"/>
          <w:numId w:val="36"/>
        </w:numPr>
        <w:spacing w:after="10" w:line="249" w:lineRule="auto"/>
        <w:ind w:right="211" w:firstLine="360"/>
      </w:pPr>
      <w:r>
        <w:rPr>
          <w:i/>
        </w:rPr>
        <w:t>Convenios no constitutivos ni de Tratado internacional, ni de Acuerdo internacional adminis-</w:t>
      </w:r>
    </w:p>
    <w:p w:rsidR="00BA02AD" w:rsidRDefault="00E15EF1">
      <w:pPr>
        <w:spacing w:after="188" w:line="249" w:lineRule="auto"/>
        <w:ind w:left="137" w:right="415"/>
      </w:pPr>
      <w:r>
        <w:rPr>
          <w:i/>
        </w:rPr>
        <w:t>trativo, ni de Acuerdo internacional</w:t>
      </w:r>
      <w:r>
        <w:rPr>
          <w:i/>
        </w:rPr>
        <w:t xml:space="preserve"> no normativo, firmados entre las Administraciones Públicas y los órganos, organismos públicos o entes de un sujeto de Derecho internacional, que estarán sometidos al ordenamiento jurídico interno que determinen las partes. </w:t>
      </w:r>
    </w:p>
    <w:p w:rsidR="00BA02AD" w:rsidRDefault="00E15EF1">
      <w:pPr>
        <w:spacing w:after="184" w:line="249" w:lineRule="auto"/>
        <w:ind w:left="137" w:right="62"/>
      </w:pPr>
      <w:r>
        <w:t>Segundo: Así mismo el art. 48.1</w:t>
      </w:r>
      <w:r>
        <w:t xml:space="preserve"> del mismo cuerpo legal señala que “</w:t>
      </w:r>
      <w:r>
        <w:rPr>
          <w:i/>
        </w:rPr>
        <w:t>Las Administraciones Públicas, sus organismos públicos y entidades de derecho público vinculados o dependientes y las Universidades públicas, en el ámbito de sus respectivas competencias, podrán suscribir convenios con s</w:t>
      </w:r>
      <w:r>
        <w:rPr>
          <w:i/>
        </w:rPr>
        <w:t xml:space="preserve">ujetos de derecho público y privado, sin que ello pueda suponer cesión de la titularidad de la competencia.  </w:t>
      </w:r>
    </w:p>
    <w:p w:rsidR="00BA02AD" w:rsidRDefault="00E15EF1">
      <w:pPr>
        <w:spacing w:after="198" w:line="249" w:lineRule="auto"/>
        <w:ind w:left="137" w:right="61"/>
      </w:pPr>
      <w:r>
        <w:rPr>
          <w:rFonts w:ascii="Calibri" w:eastAsia="Calibri" w:hAnsi="Calibri" w:cs="Calibri"/>
          <w:noProof/>
        </w:rPr>
        <mc:AlternateContent>
          <mc:Choice Requires="wpg">
            <w:drawing>
              <wp:anchor distT="0" distB="0" distL="114300" distR="114300" simplePos="0" relativeHeight="25170022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7830" name="Group 26783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4717" name="Rectangle 4717"/>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4718" name="Rectangle 4718"/>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719" name="Rectangle 4719"/>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Documento firmado electrónicamente desde l</w:t>
                              </w:r>
                              <w:r>
                                <w:rPr>
                                  <w:sz w:val="12"/>
                                </w:rPr>
                                <w:t xml:space="preserve">a plataforma esPublico Gestiona | Página 40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7830" style="width:18.7031pt;height:260.874pt;position:absolute;mso-position-horizontal-relative:page;mso-position-horizontal:absolute;margin-left:662.928pt;mso-position-vertical-relative:page;margin-top:512.046pt;" coordsize="2375,33130">
                <v:rect id="Rectangle 4717"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471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71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 de 186 </w:t>
                        </w:r>
                      </w:p>
                    </w:txbxContent>
                  </v:textbox>
                </v:rect>
                <w10:wrap type="square"/>
              </v:group>
            </w:pict>
          </mc:Fallback>
        </mc:AlternateContent>
      </w:r>
      <w:r>
        <w:t>El artículo 48.3 señala que “</w:t>
      </w:r>
      <w:r>
        <w:rPr>
          <w:i/>
        </w:rPr>
        <w:t>La suscripción de convenios deberá mejorar la eficiencia de la gestión pública, facilitar la utilización conjunta de medios y servicios públicos, contribuir a la realización d</w:t>
      </w:r>
      <w:r>
        <w:rPr>
          <w:i/>
        </w:rPr>
        <w:t>e actividades de utilidad pública …”</w:t>
      </w:r>
      <w:r>
        <w:t xml:space="preserve"> </w:t>
      </w:r>
    </w:p>
    <w:p w:rsidR="00BA02AD" w:rsidRDefault="00E15EF1">
      <w:pPr>
        <w:spacing w:after="23" w:line="249" w:lineRule="auto"/>
        <w:ind w:left="137" w:right="415"/>
      </w:pPr>
      <w:r>
        <w:t xml:space="preserve">El artículo 48.8 establece que </w:t>
      </w:r>
      <w:r>
        <w:rPr>
          <w:i/>
        </w:rPr>
        <w:t xml:space="preserve">“Los convenios se perfeccionan por la prestación del consentimiento de las partes.” </w:t>
      </w:r>
    </w:p>
    <w:p w:rsidR="00BA02AD" w:rsidRDefault="00E15EF1">
      <w:pPr>
        <w:spacing w:after="0" w:line="259" w:lineRule="auto"/>
        <w:ind w:left="142" w:firstLine="0"/>
        <w:jc w:val="left"/>
      </w:pPr>
      <w:r>
        <w:rPr>
          <w:i/>
        </w:rPr>
        <w:t xml:space="preserve"> </w:t>
      </w:r>
    </w:p>
    <w:p w:rsidR="00BA02AD" w:rsidRDefault="00E15EF1">
      <w:pPr>
        <w:spacing w:after="11"/>
        <w:ind w:left="146" w:right="414"/>
      </w:pPr>
      <w:r>
        <w:t xml:space="preserve">Tercero: En cuanto al contenido del convenio, el artículo 49 establece el contenido mínimo.  </w:t>
      </w:r>
    </w:p>
    <w:p w:rsidR="00BA02AD" w:rsidRDefault="00E15EF1">
      <w:pPr>
        <w:spacing w:after="0" w:line="259" w:lineRule="auto"/>
        <w:ind w:left="142" w:firstLine="0"/>
        <w:jc w:val="left"/>
      </w:pPr>
      <w:r>
        <w:t xml:space="preserve"> </w:t>
      </w:r>
    </w:p>
    <w:p w:rsidR="00BA02AD" w:rsidRDefault="00E15EF1">
      <w:pPr>
        <w:spacing w:after="0" w:line="249" w:lineRule="auto"/>
        <w:ind w:left="137"/>
      </w:pPr>
      <w:r>
        <w:t>Cuarto: Así mismo la Ley 39/2015, de 1 de octubre del Procedimiento Administrativo Común de las Administraciones Públicas, señala en su artículo  86.1 que “</w:t>
      </w:r>
      <w:r>
        <w:rPr>
          <w:i/>
        </w:rPr>
        <w:t>Las Administraciones Públicas podrán celebrar acuerdos, pactos, convenios o contratos con personas t</w:t>
      </w:r>
      <w:r>
        <w:rPr>
          <w:i/>
        </w:rPr>
        <w:t>anto de Derecho público como privado, siempre que no sean contrarios al ordenamiento jurídico ni versen sobre materias no susceptibles de transacción y tengan por objeto satisfacer el interés público que tienen encomendado, con el alcance, efectos y régime</w:t>
      </w:r>
      <w:r>
        <w:rPr>
          <w:i/>
        </w:rPr>
        <w:t xml:space="preserve">n jurídico específico que, en su caso, prevea la disposición que lo regule, pudiendo tales actos tener la consideración de finalizadores de los procedimientos administrativos o insertarse en los mismos con carácter previo, vinculante o no, a la resolución </w:t>
      </w:r>
      <w:r>
        <w:rPr>
          <w:i/>
        </w:rPr>
        <w:t>que les ponga fin.</w:t>
      </w:r>
      <w:r>
        <w:t xml:space="preserve">” </w:t>
      </w:r>
    </w:p>
    <w:p w:rsidR="00BA02AD" w:rsidRDefault="00E15EF1">
      <w:pPr>
        <w:spacing w:after="0" w:line="259" w:lineRule="auto"/>
        <w:ind w:left="142" w:firstLine="0"/>
        <w:jc w:val="left"/>
      </w:pPr>
      <w:r>
        <w:t xml:space="preserve"> </w:t>
      </w:r>
    </w:p>
    <w:p w:rsidR="00BA02AD" w:rsidRDefault="00E15EF1">
      <w:pPr>
        <w:spacing w:after="0"/>
        <w:ind w:left="146" w:right="414"/>
      </w:pPr>
      <w:r>
        <w:t>Quinto: Al tratarse de un acto administrativo sin contenido económico, de conformidad con lo establecido en el art. 214.2 del Real Decreto Legislativo 2/2004 de 5 de marzo, por el que se aprueba el Texto Refundido de la Ley Regulador</w:t>
      </w:r>
      <w:r>
        <w:t xml:space="preserve">a de Haciendas Locales, el presente expediente no debe ser sometido a la función interventora. </w:t>
      </w:r>
    </w:p>
    <w:p w:rsidR="00BA02AD" w:rsidRDefault="00E15EF1">
      <w:pPr>
        <w:spacing w:after="81" w:line="259" w:lineRule="auto"/>
        <w:ind w:left="142" w:firstLine="0"/>
        <w:jc w:val="left"/>
      </w:pPr>
      <w:r>
        <w:t xml:space="preserve"> </w:t>
      </w:r>
    </w:p>
    <w:p w:rsidR="00BA02AD" w:rsidRDefault="00E15EF1">
      <w:pPr>
        <w:spacing w:after="86" w:line="249" w:lineRule="auto"/>
        <w:ind w:left="137" w:right="415"/>
      </w:pPr>
      <w:r>
        <w:t>Sexto: En cuanto al órgano municipal competente, es la Junta de Gobierno Local el órgano que tiene atribuido la competencia para la aprobación de programas, p</w:t>
      </w:r>
      <w:r>
        <w:t xml:space="preserve">lanes, convenios con entidades públicas o privadas para consecución de los fines de interés público, así como la autorización a la Alcaldesa – Presidenta, para actuar y firmar en los citados convenios, planes o programas, en virtud de delegación del pleno </w:t>
      </w:r>
      <w:r>
        <w:t>adoptada en el acuerdo 11.5 de la sesión plenaria de 27 de junio de 2023, en el que se establece: “</w:t>
      </w:r>
      <w:r>
        <w:rPr>
          <w:i/>
        </w:rPr>
        <w:t>Primero: Delegar a la Junta de Gobierno Local las siguientes atribuciones del Pleno de la Corporación… 5.- La aprobación de programas, planes o convenios con</w:t>
      </w:r>
      <w:r>
        <w:rPr>
          <w:i/>
        </w:rPr>
        <w:t xml:space="preserve"> entidades públicas o privadas para la consecución de fines de interés público, así como la autorización al Alcalde Presidente para actuar y firmar, en los citados convenios, planes o programas, ante cualquier Administración Pública u órganos de ésta, en l</w:t>
      </w:r>
      <w:r>
        <w:rPr>
          <w:i/>
        </w:rPr>
        <w:t>os términos previstos en la Ley Territorial 14/1.990, de Régimen Jurídico de las Administraciones Públicas de Canarias, salvo aquellos convenios en que transfieren o deleguen competencias entre las Administraciones intervinientes que al requerir una mayorí</w:t>
      </w:r>
      <w:r>
        <w:rPr>
          <w:i/>
        </w:rPr>
        <w:t xml:space="preserve">a especial con competencia del Pleno…” </w:t>
      </w:r>
    </w:p>
    <w:p w:rsidR="00BA02AD" w:rsidRDefault="00E15EF1">
      <w:pPr>
        <w:spacing w:after="79" w:line="259" w:lineRule="auto"/>
        <w:ind w:left="142" w:firstLine="0"/>
        <w:jc w:val="left"/>
      </w:pPr>
      <w:r>
        <w:t xml:space="preserve"> </w:t>
      </w:r>
    </w:p>
    <w:p w:rsidR="00BA02AD" w:rsidRDefault="00E15EF1">
      <w:pPr>
        <w:ind w:left="146" w:right="414"/>
      </w:pPr>
      <w:r>
        <w:t>A la vista de cuanto antecede, la funcionaria que suscribe informa que es legalmente procedente la adhesión al Convenio Marco de colaboración entre la Asociación Canaria de Universidades Populares y la Federación C</w:t>
      </w:r>
      <w:r>
        <w:t xml:space="preserve">anaria de Municipios para el fomento de actividades de interés general en los municipios y formula la siguiente Propuesta de Resolución, para que por la Junta de Gobierno Local se acuerde: </w:t>
      </w:r>
    </w:p>
    <w:p w:rsidR="00BA02AD" w:rsidRDefault="00E15EF1">
      <w:pPr>
        <w:spacing w:after="98" w:line="259" w:lineRule="auto"/>
        <w:ind w:left="142" w:firstLine="0"/>
        <w:jc w:val="left"/>
      </w:pPr>
      <w:r>
        <w:t xml:space="preserve"> </w:t>
      </w:r>
    </w:p>
    <w:p w:rsidR="00BA02AD" w:rsidRDefault="00E15EF1">
      <w:pPr>
        <w:pStyle w:val="Ttulo2"/>
        <w:spacing w:after="100" w:line="259" w:lineRule="auto"/>
        <w:ind w:left="153" w:right="548"/>
        <w:jc w:val="center"/>
      </w:pPr>
      <w:r>
        <w:rPr>
          <w:u w:val="none"/>
        </w:rPr>
        <w:t xml:space="preserve">Propuesta de resolución </w:t>
      </w:r>
      <w:r>
        <w:rPr>
          <w:b w:val="0"/>
          <w:u w:val="none"/>
        </w:rPr>
        <w:t xml:space="preserve">  </w:t>
      </w:r>
    </w:p>
    <w:p w:rsidR="00BA02AD" w:rsidRDefault="00E15EF1">
      <w:pPr>
        <w:spacing w:after="0" w:line="259" w:lineRule="auto"/>
        <w:ind w:left="142" w:firstLine="0"/>
        <w:jc w:val="left"/>
      </w:pPr>
      <w:r>
        <w:t xml:space="preserve"> </w:t>
      </w:r>
    </w:p>
    <w:p w:rsidR="00BA02AD" w:rsidRDefault="00E15EF1">
      <w:pPr>
        <w:spacing w:after="145"/>
        <w:ind w:left="146" w:right="414"/>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7991" name="Group 26799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4820" name="Rectangle 4820"/>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4821" name="Rectangle 4821"/>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22" name="Rectangle 4822"/>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41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7991" style="width:18.7031pt;height:260.874pt;position:absolute;mso-position-horizontal-relative:page;mso-position-horizontal:absolute;margin-left:662.928pt;mso-position-vertical-relative:page;margin-top:512.046pt;" coordsize="2375,33130">
                <v:rect id="Rectangle 4820"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482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2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 de 186 </w:t>
                        </w:r>
                      </w:p>
                    </w:txbxContent>
                  </v:textbox>
                </v:rect>
                <w10:wrap type="square"/>
              </v:group>
            </w:pict>
          </mc:Fallback>
        </mc:AlternateContent>
      </w:r>
      <w:r>
        <w:rPr>
          <w:b/>
        </w:rPr>
        <w:t>PRIMERO. –</w:t>
      </w:r>
      <w:r>
        <w:t xml:space="preserve"> Aprobar la adhesión al Convenio Marco de colaborac</w:t>
      </w:r>
      <w:r>
        <w:t xml:space="preserve">ión firmado entre la Asociación Canaria de Universidades Populares y la Federación Canaria de Municipios para el fomento de actividades de interés general en los municipios, y del tenor literal siguiente: </w:t>
      </w:r>
    </w:p>
    <w:p w:rsidR="00BA02AD" w:rsidRDefault="00E15EF1">
      <w:pPr>
        <w:spacing w:after="119" w:line="259" w:lineRule="auto"/>
        <w:ind w:left="142" w:firstLine="0"/>
        <w:jc w:val="left"/>
      </w:pPr>
      <w:r>
        <w:rPr>
          <w:i/>
        </w:rPr>
        <w:t xml:space="preserve"> </w:t>
      </w:r>
    </w:p>
    <w:p w:rsidR="00BA02AD" w:rsidRDefault="00E15EF1">
      <w:pPr>
        <w:spacing w:after="110" w:line="249" w:lineRule="auto"/>
        <w:ind w:left="137" w:right="415"/>
      </w:pPr>
      <w:r>
        <w:rPr>
          <w:i/>
        </w:rPr>
        <w:t>“CONVENIO MARCO DE COLABORACIÓN ENTRE LA ASOCIAC</w:t>
      </w:r>
      <w:r>
        <w:rPr>
          <w:i/>
        </w:rPr>
        <w:t xml:space="preserve">IÓN CANARIA DE UNIVERSIDADES POPULARES Y LA FEDERACIÓN CANARIA DE MUNICIPIOS PARA EL FOMENTO DE ACTIVIDADES DE INTERÉS GENERAL EN LOS MUNICIPIOS. </w:t>
      </w:r>
    </w:p>
    <w:p w:rsidR="00BA02AD" w:rsidRDefault="00E15EF1">
      <w:pPr>
        <w:spacing w:after="98" w:line="259" w:lineRule="auto"/>
        <w:ind w:left="142" w:firstLine="0"/>
        <w:jc w:val="left"/>
      </w:pPr>
      <w:r>
        <w:rPr>
          <w:i/>
        </w:rPr>
        <w:t xml:space="preserve"> </w:t>
      </w:r>
    </w:p>
    <w:p w:rsidR="00BA02AD" w:rsidRDefault="00E15EF1">
      <w:pPr>
        <w:spacing w:after="110" w:line="249" w:lineRule="auto"/>
        <w:ind w:left="137" w:right="415"/>
      </w:pPr>
      <w:r>
        <w:rPr>
          <w:i/>
        </w:rPr>
        <w:t xml:space="preserve">En Santa Cruz de Tenerife, a fecha de firma </w:t>
      </w:r>
    </w:p>
    <w:p w:rsidR="00BA02AD" w:rsidRDefault="00E15EF1">
      <w:pPr>
        <w:spacing w:after="100" w:line="259" w:lineRule="auto"/>
        <w:ind w:left="142" w:firstLine="0"/>
        <w:jc w:val="left"/>
      </w:pPr>
      <w:r>
        <w:rPr>
          <w:i/>
        </w:rPr>
        <w:t xml:space="preserve"> </w:t>
      </w:r>
    </w:p>
    <w:p w:rsidR="00BA02AD" w:rsidRDefault="00E15EF1">
      <w:pPr>
        <w:spacing w:after="108" w:line="250" w:lineRule="auto"/>
        <w:ind w:left="91" w:right="365"/>
        <w:jc w:val="center"/>
      </w:pPr>
      <w:r>
        <w:rPr>
          <w:i/>
        </w:rPr>
        <w:t xml:space="preserve">REUNIDOS </w:t>
      </w:r>
    </w:p>
    <w:p w:rsidR="00BA02AD" w:rsidRDefault="00E15EF1">
      <w:pPr>
        <w:spacing w:after="110" w:line="249" w:lineRule="auto"/>
        <w:ind w:left="137" w:right="415"/>
      </w:pPr>
      <w:r>
        <w:rPr>
          <w:i/>
        </w:rPr>
        <w:t>De una parte, D. Marco Antonio González Mesa, en su condición de Presidente y representante legal de la Asociación Canaria de Universidades Populares, con CIF G- 35305028, y domicilio en la calle Bravo Murillo, nº 27, 35003 de Las Palmas de G.C., según dis</w:t>
      </w:r>
      <w:r>
        <w:rPr>
          <w:i/>
        </w:rPr>
        <w:t xml:space="preserve">posición estatutaria y de conformidad con el acuerdo adoptado en Asamblea General el día 29 de febrero de 2012. </w:t>
      </w:r>
    </w:p>
    <w:p w:rsidR="00BA02AD" w:rsidRDefault="00E15EF1">
      <w:pPr>
        <w:spacing w:after="110" w:line="249" w:lineRule="auto"/>
        <w:ind w:left="137" w:right="415"/>
      </w:pPr>
      <w:r>
        <w:rPr>
          <w:i/>
        </w:rPr>
        <w:t xml:space="preserve">De otra parte, Dª. María Concepción Brito Núñez, en nombre y representación de la Federación Canaria de Municipios (en adelante, FECAM), en su </w:t>
      </w:r>
      <w:r>
        <w:rPr>
          <w:i/>
        </w:rPr>
        <w:t>calidad de Presidenta según nombramiento de la Asamblea General de 2 de octubre de 2023, con domicilio social en Avda. 25 de julio, 47 38004 Santa Cruz de Tenerife y en virtud de las competencias que le confiere el artículo 32º de los Estatutos de la Feder</w:t>
      </w:r>
      <w:r>
        <w:rPr>
          <w:i/>
        </w:rPr>
        <w:t xml:space="preserve">ación, Reconociéndose ambas partes competencia y capacidad legal para la firma del presente convenio, a tal efecto </w:t>
      </w:r>
    </w:p>
    <w:p w:rsidR="00BA02AD" w:rsidRDefault="00E15EF1">
      <w:pPr>
        <w:spacing w:after="0" w:line="259" w:lineRule="auto"/>
        <w:ind w:left="142" w:firstLine="0"/>
        <w:jc w:val="left"/>
      </w:pPr>
      <w:r>
        <w:rPr>
          <w:i/>
        </w:rPr>
        <w:t xml:space="preserve"> </w:t>
      </w:r>
    </w:p>
    <w:p w:rsidR="00BA02AD" w:rsidRDefault="00E15EF1">
      <w:pPr>
        <w:spacing w:after="108" w:line="250" w:lineRule="auto"/>
        <w:ind w:left="91" w:right="365"/>
        <w:jc w:val="center"/>
      </w:pPr>
      <w:r>
        <w:rPr>
          <w:i/>
        </w:rPr>
        <w:t xml:space="preserve">EXPONEN </w:t>
      </w:r>
    </w:p>
    <w:p w:rsidR="00BA02AD" w:rsidRDefault="00E15EF1">
      <w:pPr>
        <w:spacing w:after="110" w:line="249" w:lineRule="auto"/>
        <w:ind w:left="137" w:right="415"/>
      </w:pPr>
      <w:r>
        <w:rPr>
          <w:i/>
        </w:rPr>
        <w:t>Primero. - II.- Que la Asociación Canaria de Universidades Populares (en adelante ACUP) es una entidad sin ánimo de lucro, declar</w:t>
      </w:r>
      <w:r>
        <w:rPr>
          <w:i/>
        </w:rPr>
        <w:t>ada de utilidad pública insular por Resolución del Excmo. Cabildo Insular de Gran Canaria, dotada de personalidad jurídica propia y capacidad de obrar y que se rige, además de por sus propios Estatutos, por la Ley Orgánica 1/2002, de 22 de marzo, regulador</w:t>
      </w:r>
      <w:r>
        <w:rPr>
          <w:i/>
        </w:rPr>
        <w:t>a del Derecho de Asociación, la Ley 4/2003, de 28 de febrero, de Asociaciones de Canarias, entre cuyos fines sociales están los de favorecer el acceso a la información, la cultura y la educación con el fin de fomentar valores, conservar tradiciones y conci</w:t>
      </w:r>
      <w:r>
        <w:rPr>
          <w:i/>
        </w:rPr>
        <w:t xml:space="preserve">enciar a la población sobre temas importantes que afectan o afectarán a su vida cotidiana y la de realizar actividades directamente relacionadas con el ámbito educativo. Asimismo, la Consejería de Presidencia, Justicia e Igualdad del Gobierno de Canarias, </w:t>
      </w:r>
      <w:r>
        <w:rPr>
          <w:i/>
        </w:rPr>
        <w:t xml:space="preserve">según decreto 156/2017, de 22 de mayo, por el que se declara de interés público de Canarias la Asociación Canaria de Universidades Populares (ACUP). </w:t>
      </w:r>
    </w:p>
    <w:p w:rsidR="00BA02AD" w:rsidRDefault="00E15EF1">
      <w:pPr>
        <w:spacing w:after="110" w:line="249" w:lineRule="auto"/>
        <w:ind w:left="137" w:right="415"/>
      </w:pPr>
      <w:r>
        <w:rPr>
          <w:i/>
        </w:rPr>
        <w:t>Segundo. - Por su parte, la Federación Canaria de Municipios (FECAM) es una Asociación integrada por todos</w:t>
      </w:r>
      <w:r>
        <w:rPr>
          <w:i/>
        </w:rPr>
        <w:t xml:space="preserve"> los municipios de Canarias, con personalidad jurídica plena, constituida al amparo de la Ley Orgánica 1/2002, de 22 de marzo, reguladora del Derecho de Asociación, la Ley 4/2003, de 28 de febrero, de Asociaciones de Canarias, la Disposición Adicional Quin</w:t>
      </w:r>
      <w:r>
        <w:rPr>
          <w:i/>
        </w:rPr>
        <w:t>ta de la Ley 7/1985, de 2 de abril, reguladora de las Bases del Régimen Local y demás normativa concordante de aplicación, creada para la defensa y promoción de sus intereses generales y la potenciación de la autonomía Local, de acuerdo con la Constitución</w:t>
      </w:r>
      <w:r>
        <w:rPr>
          <w:i/>
        </w:rPr>
        <w:t xml:space="preserve"> y el Estatuto de Autonómica de Canarias. </w:t>
      </w:r>
    </w:p>
    <w:p w:rsidR="00BA02AD" w:rsidRDefault="00E15EF1">
      <w:pPr>
        <w:spacing w:after="110" w:line="249" w:lineRule="auto"/>
        <w:ind w:left="137" w:right="415"/>
      </w:pP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8233" name="Group 26823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4939" name="Rectangle 4939"/>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4940" name="Rectangle 4940"/>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941" name="Rectangle 4941"/>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42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8233" style="width:18.7031pt;height:260.874pt;position:absolute;mso-position-horizontal-relative:page;mso-position-horizontal:absolute;margin-left:662.928pt;mso-position-vertical-relative:page;margin-top:512.046pt;" coordsize="2375,33130">
                <v:rect id="Rectangle 4939"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494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94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 de 186 </w:t>
                        </w:r>
                      </w:p>
                    </w:txbxContent>
                  </v:textbox>
                </v:rect>
                <w10:wrap type="square"/>
              </v:group>
            </w:pict>
          </mc:Fallback>
        </mc:AlternateContent>
      </w:r>
      <w:r>
        <w:rPr>
          <w:i/>
        </w:rPr>
        <w:t>La Federación C</w:t>
      </w:r>
      <w:r>
        <w:rPr>
          <w:i/>
        </w:rPr>
        <w:t xml:space="preserve">anaria de Municipios (FECAM) tiene entre sus fines, de conformidad con lo establecido en el artículo 7 de sus Estatutos, el apoyar, dentro de sus competencias, toda clase de iniciativas públicas y privadas que tengan por finalidad la elevación del nivel y </w:t>
      </w:r>
      <w:r>
        <w:rPr>
          <w:i/>
        </w:rPr>
        <w:t xml:space="preserve">calidad de vida de los canarios, además de procurar, en la medida de sus competencias, el mejor funcionamiento de los servicios públicos en la Comunidad Canaria y el aunar esfuerzos en la prestación de servicios de interés común. </w:t>
      </w:r>
    </w:p>
    <w:p w:rsidR="00BA02AD" w:rsidRDefault="00E15EF1">
      <w:pPr>
        <w:spacing w:after="110" w:line="249" w:lineRule="auto"/>
        <w:ind w:left="137" w:right="415"/>
      </w:pPr>
      <w:r>
        <w:rPr>
          <w:i/>
        </w:rPr>
        <w:t xml:space="preserve">Tercero. - </w:t>
      </w:r>
      <w:r>
        <w:rPr>
          <w:i/>
        </w:rPr>
        <w:t xml:space="preserve">Tanto la FECAM como la ACUP consideran la conveniencia de establecer una asistencia mutua, con el fin de facilitar el cumplimiento de los intereses generales que ambas persiguen para el acceso a la información, la cultura y la educación de la ciudadanía.  </w:t>
      </w:r>
    </w:p>
    <w:p w:rsidR="00BA02AD" w:rsidRDefault="00E15EF1">
      <w:pPr>
        <w:spacing w:after="110" w:line="249" w:lineRule="auto"/>
        <w:ind w:left="137" w:right="415"/>
      </w:pPr>
      <w:r>
        <w:rPr>
          <w:i/>
        </w:rPr>
        <w:t xml:space="preserve">Por tanto, en virtud de lo expuesto, ambas partes acuerdan la firma del presente convenio, que compromete a las siguientes: </w:t>
      </w:r>
    </w:p>
    <w:p w:rsidR="00BA02AD" w:rsidRDefault="00E15EF1">
      <w:pPr>
        <w:spacing w:after="100" w:line="259" w:lineRule="auto"/>
        <w:ind w:left="142" w:firstLine="0"/>
        <w:jc w:val="left"/>
      </w:pPr>
      <w:r>
        <w:rPr>
          <w:i/>
        </w:rPr>
        <w:t xml:space="preserve"> </w:t>
      </w:r>
    </w:p>
    <w:p w:rsidR="00BA02AD" w:rsidRDefault="00E15EF1">
      <w:pPr>
        <w:spacing w:after="108" w:line="250" w:lineRule="auto"/>
        <w:ind w:left="91" w:right="365"/>
        <w:jc w:val="center"/>
      </w:pPr>
      <w:r>
        <w:rPr>
          <w:i/>
        </w:rPr>
        <w:t xml:space="preserve">CLAÚSULAS </w:t>
      </w:r>
    </w:p>
    <w:p w:rsidR="00BA02AD" w:rsidRDefault="00E15EF1">
      <w:pPr>
        <w:spacing w:after="110" w:line="249" w:lineRule="auto"/>
        <w:ind w:left="137" w:right="415"/>
      </w:pPr>
      <w:r>
        <w:rPr>
          <w:i/>
        </w:rPr>
        <w:t xml:space="preserve">Primera. - Objeto. </w:t>
      </w:r>
    </w:p>
    <w:p w:rsidR="00BA02AD" w:rsidRDefault="00E15EF1">
      <w:pPr>
        <w:spacing w:after="110" w:line="249" w:lineRule="auto"/>
        <w:ind w:left="137" w:right="415"/>
      </w:pPr>
      <w:r>
        <w:rPr>
          <w:i/>
        </w:rPr>
        <w:t>El presente convenio tiene como objeto establecer el marco de colaboración entre la ACUP y la FEC</w:t>
      </w:r>
      <w:r>
        <w:rPr>
          <w:i/>
        </w:rPr>
        <w:t xml:space="preserve">AM, en su calidad de asociación representativa de los intereses comunes de los municipios que la integran, para el fomento de actividades que tuvieran repercusión o que fueran del interés general para los municipios. </w:t>
      </w:r>
    </w:p>
    <w:p w:rsidR="00BA02AD" w:rsidRDefault="00E15EF1">
      <w:pPr>
        <w:spacing w:after="110" w:line="249" w:lineRule="auto"/>
        <w:ind w:left="137" w:right="415"/>
      </w:pPr>
      <w:r>
        <w:rPr>
          <w:i/>
        </w:rPr>
        <w:t>Segunda. - Participación de los Ayunta</w:t>
      </w:r>
      <w:r>
        <w:rPr>
          <w:i/>
        </w:rPr>
        <w:t xml:space="preserve">mientos. </w:t>
      </w:r>
    </w:p>
    <w:p w:rsidR="00BA02AD" w:rsidRDefault="00E15EF1">
      <w:pPr>
        <w:spacing w:after="110" w:line="249" w:lineRule="auto"/>
        <w:ind w:left="137" w:right="415"/>
      </w:pPr>
      <w:r>
        <w:rPr>
          <w:i/>
        </w:rPr>
        <w:t xml:space="preserve">Los Ayuntamientos que así lo deseen, podrán colaborar con la ACUP, cediendo sus instalaciones, estableciéndose las condiciones organizativas oportunas, a través de la suscripción del correspondiente Protocolo de Adhesión a este Convenio Marco. </w:t>
      </w:r>
    </w:p>
    <w:p w:rsidR="00BA02AD" w:rsidRDefault="00E15EF1">
      <w:pPr>
        <w:spacing w:after="110" w:line="249" w:lineRule="auto"/>
        <w:ind w:left="137" w:right="415"/>
      </w:pPr>
      <w:r>
        <w:rPr>
          <w:i/>
        </w:rPr>
        <w:t>T</w:t>
      </w:r>
      <w:r>
        <w:rPr>
          <w:i/>
        </w:rPr>
        <w:t xml:space="preserve">ercera. - Duración del Convenio </w:t>
      </w:r>
    </w:p>
    <w:p w:rsidR="00BA02AD" w:rsidRDefault="00E15EF1">
      <w:pPr>
        <w:spacing w:after="110" w:line="249" w:lineRule="auto"/>
        <w:ind w:left="137" w:right="415"/>
      </w:pPr>
      <w:r>
        <w:rPr>
          <w:i/>
        </w:rPr>
        <w:t>El presente Convenio tendrá una duración de un año, prorrogable por un máximo de cuatro años, y estará vigente mientras cualesquiera de las partes signatarias no procedan a su denuncia formal, que habrá de ser notificada fe</w:t>
      </w:r>
      <w:r>
        <w:rPr>
          <w:i/>
        </w:rPr>
        <w:t xml:space="preserve">hacientemente a la otra con una antelación mínima de un mes a la fecha prevista de resolución del mismo. No obstante, el plazo máximo de vigencia, incluidas sus prórrogas, no podrá exceder de cuatro años contados desde el día de su firma. </w:t>
      </w:r>
    </w:p>
    <w:p w:rsidR="00BA02AD" w:rsidRDefault="00E15EF1">
      <w:pPr>
        <w:spacing w:after="110" w:line="249" w:lineRule="auto"/>
        <w:ind w:left="137" w:right="415"/>
      </w:pPr>
      <w:r>
        <w:rPr>
          <w:i/>
        </w:rPr>
        <w:t>Cuarta. - Obliga</w:t>
      </w:r>
      <w:r>
        <w:rPr>
          <w:i/>
        </w:rPr>
        <w:t xml:space="preserve">ciones de las partes </w:t>
      </w:r>
    </w:p>
    <w:p w:rsidR="00BA02AD" w:rsidRDefault="00E15EF1">
      <w:pPr>
        <w:spacing w:after="110" w:line="249" w:lineRule="auto"/>
        <w:ind w:left="137" w:right="415"/>
      </w:pPr>
      <w:r>
        <w:rPr>
          <w:i/>
        </w:rPr>
        <w:t xml:space="preserve">Las partes firmantes de este convenio se comprometen a realizar cuantas acciones resulten precisas para la correcta y completa ejecución de las actuaciones previstas. </w:t>
      </w:r>
    </w:p>
    <w:p w:rsidR="00BA02AD" w:rsidRDefault="00E15EF1">
      <w:pPr>
        <w:spacing w:after="110" w:line="249" w:lineRule="auto"/>
        <w:ind w:left="137" w:right="415"/>
      </w:pPr>
      <w:r>
        <w:rPr>
          <w:i/>
        </w:rPr>
        <w:t xml:space="preserve">La FECAM se compromete a: </w:t>
      </w:r>
    </w:p>
    <w:p w:rsidR="00BA02AD" w:rsidRDefault="00E15EF1">
      <w:pPr>
        <w:numPr>
          <w:ilvl w:val="0"/>
          <w:numId w:val="37"/>
        </w:numPr>
        <w:spacing w:after="110" w:line="249" w:lineRule="auto"/>
        <w:ind w:right="415" w:hanging="247"/>
      </w:pPr>
      <w:r>
        <w:rPr>
          <w:i/>
        </w:rPr>
        <w:t>Difundir el presente convenio entre los</w:t>
      </w:r>
      <w:r>
        <w:rPr>
          <w:i/>
        </w:rPr>
        <w:t xml:space="preserve"> Ayuntamientos canarios. </w:t>
      </w:r>
    </w:p>
    <w:p w:rsidR="00BA02AD" w:rsidRDefault="00E15EF1">
      <w:pPr>
        <w:numPr>
          <w:ilvl w:val="0"/>
          <w:numId w:val="37"/>
        </w:numPr>
        <w:spacing w:after="110" w:line="249" w:lineRule="auto"/>
        <w:ind w:right="415" w:hanging="247"/>
      </w:pPr>
      <w:r>
        <w:rPr>
          <w:i/>
        </w:rPr>
        <w:t xml:space="preserve">Fomentar la creación de las Universidades populares en los distintos municipios. </w:t>
      </w:r>
    </w:p>
    <w:p w:rsidR="00BA02AD" w:rsidRDefault="00E15EF1">
      <w:pPr>
        <w:spacing w:after="110" w:line="249" w:lineRule="auto"/>
        <w:ind w:left="137" w:right="415"/>
      </w:pPr>
      <w:r>
        <w:rPr>
          <w:i/>
        </w:rPr>
        <w:t xml:space="preserve">LA ACUP se compromete a: </w:t>
      </w:r>
    </w:p>
    <w:p w:rsidR="00BA02AD" w:rsidRDefault="00E15EF1">
      <w:pPr>
        <w:numPr>
          <w:ilvl w:val="0"/>
          <w:numId w:val="38"/>
        </w:numPr>
        <w:spacing w:after="110" w:line="249" w:lineRule="auto"/>
        <w:ind w:right="415" w:hanging="247"/>
      </w:pPr>
      <w:r>
        <w:rPr>
          <w:i/>
        </w:rPr>
        <w:t>Indicar en la publicidad de la actividad de que se trate que la misma se desarrolla gracias a la colaboración del Ayuntami</w:t>
      </w:r>
      <w:r>
        <w:rPr>
          <w:i/>
        </w:rPr>
        <w:t xml:space="preserve">ento o de quien éste designe. </w:t>
      </w:r>
    </w:p>
    <w:p w:rsidR="00BA02AD" w:rsidRDefault="00E15EF1">
      <w:pPr>
        <w:numPr>
          <w:ilvl w:val="0"/>
          <w:numId w:val="38"/>
        </w:numPr>
        <w:spacing w:after="110" w:line="249" w:lineRule="auto"/>
        <w:ind w:right="415" w:hanging="247"/>
      </w:pPr>
      <w:r>
        <w:rPr>
          <w:i/>
        </w:rPr>
        <w:t xml:space="preserve">Desarrollar la actividad de que se trate con estricto cumplimiento de la legislación vigente. </w:t>
      </w:r>
    </w:p>
    <w:p w:rsidR="00BA02AD" w:rsidRDefault="00E15EF1">
      <w:pPr>
        <w:numPr>
          <w:ilvl w:val="0"/>
          <w:numId w:val="38"/>
        </w:numPr>
        <w:spacing w:after="110" w:line="249" w:lineRule="auto"/>
        <w:ind w:right="415" w:hanging="247"/>
      </w:pPr>
      <w:r>
        <w:rPr>
          <w:i/>
        </w:rPr>
        <w:t xml:space="preserve">Autorizar a que el Ayuntamiento publicite o, por cualquier medio, difunda la actividad que se desarrolla en el Municipio, pudiendo indicar que es “con la colaboración de…”. </w:t>
      </w:r>
    </w:p>
    <w:p w:rsidR="00BA02AD" w:rsidRDefault="00E15EF1">
      <w:pPr>
        <w:numPr>
          <w:ilvl w:val="0"/>
          <w:numId w:val="38"/>
        </w:numPr>
        <w:spacing w:after="110" w:line="249" w:lineRule="auto"/>
        <w:ind w:right="415" w:hanging="247"/>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9178" name="Group 26917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5048" name="Rectangle 5048"/>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5049" name="Rectangle 5049"/>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050" name="Rectangle 5050"/>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43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9178" style="width:18.7031pt;height:260.874pt;position:absolute;mso-position-horizontal-relative:page;mso-position-horizontal:absolute;margin-left:662.928pt;mso-position-vertical-relative:page;margin-top:512.046pt;" coordsize="2375,33130">
                <v:rect id="Rectangle 5048"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504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05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43 de 186 </w:t>
                        </w:r>
                      </w:p>
                    </w:txbxContent>
                  </v:textbox>
                </v:rect>
                <w10:wrap type="square"/>
              </v:group>
            </w:pict>
          </mc:Fallback>
        </mc:AlternateContent>
      </w:r>
      <w:r>
        <w:rPr>
          <w:i/>
        </w:rPr>
        <w:t xml:space="preserve">Realizar todos los trámites precisos para la matrícula de los vecinos en las actividades organizadas en el </w:t>
      </w:r>
      <w:r>
        <w:rPr>
          <w:i/>
        </w:rPr>
        <w:t xml:space="preserve">municipio y poner los medios necesarios para poder llevar a cabo las inscripciones en las referidas actividades. </w:t>
      </w:r>
    </w:p>
    <w:p w:rsidR="00BA02AD" w:rsidRDefault="00E15EF1">
      <w:pPr>
        <w:spacing w:after="110" w:line="249" w:lineRule="auto"/>
        <w:ind w:left="137" w:right="415"/>
      </w:pPr>
      <w:r>
        <w:rPr>
          <w:i/>
        </w:rPr>
        <w:t xml:space="preserve">Los Ayuntamientos se comprometen a: </w:t>
      </w:r>
    </w:p>
    <w:p w:rsidR="00BA02AD" w:rsidRDefault="00E15EF1">
      <w:pPr>
        <w:numPr>
          <w:ilvl w:val="0"/>
          <w:numId w:val="39"/>
        </w:numPr>
        <w:spacing w:after="110" w:line="249" w:lineRule="auto"/>
        <w:ind w:right="415"/>
      </w:pPr>
      <w:r>
        <w:rPr>
          <w:i/>
        </w:rPr>
        <w:t>Facilitar las condiciones organizativas necesarias para el óptimo desarrollo por la ACUP de una determina</w:t>
      </w:r>
      <w:r>
        <w:rPr>
          <w:i/>
        </w:rPr>
        <w:t xml:space="preserve">da actividad, sin interferir en la actividad ordinaria del Ayuntamiento. </w:t>
      </w:r>
    </w:p>
    <w:p w:rsidR="00BA02AD" w:rsidRDefault="00E15EF1">
      <w:pPr>
        <w:numPr>
          <w:ilvl w:val="0"/>
          <w:numId w:val="39"/>
        </w:numPr>
        <w:spacing w:after="110" w:line="249" w:lineRule="auto"/>
        <w:ind w:right="415"/>
      </w:pPr>
      <w:r>
        <w:rPr>
          <w:i/>
        </w:rPr>
        <w:t xml:space="preserve">Poner en conocimiento de la ACUP la conveniencia de que ésta organice o programe alguna actividad de las que habitualmente desarrolla para su impartición en el Municipio. </w:t>
      </w:r>
    </w:p>
    <w:p w:rsidR="00BA02AD" w:rsidRDefault="00E15EF1">
      <w:pPr>
        <w:spacing w:after="110" w:line="249" w:lineRule="auto"/>
        <w:ind w:left="137" w:right="415"/>
      </w:pPr>
      <w:r>
        <w:rPr>
          <w:i/>
        </w:rPr>
        <w:t xml:space="preserve">Quinta. - </w:t>
      </w:r>
      <w:r>
        <w:rPr>
          <w:i/>
        </w:rPr>
        <w:t xml:space="preserve">Comisión mixta de seguimiento del Convenio. </w:t>
      </w:r>
    </w:p>
    <w:p w:rsidR="00BA02AD" w:rsidRDefault="00E15EF1">
      <w:pPr>
        <w:spacing w:after="110" w:line="249" w:lineRule="auto"/>
        <w:ind w:left="137" w:right="415"/>
      </w:pPr>
      <w:r>
        <w:rPr>
          <w:i/>
        </w:rPr>
        <w:t xml:space="preserve">Se creará una Comisión Mixta de carácter paritario para el desarrollo del convenio, la cual estará formada por cuatro miembros, dos en representación de la FECAM y dos en representación de la ACUP. </w:t>
      </w:r>
    </w:p>
    <w:p w:rsidR="00BA02AD" w:rsidRDefault="00E15EF1">
      <w:pPr>
        <w:spacing w:after="110" w:line="249" w:lineRule="auto"/>
        <w:ind w:left="137" w:right="415"/>
      </w:pPr>
      <w:r>
        <w:rPr>
          <w:i/>
        </w:rPr>
        <w:t xml:space="preserve">La Comisión </w:t>
      </w:r>
      <w:r>
        <w:rPr>
          <w:i/>
        </w:rPr>
        <w:t xml:space="preserve">mixta se reunirá a petición de parte y, al menos, una vez al año. </w:t>
      </w:r>
    </w:p>
    <w:p w:rsidR="00BA02AD" w:rsidRDefault="00E15EF1">
      <w:pPr>
        <w:spacing w:after="110" w:line="249" w:lineRule="auto"/>
        <w:ind w:left="137" w:right="415"/>
      </w:pPr>
      <w:r>
        <w:rPr>
          <w:i/>
        </w:rPr>
        <w:t xml:space="preserve">Son funciones de la Comisión de Seguimiento: </w:t>
      </w:r>
    </w:p>
    <w:p w:rsidR="00BA02AD" w:rsidRDefault="00E15EF1">
      <w:pPr>
        <w:numPr>
          <w:ilvl w:val="0"/>
          <w:numId w:val="40"/>
        </w:numPr>
        <w:spacing w:after="110" w:line="249" w:lineRule="auto"/>
        <w:ind w:right="415"/>
      </w:pPr>
      <w:r>
        <w:rPr>
          <w:i/>
        </w:rPr>
        <w:t xml:space="preserve">Impulsar y elevar propuesta de las acciones que en cumplimiento del presente Convenio-Marco deban ser aprobadas. </w:t>
      </w:r>
    </w:p>
    <w:p w:rsidR="00BA02AD" w:rsidRDefault="00E15EF1">
      <w:pPr>
        <w:numPr>
          <w:ilvl w:val="0"/>
          <w:numId w:val="40"/>
        </w:numPr>
        <w:spacing w:after="146" w:line="249" w:lineRule="auto"/>
        <w:ind w:right="415"/>
      </w:pPr>
      <w:r>
        <w:rPr>
          <w:i/>
        </w:rPr>
        <w:t xml:space="preserve">Realizar el seguimiento y la evaluación de las actuaciones realizadas y en su caso proponer las modificaciones o adoptar las medidas correctoras que sean pertinentes en orden a la mejor consecución de los objetivos establecidos. </w:t>
      </w:r>
    </w:p>
    <w:p w:rsidR="00BA02AD" w:rsidRDefault="00E15EF1">
      <w:pPr>
        <w:numPr>
          <w:ilvl w:val="0"/>
          <w:numId w:val="40"/>
        </w:numPr>
        <w:spacing w:after="111" w:line="248" w:lineRule="auto"/>
        <w:ind w:right="415"/>
      </w:pPr>
      <w:r>
        <w:rPr>
          <w:i/>
        </w:rPr>
        <w:t>Interpretar, y en su caso,</w:t>
      </w:r>
      <w:r>
        <w:rPr>
          <w:i/>
        </w:rPr>
        <w:t xml:space="preserve"> resolver las dudas y discrepancias que el presente Convenio-Marco y sus Anexos puedan generar sin perjuicio de la elevación de acuerdos que procedan a las partes firmantes </w:t>
      </w:r>
    </w:p>
    <w:p w:rsidR="00BA02AD" w:rsidRDefault="00E15EF1">
      <w:pPr>
        <w:spacing w:after="110" w:line="249" w:lineRule="auto"/>
        <w:ind w:left="137" w:right="415"/>
      </w:pPr>
      <w:r>
        <w:rPr>
          <w:i/>
        </w:rPr>
        <w:t xml:space="preserve">Sexta - Extinción del Convenio. </w:t>
      </w:r>
    </w:p>
    <w:p w:rsidR="00BA02AD" w:rsidRDefault="00E15EF1">
      <w:pPr>
        <w:spacing w:after="110" w:line="249" w:lineRule="auto"/>
        <w:ind w:left="137" w:right="415"/>
      </w:pPr>
      <w:r>
        <w:rPr>
          <w:i/>
        </w:rPr>
        <w:t>El presente convenio se resolverá anticipadamente</w:t>
      </w:r>
      <w:r>
        <w:rPr>
          <w:i/>
        </w:rPr>
        <w:t xml:space="preserve"> cuando concurra alguna de las siguientes causas: </w:t>
      </w:r>
    </w:p>
    <w:p w:rsidR="00BA02AD" w:rsidRDefault="00E15EF1">
      <w:pPr>
        <w:numPr>
          <w:ilvl w:val="0"/>
          <w:numId w:val="41"/>
        </w:numPr>
        <w:spacing w:after="110" w:line="249" w:lineRule="auto"/>
        <w:ind w:right="415" w:hanging="259"/>
      </w:pPr>
      <w:r>
        <w:rPr>
          <w:i/>
        </w:rPr>
        <w:t xml:space="preserve">El incumplimiento, por cualquiera de las partes, de las obligaciones convenidas. </w:t>
      </w:r>
    </w:p>
    <w:p w:rsidR="00BA02AD" w:rsidRDefault="00E15EF1">
      <w:pPr>
        <w:spacing w:after="110" w:line="249" w:lineRule="auto"/>
        <w:ind w:left="137" w:right="415"/>
      </w:pPr>
      <w:r>
        <w:rPr>
          <w:i/>
        </w:rPr>
        <w:t>En este caso, cualquiera de las partes podrá notificar a la parte incumplidora un requerimiento para que cumpla en un deter</w:t>
      </w:r>
      <w:r>
        <w:rPr>
          <w:i/>
        </w:rPr>
        <w:t xml:space="preserve">minado plazo con las obligaciones o compromisos que se consideran incumplidos. Este requerimiento será comunicado a la Comisión de Seguimiento. </w:t>
      </w:r>
    </w:p>
    <w:p w:rsidR="00BA02AD" w:rsidRDefault="00E15EF1">
      <w:pPr>
        <w:spacing w:after="110" w:line="249" w:lineRule="auto"/>
        <w:ind w:left="137" w:right="415"/>
      </w:pPr>
      <w:r>
        <w:rPr>
          <w:i/>
        </w:rPr>
        <w:t>Si transcurrido el plazo indicado en el requerimiento persistiera el incumplimiento, la parte que lo dirigió no</w:t>
      </w:r>
      <w:r>
        <w:rPr>
          <w:i/>
        </w:rPr>
        <w:t xml:space="preserve">tificará a las otras partes firmantes la concurrencia de la causa de resolución y se entenderá resuelto el convenio. </w:t>
      </w:r>
    </w:p>
    <w:p w:rsidR="00BA02AD" w:rsidRDefault="00E15EF1">
      <w:pPr>
        <w:numPr>
          <w:ilvl w:val="0"/>
          <w:numId w:val="41"/>
        </w:numPr>
        <w:spacing w:after="110" w:line="249" w:lineRule="auto"/>
        <w:ind w:right="415" w:hanging="259"/>
      </w:pPr>
      <w:r>
        <w:rPr>
          <w:i/>
        </w:rPr>
        <w:t xml:space="preserve">El mutuo acuerdo entre las partes, siempre que no concurran otras causas de resolución. </w:t>
      </w:r>
    </w:p>
    <w:p w:rsidR="00BA02AD" w:rsidRDefault="00E15EF1">
      <w:pPr>
        <w:numPr>
          <w:ilvl w:val="0"/>
          <w:numId w:val="41"/>
        </w:numPr>
        <w:spacing w:after="110" w:line="249" w:lineRule="auto"/>
        <w:ind w:right="415" w:hanging="259"/>
      </w:pPr>
      <w:r>
        <w:rPr>
          <w:i/>
        </w:rPr>
        <w:t>La entrada en vigor de disposiciones legales o re</w:t>
      </w:r>
      <w:r>
        <w:rPr>
          <w:i/>
        </w:rPr>
        <w:t xml:space="preserve">glamentarias que determinen su extinción. </w:t>
      </w:r>
    </w:p>
    <w:p w:rsidR="00BA02AD" w:rsidRDefault="00E15EF1">
      <w:pPr>
        <w:numPr>
          <w:ilvl w:val="0"/>
          <w:numId w:val="41"/>
        </w:numPr>
        <w:spacing w:after="110" w:line="249" w:lineRule="auto"/>
        <w:ind w:right="415" w:hanging="259"/>
      </w:pPr>
      <w:r>
        <w:rPr>
          <w:i/>
        </w:rPr>
        <w:t xml:space="preserve">La denuncia de una de las partes con un preaviso de tres meses. </w:t>
      </w:r>
    </w:p>
    <w:p w:rsidR="00BA02AD" w:rsidRDefault="00E15EF1">
      <w:pPr>
        <w:numPr>
          <w:ilvl w:val="0"/>
          <w:numId w:val="41"/>
        </w:numPr>
        <w:spacing w:after="110" w:line="249" w:lineRule="auto"/>
        <w:ind w:right="415" w:hanging="259"/>
      </w:pPr>
      <w:r>
        <w:rPr>
          <w:i/>
        </w:rPr>
        <w:t xml:space="preserve">Por decisión judicial declaratoria de la nulidad del convenio. </w:t>
      </w:r>
    </w:p>
    <w:p w:rsidR="00BA02AD" w:rsidRDefault="00E15EF1">
      <w:pPr>
        <w:spacing w:after="110" w:line="249" w:lineRule="auto"/>
        <w:ind w:left="137" w:right="415"/>
      </w:pPr>
      <w:r>
        <w:rPr>
          <w:i/>
        </w:rPr>
        <w:t xml:space="preserve">Séptima. - Protección de datos </w:t>
      </w:r>
    </w:p>
    <w:p w:rsidR="00BA02AD" w:rsidRDefault="00E15EF1">
      <w:pPr>
        <w:spacing w:after="110" w:line="249" w:lineRule="auto"/>
        <w:ind w:left="137" w:right="415"/>
      </w:pP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67544" name="Group 26754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5168" name="Rectangle 5168"/>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5169" name="Rectangle 5169"/>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Ver</w:t>
                              </w:r>
                              <w:r>
                                <w:rPr>
                                  <w:sz w:val="12"/>
                                </w:rPr>
                                <w:t xml:space="preserve">ificación: https://candelaria.sedelectronica.es/ </w:t>
                              </w:r>
                            </w:p>
                          </w:txbxContent>
                        </wps:txbx>
                        <wps:bodyPr horzOverflow="overflow" vert="horz" lIns="0" tIns="0" rIns="0" bIns="0" rtlCol="0">
                          <a:noAutofit/>
                        </wps:bodyPr>
                      </wps:wsp>
                      <wps:wsp>
                        <wps:cNvPr id="5170" name="Rectangle 5170"/>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44 de 186 </w:t>
                              </w:r>
                            </w:p>
                          </w:txbxContent>
                        </wps:txbx>
                        <wps:bodyPr horzOverflow="overflow" vert="horz" lIns="0" tIns="0" rIns="0" bIns="0" rtlCol="0">
                          <a:noAutofit/>
                        </wps:bodyPr>
                      </wps:wsp>
                    </wpg:wgp>
                  </a:graphicData>
                </a:graphic>
              </wp:anchor>
            </w:drawing>
          </mc:Choice>
          <mc:Fallback xmlns:a="http://schemas.openxmlformats.org/drawingml/2006/main">
            <w:pict>
              <v:group id="Group 267544" style="width:18.7031pt;height:260.874pt;position:absolute;mso-position-horizontal-relative:page;mso-position-horizontal:absolute;margin-left:662.928pt;mso-position-vertical-relative:page;margin-top:512.046pt;" coordsize="2375,33130">
                <v:rect id="Rectangle 5168"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516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17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44 de 186 </w:t>
                        </w:r>
                      </w:p>
                    </w:txbxContent>
                  </v:textbox>
                </v:rect>
                <w10:wrap type="square"/>
              </v:group>
            </w:pict>
          </mc:Fallback>
        </mc:AlternateContent>
      </w:r>
      <w:r>
        <w:rPr>
          <w:i/>
        </w:rPr>
        <w:t xml:space="preserve">Las instituciones firmantes de este Convenio, deberán respetar las prescripciones de la Ley Orgánica 3/2018, de 5 de diciembre, de Protección de Datos Personales y Garantía de los Derechos Digitales, y del Reglamento (UE) 2016/679 del Parlamento Europeo y </w:t>
      </w:r>
      <w:r>
        <w:rPr>
          <w:i/>
        </w:rPr>
        <w:t>del Consejo, de 27 de abril de 2016, relativo a la protección de las personas físicas en lo que respecta al tratamiento de datos personales y a la libre circulación de estos datos y por el que se deroga la Directiva 95/46/CE (Reglamento general de protecci</w:t>
      </w:r>
      <w:r>
        <w:rPr>
          <w:i/>
        </w:rPr>
        <w:t xml:space="preserve">ón de datos), en relación con los datos que obtengan con motivo de la ejecución del presente Protocolo. </w:t>
      </w:r>
    </w:p>
    <w:p w:rsidR="00BA02AD" w:rsidRDefault="00E15EF1">
      <w:pPr>
        <w:spacing w:after="110" w:line="249" w:lineRule="auto"/>
        <w:ind w:left="137" w:right="415"/>
      </w:pPr>
      <w:r>
        <w:rPr>
          <w:i/>
        </w:rPr>
        <w:t>Asimismo, queda expresamente convenido que cualesquiera datos o información que las partes se comuniquen serán datos disociados, es decir, aquéllos que</w:t>
      </w:r>
      <w:r>
        <w:rPr>
          <w:i/>
        </w:rPr>
        <w:t xml:space="preserve"> no permiten la identificación de persona física alguna y, por lo tanto, estarán excluidos de la aplicación de la normativa de protección de datos. </w:t>
      </w:r>
    </w:p>
    <w:p w:rsidR="00BA02AD" w:rsidRDefault="00E15EF1">
      <w:pPr>
        <w:spacing w:after="110" w:line="249" w:lineRule="auto"/>
        <w:ind w:left="137" w:right="415"/>
      </w:pPr>
      <w:r>
        <w:rPr>
          <w:i/>
        </w:rPr>
        <w:t>Octava. - Ambas partes se comprometen a someter previamente a la Comisión de seguimiento para proponer reso</w:t>
      </w:r>
      <w:r>
        <w:rPr>
          <w:i/>
        </w:rPr>
        <w:t>lución de mutuo acuerdo cualquier discrepancia que pudiera surgir en la interpretación, desarrollo y ejecución del presente Convenio. En caso de conflicto por divergencias en la interpretación, desarrollo y ejecución del presente Convenio, ambas partes acu</w:t>
      </w:r>
      <w:r>
        <w:rPr>
          <w:i/>
        </w:rPr>
        <w:t xml:space="preserve">erdan someterse a los tribunales de Las Palmas de Gran Canaria. </w:t>
      </w:r>
    </w:p>
    <w:p w:rsidR="00BA02AD" w:rsidRDefault="00E15EF1">
      <w:pPr>
        <w:spacing w:after="110" w:line="249" w:lineRule="auto"/>
        <w:ind w:left="137" w:right="415"/>
      </w:pPr>
      <w:r>
        <w:rPr>
          <w:i/>
        </w:rPr>
        <w:t>Novena. - Las modificaciones o adaptaciones parciales del presente convenio se tramitarán mediante adenda, y podrá iniciarse a solicitud de cualquiera de las partes intervinientes en el mismo</w:t>
      </w:r>
      <w:r>
        <w:rPr>
          <w:i/>
        </w:rPr>
        <w:t xml:space="preserve"> </w:t>
      </w:r>
    </w:p>
    <w:p w:rsidR="00BA02AD" w:rsidRDefault="00E15EF1">
      <w:pPr>
        <w:spacing w:after="98" w:line="259" w:lineRule="auto"/>
        <w:ind w:left="142" w:firstLine="0"/>
        <w:jc w:val="left"/>
      </w:pPr>
      <w:r>
        <w:rPr>
          <w:i/>
        </w:rPr>
        <w:t xml:space="preserve"> </w:t>
      </w:r>
    </w:p>
    <w:p w:rsidR="00BA02AD" w:rsidRDefault="00E15EF1">
      <w:pPr>
        <w:spacing w:after="108" w:line="250" w:lineRule="auto"/>
        <w:ind w:left="91" w:right="364"/>
        <w:jc w:val="center"/>
      </w:pPr>
      <w:r>
        <w:rPr>
          <w:i/>
        </w:rPr>
        <w:t xml:space="preserve">ANEXO </w:t>
      </w:r>
    </w:p>
    <w:p w:rsidR="00BA02AD" w:rsidRDefault="00E15EF1">
      <w:pPr>
        <w:spacing w:after="10" w:line="249" w:lineRule="auto"/>
        <w:ind w:left="137" w:right="415"/>
      </w:pPr>
      <w:r>
        <w:rPr>
          <w:i/>
        </w:rPr>
        <w:t>MODELO DE PROTOCOLO DE ADHESIÓN AL CONVENIO MARCO DE COLABORACIÓN EN-</w:t>
      </w:r>
    </w:p>
    <w:p w:rsidR="00BA02AD" w:rsidRDefault="00E15EF1">
      <w:pPr>
        <w:spacing w:after="10" w:line="249" w:lineRule="auto"/>
        <w:ind w:left="250" w:right="415"/>
      </w:pPr>
      <w:r>
        <w:rPr>
          <w:i/>
        </w:rPr>
        <w:t>TRE LA ASOCIACIÓN CANARIA DE UNIVERSIDADES POPULARES Y LA FEDERACIÓN CA-</w:t>
      </w:r>
    </w:p>
    <w:p w:rsidR="00BA02AD" w:rsidRDefault="00E15EF1">
      <w:pPr>
        <w:spacing w:after="108" w:line="250" w:lineRule="auto"/>
        <w:ind w:left="91" w:right="303"/>
        <w:jc w:val="center"/>
      </w:pPr>
      <w:r>
        <w:rPr>
          <w:i/>
        </w:rPr>
        <w:t xml:space="preserve">NARIA DE MUNICIPIOS PARA EL FOMENTO DE ACTIVIDADES DE INTERÉS GENERAL EN LOS MUNICIPIOS. </w:t>
      </w:r>
    </w:p>
    <w:p w:rsidR="00BA02AD" w:rsidRDefault="00E15EF1">
      <w:pPr>
        <w:spacing w:after="0" w:line="259" w:lineRule="auto"/>
        <w:ind w:left="142" w:firstLine="0"/>
        <w:jc w:val="left"/>
      </w:pPr>
      <w:r>
        <w:rPr>
          <w:i/>
        </w:rPr>
        <w:t xml:space="preserve"> </w:t>
      </w:r>
    </w:p>
    <w:p w:rsidR="00BA02AD" w:rsidRDefault="00E15EF1">
      <w:pPr>
        <w:spacing w:after="110" w:line="249" w:lineRule="auto"/>
        <w:ind w:left="137" w:right="415"/>
      </w:pPr>
      <w:r>
        <w:rPr>
          <w:i/>
        </w:rPr>
        <w:t xml:space="preserve">En…………, a……. de…………….de……. </w:t>
      </w:r>
    </w:p>
    <w:p w:rsidR="00BA02AD" w:rsidRDefault="00E15EF1">
      <w:pPr>
        <w:spacing w:after="98" w:line="259" w:lineRule="auto"/>
        <w:ind w:left="142" w:firstLine="0"/>
        <w:jc w:val="left"/>
      </w:pPr>
      <w:r>
        <w:rPr>
          <w:i/>
        </w:rPr>
        <w:t xml:space="preserve"> </w:t>
      </w:r>
    </w:p>
    <w:p w:rsidR="00BA02AD" w:rsidRDefault="00E15EF1">
      <w:pPr>
        <w:spacing w:after="108" w:line="250" w:lineRule="auto"/>
        <w:ind w:left="91" w:right="365"/>
        <w:jc w:val="center"/>
      </w:pPr>
      <w:r>
        <w:rPr>
          <w:i/>
        </w:rPr>
        <w:t xml:space="preserve">REUNIDOS </w:t>
      </w:r>
    </w:p>
    <w:p w:rsidR="00BA02AD" w:rsidRDefault="00E15EF1">
      <w:pPr>
        <w:spacing w:after="110" w:line="249" w:lineRule="auto"/>
        <w:ind w:left="137" w:right="415"/>
      </w:pPr>
      <w:r>
        <w:rPr>
          <w:i/>
        </w:rPr>
        <w:t xml:space="preserve">De una parte, D. Marco Antonio González Mesa, Presidente de la Asociación Canaria de Universidades Populares (ACUP) </w:t>
      </w:r>
    </w:p>
    <w:p w:rsidR="00BA02AD" w:rsidRDefault="00E15EF1">
      <w:pPr>
        <w:spacing w:after="110" w:line="249" w:lineRule="auto"/>
        <w:ind w:left="137" w:right="415"/>
      </w:pPr>
      <w:r>
        <w:rPr>
          <w:i/>
        </w:rPr>
        <w:t xml:space="preserve">De otra parte, D./Dª ………, Presidente/a del Ayuntamiento ...………, previa autorización expresa del Pleno o, en su caso, Junta de Gobierno Local de la corporación otorgada en la sesión celebrada el…… </w:t>
      </w:r>
    </w:p>
    <w:p w:rsidR="00BA02AD" w:rsidRDefault="00E15EF1">
      <w:pPr>
        <w:spacing w:after="108" w:line="250" w:lineRule="auto"/>
        <w:ind w:left="91" w:right="365"/>
        <w:jc w:val="center"/>
      </w:pPr>
      <w:r>
        <w:rPr>
          <w:i/>
        </w:rPr>
        <w:t xml:space="preserve">EXPONEN </w:t>
      </w:r>
    </w:p>
    <w:p w:rsidR="00BA02AD" w:rsidRDefault="00E15EF1">
      <w:pPr>
        <w:spacing w:after="110" w:line="249" w:lineRule="auto"/>
        <w:ind w:left="137" w:right="415"/>
      </w:pPr>
      <w:r>
        <w:rPr>
          <w:i/>
        </w:rPr>
        <w:t>Primero. - Que la Asociación canaria de Universida</w:t>
      </w:r>
      <w:r>
        <w:rPr>
          <w:i/>
        </w:rPr>
        <w:t xml:space="preserve">des Populares y la Federación Canaria de Municipios (FECAM), con fecha……… han suscrito un convenio marco de colaboración para el fomento de actividades de interés general para el municipio. </w:t>
      </w:r>
    </w:p>
    <w:p w:rsidR="00BA02AD" w:rsidRDefault="00E15EF1">
      <w:pPr>
        <w:spacing w:after="110" w:line="249" w:lineRule="auto"/>
        <w:ind w:left="137" w:right="415"/>
      </w:pPr>
      <w:r>
        <w:rPr>
          <w:i/>
        </w:rPr>
        <w:t>Segundo. - Que la Cláusula Segunda del Convenio Marco establece q</w:t>
      </w:r>
      <w:r>
        <w:rPr>
          <w:i/>
        </w:rPr>
        <w:t xml:space="preserve">ue los Ayuntamientos que así lo deseen, podrán firmar Protocolos de Adhesión a dicho Convenio Marco para el fomento de actividades de interés general en los municipios. </w:t>
      </w:r>
    </w:p>
    <w:p w:rsidR="00BA02AD" w:rsidRDefault="00E15EF1">
      <w:pPr>
        <w:spacing w:after="110" w:line="249" w:lineRule="auto"/>
        <w:ind w:left="137" w:right="415"/>
      </w:pPr>
      <w:r>
        <w:rPr>
          <w:i/>
        </w:rPr>
        <w:t>Tercero. - Que, de conformidad con dicha Cláusula, las partes están interesadas en sus</w:t>
      </w:r>
      <w:r>
        <w:rPr>
          <w:i/>
        </w:rPr>
        <w:t xml:space="preserve">cribir el Protocolo de adhesión que regule los términos y condiciones de participación. </w:t>
      </w:r>
    </w:p>
    <w:p w:rsidR="00BA02AD" w:rsidRDefault="00E15EF1">
      <w:pPr>
        <w:spacing w:after="100" w:line="259" w:lineRule="auto"/>
        <w:ind w:left="142" w:firstLine="0"/>
        <w:jc w:val="left"/>
      </w:pPr>
      <w:r>
        <w:rPr>
          <w:i/>
        </w:rPr>
        <w:t xml:space="preserve"> </w:t>
      </w:r>
    </w:p>
    <w:p w:rsidR="00BA02AD" w:rsidRDefault="00E15EF1">
      <w:pPr>
        <w:spacing w:after="108" w:line="250" w:lineRule="auto"/>
        <w:ind w:left="91" w:right="365"/>
        <w:jc w:val="center"/>
      </w:pP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2552" name="Group 27255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5287" name="Rectangle 5287"/>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5288" name="Rectangle 5288"/>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289" name="Rectangle 5289"/>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Documento firmado electrónicamente desde la plataforma esPubl</w:t>
                              </w:r>
                              <w:r>
                                <w:rPr>
                                  <w:sz w:val="12"/>
                                </w:rPr>
                                <w:t xml:space="preserve">ico Gestiona | Página 45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2552" style="width:18.7031pt;height:260.874pt;position:absolute;mso-position-horizontal-relative:page;mso-position-horizontal:absolute;margin-left:662.928pt;mso-position-vertical-relative:page;margin-top:512.046pt;" coordsize="2375,33130">
                <v:rect id="Rectangle 5287"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528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28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45 de 186 </w:t>
                        </w:r>
                      </w:p>
                    </w:txbxContent>
                  </v:textbox>
                </v:rect>
                <w10:wrap type="square"/>
              </v:group>
            </w:pict>
          </mc:Fallback>
        </mc:AlternateContent>
      </w:r>
      <w:r>
        <w:rPr>
          <w:i/>
        </w:rPr>
        <w:t xml:space="preserve">CLAÚSULAS </w:t>
      </w:r>
    </w:p>
    <w:p w:rsidR="00BA02AD" w:rsidRDefault="00E15EF1">
      <w:pPr>
        <w:spacing w:after="110" w:line="249" w:lineRule="auto"/>
        <w:ind w:left="137" w:right="415"/>
      </w:pPr>
      <w:r>
        <w:rPr>
          <w:i/>
        </w:rPr>
        <w:t xml:space="preserve">Primera. - Objeto del Protocolo. </w:t>
      </w:r>
    </w:p>
    <w:p w:rsidR="00BA02AD" w:rsidRDefault="00E15EF1">
      <w:pPr>
        <w:spacing w:after="111" w:line="248" w:lineRule="auto"/>
        <w:ind w:left="137" w:right="409"/>
        <w:jc w:val="left"/>
      </w:pPr>
      <w:r>
        <w:rPr>
          <w:i/>
        </w:rPr>
        <w:t xml:space="preserve">El presente Protocolo tiene por objeto regular los términos y condiciones de actuación en el Ayuntamiento de………… en base a la ordenanza aprobada al efecto para la cesión de locales o instalaciones municipales. </w:t>
      </w:r>
    </w:p>
    <w:p w:rsidR="00BA02AD" w:rsidRDefault="00E15EF1">
      <w:pPr>
        <w:spacing w:after="110" w:line="249" w:lineRule="auto"/>
        <w:ind w:left="137" w:right="415"/>
      </w:pPr>
      <w:r>
        <w:rPr>
          <w:i/>
        </w:rPr>
        <w:t xml:space="preserve">Segunda. - Actuaciones a realizar. </w:t>
      </w:r>
    </w:p>
    <w:p w:rsidR="00BA02AD" w:rsidRDefault="00E15EF1">
      <w:pPr>
        <w:spacing w:after="110" w:line="249" w:lineRule="auto"/>
        <w:ind w:left="137" w:right="415"/>
      </w:pPr>
      <w:r>
        <w:rPr>
          <w:i/>
        </w:rPr>
        <w:t>Las actua</w:t>
      </w:r>
      <w:r>
        <w:rPr>
          <w:i/>
        </w:rPr>
        <w:t xml:space="preserve">ciones a realizar en el Ayuntamiento son las siguientes: Acciones concretas a realizar, duración, horario de las mismas y personal que las realiza. </w:t>
      </w:r>
    </w:p>
    <w:p w:rsidR="00BA02AD" w:rsidRDefault="00E15EF1">
      <w:pPr>
        <w:spacing w:after="110" w:line="249" w:lineRule="auto"/>
        <w:ind w:left="137" w:right="415"/>
      </w:pPr>
      <w:r>
        <w:rPr>
          <w:i/>
        </w:rPr>
        <w:t xml:space="preserve">(Puede incorporarse un anexo con la descripción). </w:t>
      </w:r>
    </w:p>
    <w:p w:rsidR="00BA02AD" w:rsidRDefault="00E15EF1">
      <w:pPr>
        <w:spacing w:after="110" w:line="249" w:lineRule="auto"/>
        <w:ind w:left="137" w:right="415"/>
      </w:pPr>
      <w:r>
        <w:rPr>
          <w:i/>
        </w:rPr>
        <w:t xml:space="preserve">Tercera. - Compromisos de las partes. </w:t>
      </w:r>
    </w:p>
    <w:p w:rsidR="00BA02AD" w:rsidRDefault="00E15EF1">
      <w:pPr>
        <w:spacing w:after="110" w:line="249" w:lineRule="auto"/>
        <w:ind w:left="137" w:right="415"/>
      </w:pPr>
      <w:r>
        <w:rPr>
          <w:i/>
        </w:rPr>
        <w:t>Las partes se com</w:t>
      </w:r>
      <w:r>
        <w:rPr>
          <w:i/>
        </w:rPr>
        <w:t xml:space="preserve">prometen con las obligaciones establecidas en el Convenio Marco de Colaboración suscrito entre la ACUP y la FECAM, para el fomento de actividades de interés general para los municipios. </w:t>
      </w:r>
    </w:p>
    <w:p w:rsidR="00BA02AD" w:rsidRDefault="00E15EF1">
      <w:pPr>
        <w:spacing w:after="110" w:line="249" w:lineRule="auto"/>
        <w:ind w:left="137" w:right="415"/>
      </w:pPr>
      <w:r>
        <w:rPr>
          <w:i/>
        </w:rPr>
        <w:t xml:space="preserve">Cuarta. - Vigencia del protocolo. </w:t>
      </w:r>
    </w:p>
    <w:p w:rsidR="00BA02AD" w:rsidRDefault="00E15EF1">
      <w:pPr>
        <w:spacing w:after="42" w:line="314" w:lineRule="auto"/>
        <w:ind w:left="137" w:right="415"/>
      </w:pPr>
      <w:r>
        <w:rPr>
          <w:i/>
        </w:rPr>
        <w:t>El presente Protocolo surtirá efec</w:t>
      </w:r>
      <w:r>
        <w:rPr>
          <w:i/>
        </w:rPr>
        <w:t xml:space="preserve">to desde el momento de su firma y extenderá su vigencia hasta……………, pudiendo prorrogarse por acuerdo de las partes. El presente Protocolo se extinguirá, asimismo: </w:t>
      </w:r>
    </w:p>
    <w:p w:rsidR="00BA02AD" w:rsidRDefault="00E15EF1">
      <w:pPr>
        <w:numPr>
          <w:ilvl w:val="0"/>
          <w:numId w:val="42"/>
        </w:numPr>
        <w:spacing w:after="110" w:line="249" w:lineRule="auto"/>
        <w:ind w:left="264" w:right="415" w:hanging="137"/>
      </w:pPr>
      <w:r>
        <w:rPr>
          <w:i/>
        </w:rPr>
        <w:t xml:space="preserve">Por mutuo acuerdo de las partes. </w:t>
      </w:r>
    </w:p>
    <w:p w:rsidR="00BA02AD" w:rsidRDefault="00E15EF1">
      <w:pPr>
        <w:numPr>
          <w:ilvl w:val="0"/>
          <w:numId w:val="42"/>
        </w:numPr>
        <w:spacing w:after="110" w:line="249" w:lineRule="auto"/>
        <w:ind w:left="264" w:right="415" w:hanging="137"/>
      </w:pPr>
      <w:r>
        <w:rPr>
          <w:i/>
        </w:rPr>
        <w:t xml:space="preserve">Por incumplimiento de las obligaciones convenidas. </w:t>
      </w:r>
    </w:p>
    <w:p w:rsidR="00BA02AD" w:rsidRDefault="00E15EF1">
      <w:pPr>
        <w:spacing w:after="110" w:line="249" w:lineRule="auto"/>
        <w:ind w:left="137" w:right="415"/>
      </w:pPr>
      <w:r>
        <w:rPr>
          <w:i/>
        </w:rPr>
        <w:t>Quinta</w:t>
      </w:r>
      <w:r>
        <w:rPr>
          <w:i/>
        </w:rPr>
        <w:t xml:space="preserve">. - Modificación. </w:t>
      </w:r>
    </w:p>
    <w:p w:rsidR="00BA02AD" w:rsidRDefault="00E15EF1">
      <w:pPr>
        <w:spacing w:after="110" w:line="249" w:lineRule="auto"/>
        <w:ind w:left="137" w:right="415"/>
      </w:pPr>
      <w:r>
        <w:rPr>
          <w:i/>
        </w:rPr>
        <w:t xml:space="preserve">El presente Protocolo podrá modificarse cuando resulte necesario para la mejor realización de su objeto y de las actuaciones previstas previo informe de la Comisión de Seguimiento del Convenio Marco. </w:t>
      </w:r>
    </w:p>
    <w:p w:rsidR="00BA02AD" w:rsidRDefault="00E15EF1">
      <w:pPr>
        <w:spacing w:after="110" w:line="249" w:lineRule="auto"/>
        <w:ind w:left="137" w:right="415"/>
      </w:pPr>
      <w:r>
        <w:rPr>
          <w:i/>
        </w:rPr>
        <w:t>Sexta. - Régimen de resolución de co</w:t>
      </w:r>
      <w:r>
        <w:rPr>
          <w:i/>
        </w:rPr>
        <w:t xml:space="preserve">nflictos </w:t>
      </w:r>
    </w:p>
    <w:p w:rsidR="00BA02AD" w:rsidRDefault="00E15EF1">
      <w:pPr>
        <w:spacing w:after="110" w:line="249" w:lineRule="auto"/>
        <w:ind w:left="137" w:right="415"/>
      </w:pPr>
      <w:r>
        <w:rPr>
          <w:i/>
        </w:rPr>
        <w:t>Las partes se comprometen a resolver pacíficamente cualquier conflicto que pudiera surgir en la interpretación y ejecución del presente Convenio. El órgano para alcanzar un acuerdo será la Comisión de Seguimiento del Convenio Marco prevista en la</w:t>
      </w:r>
      <w:r>
        <w:rPr>
          <w:i/>
        </w:rPr>
        <w:t xml:space="preserve"> cláusula octava de dicho texto del que este Protocolo de Adhesión se deriva, al que se incorporaría un representante del Ayuntamiento. Podrán acudir si fuera preciso al arbitraje o a la mediación; y si ello no fuera posible, ante la jurisdicción contencio</w:t>
      </w:r>
      <w:r>
        <w:rPr>
          <w:i/>
        </w:rPr>
        <w:t xml:space="preserve">so-administrativa. </w:t>
      </w:r>
    </w:p>
    <w:p w:rsidR="00BA02AD" w:rsidRDefault="00E15EF1">
      <w:pPr>
        <w:spacing w:after="110" w:line="249" w:lineRule="auto"/>
        <w:ind w:left="137" w:right="415"/>
      </w:pPr>
      <w:r>
        <w:rPr>
          <w:i/>
        </w:rPr>
        <w:t xml:space="preserve">Y para que así conste, y en prueba de conformidad, se firma electrónicamente este documento en la fecha indicada.” </w:t>
      </w:r>
    </w:p>
    <w:p w:rsidR="00BA02AD" w:rsidRDefault="00E15EF1">
      <w:pPr>
        <w:spacing w:after="0" w:line="259" w:lineRule="auto"/>
        <w:ind w:left="142" w:firstLine="0"/>
        <w:jc w:val="left"/>
      </w:pPr>
      <w:r>
        <w:rPr>
          <w:i/>
        </w:rPr>
        <w:t xml:space="preserve"> </w:t>
      </w:r>
    </w:p>
    <w:p w:rsidR="00BA02AD" w:rsidRDefault="00E15EF1">
      <w:pPr>
        <w:spacing w:after="0"/>
        <w:ind w:left="146" w:right="414"/>
      </w:pPr>
      <w:r>
        <w:rPr>
          <w:b/>
        </w:rPr>
        <w:t>SEGUNDO. -</w:t>
      </w:r>
      <w:r>
        <w:t xml:space="preserve"> Facultar a la Sra. Alcaldesa-Presidenta a la firma de cualquier documento y realizar los trámites para llev</w:t>
      </w:r>
      <w:r>
        <w:t xml:space="preserve">ar a buen fin el presente acuerdo. </w:t>
      </w:r>
    </w:p>
    <w:p w:rsidR="00BA02AD" w:rsidRDefault="00E15EF1">
      <w:pPr>
        <w:spacing w:after="0" w:line="259" w:lineRule="auto"/>
        <w:ind w:left="142" w:firstLine="0"/>
        <w:jc w:val="left"/>
      </w:pPr>
      <w:r>
        <w:t xml:space="preserve"> </w:t>
      </w:r>
    </w:p>
    <w:p w:rsidR="00BA02AD" w:rsidRDefault="00E15EF1">
      <w:pPr>
        <w:spacing w:after="0"/>
        <w:ind w:left="146" w:right="414"/>
      </w:pPr>
      <w:r>
        <w:rPr>
          <w:b/>
        </w:rPr>
        <w:t>TERCERO. -</w:t>
      </w:r>
      <w:r>
        <w:t xml:space="preserve"> Notificar el presente acuerdo a la Federación Canaria de Municipios y a la Asociación Canaria de Universidades Populares. </w:t>
      </w:r>
    </w:p>
    <w:p w:rsidR="00BA02AD" w:rsidRDefault="00E15EF1">
      <w:pPr>
        <w:spacing w:after="0" w:line="259" w:lineRule="auto"/>
        <w:ind w:left="142" w:firstLine="0"/>
        <w:jc w:val="left"/>
      </w:pPr>
      <w:r>
        <w:t xml:space="preserve"> </w:t>
      </w:r>
    </w:p>
    <w:p w:rsidR="00BA02AD" w:rsidRDefault="00E15EF1">
      <w:pPr>
        <w:spacing w:after="0"/>
        <w:ind w:left="146" w:right="414"/>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0421" name="Group 27042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5403" name="Rectangle 5403"/>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5404" name="Rectangle 5404"/>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405" name="Rectangle 5405"/>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46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0421" style="width:18.7031pt;height:260.874pt;position:absolute;mso-position-horizontal-relative:page;mso-position-horizontal:absolute;margin-left:662.928pt;mso-position-vertical-relative:page;margin-top:512.046pt;" coordsize="2375,33130">
                <v:rect id="Rectangle 5403"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540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40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46 de 186 </w:t>
                        </w:r>
                      </w:p>
                    </w:txbxContent>
                  </v:textbox>
                </v:rect>
                <w10:wrap type="square"/>
              </v:group>
            </w:pict>
          </mc:Fallback>
        </mc:AlternateContent>
      </w:r>
      <w:r>
        <w:rPr>
          <w:b/>
        </w:rPr>
        <w:t>CUARTO. -</w:t>
      </w:r>
      <w:r>
        <w:t xml:space="preserve"> Inscribir dicho documento en el Registro de Convenios, una vez firmado por las partes, conforme e</w:t>
      </w:r>
      <w:r>
        <w:t xml:space="preserve">l art. 48.8 de la Ley 40/2015 de 1 de octubre. </w:t>
      </w:r>
    </w:p>
    <w:p w:rsidR="00BA02AD" w:rsidRDefault="00E15EF1">
      <w:pPr>
        <w:spacing w:after="0" w:line="259" w:lineRule="auto"/>
        <w:ind w:left="142" w:firstLine="0"/>
        <w:jc w:val="left"/>
      </w:pPr>
      <w:r>
        <w:t xml:space="preserve"> </w:t>
      </w:r>
    </w:p>
    <w:p w:rsidR="00BA02AD" w:rsidRDefault="00E15EF1">
      <w:pPr>
        <w:spacing w:after="9"/>
        <w:ind w:left="146" w:right="414"/>
      </w:pPr>
      <w:r>
        <w:rPr>
          <w:b/>
        </w:rPr>
        <w:t xml:space="preserve">QUINTO. -  </w:t>
      </w:r>
      <w:r>
        <w:t>Dar publicidad del Convenio en el portal de transparencia conforme establece el artículo 8.1b) de la Ley 19/2013, de 9 de diciembre, de transparencia, acceso a la información pública y buen gobie</w:t>
      </w:r>
      <w:r>
        <w:t xml:space="preserve">rno.” </w:t>
      </w:r>
    </w:p>
    <w:p w:rsidR="00BA02AD" w:rsidRDefault="00E15EF1">
      <w:pPr>
        <w:spacing w:after="0" w:line="259" w:lineRule="auto"/>
        <w:ind w:left="142" w:firstLine="0"/>
        <w:jc w:val="left"/>
      </w:pPr>
      <w:r>
        <w:t xml:space="preserve"> </w:t>
      </w:r>
    </w:p>
    <w:p w:rsidR="00BA02AD" w:rsidRDefault="00E15EF1">
      <w:pPr>
        <w:spacing w:after="0" w:line="259" w:lineRule="auto"/>
        <w:ind w:left="578" w:right="854"/>
        <w:jc w:val="center"/>
      </w:pPr>
      <w:r>
        <w:t xml:space="preserve">No obstante, la Junta de Gobierno Local acordará lo más procedente </w:t>
      </w:r>
    </w:p>
    <w:p w:rsidR="00BA02AD" w:rsidRDefault="00E15EF1">
      <w:pPr>
        <w:spacing w:after="98" w:line="259" w:lineRule="auto"/>
        <w:ind w:left="142" w:firstLine="0"/>
        <w:jc w:val="left"/>
      </w:pPr>
      <w:r>
        <w:rPr>
          <w:b/>
        </w:rPr>
        <w:t xml:space="preserve"> </w:t>
      </w:r>
    </w:p>
    <w:p w:rsidR="00BA02AD" w:rsidRDefault="00E15EF1">
      <w:pPr>
        <w:spacing w:after="98" w:line="259" w:lineRule="auto"/>
        <w:ind w:left="142" w:firstLine="0"/>
        <w:jc w:val="left"/>
      </w:pPr>
      <w:r>
        <w:rPr>
          <w:b/>
        </w:rPr>
        <w:t xml:space="preserve"> </w:t>
      </w:r>
    </w:p>
    <w:p w:rsidR="00BA02AD" w:rsidRDefault="00E15EF1">
      <w:pPr>
        <w:spacing w:after="5" w:line="249" w:lineRule="auto"/>
        <w:ind w:left="137" w:right="416"/>
      </w:pPr>
      <w:r>
        <w:rPr>
          <w:b/>
        </w:rPr>
        <w:t xml:space="preserve">La Junta de Gobierno Local, previo debate y por unanimidad de los miembros presentes, acuerda: </w:t>
      </w:r>
    </w:p>
    <w:p w:rsidR="00BA02AD" w:rsidRDefault="00E15EF1">
      <w:pPr>
        <w:spacing w:after="0" w:line="259" w:lineRule="auto"/>
        <w:ind w:left="142" w:firstLine="0"/>
        <w:jc w:val="left"/>
      </w:pPr>
      <w:r>
        <w:rPr>
          <w:b/>
        </w:rPr>
        <w:t xml:space="preserve"> </w:t>
      </w:r>
    </w:p>
    <w:p w:rsidR="00BA02AD" w:rsidRDefault="00E15EF1">
      <w:pPr>
        <w:spacing w:after="145"/>
        <w:ind w:left="146" w:right="414"/>
      </w:pPr>
      <w:r>
        <w:rPr>
          <w:b/>
        </w:rPr>
        <w:t>PRIMERO. –</w:t>
      </w:r>
      <w:r>
        <w:t xml:space="preserve"> </w:t>
      </w:r>
      <w:r>
        <w:t xml:space="preserve">Aprobar la adhesión al Convenio Marco de colaboración firmado entre la Asociación Canaria de Universidades Populares y la Federación Canaria de Municipios para el fomento de actividades de interés general en los municipios, y del tenor literal siguiente: </w:t>
      </w:r>
    </w:p>
    <w:p w:rsidR="00BA02AD" w:rsidRDefault="00E15EF1">
      <w:pPr>
        <w:spacing w:after="100" w:line="259" w:lineRule="auto"/>
        <w:ind w:left="142" w:firstLine="0"/>
        <w:jc w:val="left"/>
      </w:pPr>
      <w:r>
        <w:rPr>
          <w:i/>
        </w:rPr>
        <w:t xml:space="preserve"> </w:t>
      </w:r>
    </w:p>
    <w:p w:rsidR="00BA02AD" w:rsidRDefault="00E15EF1">
      <w:pPr>
        <w:spacing w:after="110" w:line="249" w:lineRule="auto"/>
        <w:ind w:left="137" w:right="415"/>
      </w:pPr>
      <w:r>
        <w:rPr>
          <w:i/>
        </w:rPr>
        <w:t xml:space="preserve">“CONVENIO MARCO DE COLABORACIÓN ENTRE LA ASOCIACIÓN CANARIA DE UNIVERSIDADES POPULARES Y LA FEDERACIÓN CANARIA DE MUNICIPIOS PARA EL FOMENTO DE ACTIVIDADES DE INTERÉS GENERAL EN LOS MUNICIPIOS. </w:t>
      </w:r>
    </w:p>
    <w:p w:rsidR="00BA02AD" w:rsidRDefault="00E15EF1">
      <w:pPr>
        <w:spacing w:after="98" w:line="259" w:lineRule="auto"/>
        <w:ind w:left="142" w:firstLine="0"/>
        <w:jc w:val="left"/>
      </w:pPr>
      <w:r>
        <w:rPr>
          <w:i/>
        </w:rPr>
        <w:t xml:space="preserve"> </w:t>
      </w:r>
    </w:p>
    <w:p w:rsidR="00BA02AD" w:rsidRDefault="00E15EF1">
      <w:pPr>
        <w:spacing w:after="110" w:line="249" w:lineRule="auto"/>
        <w:ind w:left="137" w:right="415"/>
      </w:pPr>
      <w:r>
        <w:rPr>
          <w:i/>
        </w:rPr>
        <w:t xml:space="preserve">En Santa Cruz de Tenerife, a fecha de firma </w:t>
      </w:r>
    </w:p>
    <w:p w:rsidR="00BA02AD" w:rsidRDefault="00E15EF1">
      <w:pPr>
        <w:spacing w:after="100" w:line="259" w:lineRule="auto"/>
        <w:ind w:left="142" w:firstLine="0"/>
        <w:jc w:val="left"/>
      </w:pPr>
      <w:r>
        <w:rPr>
          <w:i/>
        </w:rPr>
        <w:t xml:space="preserve"> </w:t>
      </w:r>
    </w:p>
    <w:p w:rsidR="00BA02AD" w:rsidRDefault="00E15EF1">
      <w:pPr>
        <w:spacing w:after="108" w:line="250" w:lineRule="auto"/>
        <w:ind w:left="91" w:right="365"/>
        <w:jc w:val="center"/>
      </w:pPr>
      <w:r>
        <w:rPr>
          <w:i/>
        </w:rPr>
        <w:t xml:space="preserve">REUNIDOS </w:t>
      </w:r>
    </w:p>
    <w:p w:rsidR="00BA02AD" w:rsidRDefault="00E15EF1">
      <w:pPr>
        <w:spacing w:after="110" w:line="249" w:lineRule="auto"/>
        <w:ind w:left="137" w:right="415"/>
      </w:pPr>
      <w:r>
        <w:rPr>
          <w:i/>
        </w:rPr>
        <w:t>De una parte, D. Marco Antonio González Mesa, en su condición de Presidente y representante legal de la Asociación Canaria de Universidades Populares, con CIF G- 35305028, y domicilio en la calle Bravo Murillo, nº 27, 35003 de Las Palmas de G.C., según dis</w:t>
      </w:r>
      <w:r>
        <w:rPr>
          <w:i/>
        </w:rPr>
        <w:t xml:space="preserve">posición estatutaria y de conformidad con el acuerdo adoptado en Asamblea General el día 29 de febrero de 2012. </w:t>
      </w:r>
    </w:p>
    <w:p w:rsidR="00BA02AD" w:rsidRDefault="00E15EF1">
      <w:pPr>
        <w:spacing w:after="110" w:line="249" w:lineRule="auto"/>
        <w:ind w:left="137" w:right="415"/>
      </w:pPr>
      <w:r>
        <w:rPr>
          <w:i/>
        </w:rPr>
        <w:t xml:space="preserve">De otra parte, Dª. María Concepción Brito Núñez, en nombre y representación de la Federación Canaria de Municipios (en adelante, FECAM), en su </w:t>
      </w:r>
      <w:r>
        <w:rPr>
          <w:i/>
        </w:rPr>
        <w:t>calidad de Presidenta según nombramiento de la Asamblea General de 2 de octubre de 2023, con domicilio social en Avda. 25 de julio, 47 38004 Santa Cruz de Tenerife y en virtud de las competencias que le confiere el artículo 32º de los Estatutos de la Feder</w:t>
      </w:r>
      <w:r>
        <w:rPr>
          <w:i/>
        </w:rPr>
        <w:t xml:space="preserve">ación, Reconociéndose ambas partes competencia y capacidad legal para la firma del presente convenio, a tal efecto </w:t>
      </w:r>
    </w:p>
    <w:p w:rsidR="00BA02AD" w:rsidRDefault="00E15EF1">
      <w:pPr>
        <w:spacing w:after="100" w:line="259" w:lineRule="auto"/>
        <w:ind w:left="142" w:firstLine="0"/>
        <w:jc w:val="left"/>
      </w:pPr>
      <w:r>
        <w:rPr>
          <w:i/>
        </w:rPr>
        <w:t xml:space="preserve"> </w:t>
      </w:r>
    </w:p>
    <w:p w:rsidR="00BA02AD" w:rsidRDefault="00E15EF1">
      <w:pPr>
        <w:spacing w:after="108" w:line="250" w:lineRule="auto"/>
        <w:ind w:left="91" w:right="365"/>
        <w:jc w:val="center"/>
      </w:pPr>
      <w:r>
        <w:rPr>
          <w:i/>
        </w:rPr>
        <w:t xml:space="preserve">EXPONEN </w:t>
      </w:r>
    </w:p>
    <w:p w:rsidR="00BA02AD" w:rsidRDefault="00E15EF1">
      <w:pPr>
        <w:spacing w:after="110" w:line="249" w:lineRule="auto"/>
        <w:ind w:left="137" w:right="415"/>
      </w:pP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0295" name="Group 27029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5511" name="Rectangle 5511"/>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5512" name="Rectangle 5512"/>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513" name="Rectangle 5513"/>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47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0295" style="width:18.7031pt;height:260.874pt;position:absolute;mso-position-horizontal-relative:page;mso-position-horizontal:absolute;margin-left:662.928pt;mso-position-vertical-relative:page;margin-top:512.046pt;" coordsize="2375,33130">
                <v:rect id="Rectangle 5511"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551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51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47 de 186 </w:t>
                        </w:r>
                      </w:p>
                    </w:txbxContent>
                  </v:textbox>
                </v:rect>
                <w10:wrap type="square"/>
              </v:group>
            </w:pict>
          </mc:Fallback>
        </mc:AlternateContent>
      </w:r>
      <w:r>
        <w:rPr>
          <w:i/>
        </w:rPr>
        <w:t>Primero. - II.- Que la Asociación Canaria de Universidades Populares (en adelante ACUP) es una entidad sin ánimo de lucro, declarada de utilidad pública insular p</w:t>
      </w:r>
      <w:r>
        <w:rPr>
          <w:i/>
        </w:rPr>
        <w:t>or Resolución del Excmo. Cabildo Insular de Gran Canaria, dotada de personalidad jurídica propia y capacidad de obrar y que se rige, además de por sus propios Estatutos, por la Ley Orgánica 1/2002, de 22 de marzo, reguladora del Derecho de Asociación, la L</w:t>
      </w:r>
      <w:r>
        <w:rPr>
          <w:i/>
        </w:rPr>
        <w:t>ey 4/2003, de 28 de febrero, de Asociaciones de Canarias, entre cuyos fines sociales están los de favorecer el acceso a la información, la cultura y la educación con el fin de fomentar valores, conservar tradiciones y concienciar a la población sobre temas</w:t>
      </w:r>
      <w:r>
        <w:rPr>
          <w:i/>
        </w:rPr>
        <w:t xml:space="preserve"> importantes que afectan o afectarán a su vida cotidiana y la de realizar actividades directamente relacionadas con el ámbito educativo. Asimismo, la Consejería de Presidencia, Justicia e Igualdad del Gobierno de Canarias, según decreto 156/2017, de 22 de </w:t>
      </w:r>
      <w:r>
        <w:rPr>
          <w:i/>
        </w:rPr>
        <w:t xml:space="preserve">mayo, por el que se declara de interés público de Canarias la Asociación Canaria de Universidades Populares (ACUP). </w:t>
      </w:r>
    </w:p>
    <w:p w:rsidR="00BA02AD" w:rsidRDefault="00E15EF1">
      <w:pPr>
        <w:spacing w:after="110" w:line="249" w:lineRule="auto"/>
        <w:ind w:left="137" w:right="415"/>
      </w:pPr>
      <w:r>
        <w:rPr>
          <w:i/>
        </w:rPr>
        <w:t xml:space="preserve">Segundo. - Por su parte, la Federación Canaria de Municipios (FECAM) es una Asociación integrada por todos los municipios de Canarias, con </w:t>
      </w:r>
      <w:r>
        <w:rPr>
          <w:i/>
        </w:rPr>
        <w:t>personalidad jurídica plena, constituida al amparo de la Ley Orgánica 1/2002, de 22 de marzo, reguladora del Derecho de Asociación, la Ley 4/2003, de 28 de febrero, de Asociaciones de Canarias, la Disposición Adicional Quinta de la Ley 7/1985, de 2 de abri</w:t>
      </w:r>
      <w:r>
        <w:rPr>
          <w:i/>
        </w:rPr>
        <w:t>l, reguladora de las Bases del Régimen Local y demás normativa concordante de aplicación, creada para la defensa y promoción de sus intereses generales y la potenciación de la autonomía Local, de acuerdo con la Constitución y el Estatuto de Autonómica de C</w:t>
      </w:r>
      <w:r>
        <w:rPr>
          <w:i/>
        </w:rPr>
        <w:t xml:space="preserve">anarias. </w:t>
      </w:r>
    </w:p>
    <w:p w:rsidR="00BA02AD" w:rsidRDefault="00E15EF1">
      <w:pPr>
        <w:spacing w:after="110" w:line="249" w:lineRule="auto"/>
        <w:ind w:left="137" w:right="415"/>
      </w:pPr>
      <w:r>
        <w:rPr>
          <w:i/>
        </w:rPr>
        <w:t xml:space="preserve">La Federación Canaria de Municipios (FECAM) tiene entre sus fines, de conformidad con lo establecido en el artículo 7 de sus Estatutos, el apoyar, dentro de sus competencias, toda clase de iniciativas públicas y privadas que tengan por finalidad </w:t>
      </w:r>
      <w:r>
        <w:rPr>
          <w:i/>
        </w:rPr>
        <w:t xml:space="preserve">la elevación del nivel y calidad de vida de los canarios, además de procurar, en la medida de sus competencias, el mejor funcionamiento de los servicios públicos en la Comunidad Canaria y el aunar esfuerzos en la prestación de servicios de interés común. </w:t>
      </w:r>
    </w:p>
    <w:p w:rsidR="00BA02AD" w:rsidRDefault="00E15EF1">
      <w:pPr>
        <w:spacing w:after="110" w:line="249" w:lineRule="auto"/>
        <w:ind w:left="137" w:right="415"/>
      </w:pPr>
      <w:r>
        <w:rPr>
          <w:i/>
        </w:rPr>
        <w:t>Tercero. - Tanto la FECAM como la ACUP consideran la conveniencia de establecer una asistencia mutua, con el fin de facilitar el cumplimiento de los intereses generales que ambas persiguen para el acceso a la información, la cultura y la educación de la ci</w:t>
      </w:r>
      <w:r>
        <w:rPr>
          <w:i/>
        </w:rPr>
        <w:t xml:space="preserve">udadanía.  </w:t>
      </w:r>
    </w:p>
    <w:p w:rsidR="00BA02AD" w:rsidRDefault="00E15EF1">
      <w:pPr>
        <w:spacing w:after="110" w:line="249" w:lineRule="auto"/>
        <w:ind w:left="137" w:right="415"/>
      </w:pPr>
      <w:r>
        <w:rPr>
          <w:i/>
        </w:rPr>
        <w:t xml:space="preserve">Por tanto, en virtud de lo expuesto, ambas partes acuerdan la firma del presente convenio, que compromete a las siguientes: </w:t>
      </w:r>
    </w:p>
    <w:p w:rsidR="00BA02AD" w:rsidRDefault="00E15EF1">
      <w:pPr>
        <w:spacing w:after="100" w:line="259" w:lineRule="auto"/>
        <w:ind w:left="142" w:firstLine="0"/>
        <w:jc w:val="left"/>
      </w:pPr>
      <w:r>
        <w:rPr>
          <w:i/>
        </w:rPr>
        <w:t xml:space="preserve"> </w:t>
      </w:r>
    </w:p>
    <w:p w:rsidR="00BA02AD" w:rsidRDefault="00E15EF1">
      <w:pPr>
        <w:spacing w:after="108" w:line="250" w:lineRule="auto"/>
        <w:ind w:left="91" w:right="365"/>
        <w:jc w:val="center"/>
      </w:pPr>
      <w:r>
        <w:rPr>
          <w:i/>
        </w:rPr>
        <w:t xml:space="preserve">CLAÚSULAS </w:t>
      </w:r>
    </w:p>
    <w:p w:rsidR="00BA02AD" w:rsidRDefault="00E15EF1">
      <w:pPr>
        <w:spacing w:after="110" w:line="249" w:lineRule="auto"/>
        <w:ind w:left="137" w:right="415"/>
      </w:pPr>
      <w:r>
        <w:rPr>
          <w:i/>
        </w:rPr>
        <w:t xml:space="preserve">Primera. - Objeto. </w:t>
      </w:r>
    </w:p>
    <w:p w:rsidR="00BA02AD" w:rsidRDefault="00E15EF1">
      <w:pPr>
        <w:spacing w:after="110" w:line="249" w:lineRule="auto"/>
        <w:ind w:left="137" w:right="415"/>
      </w:pPr>
      <w:r>
        <w:rPr>
          <w:i/>
        </w:rPr>
        <w:t>El presente convenio tiene como objeto establecer el marco de colaboración entre la AC</w:t>
      </w:r>
      <w:r>
        <w:rPr>
          <w:i/>
        </w:rPr>
        <w:t xml:space="preserve">UP y la FECAM, en su calidad de asociación representativa de los intereses comunes de los municipios que la integran, para el fomento de actividades que tuvieran repercusión o que fueran del interés general para los municipios. </w:t>
      </w:r>
    </w:p>
    <w:p w:rsidR="00BA02AD" w:rsidRDefault="00E15EF1">
      <w:pPr>
        <w:spacing w:after="110" w:line="249" w:lineRule="auto"/>
        <w:ind w:left="137" w:right="415"/>
      </w:pPr>
      <w:r>
        <w:rPr>
          <w:i/>
        </w:rPr>
        <w:t xml:space="preserve">Segunda. - </w:t>
      </w:r>
      <w:r>
        <w:rPr>
          <w:i/>
        </w:rPr>
        <w:t xml:space="preserve">Participación de los Ayuntamientos. </w:t>
      </w:r>
    </w:p>
    <w:p w:rsidR="00BA02AD" w:rsidRDefault="00E15EF1">
      <w:pPr>
        <w:spacing w:after="110" w:line="249" w:lineRule="auto"/>
        <w:ind w:left="137" w:right="415"/>
      </w:pPr>
      <w:r>
        <w:rPr>
          <w:i/>
        </w:rPr>
        <w:t>Los Ayuntamientos que así lo deseen, podrán colaborar con la ACUP, cediendo sus instalaciones, estableciéndose las condiciones organizativas oportunas, a través de la suscripción del correspondiente Protocolo de Adhesió</w:t>
      </w:r>
      <w:r>
        <w:rPr>
          <w:i/>
        </w:rPr>
        <w:t xml:space="preserve">n a este Convenio Marco. </w:t>
      </w:r>
    </w:p>
    <w:p w:rsidR="00BA02AD" w:rsidRDefault="00E15EF1">
      <w:pPr>
        <w:spacing w:after="110" w:line="249" w:lineRule="auto"/>
        <w:ind w:left="137" w:right="415"/>
      </w:pPr>
      <w:r>
        <w:rPr>
          <w:i/>
        </w:rPr>
        <w:t xml:space="preserve">Tercera. - Duración del Convenio </w:t>
      </w:r>
    </w:p>
    <w:p w:rsidR="00BA02AD" w:rsidRDefault="00E15EF1">
      <w:pPr>
        <w:spacing w:after="110" w:line="249" w:lineRule="auto"/>
        <w:ind w:left="137" w:right="415"/>
      </w:pPr>
      <w:r>
        <w:rPr>
          <w:i/>
        </w:rPr>
        <w:t>El presente Convenio tendrá una duración de un año, prorrogable por un máximo de cuatro años, y estará vigente mientras cualesquiera de las partes signatarias no procedan a su denuncia formal, que</w:t>
      </w:r>
      <w:r>
        <w:rPr>
          <w:i/>
        </w:rPr>
        <w:t xml:space="preserve"> habrá de ser notificada fehacientemente a la otra con una antelación mínima de un mes a la fecha prevista de resolución del mismo. No obstante, el plazo máximo de vigencia, incluidas sus prórrogas, no podrá exceder de cuatro años contados desde el día de </w:t>
      </w:r>
      <w:r>
        <w:rPr>
          <w:i/>
        </w:rPr>
        <w:t xml:space="preserve">su firma. </w:t>
      </w:r>
    </w:p>
    <w:p w:rsidR="00BA02AD" w:rsidRDefault="00E15EF1">
      <w:pPr>
        <w:spacing w:after="110" w:line="249" w:lineRule="auto"/>
        <w:ind w:left="137" w:right="415"/>
      </w:pPr>
      <w:r>
        <w:rPr>
          <w:i/>
        </w:rPr>
        <w:t xml:space="preserve">Cuarta. - Obligaciones de las partes </w:t>
      </w:r>
    </w:p>
    <w:p w:rsidR="00BA02AD" w:rsidRDefault="00E15EF1">
      <w:pPr>
        <w:spacing w:after="110" w:line="249" w:lineRule="auto"/>
        <w:ind w:left="137" w:right="415"/>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1449" name="Group 27144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5625" name="Rectangle 5625"/>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5626" name="Rectangle 5626"/>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627" name="Rectangle 5627"/>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48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1449" style="width:18.7031pt;height:260.874pt;position:absolute;mso-position-horizontal-relative:page;mso-position-horizontal:absolute;margin-left:662.928pt;mso-position-vertical-relative:page;margin-top:512.046pt;" coordsize="2375,33130">
                <v:rect id="Rectangle 5625"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562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62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48 de 186 </w:t>
                        </w:r>
                      </w:p>
                    </w:txbxContent>
                  </v:textbox>
                </v:rect>
                <w10:wrap type="square"/>
              </v:group>
            </w:pict>
          </mc:Fallback>
        </mc:AlternateContent>
      </w:r>
      <w:r>
        <w:rPr>
          <w:i/>
        </w:rPr>
        <w:t xml:space="preserve">Las partes firmantes de este convenio se comprometen a realizar cuantas acciones resulten precisas para la correcta y completa ejecución de las actuaciones previstas. </w:t>
      </w:r>
    </w:p>
    <w:p w:rsidR="00BA02AD" w:rsidRDefault="00E15EF1">
      <w:pPr>
        <w:spacing w:after="110" w:line="249" w:lineRule="auto"/>
        <w:ind w:left="137" w:right="415"/>
      </w:pPr>
      <w:r>
        <w:rPr>
          <w:i/>
        </w:rPr>
        <w:t xml:space="preserve">La FECAM se compromete a: </w:t>
      </w:r>
    </w:p>
    <w:p w:rsidR="00BA02AD" w:rsidRDefault="00E15EF1">
      <w:pPr>
        <w:numPr>
          <w:ilvl w:val="0"/>
          <w:numId w:val="43"/>
        </w:numPr>
        <w:spacing w:after="110" w:line="249" w:lineRule="auto"/>
        <w:ind w:right="415" w:hanging="247"/>
      </w:pPr>
      <w:r>
        <w:rPr>
          <w:i/>
        </w:rPr>
        <w:t>Difundir el presente convenio entre los Ayuntamientos canario</w:t>
      </w:r>
      <w:r>
        <w:rPr>
          <w:i/>
        </w:rPr>
        <w:t xml:space="preserve">s. </w:t>
      </w:r>
    </w:p>
    <w:p w:rsidR="00BA02AD" w:rsidRDefault="00E15EF1">
      <w:pPr>
        <w:numPr>
          <w:ilvl w:val="0"/>
          <w:numId w:val="43"/>
        </w:numPr>
        <w:spacing w:after="110" w:line="249" w:lineRule="auto"/>
        <w:ind w:right="415" w:hanging="247"/>
      </w:pPr>
      <w:r>
        <w:rPr>
          <w:i/>
        </w:rPr>
        <w:t xml:space="preserve">Fomentar la creación de las Universidades populares en los distintos municipios. </w:t>
      </w:r>
    </w:p>
    <w:p w:rsidR="00BA02AD" w:rsidRDefault="00E15EF1">
      <w:pPr>
        <w:spacing w:after="110" w:line="249" w:lineRule="auto"/>
        <w:ind w:left="137" w:right="415"/>
      </w:pPr>
      <w:r>
        <w:rPr>
          <w:i/>
        </w:rPr>
        <w:t xml:space="preserve">LA ACUP se compromete a: </w:t>
      </w:r>
    </w:p>
    <w:p w:rsidR="00BA02AD" w:rsidRDefault="00E15EF1">
      <w:pPr>
        <w:numPr>
          <w:ilvl w:val="0"/>
          <w:numId w:val="44"/>
        </w:numPr>
        <w:spacing w:after="110" w:line="249" w:lineRule="auto"/>
        <w:ind w:right="415" w:hanging="247"/>
      </w:pPr>
      <w:r>
        <w:rPr>
          <w:i/>
        </w:rPr>
        <w:t>Indicar en la publicidad de la actividad de que se trate que la misma se desarrolla gracias a la colaboración del Ayuntamiento o de quien éste d</w:t>
      </w:r>
      <w:r>
        <w:rPr>
          <w:i/>
        </w:rPr>
        <w:t xml:space="preserve">esigne. </w:t>
      </w:r>
    </w:p>
    <w:p w:rsidR="00BA02AD" w:rsidRDefault="00E15EF1">
      <w:pPr>
        <w:numPr>
          <w:ilvl w:val="0"/>
          <w:numId w:val="44"/>
        </w:numPr>
        <w:spacing w:after="110" w:line="249" w:lineRule="auto"/>
        <w:ind w:right="415" w:hanging="247"/>
      </w:pPr>
      <w:r>
        <w:rPr>
          <w:i/>
        </w:rPr>
        <w:t xml:space="preserve">Desarrollar la actividad de que se trate con estricto cumplimiento de la legislación vigente. </w:t>
      </w:r>
    </w:p>
    <w:p w:rsidR="00BA02AD" w:rsidRDefault="00E15EF1">
      <w:pPr>
        <w:numPr>
          <w:ilvl w:val="0"/>
          <w:numId w:val="44"/>
        </w:numPr>
        <w:spacing w:after="110" w:line="249" w:lineRule="auto"/>
        <w:ind w:right="415" w:hanging="247"/>
      </w:pPr>
      <w:r>
        <w:rPr>
          <w:i/>
        </w:rPr>
        <w:t>Autorizar a que el Ayuntamiento publicite o, por cualquier medio, difunda la actividad que se desarrolla en el Municipio, pudiendo indicar que es “con l</w:t>
      </w:r>
      <w:r>
        <w:rPr>
          <w:i/>
        </w:rPr>
        <w:t xml:space="preserve">a colaboración de…”. </w:t>
      </w:r>
    </w:p>
    <w:p w:rsidR="00BA02AD" w:rsidRDefault="00E15EF1">
      <w:pPr>
        <w:numPr>
          <w:ilvl w:val="0"/>
          <w:numId w:val="44"/>
        </w:numPr>
        <w:spacing w:after="110" w:line="249" w:lineRule="auto"/>
        <w:ind w:right="415" w:hanging="247"/>
      </w:pPr>
      <w:r>
        <w:rPr>
          <w:i/>
        </w:rPr>
        <w:t xml:space="preserve">Realizar todos los trámites precisos para la matrícula de los vecinos en las actividades organizadas en el municipio y poner los medios necesarios para poder llevar a cabo las inscripciones en las referidas actividades. </w:t>
      </w:r>
    </w:p>
    <w:p w:rsidR="00BA02AD" w:rsidRDefault="00E15EF1">
      <w:pPr>
        <w:spacing w:after="110" w:line="249" w:lineRule="auto"/>
        <w:ind w:left="137" w:right="415"/>
      </w:pPr>
      <w:r>
        <w:rPr>
          <w:i/>
        </w:rPr>
        <w:t>Los Ayuntamie</w:t>
      </w:r>
      <w:r>
        <w:rPr>
          <w:i/>
        </w:rPr>
        <w:t xml:space="preserve">ntos se comprometen a: </w:t>
      </w:r>
    </w:p>
    <w:p w:rsidR="00BA02AD" w:rsidRDefault="00E15EF1">
      <w:pPr>
        <w:numPr>
          <w:ilvl w:val="0"/>
          <w:numId w:val="45"/>
        </w:numPr>
        <w:spacing w:after="110" w:line="249" w:lineRule="auto"/>
        <w:ind w:right="415"/>
      </w:pPr>
      <w:r>
        <w:rPr>
          <w:i/>
        </w:rPr>
        <w:t xml:space="preserve">Facilitar las condiciones organizativas necesarias para el óptimo desarrollo por la ACUP de una determinada actividad, sin interferir en la actividad ordinaria del Ayuntamiento. </w:t>
      </w:r>
    </w:p>
    <w:p w:rsidR="00BA02AD" w:rsidRDefault="00E15EF1">
      <w:pPr>
        <w:numPr>
          <w:ilvl w:val="0"/>
          <w:numId w:val="45"/>
        </w:numPr>
        <w:spacing w:after="110" w:line="249" w:lineRule="auto"/>
        <w:ind w:right="415"/>
      </w:pPr>
      <w:r>
        <w:rPr>
          <w:i/>
        </w:rPr>
        <w:t xml:space="preserve">Poner en conocimiento de la ACUP la conveniencia de que ésta organice o programe alguna actividad de las que habitualmente desarrolla para su impartición en el Municipio. </w:t>
      </w:r>
    </w:p>
    <w:p w:rsidR="00BA02AD" w:rsidRDefault="00E15EF1">
      <w:pPr>
        <w:spacing w:after="110" w:line="249" w:lineRule="auto"/>
        <w:ind w:left="137" w:right="415"/>
      </w:pPr>
      <w:r>
        <w:rPr>
          <w:i/>
        </w:rPr>
        <w:t xml:space="preserve">Quinta. - Comisión mixta de seguimiento del Convenio. </w:t>
      </w:r>
    </w:p>
    <w:p w:rsidR="00BA02AD" w:rsidRDefault="00E15EF1">
      <w:pPr>
        <w:spacing w:after="110" w:line="249" w:lineRule="auto"/>
        <w:ind w:left="137" w:right="415"/>
      </w:pPr>
      <w:r>
        <w:rPr>
          <w:i/>
        </w:rPr>
        <w:t xml:space="preserve">Se creará una Comisión Mixta </w:t>
      </w:r>
      <w:r>
        <w:rPr>
          <w:i/>
        </w:rPr>
        <w:t xml:space="preserve">de carácter paritario para el desarrollo del convenio, la cual estará formada por cuatro miembros, dos en representación de la FECAM y dos en representación de la ACUP. </w:t>
      </w:r>
    </w:p>
    <w:p w:rsidR="00BA02AD" w:rsidRDefault="00E15EF1">
      <w:pPr>
        <w:spacing w:after="110" w:line="249" w:lineRule="auto"/>
        <w:ind w:left="137" w:right="415"/>
      </w:pPr>
      <w:r>
        <w:rPr>
          <w:i/>
        </w:rPr>
        <w:t xml:space="preserve">La Comisión mixta se reunirá a petición de parte y, al menos, una vez al año. </w:t>
      </w:r>
    </w:p>
    <w:p w:rsidR="00BA02AD" w:rsidRDefault="00E15EF1">
      <w:pPr>
        <w:spacing w:after="144" w:line="249" w:lineRule="auto"/>
        <w:ind w:left="137" w:right="415"/>
      </w:pPr>
      <w:r>
        <w:rPr>
          <w:i/>
        </w:rPr>
        <w:t>Son fun</w:t>
      </w:r>
      <w:r>
        <w:rPr>
          <w:i/>
        </w:rPr>
        <w:t xml:space="preserve">ciones de la Comisión de Seguimiento: </w:t>
      </w:r>
    </w:p>
    <w:p w:rsidR="00BA02AD" w:rsidRDefault="00E15EF1">
      <w:pPr>
        <w:numPr>
          <w:ilvl w:val="0"/>
          <w:numId w:val="46"/>
        </w:numPr>
        <w:spacing w:after="110" w:line="249" w:lineRule="auto"/>
        <w:ind w:right="415"/>
      </w:pPr>
      <w:r>
        <w:rPr>
          <w:i/>
        </w:rPr>
        <w:t xml:space="preserve">Impulsar y elevar propuesta de las acciones que en cumplimiento del presente Convenio-Marco deban ser aprobadas. </w:t>
      </w:r>
    </w:p>
    <w:p w:rsidR="00BA02AD" w:rsidRDefault="00E15EF1">
      <w:pPr>
        <w:numPr>
          <w:ilvl w:val="0"/>
          <w:numId w:val="46"/>
        </w:numPr>
        <w:spacing w:after="146" w:line="249" w:lineRule="auto"/>
        <w:ind w:right="415"/>
      </w:pPr>
      <w:r>
        <w:rPr>
          <w:i/>
        </w:rPr>
        <w:t>Realizar el seguimiento y la evaluación de las actuaciones realizadas y en su caso proponer las modific</w:t>
      </w:r>
      <w:r>
        <w:rPr>
          <w:i/>
        </w:rPr>
        <w:t xml:space="preserve">aciones o adoptar las medidas correctoras que sean pertinentes en orden a la mejor consecución de los objetivos establecidos. </w:t>
      </w:r>
    </w:p>
    <w:p w:rsidR="00BA02AD" w:rsidRDefault="00E15EF1">
      <w:pPr>
        <w:numPr>
          <w:ilvl w:val="0"/>
          <w:numId w:val="46"/>
        </w:numPr>
        <w:spacing w:after="111" w:line="248" w:lineRule="auto"/>
        <w:ind w:right="415"/>
      </w:pPr>
      <w:r>
        <w:rPr>
          <w:i/>
        </w:rPr>
        <w:t>Interpretar, y en su caso, resolver las dudas y discrepancias que el presente Convenio-Marco y sus Anexos puedan generar sin perj</w:t>
      </w:r>
      <w:r>
        <w:rPr>
          <w:i/>
        </w:rPr>
        <w:t xml:space="preserve">uicio de la elevación de acuerdos que procedan a las partes firmantes </w:t>
      </w:r>
    </w:p>
    <w:p w:rsidR="00BA02AD" w:rsidRDefault="00E15EF1">
      <w:pPr>
        <w:spacing w:after="110" w:line="249" w:lineRule="auto"/>
        <w:ind w:left="137" w:right="415"/>
      </w:pPr>
      <w:r>
        <w:rPr>
          <w:i/>
        </w:rPr>
        <w:t xml:space="preserve">Sexta - Extinción del Convenio. </w:t>
      </w:r>
    </w:p>
    <w:p w:rsidR="00BA02AD" w:rsidRDefault="00E15EF1">
      <w:pPr>
        <w:spacing w:after="110" w:line="249" w:lineRule="auto"/>
        <w:ind w:left="137" w:right="415"/>
      </w:pPr>
      <w:r>
        <w:rPr>
          <w:i/>
        </w:rPr>
        <w:t xml:space="preserve">El presente convenio se resolverá anticipadamente cuando concurra alguna de las siguientes causas: </w:t>
      </w:r>
    </w:p>
    <w:p w:rsidR="00BA02AD" w:rsidRDefault="00E15EF1">
      <w:pPr>
        <w:numPr>
          <w:ilvl w:val="0"/>
          <w:numId w:val="47"/>
        </w:numPr>
        <w:spacing w:after="110" w:line="249" w:lineRule="auto"/>
        <w:ind w:right="415" w:hanging="259"/>
      </w:pPr>
      <w:r>
        <w:rPr>
          <w:i/>
        </w:rPr>
        <w:t xml:space="preserve">El incumplimiento, por cualquiera de las partes, de </w:t>
      </w:r>
      <w:r>
        <w:rPr>
          <w:i/>
        </w:rPr>
        <w:t xml:space="preserve">las obligaciones convenidas. </w:t>
      </w:r>
    </w:p>
    <w:p w:rsidR="00BA02AD" w:rsidRDefault="00E15EF1">
      <w:pPr>
        <w:spacing w:after="110" w:line="249" w:lineRule="auto"/>
        <w:ind w:left="137" w:right="415"/>
      </w:pP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1745" name="Group 27174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5742" name="Rectangle 5742"/>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5743" name="Rectangle 5743"/>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744" name="Rectangle 5744"/>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49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1745" style="width:18.7031pt;height:260.874pt;position:absolute;mso-position-horizontal-relative:page;mso-position-horizontal:absolute;margin-left:662.928pt;mso-position-vertical-relative:page;margin-top:512.046pt;" coordsize="2375,33130">
                <v:rect id="Rectangle 5742"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574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74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49 de 186 </w:t>
                        </w:r>
                      </w:p>
                    </w:txbxContent>
                  </v:textbox>
                </v:rect>
                <w10:wrap type="square"/>
              </v:group>
            </w:pict>
          </mc:Fallback>
        </mc:AlternateContent>
      </w:r>
      <w:r>
        <w:rPr>
          <w:i/>
        </w:rPr>
        <w:t>En este caso, cualquiera de las partes podrá notificar a la parte incumplidora un requerimiento para que cumpla en un determinado plazo con las obligaciones o compromisos que se consideran incumplidos. Este requerimiento será comunicado a la Comisión de Se</w:t>
      </w:r>
      <w:r>
        <w:rPr>
          <w:i/>
        </w:rPr>
        <w:t xml:space="preserve">guimiento. </w:t>
      </w:r>
    </w:p>
    <w:p w:rsidR="00BA02AD" w:rsidRDefault="00E15EF1">
      <w:pPr>
        <w:spacing w:after="110" w:line="249" w:lineRule="auto"/>
        <w:ind w:left="137" w:right="415"/>
      </w:pPr>
      <w:r>
        <w:rPr>
          <w:i/>
        </w:rPr>
        <w:t xml:space="preserve">Si transcurrido el plazo indicado en el requerimiento persistiera el incumplimiento, la parte que lo dirigió notificará a las otras partes firmantes la concurrencia de la causa de resolución y se entenderá resuelto el convenio. </w:t>
      </w:r>
    </w:p>
    <w:p w:rsidR="00BA02AD" w:rsidRDefault="00E15EF1">
      <w:pPr>
        <w:numPr>
          <w:ilvl w:val="0"/>
          <w:numId w:val="47"/>
        </w:numPr>
        <w:spacing w:after="110" w:line="249" w:lineRule="auto"/>
        <w:ind w:right="415" w:hanging="259"/>
      </w:pPr>
      <w:r>
        <w:rPr>
          <w:i/>
        </w:rPr>
        <w:t>El mutuo acuerd</w:t>
      </w:r>
      <w:r>
        <w:rPr>
          <w:i/>
        </w:rPr>
        <w:t xml:space="preserve">o entre las partes, siempre que no concurran otras causas de resolución. </w:t>
      </w:r>
    </w:p>
    <w:p w:rsidR="00BA02AD" w:rsidRDefault="00E15EF1">
      <w:pPr>
        <w:numPr>
          <w:ilvl w:val="0"/>
          <w:numId w:val="47"/>
        </w:numPr>
        <w:spacing w:after="110" w:line="249" w:lineRule="auto"/>
        <w:ind w:right="415" w:hanging="259"/>
      </w:pPr>
      <w:r>
        <w:rPr>
          <w:i/>
        </w:rPr>
        <w:t xml:space="preserve">La entrada en vigor de disposiciones legales o reglamentarias que determinen su extinción. </w:t>
      </w:r>
    </w:p>
    <w:p w:rsidR="00BA02AD" w:rsidRDefault="00E15EF1">
      <w:pPr>
        <w:numPr>
          <w:ilvl w:val="0"/>
          <w:numId w:val="47"/>
        </w:numPr>
        <w:spacing w:after="110" w:line="249" w:lineRule="auto"/>
        <w:ind w:right="415" w:hanging="259"/>
      </w:pPr>
      <w:r>
        <w:rPr>
          <w:i/>
        </w:rPr>
        <w:t xml:space="preserve">La denuncia de una de las partes con un preaviso de tres meses. </w:t>
      </w:r>
    </w:p>
    <w:p w:rsidR="00BA02AD" w:rsidRDefault="00E15EF1">
      <w:pPr>
        <w:numPr>
          <w:ilvl w:val="0"/>
          <w:numId w:val="47"/>
        </w:numPr>
        <w:spacing w:after="110" w:line="249" w:lineRule="auto"/>
        <w:ind w:right="415" w:hanging="259"/>
      </w:pPr>
      <w:r>
        <w:rPr>
          <w:i/>
        </w:rPr>
        <w:t xml:space="preserve">Por decisión judicial declaratoria de la nulidad del convenio. </w:t>
      </w:r>
    </w:p>
    <w:p w:rsidR="00BA02AD" w:rsidRDefault="00E15EF1">
      <w:pPr>
        <w:spacing w:after="110" w:line="249" w:lineRule="auto"/>
        <w:ind w:left="137" w:right="415"/>
      </w:pPr>
      <w:r>
        <w:rPr>
          <w:i/>
        </w:rPr>
        <w:t xml:space="preserve">Séptima. - Protección de datos </w:t>
      </w:r>
    </w:p>
    <w:p w:rsidR="00BA02AD" w:rsidRDefault="00E15EF1">
      <w:pPr>
        <w:spacing w:after="110" w:line="249" w:lineRule="auto"/>
        <w:ind w:left="137" w:right="415"/>
      </w:pPr>
      <w:r>
        <w:rPr>
          <w:i/>
        </w:rPr>
        <w:t>Las instituciones firmantes de este Convenio, deberán respetar las prescripciones de la Ley Orgánica 3/2018, de 5 de diciembre, de Protección de Datos Personale</w:t>
      </w:r>
      <w:r>
        <w:rPr>
          <w:i/>
        </w:rPr>
        <w:t>s y Garantía de los Derechos Digitales, y del Reglamento (UE) 2016/679 del Parlamento Europeo y del Consejo, de 27 de abril de 2016, relativo a la protección de las personas físicas en lo que respecta al tratamiento de datos personales y a la libre circula</w:t>
      </w:r>
      <w:r>
        <w:rPr>
          <w:i/>
        </w:rPr>
        <w:t xml:space="preserve">ción de estos datos y por el que se deroga la Directiva 95/46/CE (Reglamento general de protección de datos), en relación con los datos que obtengan con motivo de la ejecución del presente Protocolo. </w:t>
      </w:r>
    </w:p>
    <w:p w:rsidR="00BA02AD" w:rsidRDefault="00E15EF1">
      <w:pPr>
        <w:spacing w:after="110" w:line="249" w:lineRule="auto"/>
        <w:ind w:left="137" w:right="415"/>
      </w:pPr>
      <w:r>
        <w:rPr>
          <w:i/>
        </w:rPr>
        <w:t>Asimismo, queda expresamente convenido que cualesquiera</w:t>
      </w:r>
      <w:r>
        <w:rPr>
          <w:i/>
        </w:rPr>
        <w:t xml:space="preserve"> datos o información que las partes se comuniquen serán datos disociados, es decir, aquéllos que no permiten la identificación de persona física alguna y, por lo tanto, estarán excluidos de la aplicación de la normativa de protección de datos. </w:t>
      </w:r>
    </w:p>
    <w:p w:rsidR="00BA02AD" w:rsidRDefault="00E15EF1">
      <w:pPr>
        <w:spacing w:after="110" w:line="249" w:lineRule="auto"/>
        <w:ind w:left="137" w:right="415"/>
      </w:pPr>
      <w:r>
        <w:rPr>
          <w:i/>
        </w:rPr>
        <w:t>Octava. - A</w:t>
      </w:r>
      <w:r>
        <w:rPr>
          <w:i/>
        </w:rPr>
        <w:t>mbas partes se comprometen a someter previamente a la Comisión de seguimiento para proponer resolución de mutuo acuerdo cualquier discrepancia que pudiera surgir en la interpretación, desarrollo y ejecución del presente Convenio. En caso de conflicto por d</w:t>
      </w:r>
      <w:r>
        <w:rPr>
          <w:i/>
        </w:rPr>
        <w:t xml:space="preserve">ivergencias en la interpretación, desarrollo y ejecución del presente Convenio, ambas partes acuerdan someterse a los tribunales de Las Palmas de Gran Canaria. </w:t>
      </w:r>
    </w:p>
    <w:p w:rsidR="00BA02AD" w:rsidRDefault="00E15EF1">
      <w:pPr>
        <w:spacing w:after="110" w:line="249" w:lineRule="auto"/>
        <w:ind w:left="137" w:right="415"/>
      </w:pPr>
      <w:r>
        <w:rPr>
          <w:i/>
        </w:rPr>
        <w:t>Novena. - Las modificaciones o adaptaciones parciales del presente convenio se tramitarán media</w:t>
      </w:r>
      <w:r>
        <w:rPr>
          <w:i/>
        </w:rPr>
        <w:t xml:space="preserve">nte adenda, y podrá iniciarse a solicitud de cualquiera de las partes intervinientes en el mismo </w:t>
      </w:r>
    </w:p>
    <w:p w:rsidR="00BA02AD" w:rsidRDefault="00E15EF1">
      <w:pPr>
        <w:spacing w:after="108" w:line="250" w:lineRule="auto"/>
        <w:ind w:left="91" w:right="364"/>
        <w:jc w:val="center"/>
      </w:pPr>
      <w:r>
        <w:rPr>
          <w:i/>
        </w:rPr>
        <w:t xml:space="preserve">ANEXO </w:t>
      </w:r>
    </w:p>
    <w:p w:rsidR="00BA02AD" w:rsidRDefault="00E15EF1">
      <w:pPr>
        <w:spacing w:after="10" w:line="249" w:lineRule="auto"/>
        <w:ind w:left="137" w:right="415"/>
      </w:pPr>
      <w:r>
        <w:rPr>
          <w:i/>
        </w:rPr>
        <w:t>MODELO DE PROTOCOLO DE ADHESIÓN AL CONVENIO MARCO DE COLABORACIÓN EN-</w:t>
      </w:r>
    </w:p>
    <w:p w:rsidR="00BA02AD" w:rsidRDefault="00E15EF1">
      <w:pPr>
        <w:spacing w:after="10" w:line="249" w:lineRule="auto"/>
        <w:ind w:left="250" w:right="415"/>
      </w:pPr>
      <w:r>
        <w:rPr>
          <w:i/>
        </w:rPr>
        <w:t>TRE LA ASOCIACIÓN CANARIA DE UNIVERSIDADES POPULARES Y LA FEDERACIÓN CA-</w:t>
      </w:r>
    </w:p>
    <w:p w:rsidR="00BA02AD" w:rsidRDefault="00E15EF1">
      <w:pPr>
        <w:spacing w:after="108" w:line="250" w:lineRule="auto"/>
        <w:ind w:left="91" w:right="306"/>
        <w:jc w:val="center"/>
      </w:pPr>
      <w:r>
        <w:rPr>
          <w:i/>
        </w:rPr>
        <w:t xml:space="preserve">NARIA DE MUNICIPIOS PARA EL FOMENTO DE ACTIVIDADES DE INTERÉS GENERAL EN LOS MUNICIPIOS. </w:t>
      </w:r>
    </w:p>
    <w:p w:rsidR="00BA02AD" w:rsidRDefault="00E15EF1">
      <w:pPr>
        <w:spacing w:after="139" w:line="259" w:lineRule="auto"/>
        <w:ind w:left="142" w:firstLine="0"/>
        <w:jc w:val="left"/>
      </w:pPr>
      <w:r>
        <w:rPr>
          <w:i/>
        </w:rPr>
        <w:t xml:space="preserve"> </w:t>
      </w:r>
    </w:p>
    <w:p w:rsidR="00BA02AD" w:rsidRDefault="00E15EF1">
      <w:pPr>
        <w:spacing w:after="110" w:line="249" w:lineRule="auto"/>
        <w:ind w:left="137" w:right="415"/>
      </w:pPr>
      <w:r>
        <w:rPr>
          <w:i/>
        </w:rPr>
        <w:t xml:space="preserve">En…………, a……. de…………….de……. </w:t>
      </w:r>
    </w:p>
    <w:p w:rsidR="00BA02AD" w:rsidRDefault="00E15EF1">
      <w:pPr>
        <w:spacing w:after="98" w:line="259" w:lineRule="auto"/>
        <w:ind w:left="142" w:firstLine="0"/>
        <w:jc w:val="left"/>
      </w:pPr>
      <w:r>
        <w:rPr>
          <w:i/>
        </w:rPr>
        <w:t xml:space="preserve"> </w:t>
      </w:r>
    </w:p>
    <w:p w:rsidR="00BA02AD" w:rsidRDefault="00E15EF1">
      <w:pPr>
        <w:spacing w:after="108" w:line="250" w:lineRule="auto"/>
        <w:ind w:left="91" w:right="365"/>
        <w:jc w:val="center"/>
      </w:pPr>
      <w:r>
        <w:rPr>
          <w:i/>
        </w:rPr>
        <w:t xml:space="preserve">REUNIDOS </w:t>
      </w:r>
    </w:p>
    <w:p w:rsidR="00BA02AD" w:rsidRDefault="00E15EF1">
      <w:pPr>
        <w:spacing w:after="145" w:line="249" w:lineRule="auto"/>
        <w:ind w:left="137" w:right="415"/>
      </w:pPr>
      <w:r>
        <w:rPr>
          <w:i/>
        </w:rPr>
        <w:t xml:space="preserve">De una parte, D. Marco Antonio González Mesa, Presidente de la Asociación Canaria de Universidades Populares (ACUP) </w:t>
      </w:r>
    </w:p>
    <w:p w:rsidR="00BA02AD" w:rsidRDefault="00E15EF1">
      <w:pPr>
        <w:spacing w:after="110" w:line="249" w:lineRule="auto"/>
        <w:ind w:left="137" w:right="415"/>
      </w:pP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0349" name="Group 27034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5855" name="Rectangle 5855"/>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Cód.</w:t>
                              </w:r>
                              <w:r>
                                <w:rPr>
                                  <w:sz w:val="12"/>
                                </w:rPr>
                                <w:t xml:space="preserve"> Validación: 37NW5E7R3DGG74XCTCWFCZF6N </w:t>
                              </w:r>
                            </w:p>
                          </w:txbxContent>
                        </wps:txbx>
                        <wps:bodyPr horzOverflow="overflow" vert="horz" lIns="0" tIns="0" rIns="0" bIns="0" rtlCol="0">
                          <a:noAutofit/>
                        </wps:bodyPr>
                      </wps:wsp>
                      <wps:wsp>
                        <wps:cNvPr id="5856" name="Rectangle 5856"/>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857" name="Rectangle 5857"/>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50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0349" style="width:18.7031pt;height:260.874pt;position:absolute;mso-position-horizontal-relative:page;mso-position-horizontal:absolute;margin-left:662.928pt;mso-position-vertical-relative:page;margin-top:512.046pt;" coordsize="2375,33130">
                <v:rect id="Rectangle 5855"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585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85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50 de 186 </w:t>
                        </w:r>
                      </w:p>
                    </w:txbxContent>
                  </v:textbox>
                </v:rect>
                <w10:wrap type="square"/>
              </v:group>
            </w:pict>
          </mc:Fallback>
        </mc:AlternateContent>
      </w:r>
      <w:r>
        <w:rPr>
          <w:i/>
        </w:rPr>
        <w:t xml:space="preserve">De otra parte, D./Dª ………, Presidente/a del Ayuntamiento ...………, previa autorización expresa del Pleno o, en su caso, Junta de Gobierno Local de la corporación otorgada en la sesión celebrada el…… </w:t>
      </w:r>
    </w:p>
    <w:p w:rsidR="00BA02AD" w:rsidRDefault="00E15EF1">
      <w:pPr>
        <w:spacing w:after="108" w:line="250" w:lineRule="auto"/>
        <w:ind w:left="91" w:right="365"/>
        <w:jc w:val="center"/>
      </w:pPr>
      <w:r>
        <w:rPr>
          <w:i/>
        </w:rPr>
        <w:t xml:space="preserve">EXPONEN </w:t>
      </w:r>
    </w:p>
    <w:p w:rsidR="00BA02AD" w:rsidRDefault="00E15EF1">
      <w:pPr>
        <w:spacing w:after="110" w:line="249" w:lineRule="auto"/>
        <w:ind w:left="137" w:right="415"/>
      </w:pPr>
      <w:r>
        <w:rPr>
          <w:i/>
        </w:rPr>
        <w:t>Primero. - Que la Asociación canaria de Universida</w:t>
      </w:r>
      <w:r>
        <w:rPr>
          <w:i/>
        </w:rPr>
        <w:t xml:space="preserve">des Populares y la Federación Canaria de Municipios (FECAM), con fecha……… han suscrito un convenio marco de colaboración para el fomento de actividades de interés general para el municipio. </w:t>
      </w:r>
    </w:p>
    <w:p w:rsidR="00BA02AD" w:rsidRDefault="00E15EF1">
      <w:pPr>
        <w:spacing w:after="110" w:line="249" w:lineRule="auto"/>
        <w:ind w:left="137" w:right="415"/>
      </w:pPr>
      <w:r>
        <w:rPr>
          <w:i/>
        </w:rPr>
        <w:t>Segundo. - Que la Cláusula Segunda del Convenio Marco establece q</w:t>
      </w:r>
      <w:r>
        <w:rPr>
          <w:i/>
        </w:rPr>
        <w:t xml:space="preserve">ue los Ayuntamientos que así lo deseen, podrán firmar Protocolos de Adhesión a dicho Convenio Marco para el fomento de actividades de interés general en los municipios. </w:t>
      </w:r>
    </w:p>
    <w:p w:rsidR="00BA02AD" w:rsidRDefault="00E15EF1">
      <w:pPr>
        <w:spacing w:after="110" w:line="249" w:lineRule="auto"/>
        <w:ind w:left="137" w:right="415"/>
      </w:pPr>
      <w:r>
        <w:rPr>
          <w:i/>
        </w:rPr>
        <w:t>Tercero. - Que, de conformidad con dicha Cláusula, las partes están interesadas en sus</w:t>
      </w:r>
      <w:r>
        <w:rPr>
          <w:i/>
        </w:rPr>
        <w:t xml:space="preserve">cribir el Protocolo de adhesión que regule los términos y condiciones de participación. </w:t>
      </w:r>
    </w:p>
    <w:p w:rsidR="00BA02AD" w:rsidRDefault="00E15EF1">
      <w:pPr>
        <w:spacing w:after="100" w:line="259" w:lineRule="auto"/>
        <w:ind w:left="142" w:firstLine="0"/>
        <w:jc w:val="left"/>
      </w:pPr>
      <w:r>
        <w:rPr>
          <w:i/>
        </w:rPr>
        <w:t xml:space="preserve"> </w:t>
      </w:r>
    </w:p>
    <w:p w:rsidR="00BA02AD" w:rsidRDefault="00E15EF1">
      <w:pPr>
        <w:spacing w:after="108" w:line="250" w:lineRule="auto"/>
        <w:ind w:left="91" w:right="365"/>
        <w:jc w:val="center"/>
      </w:pPr>
      <w:r>
        <w:rPr>
          <w:i/>
        </w:rPr>
        <w:t xml:space="preserve">CLAÚSULAS </w:t>
      </w:r>
    </w:p>
    <w:p w:rsidR="00BA02AD" w:rsidRDefault="00E15EF1">
      <w:pPr>
        <w:spacing w:after="110" w:line="249" w:lineRule="auto"/>
        <w:ind w:left="137" w:right="415"/>
      </w:pPr>
      <w:r>
        <w:rPr>
          <w:i/>
        </w:rPr>
        <w:t xml:space="preserve">Primera. - Objeto del Protocolo. </w:t>
      </w:r>
    </w:p>
    <w:p w:rsidR="00BA02AD" w:rsidRDefault="00E15EF1">
      <w:pPr>
        <w:spacing w:after="111" w:line="248" w:lineRule="auto"/>
        <w:ind w:left="137" w:right="409"/>
        <w:jc w:val="left"/>
      </w:pPr>
      <w:r>
        <w:rPr>
          <w:i/>
        </w:rPr>
        <w:t>El presente Protocolo tiene por objeto regular los términos y condiciones de actuación en el Ayuntamiento de………… en base</w:t>
      </w:r>
      <w:r>
        <w:rPr>
          <w:i/>
        </w:rPr>
        <w:t xml:space="preserve"> a la ordenanza aprobada al efecto para la cesión de locales o instalaciones municipales. </w:t>
      </w:r>
    </w:p>
    <w:p w:rsidR="00BA02AD" w:rsidRDefault="00E15EF1">
      <w:pPr>
        <w:spacing w:after="110" w:line="249" w:lineRule="auto"/>
        <w:ind w:left="137" w:right="415"/>
      </w:pPr>
      <w:r>
        <w:rPr>
          <w:i/>
        </w:rPr>
        <w:t xml:space="preserve">Segunda. - Actuaciones a realizar. </w:t>
      </w:r>
    </w:p>
    <w:p w:rsidR="00BA02AD" w:rsidRDefault="00E15EF1">
      <w:pPr>
        <w:spacing w:after="110" w:line="249" w:lineRule="auto"/>
        <w:ind w:left="137" w:right="415"/>
      </w:pPr>
      <w:r>
        <w:rPr>
          <w:i/>
        </w:rPr>
        <w:t xml:space="preserve">Las actuaciones a realizar en el Ayuntamiento son las siguientes: Acciones concretas a realizar, duración, horario de las mismas </w:t>
      </w:r>
      <w:r>
        <w:rPr>
          <w:i/>
        </w:rPr>
        <w:t xml:space="preserve">y personal que las realiza. </w:t>
      </w:r>
    </w:p>
    <w:p w:rsidR="00BA02AD" w:rsidRDefault="00E15EF1">
      <w:pPr>
        <w:spacing w:after="110" w:line="249" w:lineRule="auto"/>
        <w:ind w:left="137" w:right="415"/>
      </w:pPr>
      <w:r>
        <w:rPr>
          <w:i/>
        </w:rPr>
        <w:t xml:space="preserve">(Puede incorporarse un anexo con la descripción). </w:t>
      </w:r>
    </w:p>
    <w:p w:rsidR="00BA02AD" w:rsidRDefault="00E15EF1">
      <w:pPr>
        <w:spacing w:after="110" w:line="249" w:lineRule="auto"/>
        <w:ind w:left="137" w:right="415"/>
      </w:pPr>
      <w:r>
        <w:rPr>
          <w:i/>
        </w:rPr>
        <w:t xml:space="preserve">Tercera. - Compromisos de las partes. </w:t>
      </w:r>
    </w:p>
    <w:p w:rsidR="00BA02AD" w:rsidRDefault="00E15EF1">
      <w:pPr>
        <w:spacing w:after="110" w:line="249" w:lineRule="auto"/>
        <w:ind w:left="137" w:right="415"/>
      </w:pPr>
      <w:r>
        <w:rPr>
          <w:i/>
        </w:rPr>
        <w:t xml:space="preserve">Las partes se comprometen con las obligaciones establecidas en el Convenio Marco de Colaboración suscrito entre la ACUP y la FECAM, para </w:t>
      </w:r>
      <w:r>
        <w:rPr>
          <w:i/>
        </w:rPr>
        <w:t xml:space="preserve">el fomento de actividades de interés general para los municipios. </w:t>
      </w:r>
    </w:p>
    <w:p w:rsidR="00BA02AD" w:rsidRDefault="00E15EF1">
      <w:pPr>
        <w:spacing w:after="110" w:line="249" w:lineRule="auto"/>
        <w:ind w:left="137" w:right="415"/>
      </w:pPr>
      <w:r>
        <w:rPr>
          <w:i/>
        </w:rPr>
        <w:t xml:space="preserve">Cuarta. - Vigencia del protocolo. </w:t>
      </w:r>
    </w:p>
    <w:p w:rsidR="00BA02AD" w:rsidRDefault="00E15EF1">
      <w:pPr>
        <w:spacing w:after="39" w:line="315" w:lineRule="auto"/>
        <w:ind w:left="137" w:right="415"/>
      </w:pPr>
      <w:r>
        <w:rPr>
          <w:i/>
        </w:rPr>
        <w:t xml:space="preserve">El presente Protocolo surtirá efecto desde el momento de su firma y extenderá su vigencia hasta……………, pudiendo prorrogarse por acuerdo de las partes. </w:t>
      </w:r>
      <w:r>
        <w:rPr>
          <w:i/>
        </w:rPr>
        <w:t xml:space="preserve">El presente Protocolo se extinguirá, asimismo: </w:t>
      </w:r>
    </w:p>
    <w:p w:rsidR="00BA02AD" w:rsidRDefault="00E15EF1">
      <w:pPr>
        <w:numPr>
          <w:ilvl w:val="0"/>
          <w:numId w:val="48"/>
        </w:numPr>
        <w:spacing w:after="110" w:line="249" w:lineRule="auto"/>
        <w:ind w:left="264" w:right="415" w:hanging="137"/>
      </w:pPr>
      <w:r>
        <w:rPr>
          <w:i/>
        </w:rPr>
        <w:t xml:space="preserve">Por mutuo acuerdo de las partes. </w:t>
      </w:r>
    </w:p>
    <w:p w:rsidR="00BA02AD" w:rsidRDefault="00E15EF1">
      <w:pPr>
        <w:numPr>
          <w:ilvl w:val="0"/>
          <w:numId w:val="48"/>
        </w:numPr>
        <w:spacing w:after="110" w:line="249" w:lineRule="auto"/>
        <w:ind w:left="264" w:right="415" w:hanging="137"/>
      </w:pPr>
      <w:r>
        <w:rPr>
          <w:i/>
        </w:rPr>
        <w:t xml:space="preserve">Por incumplimiento de las obligaciones convenidas. </w:t>
      </w:r>
    </w:p>
    <w:p w:rsidR="00BA02AD" w:rsidRDefault="00E15EF1">
      <w:pPr>
        <w:spacing w:after="110" w:line="249" w:lineRule="auto"/>
        <w:ind w:left="137" w:right="415"/>
      </w:pPr>
      <w:r>
        <w:rPr>
          <w:i/>
        </w:rPr>
        <w:t xml:space="preserve">Quinta. - Modificación. </w:t>
      </w:r>
    </w:p>
    <w:p w:rsidR="00BA02AD" w:rsidRDefault="00E15EF1">
      <w:pPr>
        <w:spacing w:after="110" w:line="249" w:lineRule="auto"/>
        <w:ind w:left="137" w:right="415"/>
      </w:pPr>
      <w:r>
        <w:rPr>
          <w:i/>
        </w:rPr>
        <w:t xml:space="preserve">El presente Protocolo podrá modificarse cuando resulte necesario para la mejor realización de su </w:t>
      </w:r>
      <w:r>
        <w:rPr>
          <w:i/>
        </w:rPr>
        <w:t xml:space="preserve">objeto y de las actuaciones previstas previo informe de la Comisión de Seguimiento del Convenio Marco. </w:t>
      </w:r>
    </w:p>
    <w:p w:rsidR="00BA02AD" w:rsidRDefault="00E15EF1">
      <w:pPr>
        <w:spacing w:after="110" w:line="249" w:lineRule="auto"/>
        <w:ind w:left="137" w:right="415"/>
      </w:pPr>
      <w:r>
        <w:rPr>
          <w:i/>
        </w:rPr>
        <w:t xml:space="preserve">Sexta. - Régimen de resolución de conflictos </w:t>
      </w:r>
    </w:p>
    <w:p w:rsidR="00BA02AD" w:rsidRDefault="00E15EF1">
      <w:pPr>
        <w:spacing w:after="110" w:line="249" w:lineRule="auto"/>
        <w:ind w:left="137" w:right="415"/>
      </w:pP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0566" name="Group 27056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5981" name="Rectangle 5981"/>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5982" name="Rectangle 5982"/>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983" name="Rectangle 5983"/>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51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0566" style="width:18.7031pt;height:260.874pt;position:absolute;mso-position-horizontal-relative:page;mso-position-horizontal:absolute;margin-left:662.928pt;mso-position-vertical-relative:page;margin-top:512.046pt;" coordsize="2375,33130">
                <v:rect id="Rectangle 5981"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598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98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51 de 186 </w:t>
                        </w:r>
                      </w:p>
                    </w:txbxContent>
                  </v:textbox>
                </v:rect>
                <w10:wrap type="square"/>
              </v:group>
            </w:pict>
          </mc:Fallback>
        </mc:AlternateContent>
      </w:r>
      <w:r>
        <w:rPr>
          <w:i/>
        </w:rPr>
        <w:t>Las partes se comprometen a resolver pacíficamente cualquier conflicto que pudiera surgir en la interpretación y ejecución del presente Convenio. El órgano para a</w:t>
      </w:r>
      <w:r>
        <w:rPr>
          <w:i/>
        </w:rPr>
        <w:t>lcanzar un acuerdo será la Comisión de Seguimiento del Convenio Marco prevista en la cláusula octava de dicho texto del que este Protocolo de Adhesión se deriva, al que se incorporaría un representante del Ayuntamiento. Podrán acudir si fuera preciso al ar</w:t>
      </w:r>
      <w:r>
        <w:rPr>
          <w:i/>
        </w:rPr>
        <w:t xml:space="preserve">bitraje o a la mediación; y si ello no fuera posible, ante la jurisdicción contencioso-administrativa. </w:t>
      </w:r>
    </w:p>
    <w:p w:rsidR="00BA02AD" w:rsidRDefault="00E15EF1">
      <w:pPr>
        <w:spacing w:after="110" w:line="249" w:lineRule="auto"/>
        <w:ind w:left="137" w:right="415"/>
      </w:pPr>
      <w:r>
        <w:rPr>
          <w:i/>
        </w:rPr>
        <w:t xml:space="preserve">Y para que así conste, y en prueba de conformidad, se firma electrónicamente este documento en la fecha indicada.” </w:t>
      </w:r>
    </w:p>
    <w:p w:rsidR="00BA02AD" w:rsidRDefault="00E15EF1">
      <w:pPr>
        <w:spacing w:after="0" w:line="259" w:lineRule="auto"/>
        <w:ind w:left="142" w:firstLine="0"/>
        <w:jc w:val="left"/>
      </w:pPr>
      <w:r>
        <w:rPr>
          <w:i/>
        </w:rPr>
        <w:t xml:space="preserve"> </w:t>
      </w:r>
    </w:p>
    <w:p w:rsidR="00BA02AD" w:rsidRDefault="00E15EF1">
      <w:pPr>
        <w:spacing w:after="0"/>
        <w:ind w:left="146" w:right="414"/>
      </w:pPr>
      <w:r>
        <w:rPr>
          <w:b/>
        </w:rPr>
        <w:t>SEGUNDO. -</w:t>
      </w:r>
      <w:r>
        <w:t xml:space="preserve"> Facultar </w:t>
      </w:r>
      <w:r>
        <w:t xml:space="preserve">a la Sra. Alcaldesa-Presidenta a la firma de cualquier documento y realizar los trámites para llevar a buen fin el presente acuerdo. </w:t>
      </w:r>
    </w:p>
    <w:p w:rsidR="00BA02AD" w:rsidRDefault="00E15EF1">
      <w:pPr>
        <w:spacing w:after="0" w:line="259" w:lineRule="auto"/>
        <w:ind w:left="142" w:firstLine="0"/>
        <w:jc w:val="left"/>
      </w:pPr>
      <w:r>
        <w:t xml:space="preserve"> </w:t>
      </w:r>
    </w:p>
    <w:p w:rsidR="00BA02AD" w:rsidRDefault="00E15EF1">
      <w:pPr>
        <w:spacing w:after="0"/>
        <w:ind w:left="146" w:right="414"/>
      </w:pPr>
      <w:r>
        <w:rPr>
          <w:b/>
        </w:rPr>
        <w:t>TERCERO. -</w:t>
      </w:r>
      <w:r>
        <w:t xml:space="preserve"> Notificar el presente acuerdo a la Federación Canaria de Municipios y a la Asociación Canaria de Universidade</w:t>
      </w:r>
      <w:r>
        <w:t xml:space="preserve">s Populares. </w:t>
      </w:r>
    </w:p>
    <w:p w:rsidR="00BA02AD" w:rsidRDefault="00E15EF1">
      <w:pPr>
        <w:spacing w:after="0" w:line="259" w:lineRule="auto"/>
        <w:ind w:left="142" w:firstLine="0"/>
        <w:jc w:val="left"/>
      </w:pPr>
      <w:r>
        <w:t xml:space="preserve"> </w:t>
      </w:r>
    </w:p>
    <w:p w:rsidR="00BA02AD" w:rsidRDefault="00E15EF1">
      <w:pPr>
        <w:spacing w:after="0"/>
        <w:ind w:left="146" w:right="414"/>
      </w:pPr>
      <w:r>
        <w:rPr>
          <w:b/>
        </w:rPr>
        <w:t>CUARTO. -</w:t>
      </w:r>
      <w:r>
        <w:t xml:space="preserve"> Inscribir dicho documento en el Registro de Convenios, una vez firmado por las partes, conforme el art. 48.8 de la Ley 40/2015 de 1 de octubre. </w:t>
      </w:r>
    </w:p>
    <w:p w:rsidR="00BA02AD" w:rsidRDefault="00E15EF1">
      <w:pPr>
        <w:spacing w:after="0" w:line="259" w:lineRule="auto"/>
        <w:ind w:left="142" w:firstLine="0"/>
        <w:jc w:val="left"/>
      </w:pPr>
      <w:r>
        <w:t xml:space="preserve"> </w:t>
      </w:r>
    </w:p>
    <w:p w:rsidR="00BA02AD" w:rsidRDefault="00E15EF1">
      <w:pPr>
        <w:spacing w:after="0"/>
        <w:ind w:left="146" w:right="414"/>
      </w:pPr>
      <w:r>
        <w:rPr>
          <w:b/>
        </w:rPr>
        <w:t xml:space="preserve">QUINTO. -  </w:t>
      </w:r>
      <w:r>
        <w:t>Dar publicidad del Convenio en el portal de transparencia conforme estab</w:t>
      </w:r>
      <w:r>
        <w:t>lece el artículo 8.1b) de la Ley 19/2013, de 9 de diciembre, de transparencia, acceso a la información pública y buen gobierno.</w:t>
      </w:r>
      <w:r>
        <w:rPr>
          <w:b/>
        </w:rP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40" w:lineRule="auto"/>
        <w:ind w:left="137" w:right="414"/>
      </w:pPr>
      <w:r>
        <w:rPr>
          <w:b/>
          <w:sz w:val="24"/>
        </w:rPr>
        <w:t>3.- Expediente 874/2025. Aprobar el texto del del Concierto específico de colaboración para la formación en centros d</w:t>
      </w:r>
      <w:r>
        <w:rPr>
          <w:b/>
          <w:sz w:val="24"/>
        </w:rPr>
        <w:t xml:space="preserve">e trabajo entre el Ayuntamiento de Candelaria y el CEPA Güímar. </w:t>
      </w:r>
    </w:p>
    <w:p w:rsidR="00BA02AD" w:rsidRDefault="00E15EF1">
      <w:pPr>
        <w:spacing w:after="0" w:line="259" w:lineRule="auto"/>
        <w:ind w:left="142" w:firstLine="0"/>
        <w:jc w:val="left"/>
      </w:pPr>
      <w:r>
        <w:rPr>
          <w:b/>
          <w:sz w:val="24"/>
        </w:rPr>
        <w:t xml:space="preserve"> </w:t>
      </w:r>
    </w:p>
    <w:p w:rsidR="00BA02AD" w:rsidRDefault="00E15EF1">
      <w:pPr>
        <w:spacing w:after="0" w:line="259" w:lineRule="auto"/>
        <w:ind w:left="142" w:firstLine="0"/>
        <w:jc w:val="left"/>
      </w:pPr>
      <w:r>
        <w:rPr>
          <w:b/>
        </w:rPr>
        <w:t xml:space="preserve"> </w:t>
      </w:r>
    </w:p>
    <w:p w:rsidR="00BA02AD" w:rsidRDefault="00E15EF1">
      <w:pPr>
        <w:spacing w:after="5" w:line="249" w:lineRule="auto"/>
        <w:ind w:left="137" w:right="416"/>
      </w:pPr>
      <w:r>
        <w:rPr>
          <w:b/>
        </w:rPr>
        <w:t xml:space="preserve">     Consta en el expediente propuesta de la Alcaldesa-Presidenta, de fecha 24 de enero de 2025, cuyo tenor literal es el siguiente: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ind w:left="146" w:right="414"/>
      </w:pPr>
      <w:r>
        <w:rPr>
          <w:b/>
        </w:rPr>
        <w:t xml:space="preserve">   “</w:t>
      </w:r>
      <w:r>
        <w:t>Doña María Concepción Brito Núñez, en calidad</w:t>
      </w:r>
      <w:r>
        <w:t xml:space="preserve"> de Alcaldesa Presidenta, al amparo de lo dispuesto en el Reglamento de Organización, Funcionamiento y Régimen Jurídico de las Entidades Locales, así como en la Ley 7/1985, de 2 de abril, Reguladora de las Bases de Régimen Local. </w:t>
      </w:r>
    </w:p>
    <w:p w:rsidR="00BA02AD" w:rsidRDefault="00E15EF1">
      <w:pPr>
        <w:spacing w:after="100" w:line="259" w:lineRule="auto"/>
        <w:ind w:left="142" w:firstLine="0"/>
        <w:jc w:val="left"/>
      </w:pPr>
      <w:r>
        <w:t xml:space="preserve"> </w:t>
      </w:r>
    </w:p>
    <w:p w:rsidR="00BA02AD" w:rsidRDefault="00E15EF1">
      <w:pPr>
        <w:ind w:left="146" w:right="414"/>
      </w:pPr>
      <w:r>
        <w:t xml:space="preserve">A la vista del borrador del Concierto específico de colaboración para la formación en centros de trabajo entre el Ayuntamiento de Candelaria y el CEPA Güímar. </w:t>
      </w:r>
    </w:p>
    <w:p w:rsidR="00BA02AD" w:rsidRDefault="00E15EF1">
      <w:pPr>
        <w:spacing w:after="98" w:line="259" w:lineRule="auto"/>
        <w:ind w:left="142" w:firstLine="0"/>
        <w:jc w:val="left"/>
      </w:pPr>
      <w:r>
        <w:t xml:space="preserve"> </w:t>
      </w:r>
    </w:p>
    <w:p w:rsidR="00BA02AD" w:rsidRDefault="00E15EF1">
      <w:pPr>
        <w:ind w:left="146" w:right="414"/>
      </w:pPr>
      <w:r>
        <w:t>Considerando lo establecido en el artículo 86 de la Ley 39/2015, de 1 de octubre, del Procedim</w:t>
      </w:r>
      <w:r>
        <w:t xml:space="preserve">iento Administrativo Común de las Administraciones Públicas. </w:t>
      </w:r>
    </w:p>
    <w:p w:rsidR="00BA02AD" w:rsidRDefault="00E15EF1">
      <w:pPr>
        <w:spacing w:after="98" w:line="259" w:lineRule="auto"/>
        <w:ind w:left="142" w:firstLine="0"/>
        <w:jc w:val="left"/>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1908" name="Group 27190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6132" name="Rectangle 6132"/>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6133" name="Rectangle 6133"/>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6134" name="Rectangle 6134"/>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52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1908" style="width:18.7031pt;height:260.874pt;position:absolute;mso-position-horizontal-relative:page;mso-position-horizontal:absolute;margin-left:662.928pt;mso-position-vertical-relative:page;margin-top:512.046pt;" coordsize="2375,33130">
                <v:rect id="Rectangle 6132"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613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613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52 de 186 </w:t>
                        </w:r>
                      </w:p>
                    </w:txbxContent>
                  </v:textbox>
                </v:rect>
                <w10:wrap type="square"/>
              </v:group>
            </w:pict>
          </mc:Fallback>
        </mc:AlternateContent>
      </w:r>
      <w:r>
        <w:t xml:space="preserve"> </w:t>
      </w:r>
    </w:p>
    <w:p w:rsidR="00BA02AD" w:rsidRDefault="00E15EF1">
      <w:pPr>
        <w:ind w:left="146" w:right="414"/>
      </w:pPr>
      <w:r>
        <w:t xml:space="preserve">Se propone por parte de esta Alcaldía a la Junta de Gobierno Local la adopción del siguiente acuerdo: </w:t>
      </w:r>
    </w:p>
    <w:p w:rsidR="00BA02AD" w:rsidRDefault="00E15EF1">
      <w:pPr>
        <w:spacing w:after="98" w:line="259" w:lineRule="auto"/>
        <w:ind w:left="142" w:firstLine="0"/>
        <w:jc w:val="left"/>
      </w:pPr>
      <w:r>
        <w:t xml:space="preserve"> </w:t>
      </w:r>
    </w:p>
    <w:p w:rsidR="00BA02AD" w:rsidRDefault="00E15EF1">
      <w:pPr>
        <w:ind w:left="146" w:right="414"/>
      </w:pPr>
      <w:r>
        <w:rPr>
          <w:b/>
        </w:rPr>
        <w:t>Primero</w:t>
      </w:r>
      <w:r>
        <w:t xml:space="preserve">: Aprobar el texto del del Concierto específico </w:t>
      </w:r>
      <w:r>
        <w:t xml:space="preserve">de colaboración para la formación en centros de trabajo entre el Ayuntamiento de Candelaria y el CEPA Güímar, con efectos desde el día de su firma: </w:t>
      </w:r>
    </w:p>
    <w:p w:rsidR="00BA02AD" w:rsidRDefault="00E15EF1">
      <w:pPr>
        <w:spacing w:after="98" w:line="259" w:lineRule="auto"/>
        <w:ind w:left="142" w:firstLine="0"/>
        <w:jc w:val="left"/>
      </w:pPr>
      <w:r>
        <w:t xml:space="preserve"> </w:t>
      </w:r>
    </w:p>
    <w:p w:rsidR="00BA02AD" w:rsidRDefault="00E15EF1">
      <w:pPr>
        <w:spacing w:after="0" w:line="259" w:lineRule="auto"/>
        <w:ind w:left="247" w:firstLine="0"/>
        <w:jc w:val="left"/>
      </w:pPr>
      <w:r>
        <w:t xml:space="preserve">  </w:t>
      </w:r>
    </w:p>
    <w:p w:rsidR="00BA02AD" w:rsidRDefault="00E15EF1">
      <w:pPr>
        <w:pStyle w:val="Ttulo1"/>
        <w:spacing w:after="35"/>
        <w:ind w:left="153" w:right="458"/>
      </w:pPr>
      <w:r>
        <w:t xml:space="preserve">CONCIERTO ESPECÍFICO DE COLABORACIÓN PARA </w:t>
      </w:r>
      <w:r>
        <w:rPr>
          <w:b w:val="0"/>
        </w:rPr>
        <w:t xml:space="preserve"> </w:t>
      </w:r>
      <w:r>
        <w:t xml:space="preserve">LA FORMACIÓN EN CENTROS DE TRABAJO </w:t>
      </w:r>
      <w:r>
        <w:rPr>
          <w:b w:val="0"/>
        </w:rPr>
        <w:t xml:space="preserve"> </w:t>
      </w:r>
    </w:p>
    <w:p w:rsidR="00BA02AD" w:rsidRDefault="00E15EF1">
      <w:pPr>
        <w:spacing w:after="0" w:line="259" w:lineRule="auto"/>
        <w:ind w:left="142" w:firstLine="0"/>
        <w:jc w:val="left"/>
      </w:pPr>
      <w:r>
        <w:rPr>
          <w:b/>
        </w:rPr>
        <w:t xml:space="preserve"> </w:t>
      </w:r>
      <w:r>
        <w:t xml:space="preserve"> </w:t>
      </w:r>
    </w:p>
    <w:p w:rsidR="00BA02AD" w:rsidRDefault="00E15EF1">
      <w:pPr>
        <w:spacing w:after="64" w:line="259" w:lineRule="auto"/>
        <w:ind w:left="142" w:firstLine="0"/>
        <w:jc w:val="left"/>
      </w:pPr>
      <w:r>
        <w:rPr>
          <w:b/>
        </w:rPr>
        <w:t xml:space="preserve"> </w:t>
      </w:r>
      <w:r>
        <w:t xml:space="preserve"> </w:t>
      </w:r>
    </w:p>
    <w:p w:rsidR="00BA02AD" w:rsidRDefault="00E15EF1">
      <w:pPr>
        <w:spacing w:after="40" w:line="249" w:lineRule="auto"/>
        <w:ind w:left="620" w:right="416"/>
      </w:pPr>
      <w:r>
        <w:rPr>
          <w:b/>
        </w:rPr>
        <w:t xml:space="preserve">POR LA EMPRESA O ENTIDAD COLABORADORA: </w:t>
      </w:r>
      <w:r>
        <w:t xml:space="preserve"> </w:t>
      </w:r>
    </w:p>
    <w:p w:rsidR="00BA02AD" w:rsidRDefault="00E15EF1">
      <w:pPr>
        <w:spacing w:after="21" w:line="259" w:lineRule="auto"/>
        <w:ind w:left="142" w:firstLine="0"/>
        <w:jc w:val="left"/>
      </w:pPr>
      <w:r>
        <w:rPr>
          <w:b/>
        </w:rPr>
        <w:t xml:space="preserve"> </w:t>
      </w:r>
      <w:r>
        <w:t xml:space="preserve"> </w:t>
      </w:r>
    </w:p>
    <w:p w:rsidR="00BA02AD" w:rsidRDefault="00E15EF1">
      <w:pPr>
        <w:tabs>
          <w:tab w:val="center" w:pos="2034"/>
          <w:tab w:val="center" w:pos="5005"/>
        </w:tabs>
        <w:spacing w:after="85" w:line="249" w:lineRule="auto"/>
        <w:ind w:left="0" w:firstLine="0"/>
        <w:jc w:val="left"/>
      </w:pPr>
      <w:r>
        <w:rPr>
          <w:rFonts w:ascii="Calibri" w:eastAsia="Calibri" w:hAnsi="Calibri" w:cs="Calibri"/>
        </w:rPr>
        <w:tab/>
      </w:r>
      <w:r>
        <w:t xml:space="preserve">D/Dª: </w:t>
      </w:r>
      <w:r>
        <w:rPr>
          <w:b/>
        </w:rPr>
        <w:t xml:space="preserve">MARÍA CONCEPCIÓN </w:t>
      </w:r>
      <w:r>
        <w:rPr>
          <w:b/>
        </w:rPr>
        <w:tab/>
      </w:r>
      <w:r>
        <w:t>Con D.N.I.: ***</w:t>
      </w:r>
      <w:r>
        <w:rPr>
          <w:b/>
        </w:rPr>
        <w:t>1734**</w:t>
      </w:r>
      <w:r>
        <w:t xml:space="preserve"> </w:t>
      </w:r>
    </w:p>
    <w:p w:rsidR="00BA02AD" w:rsidRDefault="00E15EF1">
      <w:pPr>
        <w:tabs>
          <w:tab w:val="center" w:pos="1358"/>
          <w:tab w:val="center" w:pos="6786"/>
        </w:tabs>
        <w:spacing w:after="64"/>
        <w:ind w:left="0" w:firstLine="0"/>
        <w:jc w:val="left"/>
      </w:pPr>
      <w:r>
        <w:rPr>
          <w:rFonts w:ascii="Calibri" w:eastAsia="Calibri" w:hAnsi="Calibri" w:cs="Calibri"/>
        </w:rPr>
        <w:tab/>
      </w:r>
      <w:r>
        <w:rPr>
          <w:b/>
        </w:rPr>
        <w:t>BRITO NÚÑEZ</w:t>
      </w:r>
      <w:r>
        <w:t xml:space="preserve"> </w:t>
      </w:r>
      <w:r>
        <w:tab/>
        <w:t xml:space="preserve">de la empresa o Entidad Colaboradora: </w:t>
      </w:r>
      <w:r>
        <w:rPr>
          <w:b/>
        </w:rPr>
        <w:t xml:space="preserve">AYUNTAMIENTO </w:t>
      </w:r>
    </w:p>
    <w:p w:rsidR="00BA02AD" w:rsidRDefault="00E15EF1">
      <w:pPr>
        <w:tabs>
          <w:tab w:val="center" w:pos="2115"/>
          <w:tab w:val="center" w:pos="4882"/>
        </w:tabs>
        <w:spacing w:after="5" w:line="249" w:lineRule="auto"/>
        <w:ind w:left="0" w:firstLine="0"/>
        <w:jc w:val="left"/>
      </w:pPr>
      <w:r>
        <w:rPr>
          <w:rFonts w:ascii="Calibri" w:eastAsia="Calibri" w:hAnsi="Calibri" w:cs="Calibri"/>
        </w:rPr>
        <w:tab/>
      </w:r>
      <w:r>
        <w:t xml:space="preserve">En concepto de: </w:t>
      </w:r>
      <w:r>
        <w:rPr>
          <w:b/>
        </w:rPr>
        <w:t xml:space="preserve">ALCALDESA </w:t>
      </w:r>
      <w:r>
        <w:rPr>
          <w:b/>
        </w:rPr>
        <w:tab/>
        <w:t>DE CANDELARIA</w:t>
      </w:r>
      <w:r>
        <w:t xml:space="preserve"> </w:t>
      </w:r>
    </w:p>
    <w:p w:rsidR="00BA02AD" w:rsidRDefault="00E15EF1">
      <w:pPr>
        <w:spacing w:after="5" w:line="249" w:lineRule="auto"/>
        <w:ind w:left="620" w:right="416"/>
      </w:pPr>
      <w:r>
        <w:rPr>
          <w:b/>
        </w:rPr>
        <w:t>PRESIDENTA</w:t>
      </w:r>
      <w:r>
        <w:t xml:space="preserve"> </w:t>
      </w:r>
    </w:p>
    <w:p w:rsidR="00BA02AD" w:rsidRDefault="00E15EF1">
      <w:pPr>
        <w:spacing w:after="5" w:line="249" w:lineRule="auto"/>
        <w:ind w:left="3980" w:right="416"/>
      </w:pPr>
      <w:r>
        <w:t xml:space="preserve">Domiciliada en: </w:t>
      </w:r>
      <w:r>
        <w:rPr>
          <w:b/>
        </w:rPr>
        <w:t>AVENIDA LA CONSTITUCIÓN, 7</w:t>
      </w:r>
      <w:r>
        <w:t xml:space="preserve"> </w:t>
      </w:r>
    </w:p>
    <w:tbl>
      <w:tblPr>
        <w:tblStyle w:val="TableGrid"/>
        <w:tblW w:w="8909" w:type="dxa"/>
        <w:tblInd w:w="142" w:type="dxa"/>
        <w:tblCellMar>
          <w:top w:w="1" w:type="dxa"/>
          <w:left w:w="0" w:type="dxa"/>
          <w:bottom w:w="0" w:type="dxa"/>
          <w:right w:w="0" w:type="dxa"/>
        </w:tblCellMar>
        <w:tblLook w:val="04A0" w:firstRow="1" w:lastRow="0" w:firstColumn="1" w:lastColumn="0" w:noHBand="0" w:noVBand="1"/>
      </w:tblPr>
      <w:tblGrid>
        <w:gridCol w:w="5758"/>
        <w:gridCol w:w="3151"/>
      </w:tblGrid>
      <w:tr w:rsidR="00BA02AD">
        <w:trPr>
          <w:trHeight w:val="4521"/>
        </w:trPr>
        <w:tc>
          <w:tcPr>
            <w:tcW w:w="5759" w:type="dxa"/>
            <w:tcBorders>
              <w:top w:val="nil"/>
              <w:left w:val="nil"/>
              <w:bottom w:val="nil"/>
              <w:right w:val="nil"/>
            </w:tcBorders>
          </w:tcPr>
          <w:p w:rsidR="00BA02AD" w:rsidRDefault="00E15EF1">
            <w:pPr>
              <w:tabs>
                <w:tab w:val="center" w:pos="1594"/>
                <w:tab w:val="center" w:pos="4322"/>
              </w:tabs>
              <w:spacing w:after="170" w:line="259" w:lineRule="auto"/>
              <w:ind w:left="0" w:firstLine="0"/>
              <w:jc w:val="left"/>
            </w:pPr>
            <w:r>
              <w:rPr>
                <w:rFonts w:ascii="Calibri" w:eastAsia="Calibri" w:hAnsi="Calibri" w:cs="Calibri"/>
              </w:rPr>
              <w:tab/>
            </w:r>
            <w:r>
              <w:t xml:space="preserve">Con C.I.F.: </w:t>
            </w:r>
            <w:r>
              <w:rPr>
                <w:b/>
              </w:rPr>
              <w:t>P3801100C</w:t>
            </w:r>
            <w:r>
              <w:t xml:space="preserve"> </w:t>
            </w:r>
            <w:r>
              <w:tab/>
              <w:t xml:space="preserve">Municipio: </w:t>
            </w:r>
          </w:p>
          <w:p w:rsidR="00BA02AD" w:rsidRDefault="00E15EF1">
            <w:pPr>
              <w:tabs>
                <w:tab w:val="center" w:pos="1727"/>
                <w:tab w:val="center" w:pos="4392"/>
              </w:tabs>
              <w:spacing w:after="267" w:line="259" w:lineRule="auto"/>
              <w:ind w:left="0" w:firstLine="0"/>
              <w:jc w:val="left"/>
            </w:pPr>
            <w:r>
              <w:rPr>
                <w:rFonts w:ascii="Calibri" w:eastAsia="Calibri" w:hAnsi="Calibri" w:cs="Calibri"/>
              </w:rPr>
              <w:tab/>
            </w:r>
            <w:r>
              <w:t xml:space="preserve">Localidad: </w:t>
            </w:r>
            <w:r>
              <w:rPr>
                <w:b/>
              </w:rPr>
              <w:t>CANDELARIA</w:t>
            </w:r>
            <w:r>
              <w:t xml:space="preserve"> </w:t>
            </w:r>
            <w:r>
              <w:tab/>
            </w:r>
            <w:r>
              <w:rPr>
                <w:b/>
              </w:rPr>
              <w:t xml:space="preserve">Candelaria </w:t>
            </w:r>
          </w:p>
          <w:p w:rsidR="00BA02AD" w:rsidRDefault="00E15EF1">
            <w:pPr>
              <w:spacing w:after="57" w:line="277" w:lineRule="auto"/>
              <w:ind w:left="468" w:firstLine="0"/>
              <w:jc w:val="left"/>
            </w:pPr>
            <w:r>
              <w:t xml:space="preserve">Provincia: </w:t>
            </w:r>
            <w:r>
              <w:rPr>
                <w:b/>
              </w:rPr>
              <w:t xml:space="preserve">Santa Cruz de </w:t>
            </w:r>
            <w:r>
              <w:rPr>
                <w:b/>
              </w:rPr>
              <w:tab/>
            </w:r>
            <w:r>
              <w:t xml:space="preserve">Teléfono: </w:t>
            </w:r>
            <w:r>
              <w:rPr>
                <w:b/>
              </w:rPr>
              <w:t>922Tenerife</w:t>
            </w:r>
            <w:r>
              <w:t xml:space="preserve"> </w:t>
            </w:r>
          </w:p>
          <w:p w:rsidR="00BA02AD" w:rsidRDefault="00E15EF1">
            <w:pPr>
              <w:tabs>
                <w:tab w:val="center" w:pos="1087"/>
                <w:tab w:val="center" w:pos="4196"/>
              </w:tabs>
              <w:spacing w:after="55" w:line="259" w:lineRule="auto"/>
              <w:ind w:left="0" w:firstLine="0"/>
              <w:jc w:val="left"/>
            </w:pPr>
            <w:r>
              <w:rPr>
                <w:rFonts w:ascii="Calibri" w:eastAsia="Calibri" w:hAnsi="Calibri" w:cs="Calibri"/>
              </w:rPr>
              <w:tab/>
            </w:r>
            <w:r>
              <w:t xml:space="preserve">Integrada en </w:t>
            </w:r>
            <w:r>
              <w:tab/>
            </w:r>
            <w:r>
              <w:rPr>
                <w:b/>
              </w:rPr>
              <w:t>500800</w:t>
            </w:r>
            <w:r>
              <w:t xml:space="preserve"> </w:t>
            </w:r>
          </w:p>
          <w:p w:rsidR="00BA02AD" w:rsidRDefault="00E15EF1">
            <w:pPr>
              <w:spacing w:after="0" w:line="283" w:lineRule="auto"/>
              <w:ind w:left="468" w:right="1720" w:firstLine="0"/>
              <w:jc w:val="left"/>
            </w:pPr>
            <w:r>
              <w:t xml:space="preserve">(Asociación/Colectivo Empresarial al que pertenece): Kilómetros distancia con el Centro: </w:t>
            </w:r>
            <w:r>
              <w:rPr>
                <w:b/>
                <w:vertAlign w:val="subscript"/>
              </w:rPr>
              <w:t>7.00</w:t>
            </w:r>
            <w:r>
              <w:t xml:space="preserve"> </w:t>
            </w:r>
          </w:p>
          <w:p w:rsidR="00BA02AD" w:rsidRDefault="00E15EF1">
            <w:pPr>
              <w:spacing w:after="36" w:line="260" w:lineRule="auto"/>
              <w:ind w:left="0" w:right="488" w:firstLine="0"/>
              <w:jc w:val="right"/>
            </w:pPr>
            <w:r>
              <w:t xml:space="preserve">    </w:t>
            </w:r>
            <w:r>
              <w:tab/>
              <w:t xml:space="preserve">  </w:t>
            </w:r>
          </w:p>
          <w:p w:rsidR="00BA02AD" w:rsidRDefault="00E15EF1">
            <w:pPr>
              <w:spacing w:after="0" w:line="259" w:lineRule="auto"/>
              <w:ind w:left="0" w:firstLine="0"/>
              <w:jc w:val="left"/>
            </w:pPr>
            <w:r>
              <w:t xml:space="preserve">  </w:t>
            </w:r>
            <w:r>
              <w:tab/>
              <w:t xml:space="preserve">  </w:t>
            </w:r>
          </w:p>
          <w:p w:rsidR="00BA02AD" w:rsidRDefault="00E15EF1">
            <w:pPr>
              <w:tabs>
                <w:tab w:val="center" w:pos="3697"/>
              </w:tabs>
              <w:spacing w:after="50" w:line="259" w:lineRule="auto"/>
              <w:ind w:left="0" w:firstLine="0"/>
              <w:jc w:val="left"/>
            </w:pPr>
            <w:r>
              <w:rPr>
                <w:b/>
              </w:rPr>
              <w:t xml:space="preserve">POR EL CENTRO DOCENTE:  </w:t>
            </w:r>
            <w:r>
              <w:rPr>
                <w:b/>
              </w:rPr>
              <w:tab/>
            </w:r>
            <w:r>
              <w:t xml:space="preserve">  </w:t>
            </w:r>
          </w:p>
          <w:p w:rsidR="00BA02AD" w:rsidRDefault="00E15EF1">
            <w:pPr>
              <w:spacing w:after="112" w:line="259" w:lineRule="auto"/>
              <w:ind w:left="0" w:right="59" w:firstLine="0"/>
              <w:jc w:val="center"/>
            </w:pPr>
            <w:r>
              <w:t xml:space="preserve">  </w:t>
            </w:r>
            <w:r>
              <w:tab/>
              <w:t xml:space="preserve">  </w:t>
            </w:r>
          </w:p>
          <w:p w:rsidR="00BA02AD" w:rsidRDefault="00E15EF1">
            <w:pPr>
              <w:spacing w:after="0" w:line="259" w:lineRule="auto"/>
              <w:ind w:left="473" w:firstLine="0"/>
              <w:jc w:val="left"/>
            </w:pPr>
            <w:r>
              <w:t xml:space="preserve">D/Dª: </w:t>
            </w:r>
            <w:r>
              <w:rPr>
                <w:b/>
              </w:rPr>
              <w:t xml:space="preserve">JOSEFA EMMA ALONSO </w:t>
            </w:r>
          </w:p>
          <w:p w:rsidR="00BA02AD" w:rsidRDefault="00E15EF1">
            <w:pPr>
              <w:spacing w:after="0" w:line="259" w:lineRule="auto"/>
              <w:ind w:left="473" w:firstLine="0"/>
              <w:jc w:val="left"/>
            </w:pPr>
            <w:r>
              <w:rPr>
                <w:b/>
              </w:rPr>
              <w:t>PEREZ</w:t>
            </w:r>
            <w:r>
              <w:t xml:space="preserve"> </w:t>
            </w:r>
          </w:p>
        </w:tc>
        <w:tc>
          <w:tcPr>
            <w:tcW w:w="3151" w:type="dxa"/>
            <w:tcBorders>
              <w:top w:val="nil"/>
              <w:left w:val="nil"/>
              <w:bottom w:val="nil"/>
              <w:right w:val="nil"/>
            </w:tcBorders>
          </w:tcPr>
          <w:p w:rsidR="00BA02AD" w:rsidRDefault="00E15EF1">
            <w:pPr>
              <w:spacing w:after="374" w:line="259" w:lineRule="auto"/>
              <w:ind w:left="0" w:firstLine="0"/>
              <w:jc w:val="left"/>
            </w:pPr>
            <w:r>
              <w:t xml:space="preserve">Fax:  </w:t>
            </w:r>
          </w:p>
          <w:p w:rsidR="00BA02AD" w:rsidRDefault="00E15EF1">
            <w:pPr>
              <w:spacing w:after="1538" w:line="259" w:lineRule="auto"/>
              <w:ind w:left="0" w:firstLine="0"/>
            </w:pPr>
            <w:r>
              <w:t xml:space="preserve">email: </w:t>
            </w:r>
            <w:r>
              <w:rPr>
                <w:b/>
              </w:rPr>
              <w:t xml:space="preserve">empleo@candelaria.es  </w:t>
            </w:r>
          </w:p>
          <w:p w:rsidR="00BA02AD" w:rsidRDefault="00E15EF1">
            <w:pPr>
              <w:spacing w:after="1536" w:line="259" w:lineRule="auto"/>
              <w:ind w:left="0" w:firstLine="0"/>
              <w:jc w:val="left"/>
            </w:pPr>
            <w:r>
              <w:rPr>
                <w:b/>
              </w:rPr>
              <w:t xml:space="preserve"> </w:t>
            </w:r>
          </w:p>
          <w:p w:rsidR="00BA02AD" w:rsidRDefault="00E15EF1">
            <w:pPr>
              <w:spacing w:after="0" w:line="259" w:lineRule="auto"/>
              <w:ind w:left="0" w:firstLine="0"/>
              <w:jc w:val="left"/>
            </w:pPr>
            <w:r>
              <w:t>NIF: ***</w:t>
            </w:r>
            <w:r>
              <w:rPr>
                <w:b/>
              </w:rPr>
              <w:t>5738**</w:t>
            </w:r>
            <w:r>
              <w:t xml:space="preserve"> </w:t>
            </w:r>
          </w:p>
        </w:tc>
      </w:tr>
    </w:tbl>
    <w:p w:rsidR="00BA02AD" w:rsidRDefault="00E15EF1">
      <w:pPr>
        <w:spacing w:after="54"/>
        <w:ind w:left="624" w:right="414"/>
      </w:pPr>
      <w:r>
        <w:t xml:space="preserve">Como Director/a del Centro </w:t>
      </w:r>
    </w:p>
    <w:p w:rsidR="00BA02AD" w:rsidRDefault="00E15EF1">
      <w:pPr>
        <w:spacing w:after="31"/>
        <w:ind w:left="624" w:right="414"/>
      </w:pPr>
      <w:r>
        <w:t xml:space="preserve">Educativo: </w:t>
      </w:r>
      <w:r>
        <w:rPr>
          <w:b/>
          <w:vertAlign w:val="subscript"/>
        </w:rPr>
        <w:t>CEPA GÜÍMAR</w:t>
      </w:r>
      <w:r>
        <w:t xml:space="preserve">  </w:t>
      </w:r>
    </w:p>
    <w:p w:rsidR="00BA02AD" w:rsidRDefault="00E15EF1">
      <w:pPr>
        <w:spacing w:after="5" w:line="249" w:lineRule="auto"/>
        <w:ind w:left="137" w:right="416"/>
      </w:pPr>
      <w:r>
        <w:t xml:space="preserve"> Domiciliado en: </w:t>
      </w:r>
      <w:r>
        <w:rPr>
          <w:b/>
        </w:rPr>
        <w:t xml:space="preserve">C/ ARÍSTIDES HERNÁNDEZ MORA, Nº </w:t>
      </w:r>
    </w:p>
    <w:p w:rsidR="00BA02AD" w:rsidRDefault="00E15EF1">
      <w:pPr>
        <w:spacing w:after="179" w:line="249" w:lineRule="auto"/>
        <w:ind w:left="137" w:right="416"/>
      </w:pPr>
      <w:r>
        <w:rPr>
          <w:b/>
        </w:rPr>
        <w:t xml:space="preserve">18 - </w:t>
      </w:r>
      <w:r>
        <w:rPr>
          <w:b/>
        </w:rPr>
        <w:t>1º (EDIF. BIBLIOTECA MUNICIPAL)</w:t>
      </w:r>
      <w:r>
        <w:t xml:space="preserve">  </w:t>
      </w:r>
    </w:p>
    <w:p w:rsidR="00BA02AD" w:rsidRDefault="00E15EF1">
      <w:pPr>
        <w:tabs>
          <w:tab w:val="center" w:pos="1592"/>
          <w:tab w:val="center" w:pos="3886"/>
        </w:tabs>
        <w:spacing w:after="11"/>
        <w:ind w:left="0" w:firstLine="0"/>
        <w:jc w:val="left"/>
      </w:pPr>
      <w:r>
        <w:rPr>
          <w:rFonts w:ascii="Calibri" w:eastAsia="Calibri" w:hAnsi="Calibri" w:cs="Calibri"/>
        </w:rPr>
        <w:tab/>
      </w:r>
      <w:r>
        <w:t xml:space="preserve">Localidad: </w:t>
      </w:r>
      <w:r>
        <w:rPr>
          <w:b/>
        </w:rPr>
        <w:t xml:space="preserve">GÜÍMAR </w:t>
      </w:r>
      <w:r>
        <w:rPr>
          <w:b/>
        </w:rPr>
        <w:tab/>
      </w:r>
      <w:r>
        <w:t xml:space="preserve">Municipio: </w:t>
      </w:r>
      <w:r>
        <w:rPr>
          <w:b/>
        </w:rPr>
        <w:t>Güímar</w:t>
      </w:r>
      <w:r>
        <w:t xml:space="preserve"> </w:t>
      </w:r>
    </w:p>
    <w:p w:rsidR="00BA02AD" w:rsidRDefault="00E15EF1">
      <w:pPr>
        <w:spacing w:after="50" w:line="259" w:lineRule="auto"/>
        <w:ind w:left="2286"/>
        <w:jc w:val="center"/>
      </w:pPr>
      <w:r>
        <w:t xml:space="preserve">email: </w:t>
      </w:r>
    </w:p>
    <w:p w:rsidR="00BA02AD" w:rsidRDefault="00E15EF1">
      <w:pPr>
        <w:tabs>
          <w:tab w:val="center" w:pos="2007"/>
          <w:tab w:val="center" w:pos="7759"/>
        </w:tabs>
        <w:spacing w:after="237" w:line="259" w:lineRule="auto"/>
        <w:ind w:left="0" w:firstLine="0"/>
        <w:jc w:val="left"/>
      </w:pPr>
      <w:r>
        <w:rPr>
          <w:rFonts w:ascii="Calibri" w:eastAsia="Calibri" w:hAnsi="Calibri" w:cs="Calibri"/>
        </w:rPr>
        <w:tab/>
      </w:r>
      <w:r>
        <w:t xml:space="preserve">Teléfono: </w:t>
      </w:r>
      <w:r>
        <w:rPr>
          <w:b/>
        </w:rPr>
        <w:t xml:space="preserve">922-478933 </w:t>
      </w:r>
      <w:r>
        <w:t xml:space="preserve">Fax:  </w:t>
      </w:r>
      <w:r>
        <w:tab/>
      </w:r>
      <w:r>
        <w:rPr>
          <w:b/>
        </w:rPr>
        <w:t>38010517@gobiernodecanarias.org</w:t>
      </w: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3142" w:firstLine="0"/>
        <w:jc w:val="left"/>
      </w:pPr>
      <w:r>
        <w:rPr>
          <w:b/>
        </w:rPr>
        <w:t xml:space="preserve">             </w:t>
      </w:r>
    </w:p>
    <w:p w:rsidR="00BA02AD" w:rsidRDefault="00E15EF1">
      <w:pPr>
        <w:spacing w:after="5" w:line="249" w:lineRule="auto"/>
        <w:ind w:left="3152" w:right="416"/>
      </w:pPr>
      <w:r>
        <w:rPr>
          <w:b/>
        </w:rPr>
        <w:t xml:space="preserve">                    DECLARAN </w:t>
      </w:r>
      <w:r>
        <w:t xml:space="preserve"> </w:t>
      </w:r>
    </w:p>
    <w:p w:rsidR="00BA02AD" w:rsidRDefault="00E15EF1">
      <w:pPr>
        <w:spacing w:after="0" w:line="259" w:lineRule="auto"/>
        <w:ind w:left="142" w:firstLine="0"/>
        <w:jc w:val="left"/>
      </w:pPr>
      <w:r>
        <w:rPr>
          <w:b/>
        </w:rPr>
        <w:t xml:space="preserve"> </w:t>
      </w:r>
      <w:r>
        <w:t xml:space="preserve"> </w:t>
      </w:r>
    </w:p>
    <w:p w:rsidR="00BA02AD" w:rsidRDefault="00E15EF1">
      <w:pPr>
        <w:spacing w:after="0"/>
        <w:ind w:left="146" w:right="891"/>
      </w:pPr>
      <w:r>
        <w:rPr>
          <w:rFonts w:ascii="Calibri" w:eastAsia="Calibri" w:hAnsi="Calibri" w:cs="Calibri"/>
          <w:noProof/>
        </w:rPr>
        <mc:AlternateContent>
          <mc:Choice Requires="wpg">
            <w:drawing>
              <wp:anchor distT="0" distB="0" distL="114300" distR="114300" simplePos="0" relativeHeight="25171353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2345" name="Group 27234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6285" name="Rectangle 6285"/>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6286" name="Rectangle 6286"/>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6287" name="Rectangle 6287"/>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53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2345" style="width:18.7031pt;height:260.874pt;position:absolute;mso-position-horizontal-relative:page;mso-position-horizontal:absolute;margin-left:662.928pt;mso-position-vertical-relative:page;margin-top:512.046pt;" coordsize="2375,33130">
                <v:rect id="Rectangle 6285"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628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628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53 de 186 </w:t>
                        </w:r>
                      </w:p>
                    </w:txbxContent>
                  </v:textbox>
                </v:rect>
                <w10:wrap type="square"/>
              </v:group>
            </w:pict>
          </mc:Fallback>
        </mc:AlternateContent>
      </w:r>
      <w:r>
        <w:t>Que se reconocen recíprocamente capacidad y legitimación para convenir el presente Concierto específico con la finalidad de colaborar ambas entidades para la realización del Módulo Profesional de Formación en Centros de Trabajo por parte del alumnado que c</w:t>
      </w:r>
      <w:r>
        <w:t>ursan Ciclos Formativos, y que se celebra al amparo de lo establecido en la Ley Orgánica 2/2006, de 3 de mayo, de Educación (BOE n.º 106, de 4 de mayo de 2006) y en los Reales Decretos por los que se establecen los títulos de Formación Profesional Específi</w:t>
      </w:r>
      <w:r>
        <w:t xml:space="preserve">ca y Decretos Territoriales por los que se desarrollan los currículos.  </w:t>
      </w:r>
    </w:p>
    <w:p w:rsidR="00BA02AD" w:rsidRDefault="00E15EF1">
      <w:pPr>
        <w:spacing w:after="0" w:line="259" w:lineRule="auto"/>
        <w:ind w:left="142" w:firstLine="0"/>
        <w:jc w:val="left"/>
      </w:pPr>
      <w:r>
        <w:t xml:space="preserve">  </w:t>
      </w:r>
    </w:p>
    <w:p w:rsidR="00BA02AD" w:rsidRDefault="00E15EF1">
      <w:pPr>
        <w:spacing w:after="2" w:line="259" w:lineRule="auto"/>
        <w:ind w:left="153" w:right="445"/>
        <w:jc w:val="center"/>
      </w:pPr>
      <w:r>
        <w:rPr>
          <w:b/>
        </w:rPr>
        <w:t>ACUERDAN</w:t>
      </w:r>
      <w:r>
        <w:t xml:space="preserve"> </w:t>
      </w:r>
    </w:p>
    <w:p w:rsidR="00BA02AD" w:rsidRDefault="00E15EF1">
      <w:pPr>
        <w:spacing w:after="0" w:line="259" w:lineRule="auto"/>
        <w:ind w:left="142" w:firstLine="0"/>
        <w:jc w:val="left"/>
      </w:pPr>
      <w:r>
        <w:rPr>
          <w:b/>
        </w:rPr>
        <w:t xml:space="preserve"> </w:t>
      </w:r>
      <w:r>
        <w:t xml:space="preserve"> </w:t>
      </w:r>
    </w:p>
    <w:p w:rsidR="00BA02AD" w:rsidRDefault="00E15EF1">
      <w:pPr>
        <w:spacing w:after="11"/>
        <w:ind w:left="146" w:right="414"/>
      </w:pPr>
      <w:r>
        <w:t xml:space="preserve">Suscribir el presente concierto específico de colaboración de acuerdo con las siguientes,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pStyle w:val="Ttulo1"/>
        <w:spacing w:after="2"/>
        <w:ind w:left="153" w:right="438"/>
      </w:pPr>
      <w:r>
        <w:t>CLÁUSULAS</w:t>
      </w:r>
      <w:r>
        <w:rPr>
          <w:b w:val="0"/>
        </w:rPr>
        <w:t xml:space="preserve"> </w:t>
      </w:r>
    </w:p>
    <w:p w:rsidR="00BA02AD" w:rsidRDefault="00E15EF1">
      <w:pPr>
        <w:spacing w:after="0" w:line="259" w:lineRule="auto"/>
        <w:ind w:left="142" w:firstLine="0"/>
        <w:jc w:val="left"/>
      </w:pPr>
      <w:r>
        <w:rPr>
          <w:b/>
        </w:rPr>
        <w:t xml:space="preserve"> </w:t>
      </w:r>
      <w:r>
        <w:t xml:space="preserve"> </w:t>
      </w:r>
    </w:p>
    <w:p w:rsidR="00BA02AD" w:rsidRDefault="00E15EF1">
      <w:pPr>
        <w:spacing w:after="4" w:line="283" w:lineRule="auto"/>
        <w:ind w:left="146" w:right="371"/>
        <w:jc w:val="left"/>
      </w:pPr>
      <w:r>
        <w:rPr>
          <w:b/>
        </w:rPr>
        <w:t xml:space="preserve">1.- </w:t>
      </w:r>
      <w:r>
        <w:t xml:space="preserve">El objeto del concierto específico de colaboración </w:t>
      </w:r>
      <w:r>
        <w:t>es la realización coordinada del programa formativo del módulo profesional de FCT entre el centro docente y la empresa o entidad colaboradora con el fin de que el alumnado que cursa enseñanzas de formación profesional lleve a cabo adecuadamente dicho módul</w:t>
      </w:r>
      <w:r>
        <w:t xml:space="preserve">o en el centro de trabajo, de acuerdo con el currículo establecido y el perfil profesional que debe alcanzar el mismo.  </w:t>
      </w:r>
    </w:p>
    <w:p w:rsidR="00BA02AD" w:rsidRDefault="00E15EF1">
      <w:pPr>
        <w:spacing w:after="9" w:line="259" w:lineRule="auto"/>
        <w:ind w:left="142" w:firstLine="0"/>
        <w:jc w:val="left"/>
      </w:pPr>
      <w:r>
        <w:t xml:space="preserve">  </w:t>
      </w:r>
    </w:p>
    <w:p w:rsidR="00BA02AD" w:rsidRDefault="00E15EF1">
      <w:pPr>
        <w:spacing w:after="0"/>
        <w:ind w:left="146" w:right="895"/>
      </w:pPr>
      <w:r>
        <w:rPr>
          <w:b/>
        </w:rPr>
        <w:t xml:space="preserve">2.- </w:t>
      </w:r>
      <w:r>
        <w:t>La duración del presente concierto será de</w:t>
      </w:r>
      <w:r>
        <w:rPr>
          <w:u w:val="single" w:color="000000"/>
        </w:rPr>
        <w:t xml:space="preserve"> </w:t>
      </w:r>
      <w:r>
        <w:rPr>
          <w:b/>
          <w:u w:val="single" w:color="000000"/>
          <w:vertAlign w:val="subscript"/>
        </w:rPr>
        <w:t xml:space="preserve">12 meses </w:t>
      </w:r>
      <w:r>
        <w:t>, (al menos un año), a partir de la fecha de la firma, prorrogándose anualmente de forma automática hasta un máximo de cuatro años. En cualquier momento antes de la finalización del plazo previsto, si los firmantes acuerdan unánimemente su prórroga se podr</w:t>
      </w:r>
      <w:r>
        <w:t xml:space="preserve">á realizar por un periodo de hasta cuatro años adicionales, sin más requisito que la ausencia de denuncia expresa, que, en su caso, deberá efectuarse con una antelación de al menos tres meses.  </w:t>
      </w:r>
    </w:p>
    <w:p w:rsidR="00BA02AD" w:rsidRDefault="00E15EF1">
      <w:pPr>
        <w:spacing w:after="0" w:line="259" w:lineRule="auto"/>
        <w:ind w:left="142" w:firstLine="0"/>
        <w:jc w:val="left"/>
      </w:pPr>
      <w:r>
        <w:t xml:space="preserve">  </w:t>
      </w:r>
    </w:p>
    <w:p w:rsidR="00BA02AD" w:rsidRDefault="00E15EF1">
      <w:pPr>
        <w:spacing w:after="0"/>
        <w:ind w:left="146" w:right="893"/>
      </w:pPr>
      <w:r>
        <w:rPr>
          <w:b/>
        </w:rPr>
        <w:t xml:space="preserve">3.- </w:t>
      </w:r>
      <w:r>
        <w:t>El centro docente elaborará, en colaboración con la em</w:t>
      </w:r>
      <w:r>
        <w:t>presa o entidad colaboradora, el programa formativo correspondiente, en donde necesariamente se indicará el contenido específico de las prácticas y el seguimiento que de ellas vaya a hacerse con arreglo a lo dispuesto en la normativa vigente, así como la r</w:t>
      </w:r>
      <w:r>
        <w:t xml:space="preserve">elación de alumnado, especificándose para cada uno las siguientes circunstancias: </w:t>
      </w:r>
    </w:p>
    <w:p w:rsidR="00BA02AD" w:rsidRDefault="00E15EF1">
      <w:pPr>
        <w:numPr>
          <w:ilvl w:val="0"/>
          <w:numId w:val="49"/>
        </w:numPr>
        <w:spacing w:after="11"/>
        <w:ind w:right="414" w:hanging="360"/>
      </w:pPr>
      <w:r>
        <w:t xml:space="preserve">Días y horas que el alumnado va a permanecer en la entidad colaboradora.  </w:t>
      </w:r>
    </w:p>
    <w:p w:rsidR="00BA02AD" w:rsidRDefault="00E15EF1">
      <w:pPr>
        <w:numPr>
          <w:ilvl w:val="0"/>
          <w:numId w:val="49"/>
        </w:numPr>
        <w:spacing w:after="11"/>
        <w:ind w:right="414" w:hanging="360"/>
      </w:pPr>
      <w:r>
        <w:t xml:space="preserve">Centro o centros de trabajo de la entidad donde se vaya a desarrollar el programa formativo.  </w:t>
      </w:r>
    </w:p>
    <w:p w:rsidR="00BA02AD" w:rsidRDefault="00E15EF1">
      <w:pPr>
        <w:numPr>
          <w:ilvl w:val="0"/>
          <w:numId w:val="49"/>
        </w:numPr>
        <w:spacing w:after="11"/>
        <w:ind w:right="414" w:hanging="360"/>
      </w:pPr>
      <w:r>
        <w:t>Ens</w:t>
      </w:r>
      <w:r>
        <w:t xml:space="preserve">eñanzas en que se encuentre matriculado el alumnado. </w:t>
      </w:r>
    </w:p>
    <w:p w:rsidR="00BA02AD" w:rsidRDefault="00E15EF1">
      <w:pPr>
        <w:spacing w:after="0" w:line="259" w:lineRule="auto"/>
        <w:ind w:left="142" w:firstLine="0"/>
        <w:jc w:val="left"/>
      </w:pPr>
      <w:r>
        <w:t xml:space="preserve"> </w:t>
      </w:r>
    </w:p>
    <w:p w:rsidR="00BA02AD" w:rsidRDefault="00E15EF1">
      <w:pPr>
        <w:spacing w:after="0"/>
        <w:ind w:left="146" w:right="893"/>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0959" name="Group 27095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6427" name="Rectangle 6427"/>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6428" name="Rectangle 6428"/>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6429" name="Rectangle 6429"/>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54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0959" style="width:18.7031pt;height:260.874pt;position:absolute;mso-position-horizontal-relative:page;mso-position-horizontal:absolute;margin-left:662.928pt;mso-position-vertical-relative:page;margin-top:512.046pt;" coordsize="2375,33130">
                <v:rect id="Rectangle 6427"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642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642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54 de 186 </w:t>
                        </w:r>
                      </w:p>
                    </w:txbxContent>
                  </v:textbox>
                </v:rect>
                <w10:wrap type="square"/>
              </v:group>
            </w:pict>
          </mc:Fallback>
        </mc:AlternateContent>
      </w:r>
      <w:r>
        <w:t>En</w:t>
      </w:r>
      <w:r>
        <w:t xml:space="preserve"> ningún caso podrá tener lugar la realización de la FCT por parte del alumnado sin que el programa formativo haya obtenido de la dirección del centro y el representante de la entidad colaboradora los correspondientes visados. Los documentos donde consten l</w:t>
      </w:r>
      <w:r>
        <w:t xml:space="preserve">as expresadas circunstancias formarán parte del concierto, como anexos al mismo, y se suscribirán por ambas partes. </w:t>
      </w:r>
    </w:p>
    <w:p w:rsidR="00BA02AD" w:rsidRDefault="00E15EF1">
      <w:pPr>
        <w:spacing w:after="0" w:line="259" w:lineRule="auto"/>
        <w:ind w:left="142" w:firstLine="0"/>
        <w:jc w:val="left"/>
      </w:pPr>
      <w:r>
        <w:t xml:space="preserve"> </w:t>
      </w:r>
    </w:p>
    <w:p w:rsidR="00BA02AD" w:rsidRDefault="00E15EF1">
      <w:pPr>
        <w:spacing w:after="0"/>
        <w:ind w:left="146" w:right="726"/>
      </w:pPr>
      <w:r>
        <w:rPr>
          <w:b/>
        </w:rPr>
        <w:t xml:space="preserve">4.- </w:t>
      </w:r>
      <w:r>
        <w:t xml:space="preserve">Tanto el Concierto como sus anexos estarán a disposición de las autoridades académicas y laborales en la entidad colaboradora y en el centro docente.  </w:t>
      </w:r>
    </w:p>
    <w:p w:rsidR="00BA02AD" w:rsidRDefault="00E15EF1">
      <w:pPr>
        <w:spacing w:after="0" w:line="259" w:lineRule="auto"/>
        <w:ind w:left="142" w:firstLine="0"/>
        <w:jc w:val="left"/>
      </w:pPr>
      <w:r>
        <w:t xml:space="preserve">  </w:t>
      </w:r>
    </w:p>
    <w:p w:rsidR="00BA02AD" w:rsidRDefault="00E15EF1">
      <w:pPr>
        <w:spacing w:after="0"/>
        <w:ind w:left="146" w:right="892"/>
      </w:pPr>
      <w:r>
        <w:rPr>
          <w:b/>
        </w:rPr>
        <w:t xml:space="preserve">5.- </w:t>
      </w:r>
      <w:r>
        <w:t xml:space="preserve">En el seguimiento y valoración de las prácticas intervendrán el tutor o la tutora de grupo de la </w:t>
      </w:r>
      <w:r>
        <w:t>correspondiente enseñanza de formación profesional y el tutor o tutora de empresa de la entidad colaboradora que para ello se designe por la misma. En el programa formativo se especificarán los nombres de las personas a las que se les encomienden la citada</w:t>
      </w:r>
      <w:r>
        <w:t xml:space="preserve"> labor. Para el seguimiento y valoración de las prácticas se empleará la documentación elaborada a tal efecto.  </w:t>
      </w:r>
    </w:p>
    <w:p w:rsidR="00BA02AD" w:rsidRDefault="00E15EF1">
      <w:pPr>
        <w:spacing w:after="0" w:line="259" w:lineRule="auto"/>
        <w:ind w:left="142" w:firstLine="0"/>
        <w:jc w:val="left"/>
      </w:pPr>
      <w:r>
        <w:t xml:space="preserve">  </w:t>
      </w:r>
    </w:p>
    <w:p w:rsidR="00BA02AD" w:rsidRDefault="00E15EF1">
      <w:pPr>
        <w:spacing w:after="11"/>
        <w:ind w:left="146" w:right="414"/>
      </w:pPr>
      <w:r>
        <w:rPr>
          <w:b/>
        </w:rPr>
        <w:t xml:space="preserve">6.- </w:t>
      </w:r>
      <w:r>
        <w:t xml:space="preserve">Los Conciertos Específicos de Colaboración se extinguirán por:  </w:t>
      </w:r>
    </w:p>
    <w:p w:rsidR="00BA02AD" w:rsidRDefault="00E15EF1">
      <w:pPr>
        <w:numPr>
          <w:ilvl w:val="0"/>
          <w:numId w:val="50"/>
        </w:numPr>
        <w:spacing w:after="0"/>
        <w:ind w:right="414" w:hanging="360"/>
      </w:pPr>
      <w:r>
        <w:t xml:space="preserve">Expiración del plazo convenido o de alguna de las prórrogas siempre que medie denuncia expresa de las partes con, al menos, tres meses de antelación.  </w:t>
      </w:r>
    </w:p>
    <w:p w:rsidR="00BA02AD" w:rsidRDefault="00E15EF1">
      <w:pPr>
        <w:numPr>
          <w:ilvl w:val="0"/>
          <w:numId w:val="50"/>
        </w:numPr>
        <w:spacing w:after="0"/>
        <w:ind w:right="414" w:hanging="360"/>
      </w:pPr>
      <w:r>
        <w:t>Cese definitivo de actividades de la entidad colaboradora, debiendo preavisar, cuando fuera posible, con</w:t>
      </w:r>
      <w:r>
        <w:t xml:space="preserve"> una antelación mínima de 15 días.  </w:t>
      </w:r>
    </w:p>
    <w:p w:rsidR="00BA02AD" w:rsidRDefault="00E15EF1">
      <w:pPr>
        <w:numPr>
          <w:ilvl w:val="0"/>
          <w:numId w:val="50"/>
        </w:numPr>
        <w:spacing w:after="0"/>
        <w:ind w:right="414" w:hanging="360"/>
      </w:pPr>
      <w:r>
        <w:t>Resolución del Concierto a instancia de cualquiera de las partes, por incumplimiento de alguna de sus cláusulas, en particular las que hacen referencia al cumplimiento del programa formativo y al seguimiento de la forma</w:t>
      </w:r>
      <w:r>
        <w:t xml:space="preserve">ción en la entidad colaboradora.  </w:t>
      </w:r>
    </w:p>
    <w:p w:rsidR="00BA02AD" w:rsidRDefault="00E15EF1">
      <w:pPr>
        <w:numPr>
          <w:ilvl w:val="0"/>
          <w:numId w:val="50"/>
        </w:numPr>
        <w:spacing w:after="0"/>
        <w:ind w:right="414" w:hanging="360"/>
      </w:pPr>
      <w:r>
        <w:t xml:space="preserve">La comisión de hechos que puedan ser constitutivos de delitos o faltas por alguna de las partes suscribientes del concierto o por los alumnos y alumnas, podrá ser igualmente causa de resolución del mismo.  </w:t>
      </w:r>
    </w:p>
    <w:p w:rsidR="00BA02AD" w:rsidRDefault="00E15EF1">
      <w:pPr>
        <w:numPr>
          <w:ilvl w:val="0"/>
          <w:numId w:val="50"/>
        </w:numPr>
        <w:spacing w:after="11"/>
        <w:ind w:right="414" w:hanging="360"/>
      </w:pPr>
      <w:r>
        <w:t>Cualquier otra</w:t>
      </w:r>
      <w:r>
        <w:t xml:space="preserve"> causa recogida en la legislación vigente.  </w:t>
      </w:r>
    </w:p>
    <w:p w:rsidR="00BA02AD" w:rsidRDefault="00E15EF1">
      <w:pPr>
        <w:spacing w:after="0" w:line="259" w:lineRule="auto"/>
        <w:ind w:left="142" w:firstLine="0"/>
        <w:jc w:val="left"/>
      </w:pPr>
      <w:r>
        <w:t xml:space="preserve">  </w:t>
      </w:r>
    </w:p>
    <w:p w:rsidR="00BA02AD" w:rsidRDefault="00E15EF1">
      <w:pPr>
        <w:spacing w:after="0"/>
        <w:ind w:left="146" w:right="897"/>
      </w:pPr>
      <w:r>
        <w:rPr>
          <w:b/>
        </w:rPr>
        <w:t xml:space="preserve">7.- </w:t>
      </w:r>
      <w:r>
        <w:t xml:space="preserve">Quedará sin efecto el programa formativo acordado para el alumnado, por decisión unilateral del centro docente, de la entidad colaboradora, o conjunta de ambos, en los siguientes casos:  </w:t>
      </w:r>
    </w:p>
    <w:p w:rsidR="00BA02AD" w:rsidRDefault="00E15EF1">
      <w:pPr>
        <w:spacing w:after="0" w:line="259" w:lineRule="auto"/>
        <w:ind w:left="142" w:firstLine="0"/>
        <w:jc w:val="left"/>
      </w:pPr>
      <w:r>
        <w:t xml:space="preserve">  </w:t>
      </w:r>
    </w:p>
    <w:p w:rsidR="00BA02AD" w:rsidRDefault="00E15EF1">
      <w:pPr>
        <w:spacing w:after="0"/>
        <w:ind w:left="146" w:right="2555"/>
      </w:pPr>
      <w:r>
        <w:t>-Faltas repet</w:t>
      </w:r>
      <w:r>
        <w:t xml:space="preserve">idas de asistencia y/o puntualidad no justificadas del alumnado.  -Falta de aprovechamiento o mala conducta del alumnado, previa audiencia al interesado/a.  </w:t>
      </w:r>
    </w:p>
    <w:p w:rsidR="00BA02AD" w:rsidRDefault="00E15EF1">
      <w:pPr>
        <w:spacing w:after="11"/>
        <w:ind w:left="146" w:right="414"/>
      </w:pPr>
      <w:r>
        <w:t xml:space="preserve">-Inaplicación del programa formativo.  </w:t>
      </w:r>
    </w:p>
    <w:p w:rsidR="00BA02AD" w:rsidRDefault="00E15EF1">
      <w:pPr>
        <w:spacing w:after="0" w:line="259" w:lineRule="auto"/>
        <w:ind w:left="142" w:firstLine="0"/>
        <w:jc w:val="left"/>
      </w:pPr>
      <w:r>
        <w:t xml:space="preserve">  </w:t>
      </w:r>
    </w:p>
    <w:p w:rsidR="00BA02AD" w:rsidRDefault="00E15EF1">
      <w:pPr>
        <w:spacing w:after="0"/>
        <w:ind w:left="146" w:right="894"/>
      </w:pPr>
      <w:r>
        <w:rPr>
          <w:b/>
        </w:rPr>
        <w:t xml:space="preserve">8.- </w:t>
      </w:r>
      <w:r>
        <w:t xml:space="preserve">Si por alguna causa, el alumnado concluyera la FCT antes de la fecha prevista en el programa formativo, el tutor o tutora de la entidad colaboradora deberá evaluar las actividades realizadas por el mismo en la entidad hasta ese momento.  </w:t>
      </w:r>
    </w:p>
    <w:p w:rsidR="00BA02AD" w:rsidRDefault="00E15EF1">
      <w:pPr>
        <w:spacing w:after="0" w:line="259" w:lineRule="auto"/>
        <w:ind w:left="142" w:firstLine="0"/>
        <w:jc w:val="left"/>
      </w:pPr>
      <w:r>
        <w:t xml:space="preserve">  </w:t>
      </w:r>
    </w:p>
    <w:p w:rsidR="00BA02AD" w:rsidRDefault="00E15EF1">
      <w:pPr>
        <w:spacing w:after="0"/>
        <w:ind w:left="146" w:right="894"/>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4017" name="Group 27401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6558" name="Rectangle 6558"/>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Cód. Valida</w:t>
                              </w:r>
                              <w:r>
                                <w:rPr>
                                  <w:sz w:val="12"/>
                                </w:rPr>
                                <w:t xml:space="preserve">ción: 37NW5E7R3DGG74XCTCWFCZF6N </w:t>
                              </w:r>
                            </w:p>
                          </w:txbxContent>
                        </wps:txbx>
                        <wps:bodyPr horzOverflow="overflow" vert="horz" lIns="0" tIns="0" rIns="0" bIns="0" rtlCol="0">
                          <a:noAutofit/>
                        </wps:bodyPr>
                      </wps:wsp>
                      <wps:wsp>
                        <wps:cNvPr id="6559" name="Rectangle 6559"/>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6560" name="Rectangle 6560"/>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55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4017" style="width:18.7031pt;height:260.874pt;position:absolute;mso-position-horizontal-relative:page;mso-position-horizontal:absolute;margin-left:662.928pt;mso-position-vertical-relative:page;margin-top:512.046pt;" coordsize="2375,33130">
                <v:rect id="Rectangle 6558"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655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656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55 de 186 </w:t>
                        </w:r>
                      </w:p>
                    </w:txbxContent>
                  </v:textbox>
                </v:rect>
                <w10:wrap type="square"/>
              </v:group>
            </w:pict>
          </mc:Fallback>
        </mc:AlternateContent>
      </w:r>
      <w:r>
        <w:rPr>
          <w:b/>
        </w:rPr>
        <w:t xml:space="preserve">9.- </w:t>
      </w:r>
      <w:r>
        <w:t>La duración de las estancias diarias del alumnado en el centro de tr</w:t>
      </w:r>
      <w:r>
        <w:t>abajo será igual a la jornada laboral ordinaria de la entidad colaboradora, independientemente del turno de la enseñanza de formación profesional que cursen. En ningún caso, esta estancia puede sobrepasar las 9 horas diarias o 40 horas semanales de promedi</w:t>
      </w:r>
      <w:r>
        <w:t>o en cómputo anual u otro límite que venga establecido por la normativa laboral. La realización de la FCT así como el cumplimiento de la jornada y horario laboral ordinario en la entidad colaboradora será compatible con la atención periódica al mismo en el</w:t>
      </w:r>
      <w:r>
        <w:t xml:space="preserve"> centro docente cuando sea necesario atender a los problemas de aprendizaje que se presenten y valorar el desarrollo de las actividades correspondientes al programa de formación. Las ausencias o retrasos que con ese objeto se produzcan en el centro de trab</w:t>
      </w:r>
      <w:r>
        <w:t xml:space="preserve">ajo serán comunicadas con suficiente antelación a la entidad colaboradora.  </w:t>
      </w:r>
    </w:p>
    <w:p w:rsidR="00BA02AD" w:rsidRDefault="00E15EF1">
      <w:pPr>
        <w:spacing w:after="0" w:line="259" w:lineRule="auto"/>
        <w:ind w:left="142" w:firstLine="0"/>
        <w:jc w:val="left"/>
      </w:pPr>
      <w:r>
        <w:t xml:space="preserve">  </w:t>
      </w:r>
    </w:p>
    <w:p w:rsidR="00BA02AD" w:rsidRDefault="00E15EF1">
      <w:pPr>
        <w:spacing w:after="0"/>
        <w:ind w:left="146" w:right="893"/>
      </w:pPr>
      <w:r>
        <w:rPr>
          <w:b/>
        </w:rPr>
        <w:t xml:space="preserve">10.- </w:t>
      </w:r>
      <w:r>
        <w:t>Se darán por concluidas las prácticas para el alumnado que se incorpore a la entidad colaboradora con cualquier relación de servicios retribuidos. En este caso, la entidad</w:t>
      </w:r>
      <w:r>
        <w:t xml:space="preserve"> colaboradora deberá comunicar este hecho a la dirección del centro de procedencia, que lo comunicará en el plazo de cinco días a la Dirección General de Formación Profesional y Educación de Adultos por el conducto reglamentariamente establecido.  </w:t>
      </w:r>
    </w:p>
    <w:p w:rsidR="00BA02AD" w:rsidRDefault="00E15EF1">
      <w:pPr>
        <w:spacing w:after="0" w:line="259" w:lineRule="auto"/>
        <w:ind w:left="142" w:firstLine="0"/>
        <w:jc w:val="left"/>
      </w:pPr>
      <w:r>
        <w:t xml:space="preserve">  </w:t>
      </w:r>
    </w:p>
    <w:p w:rsidR="00BA02AD" w:rsidRDefault="00E15EF1">
      <w:pPr>
        <w:spacing w:after="0"/>
        <w:ind w:left="146" w:right="893"/>
      </w:pPr>
      <w:r>
        <w:rPr>
          <w:b/>
        </w:rPr>
        <w:t>11.-</w:t>
      </w:r>
      <w:r>
        <w:rPr>
          <w:b/>
        </w:rPr>
        <w:t xml:space="preserve"> </w:t>
      </w:r>
      <w:r>
        <w:t xml:space="preserve">La entidad colaboradora se compromete al cumplimiento de la programación de actividades en el centro de trabajo, a realizar el seguimiento y valoración del progreso del alumnado que desarrolla las prácticas formativas en la misma, así como la revisión de </w:t>
      </w:r>
      <w:r>
        <w:t xml:space="preserve">la programación si una vez iniciado el periodo de prácticas se considera necesario.  </w:t>
      </w:r>
    </w:p>
    <w:p w:rsidR="00BA02AD" w:rsidRDefault="00E15EF1">
      <w:pPr>
        <w:spacing w:after="0" w:line="259" w:lineRule="auto"/>
        <w:ind w:left="142" w:firstLine="0"/>
        <w:jc w:val="left"/>
      </w:pPr>
      <w:r>
        <w:t xml:space="preserve">  </w:t>
      </w:r>
    </w:p>
    <w:p w:rsidR="00BA02AD" w:rsidRDefault="00E15EF1">
      <w:pPr>
        <w:spacing w:after="0"/>
        <w:ind w:left="146" w:right="891"/>
      </w:pPr>
      <w:r>
        <w:rPr>
          <w:b/>
        </w:rPr>
        <w:t xml:space="preserve">12.- </w:t>
      </w:r>
      <w:r>
        <w:t xml:space="preserve">En cualquier momento, el contenido y desarrollo de las actividades formativas en el centro de trabajo, pueden ser objeto de seguimiento, valoración y supervisión </w:t>
      </w:r>
      <w:r>
        <w:t xml:space="preserve">por parte del centro docente a través del profesorado que tutoriza la FCT, en colaboración con el tutor o tutora de la empresa o la entidad. Con este fin la entidad colaboradora facilitará el acceso al centro de trabajo.  </w:t>
      </w:r>
    </w:p>
    <w:p w:rsidR="00BA02AD" w:rsidRDefault="00E15EF1">
      <w:pPr>
        <w:spacing w:after="0" w:line="259" w:lineRule="auto"/>
        <w:ind w:left="142" w:firstLine="0"/>
        <w:jc w:val="left"/>
      </w:pPr>
      <w:r>
        <w:t xml:space="preserve">  </w:t>
      </w:r>
    </w:p>
    <w:p w:rsidR="00BA02AD" w:rsidRDefault="00E15EF1">
      <w:pPr>
        <w:spacing w:after="0"/>
        <w:ind w:left="146" w:right="894"/>
      </w:pPr>
      <w:r>
        <w:rPr>
          <w:b/>
        </w:rPr>
        <w:t xml:space="preserve">13.- </w:t>
      </w:r>
      <w:r>
        <w:t>La entidad colaboradora c</w:t>
      </w:r>
      <w:r>
        <w:t xml:space="preserve">omunicará al centro docente y al alumnado, cuando existan, aquellas normas específicas de régimen interno que tenga establecidas para los alumnos y alumnas en FCT.  </w:t>
      </w:r>
    </w:p>
    <w:p w:rsidR="00BA02AD" w:rsidRDefault="00E15EF1">
      <w:pPr>
        <w:spacing w:after="0"/>
        <w:ind w:left="146" w:right="414"/>
      </w:pPr>
      <w:r>
        <w:t>En cualquier caso serán de observancia las normas que sobre Seguridad y Salud en el Trabajo tenga establecida la entidad colaboradora con carácter general y aquellas otras que con carácter particular se hayan determinado para este tipo de alumnado. Antes d</w:t>
      </w:r>
      <w:r>
        <w:t xml:space="preserve">e comenzar las prácticas, la entidad se las comunicará al alumnado. Además, se informará al alumnado que debe guardar absoluta confidencialidad sobre todos los datos e información concerniente a la entidad colaboradora a los que tenga acceso o llegue a su </w:t>
      </w:r>
      <w:r>
        <w:t xml:space="preserve">conocimiento como consecuencia del desarrollo de la FCT.  </w:t>
      </w:r>
    </w:p>
    <w:p w:rsidR="00BA02AD" w:rsidRDefault="00E15EF1">
      <w:pPr>
        <w:spacing w:after="0" w:line="259" w:lineRule="auto"/>
        <w:ind w:left="142" w:firstLine="0"/>
        <w:jc w:val="left"/>
      </w:pPr>
      <w:r>
        <w:t xml:space="preserve">  </w:t>
      </w:r>
    </w:p>
    <w:p w:rsidR="00BA02AD" w:rsidRDefault="00E15EF1">
      <w:pPr>
        <w:spacing w:after="0"/>
        <w:ind w:left="146" w:right="891"/>
      </w:pPr>
      <w:r>
        <w:rPr>
          <w:b/>
        </w:rPr>
        <w:t xml:space="preserve">14.- </w:t>
      </w:r>
      <w:r>
        <w:t>El régimen de cobertura por accidente de los alumnos y alumnas en los centros de trabajo es el establecido por la normativa vigente en materia de seguro escolar y por los Estatutos de la Mu</w:t>
      </w:r>
      <w:r>
        <w:t>tualidad de dicho seguro. Todo ello sin perjuicio de la póliza que la Consejería competente en materia de educación tiene suscrita como seguro para indemnizaciones, en los casos de incapacidad, fallecimiento, daños a terceros y daños materiales,a través de</w:t>
      </w:r>
      <w:r>
        <w:t xml:space="preserve"> la aplicación informática gestionada directamente por los centros educativos a tal efecto, sin perjuicio de la existencia del seguro escolar obligatorio. </w:t>
      </w:r>
    </w:p>
    <w:p w:rsidR="00BA02AD" w:rsidRDefault="00E15EF1">
      <w:pPr>
        <w:spacing w:after="0" w:line="259" w:lineRule="auto"/>
        <w:ind w:left="142" w:firstLine="0"/>
        <w:jc w:val="left"/>
      </w:pPr>
      <w:r>
        <w:t xml:space="preserve"> </w:t>
      </w:r>
    </w:p>
    <w:p w:rsidR="00BA02AD" w:rsidRDefault="00E15EF1">
      <w:pPr>
        <w:spacing w:after="0"/>
        <w:ind w:left="146" w:right="890"/>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3042" name="Group 27304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6669" name="Rectangle 6669"/>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6670" name="Rectangle 6670"/>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Verificación: https://candelaria.sedelectronica.e</w:t>
                              </w:r>
                              <w:r>
                                <w:rPr>
                                  <w:sz w:val="12"/>
                                </w:rPr>
                                <w:t xml:space="preserve">s/ </w:t>
                              </w:r>
                            </w:p>
                          </w:txbxContent>
                        </wps:txbx>
                        <wps:bodyPr horzOverflow="overflow" vert="horz" lIns="0" tIns="0" rIns="0" bIns="0" rtlCol="0">
                          <a:noAutofit/>
                        </wps:bodyPr>
                      </wps:wsp>
                      <wps:wsp>
                        <wps:cNvPr id="6671" name="Rectangle 6671"/>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56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3042" style="width:18.7031pt;height:260.874pt;position:absolute;mso-position-horizontal-relative:page;mso-position-horizontal:absolute;margin-left:662.928pt;mso-position-vertical-relative:page;margin-top:512.046pt;" coordsize="2375,33130">
                <v:rect id="Rectangle 6669"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667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667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56 de 186 </w:t>
                        </w:r>
                      </w:p>
                    </w:txbxContent>
                  </v:textbox>
                </v:rect>
                <w10:wrap type="square"/>
              </v:group>
            </w:pict>
          </mc:Fallback>
        </mc:AlternateContent>
      </w:r>
      <w:r>
        <w:rPr>
          <w:b/>
        </w:rPr>
        <w:t xml:space="preserve">15.- </w:t>
      </w:r>
      <w:r>
        <w:t>A los efectos previstos en el Decreto 2078/1971, de 13 de Agosto, (BOE n.º 224, de 18 de Septiembre de 1971) por el que se extiende el campo del Seguro Escolar, establecido por la Ley de 17 de julio de 1953 (BOE n.º 199, de 18 de Julio de 1953), al alumnad</w:t>
      </w:r>
      <w:r>
        <w:t>o que sigue las enseñanzas de Formación Profesional, y antes de comenzar el módulo de FCT, el centro docente comunicará a la Dirección General de Formación Profesional y Educación de Adultos, para que lo traslade a aquellos organismos que por razón de su c</w:t>
      </w:r>
      <w:r>
        <w:t xml:space="preserve">ompetencia deban conocer que las prácticas de su alumnado van a tener lugar en el establecimiento de la entidad colaboradora que se suscribe, acompañando a dicha comunicación la relación del alumnado en prácticas.  </w:t>
      </w:r>
    </w:p>
    <w:p w:rsidR="00BA02AD" w:rsidRDefault="00E15EF1">
      <w:pPr>
        <w:spacing w:after="0" w:line="259" w:lineRule="auto"/>
        <w:ind w:left="602" w:firstLine="0"/>
        <w:jc w:val="left"/>
      </w:pPr>
      <w:r>
        <w:t xml:space="preserve">   </w:t>
      </w:r>
    </w:p>
    <w:p w:rsidR="00BA02AD" w:rsidRDefault="00E15EF1">
      <w:pPr>
        <w:spacing w:after="0"/>
        <w:ind w:left="146" w:right="846"/>
      </w:pPr>
      <w:r>
        <w:rPr>
          <w:b/>
        </w:rPr>
        <w:t xml:space="preserve">16.- </w:t>
      </w:r>
      <w:r>
        <w:t>Si durante el periodo de prácti</w:t>
      </w:r>
      <w:r>
        <w:t xml:space="preserve">cas tuviera lugar algún accidente dentro del establecimiento de la entidad colaboradora, el centro docente se responsabilizará ante la Mutualidad del Seguro Escolar, certificando de forma fehaciente que el alumnado accidentado lo ha sido como consecuencia </w:t>
      </w:r>
      <w:r>
        <w:t xml:space="preserve">de las prácticas profesionales a las que se refiere este Concierto.  </w:t>
      </w:r>
    </w:p>
    <w:p w:rsidR="00BA02AD" w:rsidRDefault="00E15EF1">
      <w:pPr>
        <w:spacing w:after="0" w:line="259" w:lineRule="auto"/>
        <w:ind w:left="142" w:firstLine="0"/>
        <w:jc w:val="left"/>
      </w:pPr>
      <w:r>
        <w:t xml:space="preserve">  </w:t>
      </w:r>
    </w:p>
    <w:p w:rsidR="00BA02AD" w:rsidRDefault="00E15EF1">
      <w:pPr>
        <w:spacing w:after="0"/>
        <w:ind w:left="146" w:right="845"/>
      </w:pPr>
      <w:r>
        <w:rPr>
          <w:b/>
        </w:rPr>
        <w:t xml:space="preserve">17.- </w:t>
      </w:r>
      <w:r>
        <w:t>Para la ejecución del presente concierto las partes que lo suscriben se comprometen a cumplir adecuadamente y en todo momento, el tratamiento de los datos de carácter personal según lo dispuesto en el Reglamento (UE) 2016/679 del Parlamento Europeo y del C</w:t>
      </w:r>
      <w:r>
        <w:t>onsejo de 27 de abril de 2016, relativo a la protección de las personas físicas en lo que respecta al tratamiento de datos personales y a la libre circulación de estos datos y por el que se deroga la Directiva 95/46/CE (RGPD), y al cumplimiento de lo dispu</w:t>
      </w:r>
      <w:r>
        <w:t>esto en el artículo 33 de la Ley Orgánica 3/2018, de 5 de diciembre, de Protección de Datos Personales y garantía de los derechos digitales (LOPDGDD), respecto al encargado del tratamiento de los datos, no debiendo aplicar o utilizar los datos personales p</w:t>
      </w:r>
      <w:r>
        <w:t xml:space="preserve">ara fines distintos a los que figuren en el presente concierto, ni cederlos a terceros para fines de conservación.  </w:t>
      </w:r>
    </w:p>
    <w:p w:rsidR="00BA02AD" w:rsidRDefault="00E15EF1">
      <w:pPr>
        <w:spacing w:after="0" w:line="259" w:lineRule="auto"/>
        <w:ind w:left="142" w:firstLine="0"/>
        <w:jc w:val="left"/>
      </w:pPr>
      <w:r>
        <w:t xml:space="preserve">  </w:t>
      </w:r>
    </w:p>
    <w:p w:rsidR="00BA02AD" w:rsidRDefault="00E15EF1">
      <w:pPr>
        <w:spacing w:after="0"/>
        <w:ind w:left="146" w:right="851"/>
      </w:pPr>
      <w:r>
        <w:t>Cumplida la colaboración delimitada por el presente Concierto, deberán destruirse todos los datos de carácter personal tratados, de form</w:t>
      </w:r>
      <w:r>
        <w:t xml:space="preserve">a que no puedan resultar recuperables ni reutilizables, salvo los estrictamente necesarios para que quede constancia de la actividad realizada o los que deban conservarse por mandato legal.  </w:t>
      </w:r>
    </w:p>
    <w:p w:rsidR="00BA02AD" w:rsidRDefault="00E15EF1">
      <w:pPr>
        <w:spacing w:after="0" w:line="259" w:lineRule="auto"/>
        <w:ind w:left="602" w:firstLine="0"/>
        <w:jc w:val="left"/>
      </w:pPr>
      <w:r>
        <w:t xml:space="preserve">  </w:t>
      </w:r>
    </w:p>
    <w:p w:rsidR="00BA02AD" w:rsidRDefault="00E15EF1">
      <w:pPr>
        <w:spacing w:after="0"/>
        <w:ind w:left="146" w:right="545"/>
      </w:pPr>
      <w:r>
        <w:rPr>
          <w:b/>
        </w:rPr>
        <w:t xml:space="preserve">18.- </w:t>
      </w:r>
      <w:r>
        <w:t>Al personal de la entidad colaboradora que le correspond</w:t>
      </w:r>
      <w:r>
        <w:t>a llevar a cabo la función de tutor de empresa al cargo del alumnado y que implique contacto con menores, deberá aportar, previamente al comienzo de la actividad formativa, certificación negativa del registro de delincuentes sexuales, en cumplimiento de lo</w:t>
      </w:r>
      <w:r>
        <w:t xml:space="preserve"> previsto en el artículo 13.5 de la Ley Orgánica 1/1996, de 15 de enero, de Protección Jurídica del Menor, de modificación parcial del Código </w:t>
      </w:r>
    </w:p>
    <w:p w:rsidR="00BA02AD" w:rsidRDefault="00E15EF1">
      <w:pPr>
        <w:spacing w:after="23"/>
        <w:ind w:left="146" w:right="550"/>
      </w:pPr>
      <w:r>
        <w:t>Civil y de la Ley de Enjuiciamiento Civil, en la redacción dada por la Ley Orgánica 8/2015, de 22 de julio, de mo</w:t>
      </w:r>
      <w:r>
        <w:t xml:space="preserve">dificación del sistema de protección a la infancia y a la adolescencia.” </w:t>
      </w:r>
    </w:p>
    <w:p w:rsidR="00BA02AD" w:rsidRDefault="00E15EF1">
      <w:pPr>
        <w:spacing w:after="0" w:line="259" w:lineRule="auto"/>
        <w:ind w:left="298" w:firstLine="0"/>
        <w:jc w:val="left"/>
      </w:pPr>
      <w:r>
        <w:t xml:space="preserve"> </w:t>
      </w:r>
    </w:p>
    <w:p w:rsidR="00BA02AD" w:rsidRDefault="00E15EF1">
      <w:pPr>
        <w:spacing w:after="0" w:line="259" w:lineRule="auto"/>
        <w:ind w:left="298" w:firstLine="0"/>
        <w:jc w:val="left"/>
      </w:pPr>
      <w:r>
        <w:t xml:space="preserve"> </w:t>
      </w:r>
    </w:p>
    <w:p w:rsidR="00BA02AD" w:rsidRDefault="00E15EF1">
      <w:pPr>
        <w:ind w:left="146" w:right="414"/>
      </w:pPr>
      <w:r>
        <w:rPr>
          <w:b/>
        </w:rPr>
        <w:t>Segundo:</w:t>
      </w:r>
      <w:r>
        <w:t xml:space="preserve"> Facultar a la Alcaldía para la suscripción de este Concierto específico de colaboración para la formación en centros de trabajo entre el Ayuntamiento de Candelaria y el </w:t>
      </w:r>
      <w:r>
        <w:t xml:space="preserve">CEPA Güímar y cualquier otro documento que en su caso sea preciso para la efectividad del presente acuerdo.” </w:t>
      </w:r>
    </w:p>
    <w:p w:rsidR="00BA02AD" w:rsidRDefault="00E15EF1">
      <w:pPr>
        <w:spacing w:after="98" w:line="259" w:lineRule="auto"/>
        <w:ind w:left="142" w:firstLine="0"/>
        <w:jc w:val="left"/>
      </w:pPr>
      <w:r>
        <w:t xml:space="preserve"> </w:t>
      </w:r>
    </w:p>
    <w:p w:rsidR="00BA02AD" w:rsidRDefault="00E15EF1">
      <w:pPr>
        <w:spacing w:after="98" w:line="259" w:lineRule="auto"/>
        <w:ind w:left="578" w:right="853"/>
        <w:jc w:val="center"/>
      </w:pPr>
      <w:r>
        <w:t xml:space="preserve">No obstante, la Junta de Gobierno Local acordará lo más procedente. </w:t>
      </w:r>
    </w:p>
    <w:p w:rsidR="00BA02AD" w:rsidRDefault="00E15EF1">
      <w:pPr>
        <w:spacing w:after="0" w:line="259" w:lineRule="auto"/>
        <w:ind w:left="142" w:firstLine="0"/>
        <w:jc w:val="left"/>
      </w:pPr>
      <w:r>
        <w:rPr>
          <w:b/>
        </w:rPr>
        <w:t xml:space="preserve"> </w:t>
      </w:r>
    </w:p>
    <w:p w:rsidR="00BA02AD" w:rsidRDefault="00E15EF1">
      <w:pPr>
        <w:spacing w:after="98" w:line="259" w:lineRule="auto"/>
        <w:ind w:left="142" w:firstLine="0"/>
        <w:jc w:val="left"/>
      </w:pPr>
      <w:r>
        <w:rPr>
          <w:b/>
        </w:rPr>
        <w:t xml:space="preserve">   </w:t>
      </w:r>
    </w:p>
    <w:p w:rsidR="00BA02AD" w:rsidRDefault="00E15EF1">
      <w:pPr>
        <w:spacing w:after="115" w:line="249" w:lineRule="auto"/>
        <w:ind w:left="137" w:right="416"/>
      </w:pPr>
      <w:r>
        <w:rPr>
          <w:b/>
        </w:rPr>
        <w:t xml:space="preserve"> </w:t>
      </w:r>
      <w:r>
        <w:rPr>
          <w:b/>
        </w:rPr>
        <w:t xml:space="preserve">Consta en el expediente Informe Jurídico emitido por Doña Helena Larrinaga Doval, que desempeña el puesto de trabajo de TAG en el área de RRHH, de 27 de enero de 2025, del siguiente tenor literal: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rPr>
          <w:b/>
        </w:rPr>
        <w:t xml:space="preserve">       </w:t>
      </w:r>
    </w:p>
    <w:p w:rsidR="00BA02AD" w:rsidRDefault="00E15EF1">
      <w:pPr>
        <w:pStyle w:val="Ttulo1"/>
        <w:ind w:left="153" w:right="428"/>
      </w:pPr>
      <w:r>
        <w:rPr>
          <w:b w:val="0"/>
        </w:rPr>
        <w:t xml:space="preserve">  “</w:t>
      </w:r>
      <w:r>
        <w:t>INFORME JURÍDICO</w:t>
      </w:r>
      <w:r>
        <w:rPr>
          <w:b w:val="0"/>
        </w:rPr>
        <w:t xml:space="preserve"> </w:t>
      </w:r>
    </w:p>
    <w:p w:rsidR="00BA02AD" w:rsidRDefault="00E15EF1">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2703" name="Group 27270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6774" name="Rectangle 6774"/>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Cód. Validación: 37NW5E7</w:t>
                              </w:r>
                              <w:r>
                                <w:rPr>
                                  <w:sz w:val="12"/>
                                </w:rPr>
                                <w:t xml:space="preserve">R3DGG74XCTCWFCZF6N </w:t>
                              </w:r>
                            </w:p>
                          </w:txbxContent>
                        </wps:txbx>
                        <wps:bodyPr horzOverflow="overflow" vert="horz" lIns="0" tIns="0" rIns="0" bIns="0" rtlCol="0">
                          <a:noAutofit/>
                        </wps:bodyPr>
                      </wps:wsp>
                      <wps:wsp>
                        <wps:cNvPr id="6775" name="Rectangle 6775"/>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6776" name="Rectangle 6776"/>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57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2703" style="width:18.7031pt;height:260.874pt;position:absolute;mso-position-horizontal-relative:page;mso-position-horizontal:absolute;margin-left:662.928pt;mso-position-vertical-relative:page;margin-top:512.046pt;" coordsize="2375,33130">
                <v:rect id="Rectangle 6774"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6775"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6776"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57 de 186 </w:t>
                        </w:r>
                      </w:p>
                    </w:txbxContent>
                  </v:textbox>
                </v:rect>
                <w10:wrap type="square"/>
              </v:group>
            </w:pict>
          </mc:Fallback>
        </mc:AlternateContent>
      </w:r>
      <w:r>
        <w:rPr>
          <w:b/>
        </w:rPr>
        <w:t xml:space="preserve"> </w:t>
      </w:r>
    </w:p>
    <w:p w:rsidR="00BA02AD" w:rsidRDefault="00E15EF1">
      <w:pPr>
        <w:spacing w:after="5" w:line="249" w:lineRule="auto"/>
        <w:ind w:left="137" w:right="416"/>
      </w:pPr>
      <w:r>
        <w:rPr>
          <w:b/>
        </w:rPr>
        <w:t>Visto el expediente referenciado, Doña Helena Larrinaga Doval, Técnica Administraci</w:t>
      </w:r>
      <w:r>
        <w:rPr>
          <w:b/>
        </w:rPr>
        <w:t>ón General emite el siguiente informe:</w:t>
      </w:r>
      <w:r>
        <w:t xml:space="preserve"> </w:t>
      </w:r>
    </w:p>
    <w:p w:rsidR="00BA02AD" w:rsidRDefault="00E15EF1">
      <w:pPr>
        <w:spacing w:after="100" w:line="259" w:lineRule="auto"/>
        <w:ind w:left="0" w:right="223" w:firstLine="0"/>
        <w:jc w:val="center"/>
      </w:pPr>
      <w:r>
        <w:rPr>
          <w:b/>
        </w:rPr>
        <w:t xml:space="preserve"> </w:t>
      </w:r>
    </w:p>
    <w:p w:rsidR="00BA02AD" w:rsidRDefault="00E15EF1">
      <w:pPr>
        <w:pStyle w:val="Ttulo2"/>
        <w:spacing w:after="100" w:line="259" w:lineRule="auto"/>
        <w:ind w:left="153" w:right="551"/>
        <w:jc w:val="center"/>
      </w:pPr>
      <w:r>
        <w:rPr>
          <w:u w:val="none"/>
        </w:rPr>
        <w:t xml:space="preserve">Antecedentes de hecho </w:t>
      </w:r>
      <w:r>
        <w:rPr>
          <w:b w:val="0"/>
          <w:u w:val="none"/>
        </w:rPr>
        <w:t xml:space="preserve">  </w:t>
      </w:r>
    </w:p>
    <w:p w:rsidR="00BA02AD" w:rsidRDefault="00E15EF1">
      <w:pPr>
        <w:spacing w:after="0" w:line="259" w:lineRule="auto"/>
        <w:ind w:left="0" w:right="223" w:firstLine="0"/>
        <w:jc w:val="center"/>
      </w:pPr>
      <w:r>
        <w:t xml:space="preserve"> </w:t>
      </w:r>
    </w:p>
    <w:p w:rsidR="00BA02AD" w:rsidRDefault="00E15EF1">
      <w:pPr>
        <w:ind w:left="146" w:right="414"/>
      </w:pPr>
      <w:r>
        <w:t xml:space="preserve">Primero: Visto expediente incoado por la Agencia de Empleo y Desarrollo Local, relativo al Concierto específico de colaboración para la formación en centros de trabajo entre el Ayuntamiento de Candelaria y el CEPA Güímar.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ind w:left="146" w:right="414"/>
      </w:pPr>
      <w:r>
        <w:t>Segundo: Vista Propuesta de la Alcaldesa-Presidenta, de fecha 24/01/2024, relativa a la aprobación del Concierto específico de colaboración para la formación en centros de trabajo entre el Ayuntamiento de Candelaria y el CEPA Güímar, con efectos desde el d</w:t>
      </w:r>
      <w:r>
        <w:t xml:space="preserve">ía de su firma.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Tercero: Consta en el expediente borrador del Concierto específico de colaboración para la formación en centros de trabajo entre el Ayuntamiento de Candelaria y el CEPA Güímar cuya suscripción se plantea. </w:t>
      </w:r>
    </w:p>
    <w:p w:rsidR="00BA02AD" w:rsidRDefault="00E15EF1">
      <w:pPr>
        <w:spacing w:after="0" w:line="259" w:lineRule="auto"/>
        <w:ind w:left="142" w:firstLine="0"/>
        <w:jc w:val="left"/>
      </w:pPr>
      <w:r>
        <w:t xml:space="preserve"> </w:t>
      </w:r>
    </w:p>
    <w:p w:rsidR="00BA02AD" w:rsidRDefault="00E15EF1">
      <w:pPr>
        <w:pStyle w:val="Ttulo2"/>
        <w:spacing w:after="100" w:line="259" w:lineRule="auto"/>
        <w:ind w:left="153" w:right="428"/>
        <w:jc w:val="center"/>
      </w:pPr>
      <w:r>
        <w:rPr>
          <w:u w:val="none"/>
        </w:rPr>
        <w:t>Fundamentos de derecho</w:t>
      </w:r>
      <w:r>
        <w:rPr>
          <w:b w:val="0"/>
          <w:u w:val="none"/>
        </w:rPr>
        <w:t xml:space="preserve"> </w:t>
      </w:r>
    </w:p>
    <w:p w:rsidR="00BA02AD" w:rsidRDefault="00E15EF1">
      <w:pPr>
        <w:spacing w:after="0" w:line="259" w:lineRule="auto"/>
        <w:ind w:left="0" w:right="223" w:firstLine="0"/>
        <w:jc w:val="center"/>
      </w:pPr>
      <w:r>
        <w:rPr>
          <w:b/>
        </w:rPr>
        <w:t xml:space="preserve"> </w:t>
      </w:r>
    </w:p>
    <w:p w:rsidR="00BA02AD" w:rsidRDefault="00E15EF1">
      <w:pPr>
        <w:spacing w:after="11"/>
        <w:ind w:left="146" w:right="414"/>
      </w:pPr>
      <w:r>
        <w:t>Res</w:t>
      </w:r>
      <w:r>
        <w:t xml:space="preserve">ultan de aplicación los siguientes: </w:t>
      </w:r>
    </w:p>
    <w:p w:rsidR="00BA02AD" w:rsidRDefault="00E15EF1">
      <w:pPr>
        <w:spacing w:after="0" w:line="259" w:lineRule="auto"/>
        <w:ind w:left="850" w:firstLine="0"/>
        <w:jc w:val="left"/>
      </w:pPr>
      <w:r>
        <w:t xml:space="preserve"> </w:t>
      </w:r>
    </w:p>
    <w:p w:rsidR="00BA02AD" w:rsidRDefault="00E15EF1">
      <w:pPr>
        <w:numPr>
          <w:ilvl w:val="0"/>
          <w:numId w:val="51"/>
        </w:numPr>
        <w:spacing w:after="0"/>
        <w:ind w:right="414" w:hanging="427"/>
      </w:pPr>
      <w:r>
        <w:t xml:space="preserve">Primero: Ley 39/2015, de 1 de octubre del Procedimiento Administrativo Común de las Administraciones Públicas: </w:t>
      </w:r>
    </w:p>
    <w:p w:rsidR="00BA02AD" w:rsidRDefault="00E15EF1">
      <w:pPr>
        <w:spacing w:after="0" w:line="259" w:lineRule="auto"/>
        <w:ind w:left="502" w:firstLine="0"/>
        <w:jc w:val="left"/>
      </w:pPr>
      <w:r>
        <w:t xml:space="preserve"> </w:t>
      </w:r>
    </w:p>
    <w:p w:rsidR="00BA02AD" w:rsidRDefault="00E15EF1">
      <w:pPr>
        <w:spacing w:after="110" w:line="249" w:lineRule="auto"/>
        <w:ind w:left="137" w:right="415"/>
      </w:pPr>
      <w:r>
        <w:t>El art. 86.1 que establece que  “</w:t>
      </w:r>
      <w:r>
        <w:rPr>
          <w:i/>
        </w:rPr>
        <w:t>Las Administraciones Públicas podrán celebrar acuerdos, pactos, convenios o contratos con personas tanto de Derecho público como privado, siempre que no sean contrarios al ordenamiento jurídico ni versen sobre materias no susceptibles de transacción y teng</w:t>
      </w:r>
      <w:r>
        <w:rPr>
          <w:i/>
        </w:rPr>
        <w:t>an por objeto satisfacer el interés público que tienen encomendado, con el alcance, efectos y régimen jurídico específico que, en su caso, prevea la disposición que lo regule, pudiendo tales actos tener la consideración de finalizadores de los procedimient</w:t>
      </w:r>
      <w:r>
        <w:rPr>
          <w:i/>
        </w:rPr>
        <w:t>os administrativos o insertarse en los mismos con carácter previo, vinculante o no, a la resolución que les ponga fin.</w:t>
      </w:r>
      <w:r>
        <w:t xml:space="preserve">” </w:t>
      </w:r>
    </w:p>
    <w:p w:rsidR="00BA02AD" w:rsidRDefault="00E15EF1">
      <w:pPr>
        <w:spacing w:after="0" w:line="259" w:lineRule="auto"/>
        <w:ind w:left="850" w:firstLine="0"/>
        <w:jc w:val="left"/>
      </w:pPr>
      <w:r>
        <w:t xml:space="preserve"> </w:t>
      </w:r>
    </w:p>
    <w:p w:rsidR="00BA02AD" w:rsidRDefault="00E15EF1">
      <w:pPr>
        <w:spacing w:after="0" w:line="249" w:lineRule="auto"/>
        <w:ind w:left="137" w:right="489"/>
      </w:pPr>
      <w:r>
        <w:t>El art. 86.2 que establece que “</w:t>
      </w:r>
      <w:r>
        <w:rPr>
          <w:i/>
        </w:rPr>
        <w:t>Los citados instrumentos deberán establecer como contenido mínimo la identificación de las partes int</w:t>
      </w:r>
      <w:r>
        <w:rPr>
          <w:i/>
        </w:rPr>
        <w:t>ervinientes, el ámbito personal, funcional y territorial, y el plazo de vigencia, debiendo publicarse o no según su naturaleza y las personas a las que estuvieran destinados</w:t>
      </w: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numPr>
          <w:ilvl w:val="0"/>
          <w:numId w:val="51"/>
        </w:numPr>
        <w:spacing w:after="11"/>
        <w:ind w:right="414" w:hanging="427"/>
      </w:pPr>
      <w:r>
        <w:t>Segundo: Ley 40/2015, de 1 de octubre, de Régimen Jurídico del Sector Públi</w:t>
      </w:r>
      <w:r>
        <w:t xml:space="preserve">co: </w:t>
      </w:r>
    </w:p>
    <w:p w:rsidR="00BA02AD" w:rsidRDefault="00E15EF1">
      <w:pPr>
        <w:spacing w:after="0" w:line="259" w:lineRule="auto"/>
        <w:ind w:left="850" w:firstLine="0"/>
        <w:jc w:val="left"/>
      </w:pPr>
      <w:r>
        <w:t xml:space="preserve"> </w:t>
      </w:r>
    </w:p>
    <w:p w:rsidR="00BA02AD" w:rsidRDefault="00E15EF1">
      <w:pPr>
        <w:spacing w:after="0" w:line="249" w:lineRule="auto"/>
        <w:ind w:left="579" w:right="488"/>
      </w:pPr>
      <w:r>
        <w:t>El art. 47.1, establece que “</w:t>
      </w:r>
      <w:r>
        <w:rPr>
          <w:i/>
        </w:rPr>
        <w:t>Son convenios los acuerdos con efectos jurídicos adoptados por las Administraciones Públicas, los organismos públicos y entidades de derecho público vinculados o dependientes o las Universidades públicas entre sí o con s</w:t>
      </w:r>
      <w:r>
        <w:rPr>
          <w:i/>
        </w:rPr>
        <w:t>ujetos de derecho privado para un fin común.</w:t>
      </w:r>
      <w:r>
        <w:t xml:space="preserve"> </w:t>
      </w:r>
    </w:p>
    <w:p w:rsidR="00BA02AD" w:rsidRDefault="00E15EF1">
      <w:pPr>
        <w:spacing w:after="8" w:line="249" w:lineRule="auto"/>
        <w:ind w:left="579" w:right="492"/>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0780" name="Group 27078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6903" name="Rectangle 6903"/>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6904" name="Rectangle 6904"/>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6905" name="Rectangle 6905"/>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58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0780" style="width:18.7031pt;height:260.874pt;position:absolute;mso-position-horizontal-relative:page;mso-position-horizontal:absolute;margin-left:662.928pt;mso-position-vertical-relative:page;margin-top:512.046pt;" coordsize="2375,33130">
                <v:rect id="Rectangle 6903"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690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690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58 de 186 </w:t>
                        </w:r>
                      </w:p>
                    </w:txbxContent>
                  </v:textbox>
                </v:rect>
                <w10:wrap type="square"/>
              </v:group>
            </w:pict>
          </mc:Fallback>
        </mc:AlternateContent>
      </w:r>
      <w:r>
        <w:rPr>
          <w:i/>
        </w:rPr>
        <w:t xml:space="preserve">…. Los convenios no podrán tener por objeto prestaciones propias de los contratos. En tal caso, su naturaleza y régimen jurídico se ajustará a lo previsto en la legislación de contratos del sector público.” </w:t>
      </w:r>
    </w:p>
    <w:p w:rsidR="00BA02AD" w:rsidRDefault="00E15EF1">
      <w:pPr>
        <w:spacing w:after="3" w:line="259" w:lineRule="auto"/>
        <w:ind w:left="569" w:firstLine="0"/>
        <w:jc w:val="left"/>
      </w:pPr>
      <w:r>
        <w:t xml:space="preserve"> </w:t>
      </w:r>
    </w:p>
    <w:p w:rsidR="00BA02AD" w:rsidRDefault="00E15EF1">
      <w:pPr>
        <w:spacing w:after="0" w:line="249" w:lineRule="auto"/>
        <w:ind w:left="579" w:right="490"/>
      </w:pPr>
      <w:r>
        <w:t>El art. 48.1 del mismo cuerpo legal señala que</w:t>
      </w:r>
      <w:r>
        <w:t xml:space="preserve"> “</w:t>
      </w:r>
      <w:r>
        <w:rPr>
          <w:i/>
        </w:rPr>
        <w:t>Las Administraciones Públicas, sus organismos públicos y entidades de derecho público vinculados o dependientes y las Universidades públicas, en el ámbito de sus respectivas competencias, podrán suscribir convenios con sujetos de derecho público y privad</w:t>
      </w:r>
      <w:r>
        <w:rPr>
          <w:i/>
        </w:rPr>
        <w:t>o, sin que ello pueda suponer cesión de la titularidad de la competencia.</w:t>
      </w:r>
      <w:r>
        <w:t xml:space="preserve"> </w:t>
      </w:r>
    </w:p>
    <w:p w:rsidR="00BA02AD" w:rsidRDefault="00E15EF1">
      <w:pPr>
        <w:spacing w:after="0" w:line="259" w:lineRule="auto"/>
        <w:ind w:left="569" w:firstLine="0"/>
        <w:jc w:val="left"/>
      </w:pPr>
      <w:r>
        <w:t xml:space="preserve"> </w:t>
      </w:r>
    </w:p>
    <w:p w:rsidR="00BA02AD" w:rsidRDefault="00E15EF1">
      <w:pPr>
        <w:spacing w:after="8" w:line="249" w:lineRule="auto"/>
        <w:ind w:left="579" w:right="490"/>
      </w:pPr>
      <w:r>
        <w:t>El punto 3 del citado artículo señala que “</w:t>
      </w:r>
      <w:r>
        <w:rPr>
          <w:i/>
        </w:rPr>
        <w:t xml:space="preserve">La suscripción de convenios deberá mejorar la eficiencia de la gestión pública, facilitar la utilización conjunta de medios y servicios </w:t>
      </w:r>
      <w:r>
        <w:rPr>
          <w:i/>
        </w:rPr>
        <w:t xml:space="preserve">públicos, contribuir a la realización de actividades de utilidad pública …” </w:t>
      </w:r>
    </w:p>
    <w:p w:rsidR="00BA02AD" w:rsidRDefault="00E15EF1">
      <w:pPr>
        <w:spacing w:after="0" w:line="259" w:lineRule="auto"/>
        <w:ind w:left="569" w:firstLine="0"/>
        <w:jc w:val="left"/>
      </w:pPr>
      <w:r>
        <w:rPr>
          <w:i/>
        </w:rPr>
        <w:t xml:space="preserve"> </w:t>
      </w:r>
    </w:p>
    <w:p w:rsidR="00BA02AD" w:rsidRDefault="00E15EF1">
      <w:pPr>
        <w:numPr>
          <w:ilvl w:val="0"/>
          <w:numId w:val="52"/>
        </w:numPr>
        <w:spacing w:after="0"/>
        <w:ind w:right="489"/>
      </w:pPr>
      <w:r>
        <w:t>Tercero: La ley 6/2014 de 25 de julio, Canaria de Educación no Universitaria, establece en su art. 15.1 que el Gobierno de Canarias y las Corporaciones Locales coordinarán sus actuaciones, cada una en el ámbito de sus competencias, para lograr una mayor ef</w:t>
      </w:r>
      <w:r>
        <w:t>icacia de los recursos destinados a la educación y contribuir a los fines establecidos en esta ley,  señalando en el apartado 3 que las Administraciones Locales y la Consejería competente en materia de educación coordinarán sus actuaciones y cooperarán med</w:t>
      </w:r>
      <w:r>
        <w:t xml:space="preserve">iante el establecimiento de los oportunos protocolos, convenios o acuerdos de colaboración. </w:t>
      </w:r>
    </w:p>
    <w:p w:rsidR="00BA02AD" w:rsidRDefault="00E15EF1">
      <w:pPr>
        <w:spacing w:after="0" w:line="259" w:lineRule="auto"/>
        <w:ind w:left="142" w:firstLine="0"/>
        <w:jc w:val="left"/>
      </w:pPr>
      <w:r>
        <w:t xml:space="preserve"> </w:t>
      </w:r>
    </w:p>
    <w:p w:rsidR="00BA02AD" w:rsidRDefault="00E15EF1">
      <w:pPr>
        <w:spacing w:after="0" w:line="249" w:lineRule="auto"/>
        <w:ind w:left="137" w:right="492"/>
      </w:pPr>
      <w:r>
        <w:t>En cuanto a los fines perseguidos con la suscripción del convenio, el art. 33.1 de la citada ley señala que “</w:t>
      </w:r>
      <w:r>
        <w:rPr>
          <w:i/>
        </w:rPr>
        <w:t>la formación profesional comprende el conjunto de acciones formativas que capacitan para el desempeño cualificado de las diversas profesiones, el acceso al empleo y la participación activa en la vida social, cultural y económica”</w:t>
      </w:r>
      <w:r>
        <w:t xml:space="preserve">, añadiendo en el apartado </w:t>
      </w:r>
      <w:r>
        <w:t>5 que “</w:t>
      </w:r>
      <w:r>
        <w:rPr>
          <w:i/>
        </w:rPr>
        <w:t>todos los ciclos formativos</w:t>
      </w:r>
      <w:r>
        <w:t xml:space="preserve"> </w:t>
      </w:r>
      <w:r>
        <w:rPr>
          <w:i/>
        </w:rPr>
        <w:t xml:space="preserve">de formación profesional inicial incluirán un módulo de formación en centros de trabajo, con finalidad de completar las competencias profesionales en situaciones laborales reales”. </w:t>
      </w:r>
    </w:p>
    <w:p w:rsidR="00BA02AD" w:rsidRDefault="00E15EF1">
      <w:pPr>
        <w:spacing w:after="0" w:line="259" w:lineRule="auto"/>
        <w:ind w:left="142" w:firstLine="0"/>
        <w:jc w:val="left"/>
      </w:pPr>
      <w:r>
        <w:rPr>
          <w:i/>
        </w:rPr>
        <w:t xml:space="preserve"> </w:t>
      </w:r>
    </w:p>
    <w:p w:rsidR="00BA02AD" w:rsidRDefault="00E15EF1">
      <w:pPr>
        <w:numPr>
          <w:ilvl w:val="0"/>
          <w:numId w:val="52"/>
        </w:numPr>
        <w:spacing w:after="0"/>
        <w:ind w:right="489"/>
      </w:pPr>
      <w:r>
        <w:t>Cuarto: Al tratarse de un acto admini</w:t>
      </w:r>
      <w:r>
        <w:t>strativo sin contenido económico, de conformidad con lo establecido en el art. 214.2 del Real Decreto Legislativo 2/2004 de 5 de marzo, por el que se aprueba el Texto Refundido de la Ley Reguladora de Haciendas Locales, el presente expediente no debe ser s</w:t>
      </w:r>
      <w:r>
        <w:t xml:space="preserve">ometido a la función interventora. </w:t>
      </w:r>
    </w:p>
    <w:p w:rsidR="00BA02AD" w:rsidRDefault="00E15EF1">
      <w:pPr>
        <w:spacing w:after="0" w:line="259" w:lineRule="auto"/>
        <w:ind w:left="142" w:firstLine="0"/>
        <w:jc w:val="left"/>
      </w:pPr>
      <w:r>
        <w:t xml:space="preserve"> </w:t>
      </w:r>
    </w:p>
    <w:p w:rsidR="00BA02AD" w:rsidRDefault="00E15EF1">
      <w:pPr>
        <w:numPr>
          <w:ilvl w:val="0"/>
          <w:numId w:val="52"/>
        </w:numPr>
        <w:spacing w:after="0" w:line="249" w:lineRule="auto"/>
        <w:ind w:right="489"/>
      </w:pPr>
      <w:r>
        <w:t>Quinto: En cuanto al órgano competente, es la Junta de Gobierno Local el órgano competente que tiene atribuido la competencia para la aprobación de programas, planes, convenios con entidades públicas o privadas para co</w:t>
      </w:r>
      <w:r>
        <w:t xml:space="preserve">nsecución de los fines de interés públicos, así como la autorización de la Alcaldesa – presidenta, para actuar y firmar en los citados convenio, planes o programas, en virtud de delegación del pleno adoptada en el acuerdo 11 punto 5 de la sesión plenarias </w:t>
      </w:r>
      <w:r>
        <w:t xml:space="preserve">de 27 de junio de 2023, en el que establece </w:t>
      </w:r>
      <w:r>
        <w:rPr>
          <w:i/>
        </w:rPr>
        <w:t xml:space="preserve">“ Primero: Delegar en la Junta de Gobierno Local las siguientes atribuciones del Pleno de la Corporación:… 5.- la aprobación de programas, planes o convenios con entidades públicas o privadas para consecución de </w:t>
      </w:r>
      <w:r>
        <w:rPr>
          <w:i/>
        </w:rPr>
        <w:t>los fines de interés públicos, así como la autorización de la Alcaldesa – presidenta, para actuar y firmar en los citados convenio, planes o programas, ante cualquier Administración Pública u órgano de esta en los términos previstos de la Ley territorial 1</w:t>
      </w:r>
      <w:r>
        <w:rPr>
          <w:i/>
        </w:rPr>
        <w:t>4/1.990, de Régimen Jurídico de las Administraciones públicas Canarias salvo aquellos convenios en que transfieren o deleguen competencias entre las Administraciones intervinientes que al requerir una mayoría especial con competencia del Pleno…”</w:t>
      </w:r>
      <w:r>
        <w:t xml:space="preserve"> </w:t>
      </w:r>
    </w:p>
    <w:p w:rsidR="00BA02AD" w:rsidRDefault="00E15EF1">
      <w:pPr>
        <w:spacing w:after="79" w:line="259" w:lineRule="auto"/>
        <w:ind w:left="142" w:firstLine="0"/>
        <w:jc w:val="left"/>
      </w:pPr>
      <w:r>
        <w:rPr>
          <w:rFonts w:ascii="Calibri" w:eastAsia="Calibri" w:hAnsi="Calibri" w:cs="Calibri"/>
          <w:noProof/>
        </w:rPr>
        <mc:AlternateContent>
          <mc:Choice Requires="wpg">
            <w:drawing>
              <wp:anchor distT="0" distB="0" distL="114300" distR="114300" simplePos="0" relativeHeight="25171968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2701" name="Group 27270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7031" name="Rectangle 7031"/>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Cód. V</w:t>
                              </w:r>
                              <w:r>
                                <w:rPr>
                                  <w:sz w:val="12"/>
                                </w:rPr>
                                <w:t xml:space="preserve">alidación: 37NW5E7R3DGG74XCTCWFCZF6N </w:t>
                              </w:r>
                            </w:p>
                          </w:txbxContent>
                        </wps:txbx>
                        <wps:bodyPr horzOverflow="overflow" vert="horz" lIns="0" tIns="0" rIns="0" bIns="0" rtlCol="0">
                          <a:noAutofit/>
                        </wps:bodyPr>
                      </wps:wsp>
                      <wps:wsp>
                        <wps:cNvPr id="7032" name="Rectangle 7032"/>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7033" name="Rectangle 7033"/>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59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2701" style="width:18.7031pt;height:260.874pt;position:absolute;mso-position-horizontal-relative:page;mso-position-horizontal:absolute;margin-left:662.928pt;mso-position-vertical-relative:page;margin-top:512.046pt;" coordsize="2375,33130">
                <v:rect id="Rectangle 7031"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703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03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59 de 186 </w:t>
                        </w:r>
                      </w:p>
                    </w:txbxContent>
                  </v:textbox>
                </v:rect>
                <w10:wrap type="square"/>
              </v:group>
            </w:pict>
          </mc:Fallback>
        </mc:AlternateContent>
      </w:r>
      <w:r>
        <w:t xml:space="preserve"> </w:t>
      </w:r>
    </w:p>
    <w:p w:rsidR="00BA02AD" w:rsidRDefault="00E15EF1">
      <w:pPr>
        <w:spacing w:after="92"/>
        <w:ind w:left="146" w:right="414"/>
      </w:pPr>
      <w:r>
        <w:t>Por parte de este Ayuntamiento los convenios deberán ser suscrito</w:t>
      </w:r>
      <w:r>
        <w:t>s por la Alcaldesa-Presidenta haciendo uso de las competencias previstas en el art 21.1 b de la Ley 7/1985 de 2 de abril Reguladora de Bases de Régimen Local, del art 41.12 del Real Decreto Legislativo 2568/1986, de 28 de noviembre por el que se aprueba el</w:t>
      </w:r>
      <w:r>
        <w:t xml:space="preserve"> Reglamento de Organización, Funcionamiento y Régimen Jurídico de las Entidades Locales, en orden a la suscripción de documentos que vinculen contractualmente a la Entidad Local a la cual representa. </w:t>
      </w:r>
    </w:p>
    <w:p w:rsidR="00BA02AD" w:rsidRDefault="00E15EF1">
      <w:pPr>
        <w:spacing w:after="79" w:line="259" w:lineRule="auto"/>
        <w:ind w:left="142" w:firstLine="0"/>
        <w:jc w:val="left"/>
      </w:pPr>
      <w:r>
        <w:t xml:space="preserve"> </w:t>
      </w:r>
    </w:p>
    <w:p w:rsidR="00BA02AD" w:rsidRDefault="00E15EF1">
      <w:pPr>
        <w:ind w:left="146" w:right="414"/>
      </w:pPr>
      <w:r>
        <w:t>A la vista de cuanto antecede, se considera procedente la aprobación y suscripción del Concierto específico de colaboración para la formación en centros de trabajo entre el Ayuntamiento de Candelaria y el CEPA Güímar y se  formula la siguiente Propuesta de</w:t>
      </w:r>
      <w:r>
        <w:t xml:space="preserve"> Resolución, para que por la Junta de Gobierno Local se acuerde: </w:t>
      </w:r>
    </w:p>
    <w:p w:rsidR="00BA02AD" w:rsidRDefault="00E15EF1">
      <w:pPr>
        <w:spacing w:after="98" w:line="259" w:lineRule="auto"/>
        <w:ind w:left="0" w:right="223" w:firstLine="0"/>
        <w:jc w:val="center"/>
      </w:pPr>
      <w:r>
        <w:rPr>
          <w:b/>
        </w:rPr>
        <w:t xml:space="preserve"> </w:t>
      </w:r>
    </w:p>
    <w:p w:rsidR="00BA02AD" w:rsidRDefault="00E15EF1">
      <w:pPr>
        <w:pStyle w:val="Ttulo2"/>
        <w:spacing w:after="100" w:line="259" w:lineRule="auto"/>
        <w:ind w:left="153" w:right="428"/>
        <w:jc w:val="center"/>
      </w:pPr>
      <w:r>
        <w:rPr>
          <w:u w:val="none"/>
        </w:rPr>
        <w:t>Propuesta de resolución</w:t>
      </w:r>
      <w:r>
        <w:rPr>
          <w:b w:val="0"/>
          <w:u w:val="none"/>
        </w:rPr>
        <w:t xml:space="preserve"> </w:t>
      </w:r>
    </w:p>
    <w:p w:rsidR="00BA02AD" w:rsidRDefault="00E15EF1">
      <w:pPr>
        <w:ind w:left="146" w:right="414"/>
      </w:pPr>
      <w:r>
        <w:t xml:space="preserve">PRIMERO: Aprobar y firmar el Concierto específico de colaboración para la formación en centros de trabajo entre el Ayuntamiento de Candelaria y el CEPA Güímar, en </w:t>
      </w:r>
      <w:r>
        <w:t xml:space="preserve">los términos propuestos por la Sra. Alcaldesa-Presidenta y del siguiente tenor literal: </w:t>
      </w:r>
    </w:p>
    <w:p w:rsidR="00BA02AD" w:rsidRDefault="00E15EF1">
      <w:pPr>
        <w:spacing w:after="127" w:line="259" w:lineRule="auto"/>
        <w:ind w:left="142" w:firstLine="0"/>
        <w:jc w:val="left"/>
      </w:pPr>
      <w:r>
        <w:t xml:space="preserve"> </w:t>
      </w:r>
    </w:p>
    <w:p w:rsidR="00BA02AD" w:rsidRDefault="00E15EF1">
      <w:pPr>
        <w:spacing w:after="38" w:line="249" w:lineRule="auto"/>
        <w:ind w:left="2556" w:right="1941" w:hanging="516"/>
      </w:pPr>
      <w:r>
        <w:rPr>
          <w:b/>
        </w:rPr>
        <w:t xml:space="preserve">“CONCIERTO ESPECÍFICO DE COLABORACIÓN PARA </w:t>
      </w:r>
      <w:r>
        <w:t xml:space="preserve"> </w:t>
      </w:r>
      <w:r>
        <w:rPr>
          <w:b/>
        </w:rPr>
        <w:t xml:space="preserve">LA FORMACIÓN EN CENTROS DE TRABAJO </w:t>
      </w:r>
      <w:r>
        <w:t xml:space="preserve"> </w:t>
      </w:r>
    </w:p>
    <w:p w:rsidR="00BA02AD" w:rsidRDefault="00E15EF1">
      <w:pPr>
        <w:spacing w:after="0" w:line="259" w:lineRule="auto"/>
        <w:ind w:left="142" w:firstLine="0"/>
        <w:jc w:val="left"/>
      </w:pPr>
      <w:r>
        <w:rPr>
          <w:b/>
        </w:rPr>
        <w:t xml:space="preserve"> </w:t>
      </w:r>
    </w:p>
    <w:p w:rsidR="00BA02AD" w:rsidRDefault="00E15EF1">
      <w:pPr>
        <w:spacing w:after="67" w:line="259" w:lineRule="auto"/>
        <w:ind w:left="142" w:firstLine="0"/>
        <w:jc w:val="left"/>
      </w:pPr>
      <w:r>
        <w:rPr>
          <w:b/>
        </w:rPr>
        <w:t xml:space="preserve"> </w:t>
      </w:r>
      <w:r>
        <w:t xml:space="preserve"> </w:t>
      </w:r>
    </w:p>
    <w:p w:rsidR="00BA02AD" w:rsidRDefault="00E15EF1">
      <w:pPr>
        <w:spacing w:after="40" w:line="249" w:lineRule="auto"/>
        <w:ind w:left="620" w:right="416"/>
      </w:pPr>
      <w:r>
        <w:rPr>
          <w:b/>
        </w:rPr>
        <w:t xml:space="preserve">POR LA EMPRESA O ENTIDAD COLABORADORA: </w:t>
      </w:r>
      <w:r>
        <w:t xml:space="preserve"> </w:t>
      </w:r>
    </w:p>
    <w:p w:rsidR="00BA02AD" w:rsidRDefault="00E15EF1">
      <w:pPr>
        <w:spacing w:after="0" w:line="259" w:lineRule="auto"/>
        <w:ind w:left="142" w:firstLine="0"/>
        <w:jc w:val="left"/>
      </w:pPr>
      <w:r>
        <w:rPr>
          <w:b/>
        </w:rPr>
        <w:t xml:space="preserve"> </w:t>
      </w:r>
      <w:r>
        <w:t xml:space="preserve"> </w:t>
      </w:r>
    </w:p>
    <w:tbl>
      <w:tblPr>
        <w:tblStyle w:val="TableGrid"/>
        <w:tblW w:w="9047" w:type="dxa"/>
        <w:tblInd w:w="610" w:type="dxa"/>
        <w:tblCellMar>
          <w:top w:w="0" w:type="dxa"/>
          <w:left w:w="0" w:type="dxa"/>
          <w:bottom w:w="0" w:type="dxa"/>
          <w:right w:w="0" w:type="dxa"/>
        </w:tblCellMar>
        <w:tblLook w:val="04A0" w:firstRow="1" w:lastRow="0" w:firstColumn="1" w:lastColumn="0" w:noHBand="0" w:noVBand="1"/>
      </w:tblPr>
      <w:tblGrid>
        <w:gridCol w:w="3353"/>
        <w:gridCol w:w="5694"/>
      </w:tblGrid>
      <w:tr w:rsidR="00BA02AD">
        <w:trPr>
          <w:trHeight w:val="2964"/>
        </w:trPr>
        <w:tc>
          <w:tcPr>
            <w:tcW w:w="3353" w:type="dxa"/>
            <w:tcBorders>
              <w:top w:val="nil"/>
              <w:left w:val="nil"/>
              <w:bottom w:val="nil"/>
              <w:right w:val="nil"/>
            </w:tcBorders>
          </w:tcPr>
          <w:p w:rsidR="00BA02AD" w:rsidRDefault="00E15EF1">
            <w:pPr>
              <w:spacing w:after="60" w:line="259" w:lineRule="auto"/>
              <w:ind w:left="0" w:firstLine="0"/>
              <w:jc w:val="left"/>
            </w:pPr>
            <w:r>
              <w:t xml:space="preserve">D/Dª: </w:t>
            </w:r>
            <w:r>
              <w:rPr>
                <w:b/>
              </w:rPr>
              <w:t>MARÍA CONCEPCIÓN BRITO NÚÑEZ</w:t>
            </w:r>
            <w:r>
              <w:t xml:space="preserve"> </w:t>
            </w:r>
          </w:p>
          <w:p w:rsidR="00BA02AD" w:rsidRDefault="00E15EF1">
            <w:pPr>
              <w:spacing w:after="0" w:line="259" w:lineRule="auto"/>
              <w:ind w:left="0" w:firstLine="0"/>
              <w:jc w:val="left"/>
            </w:pPr>
            <w:r>
              <w:t xml:space="preserve">En concepto de: </w:t>
            </w:r>
            <w:r>
              <w:rPr>
                <w:b/>
              </w:rPr>
              <w:t xml:space="preserve">ALCALDESA </w:t>
            </w:r>
          </w:p>
          <w:p w:rsidR="00BA02AD" w:rsidRDefault="00E15EF1">
            <w:pPr>
              <w:spacing w:after="124" w:line="259" w:lineRule="auto"/>
              <w:ind w:left="0" w:firstLine="0"/>
              <w:jc w:val="left"/>
            </w:pPr>
            <w:r>
              <w:rPr>
                <w:b/>
              </w:rPr>
              <w:t>PRESIDENTA</w:t>
            </w:r>
            <w:r>
              <w:t xml:space="preserve"> </w:t>
            </w:r>
          </w:p>
          <w:p w:rsidR="00BA02AD" w:rsidRDefault="00E15EF1">
            <w:pPr>
              <w:spacing w:after="132" w:line="259" w:lineRule="auto"/>
              <w:ind w:left="0" w:firstLine="0"/>
              <w:jc w:val="left"/>
            </w:pPr>
            <w:r>
              <w:t xml:space="preserve">Con C.I.F.: </w:t>
            </w:r>
            <w:r>
              <w:rPr>
                <w:b/>
              </w:rPr>
              <w:t>P3801100C</w:t>
            </w:r>
            <w:r>
              <w:t xml:space="preserve"> </w:t>
            </w:r>
          </w:p>
          <w:p w:rsidR="00BA02AD" w:rsidRDefault="00E15EF1">
            <w:pPr>
              <w:spacing w:after="136" w:line="259" w:lineRule="auto"/>
              <w:ind w:left="0" w:firstLine="0"/>
              <w:jc w:val="left"/>
            </w:pPr>
            <w:r>
              <w:t xml:space="preserve">Localidad: </w:t>
            </w:r>
            <w:r>
              <w:rPr>
                <w:b/>
              </w:rPr>
              <w:t>CANDELARIA</w:t>
            </w:r>
            <w:r>
              <w:t xml:space="preserve"> </w:t>
            </w:r>
          </w:p>
          <w:p w:rsidR="00BA02AD" w:rsidRDefault="00E15EF1">
            <w:pPr>
              <w:spacing w:after="0" w:line="259" w:lineRule="auto"/>
              <w:ind w:left="0" w:firstLine="0"/>
              <w:jc w:val="left"/>
            </w:pPr>
            <w:r>
              <w:t xml:space="preserve">Provincia: </w:t>
            </w:r>
            <w:r>
              <w:rPr>
                <w:b/>
              </w:rPr>
              <w:t xml:space="preserve">Santa Cruz de </w:t>
            </w:r>
          </w:p>
          <w:p w:rsidR="00BA02AD" w:rsidRDefault="00E15EF1">
            <w:pPr>
              <w:spacing w:after="74" w:line="259" w:lineRule="auto"/>
              <w:ind w:left="0" w:firstLine="0"/>
              <w:jc w:val="left"/>
            </w:pPr>
            <w:r>
              <w:rPr>
                <w:b/>
              </w:rPr>
              <w:t>Tenerife</w:t>
            </w:r>
            <w:r>
              <w:t xml:space="preserve"> </w:t>
            </w:r>
          </w:p>
          <w:p w:rsidR="00BA02AD" w:rsidRDefault="00E15EF1">
            <w:pPr>
              <w:spacing w:after="0" w:line="259" w:lineRule="auto"/>
              <w:ind w:left="0" w:firstLine="0"/>
              <w:jc w:val="left"/>
            </w:pPr>
            <w:r>
              <w:t xml:space="preserve">Integrada en </w:t>
            </w:r>
          </w:p>
        </w:tc>
        <w:tc>
          <w:tcPr>
            <w:tcW w:w="5693" w:type="dxa"/>
            <w:tcBorders>
              <w:top w:val="nil"/>
              <w:left w:val="nil"/>
              <w:bottom w:val="nil"/>
              <w:right w:val="nil"/>
            </w:tcBorders>
          </w:tcPr>
          <w:p w:rsidR="00BA02AD" w:rsidRDefault="00E15EF1">
            <w:pPr>
              <w:spacing w:after="55" w:line="259" w:lineRule="auto"/>
              <w:ind w:left="0" w:firstLine="0"/>
              <w:jc w:val="left"/>
            </w:pPr>
            <w:r>
              <w:t>Con D.N.I.: ***</w:t>
            </w:r>
            <w:r>
              <w:rPr>
                <w:b/>
              </w:rPr>
              <w:t>1734**</w:t>
            </w:r>
            <w:r>
              <w:t xml:space="preserve"> </w:t>
            </w:r>
          </w:p>
          <w:p w:rsidR="00BA02AD" w:rsidRDefault="00E15EF1">
            <w:pPr>
              <w:spacing w:after="137" w:line="259" w:lineRule="auto"/>
              <w:ind w:left="0" w:firstLine="0"/>
              <w:jc w:val="left"/>
            </w:pPr>
            <w:r>
              <w:t xml:space="preserve">de la empresa o Entidad Colaboradora: </w:t>
            </w:r>
            <w:r>
              <w:rPr>
                <w:b/>
              </w:rPr>
              <w:t>AYUNTAMIENTO DE CANDELARIA</w:t>
            </w:r>
            <w:r>
              <w:t xml:space="preserve"> </w:t>
            </w:r>
          </w:p>
          <w:p w:rsidR="00BA02AD" w:rsidRDefault="00E15EF1">
            <w:pPr>
              <w:spacing w:after="167" w:line="285" w:lineRule="auto"/>
              <w:ind w:left="0" w:firstLine="0"/>
              <w:jc w:val="left"/>
            </w:pPr>
            <w:r>
              <w:t xml:space="preserve">Domiciliada en: </w:t>
            </w:r>
            <w:r>
              <w:rPr>
                <w:b/>
              </w:rPr>
              <w:t>AVENIDA LA CONSTITUCIÓN, 7</w:t>
            </w:r>
            <w:r>
              <w:t xml:space="preserve"> Municipio: </w:t>
            </w:r>
            <w:r>
              <w:tab/>
              <w:t xml:space="preserve">Fax:  </w:t>
            </w:r>
          </w:p>
          <w:p w:rsidR="00BA02AD" w:rsidRDefault="00E15EF1">
            <w:pPr>
              <w:spacing w:after="232" w:line="221" w:lineRule="auto"/>
              <w:ind w:left="0" w:right="726" w:firstLine="0"/>
            </w:pPr>
            <w:r>
              <w:rPr>
                <w:b/>
              </w:rPr>
              <w:t xml:space="preserve">Candelaria </w:t>
            </w:r>
            <w:r>
              <w:t xml:space="preserve">email: </w:t>
            </w:r>
            <w:r>
              <w:rPr>
                <w:b/>
                <w:color w:val="0563C1"/>
                <w:u w:val="single" w:color="0563C1"/>
              </w:rPr>
              <w:t>empleo@candelaria.es</w:t>
            </w:r>
            <w:r>
              <w:rPr>
                <w:b/>
              </w:rPr>
              <w:t xml:space="preserve">  </w:t>
            </w:r>
            <w:r>
              <w:t xml:space="preserve">Teléfono: </w:t>
            </w:r>
            <w:r>
              <w:rPr>
                <w:b/>
              </w:rPr>
              <w:t>922-</w:t>
            </w:r>
          </w:p>
          <w:p w:rsidR="00BA02AD" w:rsidRDefault="00E15EF1">
            <w:pPr>
              <w:spacing w:after="0" w:line="259" w:lineRule="auto"/>
              <w:ind w:left="0" w:firstLine="0"/>
              <w:jc w:val="left"/>
            </w:pPr>
            <w:r>
              <w:rPr>
                <w:b/>
              </w:rPr>
              <w:t xml:space="preserve">500800 </w:t>
            </w:r>
          </w:p>
        </w:tc>
      </w:tr>
    </w:tbl>
    <w:p w:rsidR="00BA02AD" w:rsidRDefault="00E15EF1">
      <w:pPr>
        <w:spacing w:after="4" w:line="283" w:lineRule="auto"/>
        <w:ind w:left="620" w:right="5950"/>
        <w:jc w:val="left"/>
      </w:pPr>
      <w:r>
        <w:t xml:space="preserve">(Asociación/Colectivo Empresarial al que pertenece): Kilómetros distancia con el Centro: </w:t>
      </w:r>
      <w:r>
        <w:rPr>
          <w:b/>
          <w:vertAlign w:val="subscript"/>
        </w:rPr>
        <w:t xml:space="preserve">7.00 </w:t>
      </w:r>
    </w:p>
    <w:p w:rsidR="00BA02AD" w:rsidRDefault="00E15EF1">
      <w:pPr>
        <w:spacing w:after="120" w:line="259" w:lineRule="auto"/>
        <w:ind w:left="610" w:firstLine="0"/>
        <w:jc w:val="left"/>
      </w:pPr>
      <w:r>
        <w:t xml:space="preserve"> </w:t>
      </w:r>
      <w:r>
        <w:tab/>
      </w:r>
      <w:r>
        <w:rPr>
          <w:b/>
        </w:rPr>
        <w:t xml:space="preserve"> </w:t>
      </w:r>
    </w:p>
    <w:p w:rsidR="00BA02AD" w:rsidRDefault="00E15EF1">
      <w:pPr>
        <w:spacing w:after="9" w:line="259" w:lineRule="auto"/>
        <w:ind w:left="142" w:firstLine="0"/>
        <w:jc w:val="left"/>
      </w:pPr>
      <w:r>
        <w:t xml:space="preserve">  </w:t>
      </w:r>
      <w:r>
        <w:tab/>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tabs>
          <w:tab w:val="center" w:pos="3838"/>
        </w:tabs>
        <w:spacing w:after="48" w:line="249" w:lineRule="auto"/>
        <w:ind w:left="0" w:firstLine="0"/>
        <w:jc w:val="left"/>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3431" name="Group 27343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7191" name="Rectangle 7191"/>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7192" name="Rectangle 7192"/>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7193" name="Rectangle 7193"/>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60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3431" style="width:18.7031pt;height:260.874pt;position:absolute;mso-position-horizontal-relative:page;mso-position-horizontal:absolute;margin-left:662.928pt;mso-position-vertical-relative:page;margin-top:512.046pt;" coordsize="2375,33130">
                <v:rect id="Rectangle 7191"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719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19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60 de 186 </w:t>
                        </w:r>
                      </w:p>
                    </w:txbxContent>
                  </v:textbox>
                </v:rect>
                <w10:wrap type="square"/>
              </v:group>
            </w:pict>
          </mc:Fallback>
        </mc:AlternateContent>
      </w:r>
      <w:r>
        <w:rPr>
          <w:b/>
        </w:rPr>
        <w:t xml:space="preserve">POR EL CENTRO DOCENTE:  </w:t>
      </w:r>
      <w:r>
        <w:rPr>
          <w:b/>
        </w:rPr>
        <w:tab/>
      </w:r>
      <w:r>
        <w:t xml:space="preserve">  </w:t>
      </w:r>
    </w:p>
    <w:p w:rsidR="00BA02AD" w:rsidRDefault="00E15EF1">
      <w:pPr>
        <w:spacing w:after="30" w:line="259" w:lineRule="auto"/>
        <w:ind w:left="571" w:firstLine="0"/>
        <w:jc w:val="left"/>
      </w:pPr>
      <w:r>
        <w:t xml:space="preserve">  </w:t>
      </w:r>
    </w:p>
    <w:p w:rsidR="00BA02AD" w:rsidRDefault="00E15EF1">
      <w:pPr>
        <w:tabs>
          <w:tab w:val="center" w:pos="2195"/>
          <w:tab w:val="center" w:pos="5285"/>
          <w:tab w:val="center" w:pos="6598"/>
        </w:tabs>
        <w:spacing w:after="94" w:line="249" w:lineRule="auto"/>
        <w:ind w:left="0" w:firstLine="0"/>
        <w:jc w:val="left"/>
      </w:pPr>
      <w:r>
        <w:rPr>
          <w:rFonts w:ascii="Calibri" w:eastAsia="Calibri" w:hAnsi="Calibri" w:cs="Calibri"/>
        </w:rPr>
        <w:tab/>
      </w:r>
      <w:r>
        <w:t xml:space="preserve">D/Dª: </w:t>
      </w:r>
      <w:r>
        <w:rPr>
          <w:b/>
        </w:rPr>
        <w:t xml:space="preserve">JOSEFA EMMA ALONSO </w:t>
      </w:r>
      <w:r>
        <w:rPr>
          <w:b/>
        </w:rPr>
        <w:tab/>
      </w:r>
      <w:r>
        <w:t xml:space="preserve">  </w:t>
      </w:r>
      <w:r>
        <w:tab/>
      </w:r>
      <w:r>
        <w:t>NIF: ***</w:t>
      </w:r>
      <w:r>
        <w:rPr>
          <w:b/>
        </w:rPr>
        <w:t>5738**</w:t>
      </w:r>
      <w:r>
        <w:t xml:space="preserve"> </w:t>
      </w:r>
    </w:p>
    <w:p w:rsidR="00BA02AD" w:rsidRDefault="00E15EF1">
      <w:pPr>
        <w:tabs>
          <w:tab w:val="center" w:pos="981"/>
          <w:tab w:val="center" w:pos="5290"/>
        </w:tabs>
        <w:spacing w:after="170" w:line="249" w:lineRule="auto"/>
        <w:ind w:left="0" w:firstLine="0"/>
        <w:jc w:val="left"/>
      </w:pPr>
      <w:r>
        <w:rPr>
          <w:rFonts w:ascii="Calibri" w:eastAsia="Calibri" w:hAnsi="Calibri" w:cs="Calibri"/>
        </w:rPr>
        <w:tab/>
      </w:r>
      <w:r>
        <w:rPr>
          <w:b/>
        </w:rPr>
        <w:t>PEREZ</w:t>
      </w:r>
      <w:r>
        <w:t xml:space="preserve"> </w:t>
      </w:r>
      <w:r>
        <w:tab/>
        <w:t xml:space="preserve">  </w:t>
      </w:r>
    </w:p>
    <w:p w:rsidR="00BA02AD" w:rsidRDefault="00E15EF1">
      <w:pPr>
        <w:spacing w:after="11"/>
        <w:ind w:left="624" w:right="414"/>
      </w:pPr>
      <w:r>
        <w:t xml:space="preserve">Como Director/a del Centro </w:t>
      </w:r>
    </w:p>
    <w:p w:rsidR="00BA02AD" w:rsidRDefault="00E15EF1">
      <w:pPr>
        <w:spacing w:after="0" w:line="259" w:lineRule="auto"/>
        <w:ind w:left="562" w:firstLine="0"/>
        <w:jc w:val="center"/>
      </w:pPr>
      <w:r>
        <w:t xml:space="preserve">  </w:t>
      </w:r>
    </w:p>
    <w:p w:rsidR="00BA02AD" w:rsidRDefault="00E15EF1">
      <w:pPr>
        <w:spacing w:after="31"/>
        <w:ind w:left="624" w:right="414"/>
      </w:pPr>
      <w:r>
        <w:t xml:space="preserve">Educativo: </w:t>
      </w:r>
      <w:r>
        <w:rPr>
          <w:b/>
          <w:vertAlign w:val="subscript"/>
        </w:rPr>
        <w:t>CEPA GÜÍMAR</w:t>
      </w:r>
      <w:r>
        <w:t xml:space="preserve">  </w:t>
      </w:r>
    </w:p>
    <w:p w:rsidR="00BA02AD" w:rsidRDefault="00E15EF1">
      <w:pPr>
        <w:spacing w:after="5" w:line="249" w:lineRule="auto"/>
        <w:ind w:left="137" w:right="416"/>
      </w:pPr>
      <w:r>
        <w:t xml:space="preserve"> Domiciliado en: </w:t>
      </w:r>
      <w:r>
        <w:rPr>
          <w:b/>
        </w:rPr>
        <w:t xml:space="preserve">C/ ARÍSTIDES HERNÁNDEZ MORA, Nº </w:t>
      </w:r>
    </w:p>
    <w:p w:rsidR="00BA02AD" w:rsidRDefault="00E15EF1">
      <w:pPr>
        <w:spacing w:after="265" w:line="249" w:lineRule="auto"/>
        <w:ind w:left="137" w:right="416"/>
      </w:pPr>
      <w:r>
        <w:rPr>
          <w:b/>
        </w:rPr>
        <w:t>18 - 1º (EDIF. BIBLIOTECA MUNICIPAL)</w:t>
      </w:r>
      <w:r>
        <w:t xml:space="preserve">  </w:t>
      </w:r>
    </w:p>
    <w:p w:rsidR="00BA02AD" w:rsidRDefault="00E15EF1">
      <w:pPr>
        <w:tabs>
          <w:tab w:val="center" w:pos="1592"/>
          <w:tab w:val="center" w:pos="3886"/>
          <w:tab w:val="center" w:pos="6203"/>
        </w:tabs>
        <w:spacing w:after="11"/>
        <w:ind w:left="0" w:firstLine="0"/>
        <w:jc w:val="left"/>
      </w:pPr>
      <w:r>
        <w:rPr>
          <w:rFonts w:ascii="Calibri" w:eastAsia="Calibri" w:hAnsi="Calibri" w:cs="Calibri"/>
        </w:rPr>
        <w:tab/>
      </w:r>
      <w:r>
        <w:t xml:space="preserve">Localidad: </w:t>
      </w:r>
      <w:r>
        <w:rPr>
          <w:b/>
        </w:rPr>
        <w:t xml:space="preserve">GÜÍMAR </w:t>
      </w:r>
      <w:r>
        <w:rPr>
          <w:b/>
        </w:rPr>
        <w:tab/>
      </w:r>
      <w:r>
        <w:t xml:space="preserve">Municipio: </w:t>
      </w:r>
      <w:r>
        <w:rPr>
          <w:b/>
        </w:rPr>
        <w:t>Güímar</w:t>
      </w:r>
      <w:r>
        <w:t xml:space="preserve"> </w:t>
      </w:r>
      <w:r>
        <w:tab/>
      </w:r>
      <w:r>
        <w:rPr>
          <w:sz w:val="34"/>
          <w:vertAlign w:val="superscript"/>
        </w:rPr>
        <w:t xml:space="preserve">email: </w:t>
      </w:r>
    </w:p>
    <w:p w:rsidR="00BA02AD" w:rsidRDefault="00E15EF1">
      <w:pPr>
        <w:spacing w:after="194" w:line="249" w:lineRule="auto"/>
        <w:ind w:left="614" w:right="416" w:firstLine="5295"/>
      </w:pPr>
      <w:r>
        <w:rPr>
          <w:b/>
        </w:rPr>
        <w:t>38010517@gobiernodecanarias.org</w:t>
      </w:r>
      <w:r>
        <w:t xml:space="preserve"> </w:t>
      </w:r>
      <w:r>
        <w:t xml:space="preserve">Teléfono: </w:t>
      </w:r>
      <w:r>
        <w:rPr>
          <w:b/>
        </w:rPr>
        <w:t xml:space="preserve">922-478933 </w:t>
      </w:r>
      <w:r>
        <w:t xml:space="preserve">Fax:  </w:t>
      </w:r>
    </w:p>
    <w:p w:rsidR="00BA02AD" w:rsidRDefault="00E15EF1">
      <w:pPr>
        <w:spacing w:after="0" w:line="259" w:lineRule="auto"/>
        <w:ind w:left="142" w:firstLine="0"/>
        <w:jc w:val="left"/>
      </w:pPr>
      <w:r>
        <w:t xml:space="preserve">  </w:t>
      </w:r>
    </w:p>
    <w:p w:rsidR="00BA02AD" w:rsidRDefault="00E15EF1">
      <w:pPr>
        <w:spacing w:after="0" w:line="259" w:lineRule="auto"/>
        <w:ind w:left="3142" w:firstLine="0"/>
        <w:jc w:val="left"/>
      </w:pPr>
      <w:r>
        <w:rPr>
          <w:b/>
        </w:rPr>
        <w:t xml:space="preserve">            </w:t>
      </w:r>
      <w:r>
        <w:t xml:space="preserve"> </w:t>
      </w:r>
    </w:p>
    <w:p w:rsidR="00BA02AD" w:rsidRDefault="00E15EF1">
      <w:pPr>
        <w:pStyle w:val="Ttulo1"/>
        <w:spacing w:after="0"/>
        <w:ind w:left="153" w:right="430"/>
      </w:pPr>
      <w:r>
        <w:t>DECLARAN</w:t>
      </w:r>
      <w:r>
        <w:rPr>
          <w:b w:val="0"/>
        </w:rPr>
        <w:t xml:space="preserve"> </w:t>
      </w:r>
    </w:p>
    <w:p w:rsidR="00BA02AD" w:rsidRDefault="00E15EF1">
      <w:pPr>
        <w:spacing w:after="0"/>
        <w:ind w:left="146" w:right="892"/>
      </w:pPr>
      <w:r>
        <w:t>Que se reconocen recíprocamente capacidad y legitimación para convenir el presente Concierto específico con la finalidad de colaborar ambas entidades para la realización del Módulo Profesional de Forma</w:t>
      </w:r>
      <w:r>
        <w:t>ción en Centros de Trabajo por parte del alumnado que cursan Ciclos Formativos, y que se celebra al amparo de lo establecido en la Ley Orgánica 2/2006, de 3 de mayo, de Educación (BOE n.º 106, de 4 de mayo de 2006) y en los Reales Decretos por los que se e</w:t>
      </w:r>
      <w:r>
        <w:t xml:space="preserve">stablecen los títulos de Formación Profesional Específica y Decretos Territoriales por los que se desarrollan los currículos.  </w:t>
      </w:r>
    </w:p>
    <w:p w:rsidR="00BA02AD" w:rsidRDefault="00E15EF1">
      <w:pPr>
        <w:spacing w:after="0" w:line="259" w:lineRule="auto"/>
        <w:ind w:left="202" w:firstLine="0"/>
        <w:jc w:val="left"/>
      </w:pPr>
      <w:r>
        <w:t xml:space="preserve"> </w:t>
      </w:r>
    </w:p>
    <w:p w:rsidR="00BA02AD" w:rsidRDefault="00E15EF1">
      <w:pPr>
        <w:spacing w:after="2" w:line="259" w:lineRule="auto"/>
        <w:ind w:left="153" w:right="445"/>
        <w:jc w:val="center"/>
      </w:pPr>
      <w:r>
        <w:rPr>
          <w:b/>
        </w:rPr>
        <w:t>ACUERDAN</w:t>
      </w:r>
      <w:r>
        <w:t xml:space="preserve"> </w:t>
      </w:r>
    </w:p>
    <w:p w:rsidR="00BA02AD" w:rsidRDefault="00E15EF1">
      <w:pPr>
        <w:spacing w:after="0" w:line="259" w:lineRule="auto"/>
        <w:ind w:left="142" w:firstLine="0"/>
        <w:jc w:val="left"/>
      </w:pPr>
      <w:r>
        <w:rPr>
          <w:b/>
        </w:rPr>
        <w:t xml:space="preserve"> </w:t>
      </w:r>
      <w:r>
        <w:t xml:space="preserve"> </w:t>
      </w:r>
    </w:p>
    <w:p w:rsidR="00BA02AD" w:rsidRDefault="00E15EF1">
      <w:pPr>
        <w:spacing w:after="11"/>
        <w:ind w:left="146" w:right="414"/>
      </w:pPr>
      <w:r>
        <w:t xml:space="preserve">Suscribir el presente concierto específico de colaboración de acuerdo con las siguientes,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pStyle w:val="Ttulo1"/>
        <w:spacing w:after="2"/>
        <w:ind w:left="153" w:right="438"/>
      </w:pPr>
      <w:r>
        <w:t>CLÁUSULAS</w:t>
      </w:r>
      <w:r>
        <w:rPr>
          <w:b w:val="0"/>
        </w:rPr>
        <w:t xml:space="preserve"> </w:t>
      </w:r>
    </w:p>
    <w:p w:rsidR="00BA02AD" w:rsidRDefault="00E15EF1">
      <w:pPr>
        <w:spacing w:after="0" w:line="259" w:lineRule="auto"/>
        <w:ind w:left="142" w:firstLine="0"/>
        <w:jc w:val="left"/>
      </w:pPr>
      <w:r>
        <w:rPr>
          <w:b/>
        </w:rPr>
        <w:t xml:space="preserve"> </w:t>
      </w:r>
      <w:r>
        <w:t xml:space="preserve"> </w:t>
      </w:r>
    </w:p>
    <w:p w:rsidR="00BA02AD" w:rsidRDefault="00E15EF1">
      <w:pPr>
        <w:spacing w:after="0"/>
        <w:ind w:left="146" w:right="894"/>
      </w:pPr>
      <w:r>
        <w:rPr>
          <w:b/>
        </w:rPr>
        <w:t xml:space="preserve">1.- </w:t>
      </w:r>
      <w:r>
        <w:t>El objeto del concierto específico de colaboración es la realización coordinada del programa formativo del módulo profesional de FCT entre el centro docente y la empresa o entidad colaboradora con el fin de que el alumnado que cursa enseñanzas de forma</w:t>
      </w:r>
      <w:r>
        <w:t xml:space="preserve">ción profesional lleve a cabo adecuadamente dicho módulo en el centro de trabajo, de acuerdo con el currículo establecido y el perfil profesional que debe alcanzar el mismo.  </w:t>
      </w:r>
    </w:p>
    <w:p w:rsidR="00BA02AD" w:rsidRDefault="00E15EF1">
      <w:pPr>
        <w:spacing w:after="6" w:line="259" w:lineRule="auto"/>
        <w:ind w:left="142" w:firstLine="0"/>
        <w:jc w:val="left"/>
      </w:pPr>
      <w:r>
        <w:t xml:space="preserve">  </w:t>
      </w:r>
    </w:p>
    <w:p w:rsidR="00BA02AD" w:rsidRDefault="00E15EF1">
      <w:pPr>
        <w:spacing w:after="0"/>
        <w:ind w:left="146" w:right="895"/>
      </w:pPr>
      <w:r>
        <w:rPr>
          <w:b/>
        </w:rPr>
        <w:t xml:space="preserve">2.- </w:t>
      </w:r>
      <w:r>
        <w:t>La duración del presente concierto será de</w:t>
      </w:r>
      <w:r>
        <w:rPr>
          <w:u w:val="single" w:color="000000"/>
        </w:rPr>
        <w:t xml:space="preserve"> </w:t>
      </w:r>
      <w:r>
        <w:rPr>
          <w:b/>
          <w:u w:val="single" w:color="000000"/>
          <w:vertAlign w:val="subscript"/>
        </w:rPr>
        <w:t xml:space="preserve">12 meses </w:t>
      </w:r>
      <w:r>
        <w:t>, (al menos un año), a partir de la fecha de la firma, prorrogándose anualmente de forma automática hasta un máximo de cuatro años. En cualquier momento antes de la finalización del plazo previsto, si los firmantes acuerdan unánimemente su prórroga se podr</w:t>
      </w:r>
      <w:r>
        <w:t xml:space="preserve">á realizar por un periodo de hasta cuatro años adicionales, sin más requisito que la ausencia de denuncia expresa, que, en su caso, deberá efectuarse con una antelación de al menos tres meses.  </w:t>
      </w:r>
    </w:p>
    <w:p w:rsidR="00BA02AD" w:rsidRDefault="00E15EF1">
      <w:pPr>
        <w:spacing w:after="0" w:line="259" w:lineRule="auto"/>
        <w:ind w:left="142" w:firstLine="0"/>
        <w:jc w:val="left"/>
      </w:pPr>
      <w:r>
        <w:t xml:space="preserve">  </w:t>
      </w:r>
    </w:p>
    <w:p w:rsidR="00BA02AD" w:rsidRDefault="00E15EF1">
      <w:pPr>
        <w:spacing w:after="0"/>
        <w:ind w:left="146" w:right="894"/>
      </w:pPr>
      <w:r>
        <w:rPr>
          <w:rFonts w:ascii="Calibri" w:eastAsia="Calibri" w:hAnsi="Calibri" w:cs="Calibri"/>
          <w:noProof/>
        </w:rPr>
        <mc:AlternateContent>
          <mc:Choice Requires="wpg">
            <w:drawing>
              <wp:anchor distT="0" distB="0" distL="114300" distR="114300" simplePos="0" relativeHeight="25172172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1618" name="Group 27161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7330" name="Rectangle 7330"/>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7331" name="Rectangle 7331"/>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Verificac</w:t>
                              </w:r>
                              <w:r>
                                <w:rPr>
                                  <w:sz w:val="12"/>
                                </w:rPr>
                                <w:t xml:space="preserve">ión: https://candelaria.sedelectronica.es/ </w:t>
                              </w:r>
                            </w:p>
                          </w:txbxContent>
                        </wps:txbx>
                        <wps:bodyPr horzOverflow="overflow" vert="horz" lIns="0" tIns="0" rIns="0" bIns="0" rtlCol="0">
                          <a:noAutofit/>
                        </wps:bodyPr>
                      </wps:wsp>
                      <wps:wsp>
                        <wps:cNvPr id="7332" name="Rectangle 7332"/>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61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1618" style="width:18.7031pt;height:260.874pt;position:absolute;mso-position-horizontal-relative:page;mso-position-horizontal:absolute;margin-left:662.928pt;mso-position-vertical-relative:page;margin-top:512.046pt;" coordsize="2375,33130">
                <v:rect id="Rectangle 7330"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733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33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61 de 186 </w:t>
                        </w:r>
                      </w:p>
                    </w:txbxContent>
                  </v:textbox>
                </v:rect>
                <w10:wrap type="square"/>
              </v:group>
            </w:pict>
          </mc:Fallback>
        </mc:AlternateContent>
      </w:r>
      <w:r>
        <w:rPr>
          <w:b/>
        </w:rPr>
        <w:t xml:space="preserve">3.- </w:t>
      </w:r>
      <w:r>
        <w:t>El centro docente elaborará, en colaboración con la empresa o entidad colaboradora, el programa formativo corres</w:t>
      </w:r>
      <w:r>
        <w:t>pondiente, en donde necesariamente se indicará el contenido específico de las prácticas y el seguimiento que de ellas vaya a hacerse con arreglo a lo dispuesto en la normativa vigente, así como la relación de alumnado, especificándose para cada uno las sig</w:t>
      </w:r>
      <w:r>
        <w:t xml:space="preserve">uientes circunstancias: </w:t>
      </w:r>
    </w:p>
    <w:p w:rsidR="00BA02AD" w:rsidRDefault="00E15EF1">
      <w:pPr>
        <w:numPr>
          <w:ilvl w:val="0"/>
          <w:numId w:val="53"/>
        </w:numPr>
        <w:spacing w:after="11"/>
        <w:ind w:right="414" w:hanging="259"/>
      </w:pPr>
      <w:r>
        <w:t xml:space="preserve">Días y horas que el alumnado va a permanecer en la entidad colaboradora.  </w:t>
      </w:r>
    </w:p>
    <w:p w:rsidR="00BA02AD" w:rsidRDefault="00E15EF1">
      <w:pPr>
        <w:numPr>
          <w:ilvl w:val="0"/>
          <w:numId w:val="53"/>
        </w:numPr>
        <w:spacing w:after="11"/>
        <w:ind w:right="414" w:hanging="259"/>
      </w:pPr>
      <w:r>
        <w:t xml:space="preserve">Centro o centros de trabajo de la entidad donde se vaya a desarrollar el programa formativo.  </w:t>
      </w:r>
    </w:p>
    <w:p w:rsidR="00BA02AD" w:rsidRDefault="00E15EF1">
      <w:pPr>
        <w:spacing w:after="11"/>
        <w:ind w:left="146" w:right="414"/>
      </w:pPr>
      <w:r>
        <w:t xml:space="preserve">d) Enseñanzas en que se encuentre matriculado el alumnado. </w:t>
      </w:r>
    </w:p>
    <w:p w:rsidR="00BA02AD" w:rsidRDefault="00E15EF1">
      <w:pPr>
        <w:spacing w:after="0" w:line="259" w:lineRule="auto"/>
        <w:ind w:left="142" w:firstLine="0"/>
        <w:jc w:val="left"/>
      </w:pPr>
      <w:r>
        <w:t xml:space="preserve"> </w:t>
      </w:r>
    </w:p>
    <w:p w:rsidR="00BA02AD" w:rsidRDefault="00E15EF1">
      <w:pPr>
        <w:spacing w:after="0"/>
        <w:ind w:left="146" w:right="892"/>
      </w:pPr>
      <w:r>
        <w:t>En ningún caso podrá tener lugar la realización de la FCT por parte del alumnado sin que el programa formativo haya obtenido de la dirección del centro y el representante de la entidad colaboradora los correspondientes visados. Los documentos donde conste</w:t>
      </w:r>
      <w:r>
        <w:t xml:space="preserve">n las expresadas circunstancias formarán parte del concierto, como anexos al mismo, y se suscribirán por ambas partes. </w:t>
      </w:r>
    </w:p>
    <w:p w:rsidR="00BA02AD" w:rsidRDefault="00E15EF1">
      <w:pPr>
        <w:spacing w:after="0" w:line="259" w:lineRule="auto"/>
        <w:ind w:left="142" w:firstLine="0"/>
        <w:jc w:val="left"/>
      </w:pPr>
      <w:r>
        <w:t xml:space="preserve"> </w:t>
      </w:r>
    </w:p>
    <w:p w:rsidR="00BA02AD" w:rsidRDefault="00E15EF1">
      <w:pPr>
        <w:spacing w:after="0"/>
        <w:ind w:left="146" w:right="726"/>
      </w:pPr>
      <w:r>
        <w:rPr>
          <w:b/>
        </w:rPr>
        <w:t xml:space="preserve">4.- </w:t>
      </w:r>
      <w:r>
        <w:t>Tanto el Concierto como sus anexos estarán a disposición de las autoridades académicas y laborales en la entidad colaboradora y en</w:t>
      </w:r>
      <w:r>
        <w:t xml:space="preserve"> el centro docente.  </w:t>
      </w:r>
    </w:p>
    <w:p w:rsidR="00BA02AD" w:rsidRDefault="00E15EF1">
      <w:pPr>
        <w:spacing w:after="0" w:line="259" w:lineRule="auto"/>
        <w:ind w:left="142" w:firstLine="0"/>
        <w:jc w:val="left"/>
      </w:pPr>
      <w:r>
        <w:t xml:space="preserve">  </w:t>
      </w:r>
    </w:p>
    <w:p w:rsidR="00BA02AD" w:rsidRDefault="00E15EF1">
      <w:pPr>
        <w:spacing w:after="0"/>
        <w:ind w:left="146" w:right="890"/>
      </w:pPr>
      <w:r>
        <w:rPr>
          <w:b/>
        </w:rPr>
        <w:t xml:space="preserve">5.- </w:t>
      </w:r>
      <w:r>
        <w:t>En el seguimiento y valoración de las prácticas intervendrán el tutor o la tutora de grupo de la correspondiente enseñanza de formación profesional y el tutor o tutora de empresa de la entidad colaboradora que para ello se desi</w:t>
      </w:r>
      <w:r>
        <w:t xml:space="preserve">gne por la misma. En el programa formativo se especificarán los nombres de las personas a las que se les encomienden la citada labor. Para el seguimiento y valoración de las prácticas se empleará la documentación elaborada a tal efecto.  </w:t>
      </w:r>
    </w:p>
    <w:p w:rsidR="00BA02AD" w:rsidRDefault="00E15EF1">
      <w:pPr>
        <w:spacing w:after="0" w:line="259" w:lineRule="auto"/>
        <w:ind w:left="142" w:firstLine="0"/>
        <w:jc w:val="left"/>
      </w:pPr>
      <w:r>
        <w:t xml:space="preserve">  </w:t>
      </w:r>
    </w:p>
    <w:p w:rsidR="00BA02AD" w:rsidRDefault="00E15EF1">
      <w:pPr>
        <w:spacing w:after="11"/>
        <w:ind w:left="146" w:right="414"/>
      </w:pPr>
      <w:r>
        <w:rPr>
          <w:b/>
        </w:rPr>
        <w:t xml:space="preserve">6.- </w:t>
      </w:r>
      <w:r>
        <w:t>Los Concie</w:t>
      </w:r>
      <w:r>
        <w:t xml:space="preserve">rtos Específicos de Colaboración se extinguirán por:  </w:t>
      </w:r>
    </w:p>
    <w:p w:rsidR="00BA02AD" w:rsidRDefault="00E15EF1">
      <w:pPr>
        <w:numPr>
          <w:ilvl w:val="0"/>
          <w:numId w:val="54"/>
        </w:numPr>
        <w:spacing w:after="0"/>
        <w:ind w:right="414" w:hanging="360"/>
      </w:pPr>
      <w:r>
        <w:t xml:space="preserve">Expiración del plazo convenido o de alguna de las prórrogas siempre que medie denuncia expresa de las partes con, al menos, tres meses de antelación.  </w:t>
      </w:r>
    </w:p>
    <w:p w:rsidR="00BA02AD" w:rsidRDefault="00E15EF1">
      <w:pPr>
        <w:numPr>
          <w:ilvl w:val="0"/>
          <w:numId w:val="54"/>
        </w:numPr>
        <w:spacing w:after="0"/>
        <w:ind w:right="414" w:hanging="360"/>
      </w:pPr>
      <w:r>
        <w:t>Cese definitivo de actividades de la entidad cola</w:t>
      </w:r>
      <w:r>
        <w:t xml:space="preserve">boradora, debiendo preavisar, cuando fuera posible, con una antelación mínima de 15 días.  </w:t>
      </w:r>
    </w:p>
    <w:p w:rsidR="00BA02AD" w:rsidRDefault="00E15EF1">
      <w:pPr>
        <w:numPr>
          <w:ilvl w:val="0"/>
          <w:numId w:val="54"/>
        </w:numPr>
        <w:spacing w:after="0"/>
        <w:ind w:right="414" w:hanging="360"/>
      </w:pPr>
      <w:r>
        <w:t>Resolución del Concierto a instancia de cualquiera de las partes, por incumplimiento de alguna de sus cláusulas, en particular las que hacen referencia al cumplimie</w:t>
      </w:r>
      <w:r>
        <w:t xml:space="preserve">nto del programa formativo y al seguimiento de la formación en la entidad colaboradora.  </w:t>
      </w:r>
    </w:p>
    <w:p w:rsidR="00BA02AD" w:rsidRDefault="00E15EF1">
      <w:pPr>
        <w:numPr>
          <w:ilvl w:val="0"/>
          <w:numId w:val="54"/>
        </w:numPr>
        <w:spacing w:after="0"/>
        <w:ind w:right="414" w:hanging="360"/>
      </w:pPr>
      <w:r>
        <w:t>La comisión de hechos que puedan ser constitutivos de delitos o faltas por alguna de las partes suscribientes del concierto o por los alumnos y alumnas, podrá ser igu</w:t>
      </w:r>
      <w:r>
        <w:t xml:space="preserve">almente causa de resolución del mismo.  </w:t>
      </w:r>
    </w:p>
    <w:p w:rsidR="00BA02AD" w:rsidRDefault="00E15EF1">
      <w:pPr>
        <w:numPr>
          <w:ilvl w:val="0"/>
          <w:numId w:val="54"/>
        </w:numPr>
        <w:spacing w:after="11"/>
        <w:ind w:right="414" w:hanging="360"/>
      </w:pPr>
      <w:r>
        <w:t xml:space="preserve">Cualquier otra causa recogida en la legislación vigente.  </w:t>
      </w:r>
    </w:p>
    <w:p w:rsidR="00BA02AD" w:rsidRDefault="00E15EF1">
      <w:pPr>
        <w:spacing w:after="0" w:line="259" w:lineRule="auto"/>
        <w:ind w:left="142" w:firstLine="0"/>
        <w:jc w:val="left"/>
      </w:pPr>
      <w:r>
        <w:t xml:space="preserve">  </w:t>
      </w:r>
    </w:p>
    <w:p w:rsidR="00BA02AD" w:rsidRDefault="00E15EF1">
      <w:pPr>
        <w:spacing w:after="0"/>
        <w:ind w:left="146" w:right="896"/>
      </w:pPr>
      <w:r>
        <w:rPr>
          <w:b/>
        </w:rPr>
        <w:t xml:space="preserve">7.- </w:t>
      </w:r>
      <w:r>
        <w:t>Quedará sin efecto el programa formativo acordado para el alumnado, por decisión unilateral del centro docente, de la entidad colaboradora, o conjunt</w:t>
      </w:r>
      <w:r>
        <w:t xml:space="preserve">a de ambos, en los siguientes casos:  </w:t>
      </w:r>
    </w:p>
    <w:p w:rsidR="00BA02AD" w:rsidRDefault="00E15EF1">
      <w:pPr>
        <w:spacing w:after="0" w:line="259" w:lineRule="auto"/>
        <w:ind w:left="142" w:firstLine="0"/>
        <w:jc w:val="left"/>
      </w:pPr>
      <w:r>
        <w:t xml:space="preserve">  </w:t>
      </w:r>
    </w:p>
    <w:p w:rsidR="00BA02AD" w:rsidRDefault="00E15EF1">
      <w:pPr>
        <w:spacing w:after="0"/>
        <w:ind w:left="146" w:right="2551"/>
      </w:pPr>
      <w:r>
        <w:t xml:space="preserve">-Faltas repetidas de asistencia y/o puntualidad no justificadas del alumnado.  -Falta de aprovechamiento o mala conducta del alumnado, previa audiencia al interesado/a.  </w:t>
      </w:r>
    </w:p>
    <w:p w:rsidR="00BA02AD" w:rsidRDefault="00E15EF1">
      <w:pPr>
        <w:spacing w:after="11"/>
        <w:ind w:left="146" w:right="414"/>
      </w:pPr>
      <w:r>
        <w:t xml:space="preserve">-Inaplicación del programa formativo.  </w:t>
      </w:r>
    </w:p>
    <w:p w:rsidR="00BA02AD" w:rsidRDefault="00E15EF1">
      <w:pPr>
        <w:spacing w:after="0" w:line="259" w:lineRule="auto"/>
        <w:ind w:left="142" w:firstLine="0"/>
        <w:jc w:val="left"/>
      </w:pPr>
      <w:r>
        <w:t xml:space="preserve">  </w:t>
      </w:r>
    </w:p>
    <w:p w:rsidR="00BA02AD" w:rsidRDefault="00E15EF1">
      <w:pPr>
        <w:spacing w:after="0"/>
        <w:ind w:left="146" w:right="896"/>
      </w:pPr>
      <w:r>
        <w:rPr>
          <w:b/>
        </w:rPr>
        <w:t xml:space="preserve">8.- </w:t>
      </w:r>
      <w:r>
        <w:t xml:space="preserve">Si por alguna causa, el alumnado concluyera la FCT antes de la fecha prevista en el programa formativo, el tutor o tutora de la entidad colaboradora deberá evaluar las actividades realizadas por el mismo en la entidad hasta ese momento.  </w:t>
      </w:r>
    </w:p>
    <w:p w:rsidR="00BA02AD" w:rsidRDefault="00E15EF1">
      <w:pPr>
        <w:spacing w:after="0" w:line="259" w:lineRule="auto"/>
        <w:ind w:left="142" w:firstLine="0"/>
        <w:jc w:val="left"/>
      </w:pPr>
      <w:r>
        <w:t xml:space="preserve">  </w:t>
      </w:r>
    </w:p>
    <w:p w:rsidR="00BA02AD" w:rsidRDefault="00E15EF1">
      <w:pPr>
        <w:spacing w:after="0"/>
        <w:ind w:left="146" w:right="894"/>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1501" name="Group 27150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7465" name="Rectangle 7465"/>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Cód. Va</w:t>
                              </w:r>
                              <w:r>
                                <w:rPr>
                                  <w:sz w:val="12"/>
                                </w:rPr>
                                <w:t xml:space="preserve">lidación: 37NW5E7R3DGG74XCTCWFCZF6N </w:t>
                              </w:r>
                            </w:p>
                          </w:txbxContent>
                        </wps:txbx>
                        <wps:bodyPr horzOverflow="overflow" vert="horz" lIns="0" tIns="0" rIns="0" bIns="0" rtlCol="0">
                          <a:noAutofit/>
                        </wps:bodyPr>
                      </wps:wsp>
                      <wps:wsp>
                        <wps:cNvPr id="7466" name="Rectangle 7466"/>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7467" name="Rectangle 7467"/>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62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1501" style="width:18.7031pt;height:260.874pt;position:absolute;mso-position-horizontal-relative:page;mso-position-horizontal:absolute;margin-left:662.928pt;mso-position-vertical-relative:page;margin-top:512.046pt;" coordsize="2375,33130">
                <v:rect id="Rectangle 7465"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746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46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62 de 186 </w:t>
                        </w:r>
                      </w:p>
                    </w:txbxContent>
                  </v:textbox>
                </v:rect>
                <w10:wrap type="square"/>
              </v:group>
            </w:pict>
          </mc:Fallback>
        </mc:AlternateContent>
      </w:r>
      <w:r>
        <w:rPr>
          <w:b/>
        </w:rPr>
        <w:t xml:space="preserve">9.- </w:t>
      </w:r>
      <w:r>
        <w:t xml:space="preserve">La duración de las estancias diarias del alumnado en el centro de trabajo será igual a la jornada laboral ordinaria de la entidad colaboradora, independientemente del turno de la enseñanza de formación profesional que cursen. En ningún caso, esta estancia </w:t>
      </w:r>
      <w:r>
        <w:t>puede sobrepasar las 9 horas diarias o 40 horas semanales de promedio en cómputo anual u otro límite que venga establecido por la normativa laboral. La realización de la FCT así como el cumplimiento de la jornada y horario laboral ordinario en la entidad c</w:t>
      </w:r>
      <w:r>
        <w:t>olaboradora será compatible con la atención periódica al mismo en el centro docente cuando sea necesario atender a los problemas de aprendizaje que se presenten y valorar el desarrollo de las actividades correspondientes al programa de formación. Las ausen</w:t>
      </w:r>
      <w:r>
        <w:t xml:space="preserve">cias o retrasos que con ese objeto se produzcan en el centro de trabajo serán comunicadas con suficiente antelación a la entidad colaboradora.  </w:t>
      </w:r>
    </w:p>
    <w:p w:rsidR="00BA02AD" w:rsidRDefault="00E15EF1">
      <w:pPr>
        <w:spacing w:after="0" w:line="259" w:lineRule="auto"/>
        <w:ind w:left="142" w:firstLine="0"/>
        <w:jc w:val="left"/>
      </w:pPr>
      <w:r>
        <w:t xml:space="preserve">  </w:t>
      </w:r>
    </w:p>
    <w:p w:rsidR="00BA02AD" w:rsidRDefault="00E15EF1">
      <w:pPr>
        <w:spacing w:after="0"/>
        <w:ind w:left="146" w:right="894"/>
      </w:pPr>
      <w:r>
        <w:rPr>
          <w:b/>
        </w:rPr>
        <w:t xml:space="preserve">10.- </w:t>
      </w:r>
      <w:r>
        <w:t>Se darán por concluidas las prácticas para el alumnado que se incorpore a la entidad colaboradora con c</w:t>
      </w:r>
      <w:r>
        <w:t xml:space="preserve">ualquier relación de servicios retribuidos. En este caso, la entidad colaboradora deberá comunicar este hecho a la dirección del centro de procedencia, que lo comunicará en el plazo de cinco días a la Dirección General de Formación Profesional y Educación </w:t>
      </w:r>
      <w:r>
        <w:t xml:space="preserve">de Adultos por el conducto reglamentariamente establecido.  </w:t>
      </w:r>
    </w:p>
    <w:p w:rsidR="00BA02AD" w:rsidRDefault="00E15EF1">
      <w:pPr>
        <w:spacing w:after="0" w:line="259" w:lineRule="auto"/>
        <w:ind w:left="142" w:firstLine="0"/>
        <w:jc w:val="left"/>
      </w:pPr>
      <w:r>
        <w:t xml:space="preserve">  </w:t>
      </w:r>
    </w:p>
    <w:p w:rsidR="00BA02AD" w:rsidRDefault="00E15EF1">
      <w:pPr>
        <w:spacing w:after="0"/>
        <w:ind w:left="146" w:right="890"/>
      </w:pPr>
      <w:r>
        <w:rPr>
          <w:b/>
        </w:rPr>
        <w:t xml:space="preserve">11.- </w:t>
      </w:r>
      <w:r>
        <w:t xml:space="preserve">La entidad colaboradora se compromete al cumplimiento de </w:t>
      </w:r>
      <w:r>
        <w:t>la programación de actividades en el centro de trabajo, a realizar el seguimiento y valoración del progreso del alumnado que desarrolla las prácticas formativas en la misma, así como la revisión de la programación si una vez iniciado el periodo de práctica</w:t>
      </w:r>
      <w:r>
        <w:t xml:space="preserve">s se considera necesario.  </w:t>
      </w:r>
    </w:p>
    <w:p w:rsidR="00BA02AD" w:rsidRDefault="00E15EF1">
      <w:pPr>
        <w:spacing w:after="0" w:line="259" w:lineRule="auto"/>
        <w:ind w:left="142" w:firstLine="0"/>
        <w:jc w:val="left"/>
      </w:pPr>
      <w:r>
        <w:t xml:space="preserve">  </w:t>
      </w:r>
    </w:p>
    <w:p w:rsidR="00BA02AD" w:rsidRDefault="00E15EF1">
      <w:pPr>
        <w:spacing w:after="0"/>
        <w:ind w:left="146" w:right="592"/>
      </w:pPr>
      <w:r>
        <w:rPr>
          <w:b/>
        </w:rPr>
        <w:t xml:space="preserve">12.- </w:t>
      </w:r>
      <w:r>
        <w:t xml:space="preserve">En cualquier momento, el contenido y desarrollo de las actividades formativas en el centro de trabajo, pueden ser objeto de seguimiento, valoración y supervisión por parte del centro docente a través del profesorado que </w:t>
      </w:r>
      <w:r>
        <w:t xml:space="preserve">tutoriza la FCT, en colaboración con el tutor o tutora de la empresa o la entidad. Con este fin la entidad colaboradora facilitará el acceso al centro de trabajo.  </w:t>
      </w:r>
    </w:p>
    <w:p w:rsidR="00BA02AD" w:rsidRDefault="00E15EF1">
      <w:pPr>
        <w:spacing w:after="0" w:line="259" w:lineRule="auto"/>
        <w:ind w:left="142" w:firstLine="0"/>
        <w:jc w:val="left"/>
      </w:pPr>
      <w:r>
        <w:t xml:space="preserve">  </w:t>
      </w:r>
    </w:p>
    <w:p w:rsidR="00BA02AD" w:rsidRDefault="00E15EF1">
      <w:pPr>
        <w:spacing w:after="0"/>
        <w:ind w:left="146" w:right="894"/>
      </w:pPr>
      <w:r>
        <w:rPr>
          <w:b/>
        </w:rPr>
        <w:t xml:space="preserve">13.- </w:t>
      </w:r>
      <w:r>
        <w:t>La entidad colaboradora comunicará al centro docente y al alumnado, cuando existan,</w:t>
      </w:r>
      <w:r>
        <w:t xml:space="preserve"> aquellas normas específicas de régimen interno que tenga establecidas para los alumnos y alumnas en FCT.  </w:t>
      </w:r>
    </w:p>
    <w:p w:rsidR="00BA02AD" w:rsidRDefault="00E15EF1">
      <w:pPr>
        <w:spacing w:after="0"/>
        <w:ind w:left="146" w:right="892"/>
      </w:pPr>
      <w:r>
        <w:t>En cualquier caso serán de observancia las normas que sobre Seguridad y Salud en el Trabajo tenga establecida la entidad colaboradora con carácter g</w:t>
      </w:r>
      <w:r>
        <w:t>eneral y aquellas otras que con carácter particular se hayan determinado para este tipo de alumnado. Antes de comenzar las prácticas, la entidad se las comunicará al alumnado. Además, se informará al alumnado que debe guardar absoluta confidencialidad sobr</w:t>
      </w:r>
      <w:r>
        <w:t xml:space="preserve">e todos los datos e información concerniente a la entidad colaboradora a los que tenga acceso o llegue a su conocimiento como consecuencia del desarrollo de la FCT.  </w:t>
      </w:r>
    </w:p>
    <w:p w:rsidR="00BA02AD" w:rsidRDefault="00E15EF1">
      <w:pPr>
        <w:spacing w:after="0" w:line="259" w:lineRule="auto"/>
        <w:ind w:left="142" w:firstLine="0"/>
        <w:jc w:val="left"/>
      </w:pPr>
      <w:r>
        <w:t xml:space="preserve">  </w:t>
      </w:r>
    </w:p>
    <w:p w:rsidR="00BA02AD" w:rsidRDefault="00E15EF1">
      <w:pPr>
        <w:spacing w:after="0"/>
        <w:ind w:left="146" w:right="891"/>
      </w:pPr>
      <w:r>
        <w:rPr>
          <w:b/>
        </w:rPr>
        <w:t xml:space="preserve">14.- </w:t>
      </w:r>
      <w:r>
        <w:t xml:space="preserve">El régimen de cobertura por accidente de los alumnos y alumnas en los centros de </w:t>
      </w:r>
      <w:r>
        <w:t xml:space="preserve">trabajo es el establecido por la normativa vigente en materia de seguro escolar y por los Estatutos de la Mutualidad de dicho seguro. Todo ello sin perjuicio de la póliza que la Consejería competente en materia de educación tiene suscrita como seguro para </w:t>
      </w:r>
      <w:r>
        <w:t>indemnizaciones, en los casos de incapacidad, fallecimiento, daños a terceros y daños materiales,a través de la aplicación informática gestionada directamente por los centros educativos a tal efecto, sin perjuicio de la existencia del seguro escolar obliga</w:t>
      </w:r>
      <w:r>
        <w:t xml:space="preserve">torio. </w:t>
      </w:r>
    </w:p>
    <w:p w:rsidR="00BA02AD" w:rsidRDefault="00E15EF1">
      <w:pPr>
        <w:spacing w:after="0" w:line="259" w:lineRule="auto"/>
        <w:ind w:left="142" w:firstLine="0"/>
        <w:jc w:val="left"/>
      </w:pPr>
      <w:r>
        <w:t xml:space="preserve"> </w:t>
      </w:r>
    </w:p>
    <w:p w:rsidR="00BA02AD" w:rsidRDefault="00E15EF1">
      <w:pPr>
        <w:spacing w:after="0"/>
        <w:ind w:left="146" w:right="892"/>
      </w:pP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4124" name="Group 27412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7576" name="Rectangle 7576"/>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7577" name="Rectangle 7577"/>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7578" name="Rectangle 7578"/>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63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4124" style="width:18.7031pt;height:260.874pt;position:absolute;mso-position-horizontal-relative:page;mso-position-horizontal:absolute;margin-left:662.928pt;mso-position-vertical-relative:page;margin-top:512.046pt;" coordsize="2375,33130">
                <v:rect id="Rectangle 7576"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757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57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63 de 186 </w:t>
                        </w:r>
                      </w:p>
                    </w:txbxContent>
                  </v:textbox>
                </v:rect>
                <w10:wrap type="square"/>
              </v:group>
            </w:pict>
          </mc:Fallback>
        </mc:AlternateContent>
      </w:r>
      <w:r>
        <w:rPr>
          <w:b/>
        </w:rPr>
        <w:t xml:space="preserve">15.- </w:t>
      </w:r>
      <w:r>
        <w:t>A los efectos previstos en el Decreto 2078/1971, de 13 de Agosto, (BOE n.º 224, de 18 de Septiembre de 1971) por el que se extiende el campo del Seguro Escolar, establecido por la Ley de 17 de julio de 1953 (BOE n.º 199, de 18 de Julio de 1953), al alumnad</w:t>
      </w:r>
      <w:r>
        <w:t>o que sigue las enseñanzas de Formación Profesional, y antes de comenzar el módulo de FCT, el centro docente comunicará a la Dirección General de Formación Profesional y Educación de Adultos, para que lo traslade a aquellos organismos que por razón de su c</w:t>
      </w:r>
      <w:r>
        <w:t xml:space="preserve">ompetencia deban conocer que las prácticas de su alumnado van a tener lugar en el establecimiento de la entidad colaboradora que se suscribe, acompañando a dicha comunicación la relación del alumnado en prácticas.  </w:t>
      </w:r>
    </w:p>
    <w:p w:rsidR="00BA02AD" w:rsidRDefault="00E15EF1">
      <w:pPr>
        <w:spacing w:after="0" w:line="259" w:lineRule="auto"/>
        <w:ind w:left="602" w:firstLine="0"/>
        <w:jc w:val="left"/>
      </w:pPr>
      <w:r>
        <w:t xml:space="preserve">   </w:t>
      </w:r>
    </w:p>
    <w:p w:rsidR="00BA02AD" w:rsidRDefault="00E15EF1">
      <w:pPr>
        <w:spacing w:after="0"/>
        <w:ind w:left="146" w:right="847"/>
      </w:pPr>
      <w:r>
        <w:rPr>
          <w:b/>
        </w:rPr>
        <w:t xml:space="preserve">16.- </w:t>
      </w:r>
      <w:r>
        <w:t>Si durante el periodo de prácti</w:t>
      </w:r>
      <w:r>
        <w:t xml:space="preserve">cas tuviera lugar algún accidente dentro del establecimiento de la entidad colaboradora, el centro docente se responsabilizará ante la Mutualidad del Seguro Escolar, certificando de forma fehaciente que el alumnado accidentado lo ha sido como consecuencia </w:t>
      </w:r>
      <w:r>
        <w:t xml:space="preserve">de las prácticas profesionales a las que se refiere este Concierto.  </w:t>
      </w:r>
    </w:p>
    <w:p w:rsidR="00BA02AD" w:rsidRDefault="00E15EF1">
      <w:pPr>
        <w:spacing w:after="0" w:line="259" w:lineRule="auto"/>
        <w:ind w:left="142" w:firstLine="0"/>
        <w:jc w:val="left"/>
      </w:pPr>
      <w:r>
        <w:t xml:space="preserve">  </w:t>
      </w:r>
    </w:p>
    <w:p w:rsidR="00BA02AD" w:rsidRDefault="00E15EF1">
      <w:pPr>
        <w:spacing w:after="0"/>
        <w:ind w:left="146" w:right="846"/>
      </w:pPr>
      <w:r>
        <w:rPr>
          <w:b/>
        </w:rPr>
        <w:t xml:space="preserve">17.- </w:t>
      </w:r>
      <w:r>
        <w:t>Para la ejecución del presente concierto las partes que lo suscriben se comprometen a cumplir adecuadamente y en todo momento, el tratamiento de los datos de carácter personal se</w:t>
      </w:r>
      <w:r>
        <w:t>gún lo dispuesto en el Reglamento (UE) 2016/679 del Parlamento Europeo y del Consejo de 27 de abril de 2016, relativo a la protección de las personas físicas en lo que respecta al tratamiento de datos personales y a la libre circulación de estos datos y po</w:t>
      </w:r>
      <w:r>
        <w:t>r el que se deroga la Directiva 95/46/CE (RGPD), y al cumplimiento de lo dispuesto en el artículo 33 de la Ley Orgánica 3/2018, de 5 de diciembre, de Protección de Datos Personales y garantía de los derechos digitales (LOPDGDD), respecto al encargado del t</w:t>
      </w:r>
      <w:r>
        <w:t xml:space="preserve">ratamiento de los datos, no debiendo aplicar o utilizar los datos personales para fines distintos a los que figuren en el presente concierto, ni cederlos a terceros para fines de conservación.  </w:t>
      </w:r>
    </w:p>
    <w:p w:rsidR="00BA02AD" w:rsidRDefault="00E15EF1">
      <w:pPr>
        <w:spacing w:after="0" w:line="259" w:lineRule="auto"/>
        <w:ind w:left="142" w:firstLine="0"/>
        <w:jc w:val="left"/>
      </w:pPr>
      <w:r>
        <w:t xml:space="preserve">  </w:t>
      </w:r>
    </w:p>
    <w:p w:rsidR="00BA02AD" w:rsidRDefault="00E15EF1">
      <w:pPr>
        <w:spacing w:after="0"/>
        <w:ind w:left="146" w:right="848"/>
      </w:pPr>
      <w:r>
        <w:t>Cumplida la colaboración delimitada por el presente Concie</w:t>
      </w:r>
      <w:r>
        <w:t>rto, deberán destruirse todos los datos de carácter personal tratados, de forma que no puedan resultar recuperables ni reutilizables, salvo los estrictamente necesarios para que quede constancia de la actividad realizada o los que deban conservarse por man</w:t>
      </w:r>
      <w:r>
        <w:t xml:space="preserve">dato legal.  </w:t>
      </w:r>
    </w:p>
    <w:p w:rsidR="00BA02AD" w:rsidRDefault="00E15EF1">
      <w:pPr>
        <w:spacing w:after="0" w:line="259" w:lineRule="auto"/>
        <w:ind w:left="602" w:firstLine="0"/>
        <w:jc w:val="left"/>
      </w:pPr>
      <w:r>
        <w:t xml:space="preserve">  </w:t>
      </w:r>
    </w:p>
    <w:p w:rsidR="00BA02AD" w:rsidRDefault="00E15EF1">
      <w:pPr>
        <w:spacing w:after="0"/>
        <w:ind w:left="146" w:right="848"/>
      </w:pPr>
      <w:r>
        <w:rPr>
          <w:b/>
        </w:rPr>
        <w:t xml:space="preserve">18.- </w:t>
      </w:r>
      <w:r>
        <w:t>Al personal de la entidad colaboradora que le corresponda llevar a cabo la función de tutor de empresa al cargo del alumnado y que implique contacto con menores, deberá aportar, previamente al comienzo de la actividad formativa, certi</w:t>
      </w:r>
      <w:r>
        <w:t xml:space="preserve">ficación negativa del registro de delincuentes sexuales, en cumplimiento de lo previsto en el artículo 13.5 de la Ley Orgánica 1/1996, de 15 de enero, de Protección Jurídica del Menor, de modificación parcial del Código Civil y de la Ley de Enjuiciamiento </w:t>
      </w:r>
      <w:r>
        <w:t xml:space="preserve">Civil, en la redacción dada por la Ley Orgánica 8/2015, de 22 de julio, de modificación del sistema de protección a la infancia y a la adolescencia.” </w:t>
      </w:r>
    </w:p>
    <w:p w:rsidR="00BA02AD" w:rsidRDefault="00E15EF1">
      <w:pPr>
        <w:spacing w:after="98"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ind w:left="146" w:right="414"/>
      </w:pPr>
      <w:r>
        <w:t>SEGUNDO</w:t>
      </w:r>
      <w:r>
        <w:rPr>
          <w:b/>
        </w:rPr>
        <w:t>:</w:t>
      </w:r>
      <w:r>
        <w:t xml:space="preserve"> Proceder a la publicación del mismo en el Portal de Transparencia, en cumplimiento de lo dis</w:t>
      </w:r>
      <w:r>
        <w:t xml:space="preserve">puesto en Ley 19/2013, de 9 de diciembre, de transparencia, acceso a la información pública y buen gobierno. </w:t>
      </w:r>
    </w:p>
    <w:p w:rsidR="00BA02AD" w:rsidRDefault="00E15EF1">
      <w:pPr>
        <w:ind w:left="146" w:right="414"/>
      </w:pPr>
      <w:r>
        <w:t xml:space="preserve">TERCERO: Dar traslado del acuerdo que se adopte a la Agencia de Empleo y Desarrollo Local. </w:t>
      </w:r>
    </w:p>
    <w:p w:rsidR="00BA02AD" w:rsidRDefault="00E15EF1">
      <w:pPr>
        <w:ind w:left="146" w:right="414"/>
      </w:pPr>
      <w:r>
        <w:t>CUARTO: Notificar el acuerdo que se adopte al CEPA Güí</w:t>
      </w:r>
      <w:r>
        <w:t xml:space="preserve">mar, a los efectos oportunos.” </w:t>
      </w:r>
    </w:p>
    <w:p w:rsidR="00BA02AD" w:rsidRDefault="00E15EF1">
      <w:pPr>
        <w:spacing w:after="98" w:line="259" w:lineRule="auto"/>
        <w:ind w:left="142" w:firstLine="0"/>
        <w:jc w:val="left"/>
      </w:pPr>
      <w:r>
        <w:t xml:space="preserve"> </w:t>
      </w:r>
    </w:p>
    <w:p w:rsidR="00BA02AD" w:rsidRDefault="00E15EF1">
      <w:pPr>
        <w:spacing w:after="101" w:line="259" w:lineRule="auto"/>
        <w:ind w:left="578" w:right="853"/>
        <w:jc w:val="center"/>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4203" name="Group 27420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7700" name="Rectangle 7700"/>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7701" name="Rectangle 7701"/>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7702" name="Rectangle 7702"/>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64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4203" style="width:18.7031pt;height:260.874pt;position:absolute;mso-position-horizontal-relative:page;mso-position-horizontal:absolute;margin-left:662.928pt;mso-position-vertical-relative:page;margin-top:512.046pt;" coordsize="2375,33130">
                <v:rect id="Rectangle 7700"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770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70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64 de 186 </w:t>
                        </w:r>
                      </w:p>
                    </w:txbxContent>
                  </v:textbox>
                </v:rect>
                <w10:wrap type="square"/>
              </v:group>
            </w:pict>
          </mc:Fallback>
        </mc:AlternateContent>
      </w:r>
      <w:r>
        <w:t xml:space="preserve">No obstante, la Junta de Gobierno Local acordará lo más procedente. </w:t>
      </w:r>
    </w:p>
    <w:p w:rsidR="00BA02AD" w:rsidRDefault="00E15EF1">
      <w:pPr>
        <w:spacing w:after="98" w:line="259" w:lineRule="auto"/>
        <w:ind w:left="982" w:firstLine="0"/>
        <w:jc w:val="left"/>
      </w:pPr>
      <w:r>
        <w:t xml:space="preserve"> </w:t>
      </w:r>
    </w:p>
    <w:p w:rsidR="00BA02AD" w:rsidRDefault="00E15EF1">
      <w:pPr>
        <w:spacing w:after="0" w:line="259" w:lineRule="auto"/>
        <w:ind w:left="125" w:firstLine="0"/>
        <w:jc w:val="left"/>
      </w:pPr>
      <w:r>
        <w:t xml:space="preserve"> </w:t>
      </w:r>
    </w:p>
    <w:p w:rsidR="00BA02AD" w:rsidRDefault="00E15EF1">
      <w:pPr>
        <w:spacing w:after="5" w:line="249" w:lineRule="auto"/>
        <w:ind w:left="137" w:right="416"/>
      </w:pPr>
      <w:r>
        <w:rPr>
          <w:b/>
        </w:rPr>
        <w:t xml:space="preserve">   La Junta de Gobierno Local, previo debate y por unanimidad de los miembros presentes, acuerda: </w:t>
      </w:r>
    </w:p>
    <w:p w:rsidR="00BA02AD" w:rsidRDefault="00E15EF1">
      <w:pPr>
        <w:spacing w:after="0" w:line="259" w:lineRule="auto"/>
        <w:ind w:left="125" w:firstLine="0"/>
        <w:jc w:val="left"/>
      </w:pPr>
      <w:r>
        <w:t xml:space="preserve"> </w:t>
      </w:r>
    </w:p>
    <w:p w:rsidR="00BA02AD" w:rsidRDefault="00E15EF1">
      <w:pPr>
        <w:spacing w:after="0" w:line="259" w:lineRule="auto"/>
        <w:ind w:left="125" w:firstLine="0"/>
        <w:jc w:val="left"/>
      </w:pPr>
      <w:r>
        <w:t xml:space="preserve"> </w:t>
      </w:r>
    </w:p>
    <w:p w:rsidR="00BA02AD" w:rsidRDefault="00E15EF1">
      <w:pPr>
        <w:ind w:left="146" w:right="414"/>
      </w:pPr>
      <w:r>
        <w:t>PRIMERO: Aprobar y firmar el Concierto específico de colaboración para la formac</w:t>
      </w:r>
      <w:r>
        <w:t xml:space="preserve">ión en centros de trabajo entre el Ayuntamiento de Candelaria y el CEPA Güímar, en los términos propuestos por la Sra. Alcaldesa-Presidenta y del siguiente tenor literal: </w:t>
      </w:r>
    </w:p>
    <w:p w:rsidR="00BA02AD" w:rsidRDefault="00E15EF1">
      <w:pPr>
        <w:spacing w:after="136" w:line="259" w:lineRule="auto"/>
        <w:ind w:left="142" w:firstLine="0"/>
        <w:jc w:val="left"/>
      </w:pPr>
      <w:r>
        <w:t xml:space="preserve"> </w:t>
      </w:r>
    </w:p>
    <w:p w:rsidR="00BA02AD" w:rsidRDefault="00E15EF1">
      <w:pPr>
        <w:spacing w:after="41" w:line="249" w:lineRule="auto"/>
        <w:ind w:left="2556" w:right="1941" w:hanging="516"/>
      </w:pPr>
      <w:r>
        <w:rPr>
          <w:b/>
        </w:rPr>
        <w:t xml:space="preserve">“CONCIERTO ESPECÍFICO DE COLABORACIÓN PARA </w:t>
      </w:r>
      <w:r>
        <w:t xml:space="preserve"> </w:t>
      </w:r>
      <w:r>
        <w:rPr>
          <w:b/>
        </w:rPr>
        <w:t xml:space="preserve">LA FORMACIÓN EN CENTROS DE TRABAJO </w:t>
      </w:r>
      <w:r>
        <w:t xml:space="preserve"> </w:t>
      </w:r>
    </w:p>
    <w:p w:rsidR="00BA02AD" w:rsidRDefault="00E15EF1">
      <w:pPr>
        <w:spacing w:after="0" w:line="259" w:lineRule="auto"/>
        <w:ind w:left="142" w:firstLine="0"/>
        <w:jc w:val="left"/>
      </w:pPr>
      <w:r>
        <w:rPr>
          <w:b/>
        </w:rPr>
        <w:t xml:space="preserve"> </w:t>
      </w:r>
      <w:r>
        <w:t xml:space="preserve"> </w:t>
      </w:r>
    </w:p>
    <w:p w:rsidR="00BA02AD" w:rsidRDefault="00E15EF1">
      <w:pPr>
        <w:spacing w:after="67" w:line="259" w:lineRule="auto"/>
        <w:ind w:left="142" w:firstLine="0"/>
        <w:jc w:val="left"/>
      </w:pPr>
      <w:r>
        <w:rPr>
          <w:b/>
        </w:rPr>
        <w:t xml:space="preserve"> </w:t>
      </w:r>
      <w:r>
        <w:t xml:space="preserve"> </w:t>
      </w:r>
    </w:p>
    <w:p w:rsidR="00BA02AD" w:rsidRDefault="00E15EF1">
      <w:pPr>
        <w:spacing w:after="40" w:line="249" w:lineRule="auto"/>
        <w:ind w:left="620" w:right="416"/>
      </w:pPr>
      <w:r>
        <w:rPr>
          <w:b/>
        </w:rPr>
        <w:t xml:space="preserve">POR LA EMPRESA O ENTIDAD COLABORADORA: </w:t>
      </w:r>
      <w:r>
        <w:t xml:space="preserve"> </w:t>
      </w:r>
    </w:p>
    <w:p w:rsidR="00BA02AD" w:rsidRDefault="00E15EF1">
      <w:pPr>
        <w:spacing w:after="21" w:line="259" w:lineRule="auto"/>
        <w:ind w:left="142" w:firstLine="0"/>
        <w:jc w:val="left"/>
      </w:pPr>
      <w:r>
        <w:rPr>
          <w:b/>
        </w:rPr>
        <w:t xml:space="preserve"> </w:t>
      </w:r>
      <w:r>
        <w:t xml:space="preserve"> </w:t>
      </w:r>
    </w:p>
    <w:p w:rsidR="00BA02AD" w:rsidRDefault="00E15EF1">
      <w:pPr>
        <w:tabs>
          <w:tab w:val="center" w:pos="2034"/>
          <w:tab w:val="center" w:pos="4997"/>
        </w:tabs>
        <w:spacing w:after="82" w:line="249" w:lineRule="auto"/>
        <w:ind w:left="0" w:firstLine="0"/>
        <w:jc w:val="left"/>
      </w:pPr>
      <w:r>
        <w:rPr>
          <w:rFonts w:ascii="Calibri" w:eastAsia="Calibri" w:hAnsi="Calibri" w:cs="Calibri"/>
        </w:rPr>
        <w:tab/>
      </w:r>
      <w:r>
        <w:t xml:space="preserve">D/Dª: </w:t>
      </w:r>
      <w:r>
        <w:rPr>
          <w:b/>
        </w:rPr>
        <w:t xml:space="preserve">MARÍA CONCEPCIÓN </w:t>
      </w:r>
      <w:r>
        <w:rPr>
          <w:b/>
        </w:rPr>
        <w:tab/>
      </w:r>
      <w:r>
        <w:t>Con D.N.I.: ***</w:t>
      </w:r>
      <w:r>
        <w:rPr>
          <w:b/>
        </w:rPr>
        <w:t>1734**</w:t>
      </w:r>
      <w:r>
        <w:t xml:space="preserve"> </w:t>
      </w:r>
    </w:p>
    <w:p w:rsidR="00BA02AD" w:rsidRDefault="00E15EF1">
      <w:pPr>
        <w:tabs>
          <w:tab w:val="center" w:pos="1358"/>
          <w:tab w:val="center" w:pos="6778"/>
        </w:tabs>
        <w:spacing w:after="60"/>
        <w:ind w:left="0" w:firstLine="0"/>
        <w:jc w:val="left"/>
      </w:pPr>
      <w:r>
        <w:rPr>
          <w:rFonts w:ascii="Calibri" w:eastAsia="Calibri" w:hAnsi="Calibri" w:cs="Calibri"/>
        </w:rPr>
        <w:tab/>
      </w:r>
      <w:r>
        <w:rPr>
          <w:b/>
        </w:rPr>
        <w:t>BRITO NÚÑEZ</w:t>
      </w:r>
      <w:r>
        <w:t xml:space="preserve"> </w:t>
      </w:r>
      <w:r>
        <w:tab/>
        <w:t xml:space="preserve">de la empresa o Entidad Colaboradora: </w:t>
      </w:r>
      <w:r>
        <w:rPr>
          <w:b/>
        </w:rPr>
        <w:t xml:space="preserve">AYUNTAMIENTO </w:t>
      </w:r>
    </w:p>
    <w:p w:rsidR="00BA02AD" w:rsidRDefault="00E15EF1">
      <w:pPr>
        <w:tabs>
          <w:tab w:val="center" w:pos="2115"/>
          <w:tab w:val="center" w:pos="4875"/>
        </w:tabs>
        <w:spacing w:after="5" w:line="249" w:lineRule="auto"/>
        <w:ind w:left="0" w:firstLine="0"/>
        <w:jc w:val="left"/>
      </w:pPr>
      <w:r>
        <w:rPr>
          <w:rFonts w:ascii="Calibri" w:eastAsia="Calibri" w:hAnsi="Calibri" w:cs="Calibri"/>
        </w:rPr>
        <w:tab/>
      </w:r>
      <w:r>
        <w:t xml:space="preserve">En concepto de: </w:t>
      </w:r>
      <w:r>
        <w:rPr>
          <w:b/>
        </w:rPr>
        <w:t xml:space="preserve">ALCALDESA </w:t>
      </w:r>
      <w:r>
        <w:rPr>
          <w:b/>
        </w:rPr>
        <w:tab/>
        <w:t>DE CANDELARIA</w:t>
      </w:r>
      <w:r>
        <w:t xml:space="preserve"> </w:t>
      </w:r>
    </w:p>
    <w:p w:rsidR="00BA02AD" w:rsidRDefault="00E15EF1">
      <w:pPr>
        <w:spacing w:after="5" w:line="249" w:lineRule="auto"/>
        <w:ind w:left="620" w:right="416"/>
      </w:pPr>
      <w:r>
        <w:rPr>
          <w:b/>
        </w:rPr>
        <w:t>PRESIDENTA</w:t>
      </w:r>
      <w:r>
        <w:t xml:space="preserve"> </w:t>
      </w:r>
    </w:p>
    <w:p w:rsidR="00BA02AD" w:rsidRDefault="00E15EF1">
      <w:pPr>
        <w:spacing w:after="5" w:line="249" w:lineRule="auto"/>
        <w:ind w:left="3973" w:right="416"/>
      </w:pPr>
      <w:r>
        <w:t xml:space="preserve">Domiciliada en: </w:t>
      </w:r>
      <w:r>
        <w:rPr>
          <w:b/>
        </w:rPr>
        <w:t>AVENIDA LA CONSTITUCIÓN, 7</w:t>
      </w:r>
      <w:r>
        <w:t xml:space="preserve"> </w:t>
      </w:r>
    </w:p>
    <w:tbl>
      <w:tblPr>
        <w:tblStyle w:val="TableGrid"/>
        <w:tblW w:w="8441" w:type="dxa"/>
        <w:tblInd w:w="610" w:type="dxa"/>
        <w:tblCellMar>
          <w:top w:w="0" w:type="dxa"/>
          <w:left w:w="0" w:type="dxa"/>
          <w:bottom w:w="0" w:type="dxa"/>
          <w:right w:w="0" w:type="dxa"/>
        </w:tblCellMar>
        <w:tblLook w:val="04A0" w:firstRow="1" w:lastRow="0" w:firstColumn="1" w:lastColumn="0" w:noHBand="0" w:noVBand="1"/>
      </w:tblPr>
      <w:tblGrid>
        <w:gridCol w:w="3353"/>
        <w:gridCol w:w="1937"/>
        <w:gridCol w:w="3151"/>
      </w:tblGrid>
      <w:tr w:rsidR="00BA02AD">
        <w:trPr>
          <w:trHeight w:val="1684"/>
        </w:trPr>
        <w:tc>
          <w:tcPr>
            <w:tcW w:w="3353" w:type="dxa"/>
            <w:tcBorders>
              <w:top w:val="nil"/>
              <w:left w:val="nil"/>
              <w:bottom w:val="nil"/>
              <w:right w:val="nil"/>
            </w:tcBorders>
          </w:tcPr>
          <w:p w:rsidR="00BA02AD" w:rsidRDefault="00E15EF1">
            <w:pPr>
              <w:spacing w:after="131" w:line="259" w:lineRule="auto"/>
              <w:ind w:left="0" w:firstLine="0"/>
              <w:jc w:val="left"/>
            </w:pPr>
            <w:r>
              <w:t xml:space="preserve">Con C.I.F.: </w:t>
            </w:r>
            <w:r>
              <w:rPr>
                <w:b/>
              </w:rPr>
              <w:t>P3801100C</w:t>
            </w:r>
            <w:r>
              <w:t xml:space="preserve"> </w:t>
            </w:r>
          </w:p>
          <w:p w:rsidR="00BA02AD" w:rsidRDefault="00E15EF1">
            <w:pPr>
              <w:spacing w:after="136" w:line="259" w:lineRule="auto"/>
              <w:ind w:left="0" w:firstLine="0"/>
              <w:jc w:val="left"/>
            </w:pPr>
            <w:r>
              <w:t xml:space="preserve">Localidad: </w:t>
            </w:r>
            <w:r>
              <w:rPr>
                <w:b/>
              </w:rPr>
              <w:t>CANDELARIA</w:t>
            </w:r>
            <w:r>
              <w:t xml:space="preserve"> </w:t>
            </w:r>
          </w:p>
          <w:p w:rsidR="00BA02AD" w:rsidRDefault="00E15EF1">
            <w:pPr>
              <w:spacing w:after="2" w:line="259" w:lineRule="auto"/>
              <w:ind w:left="0" w:firstLine="0"/>
              <w:jc w:val="left"/>
            </w:pPr>
            <w:r>
              <w:t xml:space="preserve">Provincia: </w:t>
            </w:r>
            <w:r>
              <w:rPr>
                <w:b/>
              </w:rPr>
              <w:t xml:space="preserve">Santa Cruz de </w:t>
            </w:r>
          </w:p>
          <w:p w:rsidR="00BA02AD" w:rsidRDefault="00E15EF1">
            <w:pPr>
              <w:spacing w:after="71" w:line="259" w:lineRule="auto"/>
              <w:ind w:left="0" w:firstLine="0"/>
              <w:jc w:val="left"/>
            </w:pPr>
            <w:r>
              <w:rPr>
                <w:b/>
              </w:rPr>
              <w:t>Tenerife</w:t>
            </w:r>
            <w:r>
              <w:t xml:space="preserve"> </w:t>
            </w:r>
          </w:p>
          <w:p w:rsidR="00BA02AD" w:rsidRDefault="00E15EF1">
            <w:pPr>
              <w:spacing w:after="0" w:line="259" w:lineRule="auto"/>
              <w:ind w:left="0" w:firstLine="0"/>
              <w:jc w:val="left"/>
            </w:pPr>
            <w:r>
              <w:t xml:space="preserve">Integrada en </w:t>
            </w:r>
          </w:p>
        </w:tc>
        <w:tc>
          <w:tcPr>
            <w:tcW w:w="1937" w:type="dxa"/>
            <w:tcBorders>
              <w:top w:val="nil"/>
              <w:left w:val="nil"/>
              <w:bottom w:val="nil"/>
              <w:right w:val="nil"/>
            </w:tcBorders>
          </w:tcPr>
          <w:p w:rsidR="00BA02AD" w:rsidRDefault="00E15EF1">
            <w:pPr>
              <w:spacing w:after="191" w:line="259" w:lineRule="auto"/>
              <w:ind w:left="0" w:firstLine="0"/>
              <w:jc w:val="left"/>
            </w:pPr>
            <w:r>
              <w:t xml:space="preserve">Municipio: </w:t>
            </w:r>
          </w:p>
          <w:p w:rsidR="00BA02AD" w:rsidRDefault="00E15EF1">
            <w:pPr>
              <w:spacing w:after="191" w:line="259" w:lineRule="auto"/>
              <w:ind w:left="0" w:firstLine="0"/>
              <w:jc w:val="left"/>
            </w:pPr>
            <w:r>
              <w:rPr>
                <w:b/>
              </w:rPr>
              <w:t xml:space="preserve">Candelaria </w:t>
            </w:r>
          </w:p>
          <w:p w:rsidR="00BA02AD" w:rsidRDefault="00E15EF1">
            <w:pPr>
              <w:spacing w:after="194" w:line="259" w:lineRule="auto"/>
              <w:ind w:left="0" w:firstLine="0"/>
              <w:jc w:val="left"/>
            </w:pPr>
            <w:r>
              <w:t xml:space="preserve">Teléfono: </w:t>
            </w:r>
            <w:r>
              <w:rPr>
                <w:b/>
              </w:rPr>
              <w:t>922-</w:t>
            </w:r>
          </w:p>
          <w:p w:rsidR="00BA02AD" w:rsidRDefault="00E15EF1">
            <w:pPr>
              <w:spacing w:after="0" w:line="259" w:lineRule="auto"/>
              <w:ind w:left="0" w:firstLine="0"/>
              <w:jc w:val="left"/>
            </w:pPr>
            <w:r>
              <w:rPr>
                <w:b/>
              </w:rPr>
              <w:t xml:space="preserve">500800 </w:t>
            </w:r>
          </w:p>
        </w:tc>
        <w:tc>
          <w:tcPr>
            <w:tcW w:w="3151" w:type="dxa"/>
            <w:tcBorders>
              <w:top w:val="nil"/>
              <w:left w:val="nil"/>
              <w:bottom w:val="nil"/>
              <w:right w:val="nil"/>
            </w:tcBorders>
          </w:tcPr>
          <w:p w:rsidR="00BA02AD" w:rsidRDefault="00E15EF1">
            <w:pPr>
              <w:spacing w:after="374" w:line="259" w:lineRule="auto"/>
              <w:ind w:left="0" w:firstLine="0"/>
              <w:jc w:val="left"/>
            </w:pPr>
            <w:r>
              <w:t xml:space="preserve">Fax:  </w:t>
            </w:r>
          </w:p>
          <w:p w:rsidR="00BA02AD" w:rsidRDefault="00E15EF1">
            <w:pPr>
              <w:spacing w:after="0" w:line="259" w:lineRule="auto"/>
              <w:ind w:left="0" w:firstLine="0"/>
            </w:pPr>
            <w:r>
              <w:t xml:space="preserve">email: </w:t>
            </w:r>
            <w:r>
              <w:rPr>
                <w:b/>
                <w:color w:val="0563C1"/>
                <w:u w:val="single" w:color="0563C1"/>
              </w:rPr>
              <w:t>empleo@candelaria.es</w:t>
            </w:r>
            <w:r>
              <w:rPr>
                <w:b/>
              </w:rPr>
              <w:t xml:space="preserve">  </w:t>
            </w:r>
          </w:p>
        </w:tc>
      </w:tr>
    </w:tbl>
    <w:p w:rsidR="00BA02AD" w:rsidRDefault="00E15EF1">
      <w:pPr>
        <w:spacing w:after="4" w:line="283" w:lineRule="auto"/>
        <w:ind w:left="620" w:right="5949"/>
        <w:jc w:val="left"/>
      </w:pPr>
      <w:r>
        <w:t xml:space="preserve">(Asociación/Colectivo Empresarial al que pertenece): Kilómetros distancia con el Centro: </w:t>
      </w:r>
      <w:r>
        <w:rPr>
          <w:b/>
          <w:vertAlign w:val="subscript"/>
        </w:rPr>
        <w:t xml:space="preserve">7.00 </w:t>
      </w:r>
    </w:p>
    <w:p w:rsidR="00BA02AD" w:rsidRDefault="00E15EF1">
      <w:pPr>
        <w:spacing w:after="0" w:line="259" w:lineRule="auto"/>
        <w:ind w:left="1731" w:firstLine="0"/>
        <w:jc w:val="center"/>
      </w:pPr>
      <w:r>
        <w:rPr>
          <w:b/>
        </w:rPr>
        <w:t xml:space="preserve"> </w:t>
      </w:r>
    </w:p>
    <w:p w:rsidR="00BA02AD" w:rsidRDefault="00E15EF1">
      <w:pPr>
        <w:spacing w:after="34" w:line="259" w:lineRule="auto"/>
        <w:ind w:left="610" w:firstLine="0"/>
        <w:jc w:val="left"/>
      </w:pPr>
      <w:r>
        <w:t xml:space="preserve"> </w:t>
      </w:r>
    </w:p>
    <w:p w:rsidR="00BA02AD" w:rsidRDefault="00E15EF1">
      <w:pPr>
        <w:spacing w:after="28" w:line="259" w:lineRule="auto"/>
        <w:ind w:left="142" w:firstLine="0"/>
        <w:jc w:val="left"/>
      </w:pPr>
      <w:r>
        <w:t xml:space="preserve">  </w:t>
      </w:r>
      <w:r>
        <w:tab/>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tabs>
          <w:tab w:val="center" w:pos="3838"/>
        </w:tabs>
        <w:spacing w:after="50" w:line="249" w:lineRule="auto"/>
        <w:ind w:left="0" w:firstLine="0"/>
        <w:jc w:val="left"/>
      </w:pPr>
      <w:r>
        <w:rPr>
          <w:b/>
        </w:rPr>
        <w:t xml:space="preserve">POR EL CENTRO DOCENTE:  </w:t>
      </w:r>
      <w:r>
        <w:rPr>
          <w:b/>
        </w:rPr>
        <w:tab/>
      </w:r>
      <w:r>
        <w:t xml:space="preserve">  </w:t>
      </w:r>
    </w:p>
    <w:p w:rsidR="00BA02AD" w:rsidRDefault="00E15EF1">
      <w:pPr>
        <w:spacing w:after="0" w:line="259" w:lineRule="auto"/>
        <w:ind w:left="571" w:firstLine="0"/>
        <w:jc w:val="left"/>
      </w:pPr>
      <w:r>
        <w:t xml:space="preserve">  </w:t>
      </w:r>
    </w:p>
    <w:tbl>
      <w:tblPr>
        <w:tblStyle w:val="TableGrid"/>
        <w:tblW w:w="6741" w:type="dxa"/>
        <w:tblInd w:w="614" w:type="dxa"/>
        <w:tblCellMar>
          <w:top w:w="0" w:type="dxa"/>
          <w:left w:w="0" w:type="dxa"/>
          <w:bottom w:w="0" w:type="dxa"/>
          <w:right w:w="0" w:type="dxa"/>
        </w:tblCellMar>
        <w:tblLook w:val="04A0" w:firstRow="1" w:lastRow="0" w:firstColumn="1" w:lastColumn="0" w:noHBand="0" w:noVBand="1"/>
      </w:tblPr>
      <w:tblGrid>
        <w:gridCol w:w="4305"/>
        <w:gridCol w:w="980"/>
        <w:gridCol w:w="1456"/>
      </w:tblGrid>
      <w:tr w:rsidR="00BA02AD">
        <w:trPr>
          <w:trHeight w:val="1036"/>
        </w:trPr>
        <w:tc>
          <w:tcPr>
            <w:tcW w:w="4306" w:type="dxa"/>
            <w:tcBorders>
              <w:top w:val="nil"/>
              <w:left w:val="nil"/>
              <w:bottom w:val="nil"/>
              <w:right w:val="nil"/>
            </w:tcBorders>
          </w:tcPr>
          <w:p w:rsidR="00BA02AD" w:rsidRDefault="00E15EF1">
            <w:pPr>
              <w:spacing w:after="118" w:line="259" w:lineRule="auto"/>
              <w:ind w:left="0" w:right="352" w:firstLine="0"/>
              <w:jc w:val="left"/>
            </w:pPr>
            <w:r>
              <w:t xml:space="preserve">D/Dª: </w:t>
            </w:r>
            <w:r>
              <w:rPr>
                <w:b/>
              </w:rPr>
              <w:t>JOSEFA EMMA ALONSO PEREZ</w:t>
            </w:r>
            <w:r>
              <w:t xml:space="preserve"> </w:t>
            </w:r>
          </w:p>
          <w:p w:rsidR="00BA02AD" w:rsidRDefault="00E15EF1">
            <w:pPr>
              <w:spacing w:after="0" w:line="259" w:lineRule="auto"/>
              <w:ind w:left="0" w:firstLine="0"/>
              <w:jc w:val="left"/>
            </w:pPr>
            <w:r>
              <w:t xml:space="preserve">Como Director/a del Centro </w:t>
            </w:r>
          </w:p>
        </w:tc>
        <w:tc>
          <w:tcPr>
            <w:tcW w:w="980" w:type="dxa"/>
            <w:tcBorders>
              <w:top w:val="nil"/>
              <w:left w:val="nil"/>
              <w:bottom w:val="nil"/>
              <w:right w:val="nil"/>
            </w:tcBorders>
          </w:tcPr>
          <w:p w:rsidR="00BA02AD" w:rsidRDefault="00E15EF1">
            <w:pPr>
              <w:spacing w:after="33" w:line="259" w:lineRule="auto"/>
              <w:ind w:left="365" w:firstLine="0"/>
              <w:jc w:val="left"/>
            </w:pPr>
            <w:r>
              <w:t xml:space="preserve">  </w:t>
            </w:r>
          </w:p>
          <w:p w:rsidR="00BA02AD" w:rsidRDefault="00E15EF1">
            <w:pPr>
              <w:spacing w:after="163" w:line="259" w:lineRule="auto"/>
              <w:ind w:left="370" w:firstLine="0"/>
              <w:jc w:val="left"/>
            </w:pPr>
            <w:r>
              <w:t xml:space="preserve">  </w:t>
            </w:r>
          </w:p>
          <w:p w:rsidR="00BA02AD" w:rsidRDefault="00E15EF1">
            <w:pPr>
              <w:spacing w:after="0" w:line="259" w:lineRule="auto"/>
              <w:ind w:left="365" w:firstLine="0"/>
              <w:jc w:val="left"/>
            </w:pPr>
            <w:r>
              <w:t xml:space="preserve">  </w:t>
            </w:r>
          </w:p>
        </w:tc>
        <w:tc>
          <w:tcPr>
            <w:tcW w:w="1456" w:type="dxa"/>
            <w:tcBorders>
              <w:top w:val="nil"/>
              <w:left w:val="nil"/>
              <w:bottom w:val="nil"/>
              <w:right w:val="nil"/>
            </w:tcBorders>
          </w:tcPr>
          <w:p w:rsidR="00BA02AD" w:rsidRDefault="00E15EF1">
            <w:pPr>
              <w:spacing w:after="0" w:line="259" w:lineRule="auto"/>
              <w:ind w:left="0" w:firstLine="0"/>
            </w:pPr>
            <w:r>
              <w:t>NIF: ***</w:t>
            </w:r>
            <w:r>
              <w:rPr>
                <w:b/>
              </w:rPr>
              <w:t>5738**</w:t>
            </w:r>
            <w:r>
              <w:t xml:space="preserve"> </w:t>
            </w:r>
          </w:p>
        </w:tc>
      </w:tr>
    </w:tbl>
    <w:p w:rsidR="00BA02AD" w:rsidRDefault="00E15EF1">
      <w:pPr>
        <w:spacing w:after="31"/>
        <w:ind w:left="624" w:right="414"/>
      </w:pPr>
      <w:r>
        <w:t xml:space="preserve">Educativo: </w:t>
      </w:r>
      <w:r>
        <w:rPr>
          <w:b/>
          <w:vertAlign w:val="subscript"/>
        </w:rPr>
        <w:t>CEPA GÜÍMAR</w:t>
      </w:r>
      <w:r>
        <w:t xml:space="preserve">  </w:t>
      </w:r>
    </w:p>
    <w:p w:rsidR="00BA02AD" w:rsidRDefault="00E15EF1">
      <w:pPr>
        <w:spacing w:after="31" w:line="249" w:lineRule="auto"/>
        <w:ind w:left="137" w:right="3925"/>
      </w:pPr>
      <w:r>
        <w:t xml:space="preserve"> </w:t>
      </w:r>
      <w:r>
        <w:t xml:space="preserve">Domiciliado en: </w:t>
      </w:r>
      <w:r>
        <w:rPr>
          <w:b/>
        </w:rPr>
        <w:t>C/ ARÍSTIDES HERNÁNDEZ MORA, Nº 18 - 1º (EDIF. BIBLIOTECA MUNICIPAL)</w:t>
      </w:r>
      <w:r>
        <w:t xml:space="preserve">  </w:t>
      </w:r>
    </w:p>
    <w:p w:rsidR="00BA02AD" w:rsidRDefault="00E15EF1">
      <w:pPr>
        <w:spacing w:after="0" w:line="259" w:lineRule="auto"/>
        <w:ind w:left="2286"/>
        <w:jc w:val="center"/>
      </w:pPr>
      <w:r>
        <w:t xml:space="preserve">email: </w:t>
      </w:r>
    </w:p>
    <w:p w:rsidR="00BA02AD" w:rsidRDefault="00E15EF1">
      <w:pPr>
        <w:spacing w:after="5" w:line="456" w:lineRule="auto"/>
        <w:ind w:left="624" w:right="416"/>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4621" name="Group 27462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7855" name="Rectangle 7855"/>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7856" name="Rectangle 7856"/>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7857" name="Rectangle 7857"/>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Documento firmado electrónicamente desde la plataforma es</w:t>
                              </w:r>
                              <w:r>
                                <w:rPr>
                                  <w:sz w:val="12"/>
                                </w:rPr>
                                <w:t xml:space="preserve">Publico Gestiona | Página 65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4621" style="width:18.7031pt;height:260.874pt;position:absolute;mso-position-horizontal-relative:page;mso-position-horizontal:absolute;margin-left:662.928pt;mso-position-vertical-relative:page;margin-top:512.046pt;" coordsize="2375,33130">
                <v:rect id="Rectangle 7855"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785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85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65 de 186 </w:t>
                        </w:r>
                      </w:p>
                    </w:txbxContent>
                  </v:textbox>
                </v:rect>
                <w10:wrap type="square"/>
              </v:group>
            </w:pict>
          </mc:Fallback>
        </mc:AlternateContent>
      </w:r>
      <w:r>
        <w:t xml:space="preserve">Localidad: </w:t>
      </w:r>
      <w:r>
        <w:rPr>
          <w:b/>
        </w:rPr>
        <w:t xml:space="preserve">GÜÍMAR </w:t>
      </w:r>
      <w:r>
        <w:t xml:space="preserve">Municipio: </w:t>
      </w:r>
      <w:r>
        <w:rPr>
          <w:b/>
        </w:rPr>
        <w:t>Güímar</w:t>
      </w:r>
      <w:r>
        <w:t xml:space="preserve"> </w:t>
      </w:r>
      <w:r>
        <w:rPr>
          <w:b/>
        </w:rPr>
        <w:t>38010517@gobiernodecanarias.org</w:t>
      </w:r>
      <w:r>
        <w:t xml:space="preserve"> Teléfono: </w:t>
      </w:r>
      <w:r>
        <w:rPr>
          <w:b/>
        </w:rPr>
        <w:t xml:space="preserve">922-478933 </w:t>
      </w:r>
      <w:r>
        <w:t xml:space="preserve">Fax:  </w:t>
      </w:r>
    </w:p>
    <w:p w:rsidR="00BA02AD" w:rsidRDefault="00E15EF1">
      <w:pPr>
        <w:spacing w:after="0" w:line="259" w:lineRule="auto"/>
        <w:ind w:left="142" w:firstLine="0"/>
        <w:jc w:val="left"/>
      </w:pPr>
      <w:r>
        <w:t xml:space="preserve">  </w:t>
      </w:r>
    </w:p>
    <w:p w:rsidR="00BA02AD" w:rsidRDefault="00E15EF1">
      <w:pPr>
        <w:spacing w:after="0" w:line="259" w:lineRule="auto"/>
        <w:ind w:left="3142" w:firstLine="0"/>
        <w:jc w:val="left"/>
      </w:pPr>
      <w:r>
        <w:rPr>
          <w:b/>
        </w:rPr>
        <w:t xml:space="preserve">            </w:t>
      </w:r>
      <w:r>
        <w:t xml:space="preserve"> </w:t>
      </w:r>
    </w:p>
    <w:p w:rsidR="00BA02AD" w:rsidRDefault="00E15EF1">
      <w:pPr>
        <w:pStyle w:val="Ttulo1"/>
        <w:spacing w:after="2"/>
        <w:ind w:left="153" w:right="430"/>
      </w:pPr>
      <w:r>
        <w:t>DECLARAN</w:t>
      </w:r>
      <w:r>
        <w:rPr>
          <w:b w:val="0"/>
        </w:rPr>
        <w:t xml:space="preserve"> </w:t>
      </w:r>
    </w:p>
    <w:p w:rsidR="00BA02AD" w:rsidRDefault="00E15EF1">
      <w:pPr>
        <w:spacing w:after="0"/>
        <w:ind w:left="146" w:right="893"/>
      </w:pPr>
      <w:r>
        <w:t xml:space="preserve">Que se reconocen recíprocamente capacidad y legitimación para convenir el presente Concierto </w:t>
      </w:r>
      <w:r>
        <w:t>específico con la finalidad de colaborar ambas entidades para la realización del Módulo Profesional de Formación en Centros de Trabajo por parte del alumnado que cursan Ciclos Formativos, y que se celebra al amparo de lo establecido en la Ley Orgánica 2/20</w:t>
      </w:r>
      <w:r>
        <w:t xml:space="preserve">06, de 3 de mayo, de Educación (BOE n.º 106, de 4 de mayo de 2006) y en los Reales Decretos por los que se establecen los títulos de Formación Profesional Específica y Decretos Territoriales por los que se desarrollan los currículos.  </w:t>
      </w:r>
    </w:p>
    <w:p w:rsidR="00BA02AD" w:rsidRDefault="00E15EF1">
      <w:pPr>
        <w:spacing w:after="0" w:line="259" w:lineRule="auto"/>
        <w:ind w:left="142" w:firstLine="0"/>
        <w:jc w:val="left"/>
      </w:pPr>
      <w:r>
        <w:t xml:space="preserve">  </w:t>
      </w:r>
    </w:p>
    <w:p w:rsidR="00BA02AD" w:rsidRDefault="00E15EF1">
      <w:pPr>
        <w:spacing w:after="2" w:line="259" w:lineRule="auto"/>
        <w:ind w:left="153" w:right="445"/>
        <w:jc w:val="center"/>
      </w:pPr>
      <w:r>
        <w:rPr>
          <w:b/>
        </w:rPr>
        <w:t>ACUERDAN</w:t>
      </w:r>
      <w:r>
        <w:t xml:space="preserve"> </w:t>
      </w:r>
    </w:p>
    <w:p w:rsidR="00BA02AD" w:rsidRDefault="00E15EF1">
      <w:pPr>
        <w:spacing w:after="0" w:line="259" w:lineRule="auto"/>
        <w:ind w:left="142" w:firstLine="0"/>
        <w:jc w:val="left"/>
      </w:pPr>
      <w:r>
        <w:rPr>
          <w:b/>
        </w:rPr>
        <w:t xml:space="preserve"> </w:t>
      </w:r>
      <w:r>
        <w:t xml:space="preserve"> </w:t>
      </w:r>
    </w:p>
    <w:p w:rsidR="00BA02AD" w:rsidRDefault="00E15EF1">
      <w:pPr>
        <w:spacing w:after="11"/>
        <w:ind w:left="146" w:right="414"/>
      </w:pPr>
      <w:r>
        <w:t>Susc</w:t>
      </w:r>
      <w:r>
        <w:t xml:space="preserve">ribir el presente concierto específico de colaboración de acuerdo con las siguientes,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pStyle w:val="Ttulo1"/>
        <w:spacing w:after="2"/>
        <w:ind w:left="153" w:right="438"/>
      </w:pPr>
      <w:r>
        <w:t>CLÁUSULAS</w:t>
      </w:r>
      <w:r>
        <w:rPr>
          <w:b w:val="0"/>
        </w:rPr>
        <w:t xml:space="preserve"> </w:t>
      </w:r>
    </w:p>
    <w:p w:rsidR="00BA02AD" w:rsidRDefault="00E15EF1">
      <w:pPr>
        <w:spacing w:after="0" w:line="259" w:lineRule="auto"/>
        <w:ind w:left="142" w:firstLine="0"/>
        <w:jc w:val="left"/>
      </w:pPr>
      <w:r>
        <w:rPr>
          <w:b/>
        </w:rPr>
        <w:t xml:space="preserve"> </w:t>
      </w:r>
      <w:r>
        <w:t xml:space="preserve"> </w:t>
      </w:r>
    </w:p>
    <w:p w:rsidR="00BA02AD" w:rsidRDefault="00E15EF1">
      <w:pPr>
        <w:spacing w:after="4" w:line="283" w:lineRule="auto"/>
        <w:ind w:left="146" w:right="371"/>
        <w:jc w:val="left"/>
      </w:pPr>
      <w:r>
        <w:rPr>
          <w:b/>
        </w:rPr>
        <w:t xml:space="preserve">1.- </w:t>
      </w:r>
      <w:r>
        <w:t>El objeto del concierto específico de colaboración es la realización coordinada del programa formativo del módulo profesional de FCT entre el ce</w:t>
      </w:r>
      <w:r>
        <w:t>ntro docente y la empresa o entidad colaboradora con el fin de que el alumnado que cursa enseñanzas de formación profesional lleve a cabo adecuadamente dicho módulo en el centro de trabajo, de acuerdo con el currículo establecido y el perfil profesional qu</w:t>
      </w:r>
      <w:r>
        <w:t xml:space="preserve">e debe alcanzar el mismo.  </w:t>
      </w:r>
    </w:p>
    <w:p w:rsidR="00BA02AD" w:rsidRDefault="00E15EF1">
      <w:pPr>
        <w:spacing w:after="9" w:line="259" w:lineRule="auto"/>
        <w:ind w:left="142" w:firstLine="0"/>
        <w:jc w:val="left"/>
      </w:pPr>
      <w:r>
        <w:t xml:space="preserve">  </w:t>
      </w:r>
    </w:p>
    <w:p w:rsidR="00BA02AD" w:rsidRDefault="00E15EF1">
      <w:pPr>
        <w:spacing w:after="0"/>
        <w:ind w:left="146" w:right="894"/>
      </w:pPr>
      <w:r>
        <w:rPr>
          <w:b/>
        </w:rPr>
        <w:t xml:space="preserve">2.- </w:t>
      </w:r>
      <w:r>
        <w:t>La duración del presente concierto será de</w:t>
      </w:r>
      <w:r>
        <w:rPr>
          <w:u w:val="single" w:color="000000"/>
        </w:rPr>
        <w:t xml:space="preserve"> </w:t>
      </w:r>
      <w:r>
        <w:rPr>
          <w:b/>
          <w:u w:val="single" w:color="000000"/>
          <w:vertAlign w:val="subscript"/>
        </w:rPr>
        <w:t xml:space="preserve">12 meses </w:t>
      </w:r>
      <w:r>
        <w:t>, (al menos un año), a partir de la fecha de la firma, prorrogándose anualmente de forma automática hasta un máximo de cuatro años. En cualquier momento antes de la fina</w:t>
      </w:r>
      <w:r>
        <w:t xml:space="preserve">lización del plazo previsto, si los firmantes acuerdan unánimemente su prórroga se podrá realizar por un periodo de hasta cuatro años adicionales, sin más requisito que la ausencia de denuncia expresa, que, en su caso, deberá efectuarse con una antelación </w:t>
      </w:r>
      <w:r>
        <w:t xml:space="preserve">de al menos tres meses.  </w:t>
      </w:r>
    </w:p>
    <w:p w:rsidR="00BA02AD" w:rsidRDefault="00E15EF1">
      <w:pPr>
        <w:spacing w:after="0" w:line="259" w:lineRule="auto"/>
        <w:ind w:left="142" w:firstLine="0"/>
        <w:jc w:val="left"/>
      </w:pPr>
      <w:r>
        <w:t xml:space="preserve">  </w:t>
      </w:r>
    </w:p>
    <w:p w:rsidR="00BA02AD" w:rsidRDefault="00E15EF1">
      <w:pPr>
        <w:spacing w:after="0"/>
        <w:ind w:left="146" w:right="894"/>
      </w:pPr>
      <w:r>
        <w:rPr>
          <w:b/>
        </w:rPr>
        <w:t xml:space="preserve">3.- </w:t>
      </w:r>
      <w:r>
        <w:t>El centro docente elaborará, en colaboración con la empresa o entidad colaboradora, el programa formativo correspondiente, en donde necesariamente se indicará el contenido específico de las prácticas y el seguimiento que de ellas vaya a hacerse con arreglo</w:t>
      </w:r>
      <w:r>
        <w:t xml:space="preserve"> a lo dispuesto en la normativa vigente, así como la relación de alumnado, especificándose para cada uno las siguientes circunstancias: </w:t>
      </w:r>
    </w:p>
    <w:p w:rsidR="00BA02AD" w:rsidRDefault="00E15EF1">
      <w:pPr>
        <w:numPr>
          <w:ilvl w:val="0"/>
          <w:numId w:val="55"/>
        </w:numPr>
        <w:spacing w:after="11"/>
        <w:ind w:right="414" w:hanging="259"/>
      </w:pPr>
      <w:r>
        <w:t xml:space="preserve">Días y horas que el alumnado va a permanecer en la entidad colaboradora.  </w:t>
      </w:r>
    </w:p>
    <w:p w:rsidR="00BA02AD" w:rsidRDefault="00E15EF1">
      <w:pPr>
        <w:numPr>
          <w:ilvl w:val="0"/>
          <w:numId w:val="55"/>
        </w:numPr>
        <w:spacing w:after="11"/>
        <w:ind w:right="414" w:hanging="259"/>
      </w:pPr>
      <w:r>
        <w:t>Centro o centros de trabajo de la entidad do</w:t>
      </w:r>
      <w:r>
        <w:t xml:space="preserve">nde se vaya a desarrollar el programa formativo.  </w:t>
      </w:r>
    </w:p>
    <w:p w:rsidR="00BA02AD" w:rsidRDefault="00E15EF1">
      <w:pPr>
        <w:spacing w:after="11"/>
        <w:ind w:left="146" w:right="414"/>
      </w:pPr>
      <w:r>
        <w:t xml:space="preserve">e) Enseñanzas en que se encuentre matriculado el alumnado. </w:t>
      </w:r>
    </w:p>
    <w:p w:rsidR="00BA02AD" w:rsidRDefault="00E15EF1">
      <w:pPr>
        <w:spacing w:after="0" w:line="259" w:lineRule="auto"/>
        <w:ind w:left="142" w:firstLine="0"/>
        <w:jc w:val="left"/>
      </w:pPr>
      <w:r>
        <w:t xml:space="preserve"> </w:t>
      </w:r>
    </w:p>
    <w:p w:rsidR="00BA02AD" w:rsidRDefault="00E15EF1">
      <w:pPr>
        <w:spacing w:after="0"/>
        <w:ind w:left="146" w:right="893"/>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4942" name="Group 27494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8001" name="Rectangle 8001"/>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8002" name="Rectangle 8002"/>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8003" name="Rectangle 8003"/>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Documento firmado electrónicamente desd</w:t>
                              </w:r>
                              <w:r>
                                <w:rPr>
                                  <w:sz w:val="12"/>
                                </w:rPr>
                                <w:t xml:space="preserve">e la plataforma esPublico Gestiona | Página 66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4942" style="width:18.7031pt;height:260.874pt;position:absolute;mso-position-horizontal-relative:page;mso-position-horizontal:absolute;margin-left:662.928pt;mso-position-vertical-relative:page;margin-top:512.046pt;" coordsize="2375,33130">
                <v:rect id="Rectangle 8001"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800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00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66 de 186 </w:t>
                        </w:r>
                      </w:p>
                    </w:txbxContent>
                  </v:textbox>
                </v:rect>
                <w10:wrap type="square"/>
              </v:group>
            </w:pict>
          </mc:Fallback>
        </mc:AlternateContent>
      </w:r>
      <w:r>
        <w:t xml:space="preserve">En ningún caso podrá tener lugar la realización de la FCT por parte del alumnado sin que el programa formativo haya obtenido </w:t>
      </w:r>
      <w:r>
        <w:t xml:space="preserve">de la dirección del centro y el representante de la entidad colaboradora los correspondientes visados. Los documentos donde consten las expresadas circunstancias formarán parte del concierto, como anexos al mismo, y se suscribirán por ambas partes. </w:t>
      </w:r>
    </w:p>
    <w:p w:rsidR="00BA02AD" w:rsidRDefault="00E15EF1">
      <w:pPr>
        <w:spacing w:after="0" w:line="259" w:lineRule="auto"/>
        <w:ind w:left="142" w:firstLine="0"/>
        <w:jc w:val="left"/>
      </w:pPr>
      <w:r>
        <w:t xml:space="preserve"> </w:t>
      </w:r>
    </w:p>
    <w:p w:rsidR="00BA02AD" w:rsidRDefault="00E15EF1">
      <w:pPr>
        <w:spacing w:after="0"/>
        <w:ind w:left="146" w:right="726"/>
      </w:pPr>
      <w:r>
        <w:rPr>
          <w:b/>
        </w:rPr>
        <w:t xml:space="preserve">4.- </w:t>
      </w:r>
      <w:r>
        <w:t xml:space="preserve">Tanto el Concierto como sus anexos estarán a disposición de las autoridades académicas y laborales en la entidad colaboradora y en el centro docente.  </w:t>
      </w:r>
    </w:p>
    <w:p w:rsidR="00BA02AD" w:rsidRDefault="00E15EF1">
      <w:pPr>
        <w:spacing w:after="0" w:line="259" w:lineRule="auto"/>
        <w:ind w:left="142" w:firstLine="0"/>
        <w:jc w:val="left"/>
      </w:pPr>
      <w:r>
        <w:t xml:space="preserve">  </w:t>
      </w:r>
    </w:p>
    <w:p w:rsidR="00BA02AD" w:rsidRDefault="00E15EF1">
      <w:pPr>
        <w:spacing w:after="0"/>
        <w:ind w:left="146" w:right="891"/>
      </w:pPr>
      <w:r>
        <w:rPr>
          <w:b/>
        </w:rPr>
        <w:t xml:space="preserve">5.- </w:t>
      </w:r>
      <w:r>
        <w:t>En el seguimiento y valoración de las prácticas intervendrán el tutor o la tutora de grupo de la correspondiente enseñanza de formación profesional y el tutor o tutora de empresa de la entidad colaboradora que para ello se designe por la misma. En el progr</w:t>
      </w:r>
      <w:r>
        <w:t xml:space="preserve">ama formativo se especificarán los nombres de las personas a las que se les encomienden la citada labor. Para el seguimiento y valoración de las prácticas se empleará la documentación elaborada a tal efecto.  </w:t>
      </w:r>
    </w:p>
    <w:p w:rsidR="00BA02AD" w:rsidRDefault="00E15EF1">
      <w:pPr>
        <w:spacing w:after="0" w:line="259" w:lineRule="auto"/>
        <w:ind w:left="142" w:firstLine="0"/>
        <w:jc w:val="left"/>
      </w:pPr>
      <w:r>
        <w:t xml:space="preserve">  </w:t>
      </w:r>
    </w:p>
    <w:p w:rsidR="00BA02AD" w:rsidRDefault="00E15EF1">
      <w:pPr>
        <w:spacing w:after="11"/>
        <w:ind w:left="146" w:right="414"/>
      </w:pPr>
      <w:r>
        <w:rPr>
          <w:b/>
        </w:rPr>
        <w:t xml:space="preserve">6.- </w:t>
      </w:r>
      <w:r>
        <w:t>Los Conciertos Específicos de Colaborac</w:t>
      </w:r>
      <w:r>
        <w:t xml:space="preserve">ión se extinguirán por:  </w:t>
      </w:r>
    </w:p>
    <w:p w:rsidR="00BA02AD" w:rsidRDefault="00E15EF1">
      <w:pPr>
        <w:numPr>
          <w:ilvl w:val="0"/>
          <w:numId w:val="56"/>
        </w:numPr>
        <w:spacing w:after="0"/>
        <w:ind w:right="414" w:hanging="360"/>
      </w:pPr>
      <w:r>
        <w:t xml:space="preserve">Expiración del plazo convenido o de alguna de las prórrogas siempre que medie denuncia expresa de las partes con, al menos, tres meses de antelación.  </w:t>
      </w:r>
    </w:p>
    <w:p w:rsidR="00BA02AD" w:rsidRDefault="00E15EF1">
      <w:pPr>
        <w:numPr>
          <w:ilvl w:val="0"/>
          <w:numId w:val="56"/>
        </w:numPr>
        <w:spacing w:after="0"/>
        <w:ind w:right="414" w:hanging="360"/>
      </w:pPr>
      <w:r>
        <w:t>Cese definitivo de actividades de la entidad colaboradora, debiendo preavisar,</w:t>
      </w:r>
      <w:r>
        <w:t xml:space="preserve"> cuando fuera posible, con una antelación mínima de 15 días.  </w:t>
      </w:r>
    </w:p>
    <w:p w:rsidR="00BA02AD" w:rsidRDefault="00E15EF1">
      <w:pPr>
        <w:numPr>
          <w:ilvl w:val="0"/>
          <w:numId w:val="56"/>
        </w:numPr>
        <w:spacing w:after="0"/>
        <w:ind w:right="414" w:hanging="360"/>
      </w:pPr>
      <w:r>
        <w:t xml:space="preserve">Resolución del Concierto a instancia de cualquiera de las partes, por incumplimiento de alguna de sus cláusulas, en particular las que hacen referencia al cumplimiento del programa formativo y </w:t>
      </w:r>
      <w:r>
        <w:t xml:space="preserve">al seguimiento de la formación en la entidad colaboradora.  </w:t>
      </w:r>
    </w:p>
    <w:p w:rsidR="00BA02AD" w:rsidRDefault="00E15EF1">
      <w:pPr>
        <w:numPr>
          <w:ilvl w:val="0"/>
          <w:numId w:val="56"/>
        </w:numPr>
        <w:spacing w:after="0"/>
        <w:ind w:right="414" w:hanging="360"/>
      </w:pPr>
      <w:r>
        <w:t>La comisión de hechos que puedan ser constitutivos de delitos o faltas por alguna de las partes suscribientes del concierto o por los alumnos y alumnas, podrá ser igualmente causa de resolución d</w:t>
      </w:r>
      <w:r>
        <w:t xml:space="preserve">el mismo.  </w:t>
      </w:r>
    </w:p>
    <w:p w:rsidR="00BA02AD" w:rsidRDefault="00E15EF1">
      <w:pPr>
        <w:numPr>
          <w:ilvl w:val="0"/>
          <w:numId w:val="56"/>
        </w:numPr>
        <w:spacing w:after="11"/>
        <w:ind w:right="414" w:hanging="360"/>
      </w:pPr>
      <w:r>
        <w:t xml:space="preserve">Cualquier otra causa recogida en la legislación vigente.  </w:t>
      </w:r>
    </w:p>
    <w:p w:rsidR="00BA02AD" w:rsidRDefault="00E15EF1">
      <w:pPr>
        <w:spacing w:after="0" w:line="259" w:lineRule="auto"/>
        <w:ind w:left="142" w:firstLine="0"/>
        <w:jc w:val="left"/>
      </w:pPr>
      <w:r>
        <w:t xml:space="preserve">  </w:t>
      </w:r>
    </w:p>
    <w:p w:rsidR="00BA02AD" w:rsidRDefault="00E15EF1">
      <w:pPr>
        <w:spacing w:after="0"/>
        <w:ind w:left="146" w:right="894"/>
      </w:pPr>
      <w:r>
        <w:rPr>
          <w:b/>
        </w:rPr>
        <w:t xml:space="preserve">7.- </w:t>
      </w:r>
      <w:r>
        <w:t>Quedará sin efecto el programa formativo acordado para el alumnado, por decisión unilateral del centro docente, de la entidad colaboradora, o conjunta de ambos, en los siguientes</w:t>
      </w:r>
      <w:r>
        <w:t xml:space="preserve"> casos:  </w:t>
      </w:r>
    </w:p>
    <w:p w:rsidR="00BA02AD" w:rsidRDefault="00E15EF1">
      <w:pPr>
        <w:spacing w:after="0" w:line="259" w:lineRule="auto"/>
        <w:ind w:left="142" w:firstLine="0"/>
        <w:jc w:val="left"/>
      </w:pPr>
      <w:r>
        <w:t xml:space="preserve">  </w:t>
      </w:r>
    </w:p>
    <w:p w:rsidR="00BA02AD" w:rsidRDefault="00E15EF1">
      <w:pPr>
        <w:spacing w:after="0"/>
        <w:ind w:left="146" w:right="2555"/>
      </w:pPr>
      <w:r>
        <w:t xml:space="preserve">-Faltas repetidas de asistencia y/o puntualidad no justificadas del alumnado.  -Falta de aprovechamiento o mala conducta del alumnado, previa audiencia al interesado/a.  </w:t>
      </w:r>
    </w:p>
    <w:p w:rsidR="00BA02AD" w:rsidRDefault="00E15EF1">
      <w:pPr>
        <w:spacing w:after="11"/>
        <w:ind w:left="146" w:right="414"/>
      </w:pPr>
      <w:r>
        <w:t xml:space="preserve">-Inaplicación del programa formativo.  </w:t>
      </w:r>
    </w:p>
    <w:p w:rsidR="00BA02AD" w:rsidRDefault="00E15EF1">
      <w:pPr>
        <w:spacing w:after="0" w:line="259" w:lineRule="auto"/>
        <w:ind w:left="142" w:firstLine="0"/>
        <w:jc w:val="left"/>
      </w:pPr>
      <w:r>
        <w:t xml:space="preserve">  </w:t>
      </w:r>
    </w:p>
    <w:p w:rsidR="00BA02AD" w:rsidRDefault="00E15EF1">
      <w:pPr>
        <w:spacing w:after="0"/>
        <w:ind w:left="146" w:right="895"/>
      </w:pPr>
      <w:r>
        <w:rPr>
          <w:b/>
        </w:rPr>
        <w:t xml:space="preserve">8.- </w:t>
      </w:r>
      <w:r>
        <w:t>Si por alguna causa, el a</w:t>
      </w:r>
      <w:r>
        <w:t xml:space="preserve">lumnado concluyera la FCT antes de la fecha prevista en el programa formativo, el tutor o tutora de la entidad colaboradora deberá evaluar las actividades realizadas por el mismo en la entidad hasta ese momento.  </w:t>
      </w:r>
    </w:p>
    <w:p w:rsidR="00BA02AD" w:rsidRDefault="00E15EF1">
      <w:pPr>
        <w:spacing w:after="0" w:line="259" w:lineRule="auto"/>
        <w:ind w:left="142" w:firstLine="0"/>
        <w:jc w:val="left"/>
      </w:pPr>
      <w:r>
        <w:t xml:space="preserve">  </w:t>
      </w:r>
    </w:p>
    <w:p w:rsidR="00BA02AD" w:rsidRDefault="00E15EF1">
      <w:pPr>
        <w:spacing w:after="0"/>
        <w:ind w:left="146" w:right="892"/>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5280" name="Group 27528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8130" name="Rectangle 8130"/>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8131" name="Rectangle 8131"/>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8132" name="Rectangle 8132"/>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67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5280" style="width:18.7031pt;height:260.874pt;position:absolute;mso-position-horizontal-relative:page;mso-position-horizontal:absolute;margin-left:662.928pt;mso-position-vertical-relative:page;margin-top:512.046pt;" coordsize="2375,33130">
                <v:rect id="Rectangle 8130"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813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13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67 de 186 </w:t>
                        </w:r>
                      </w:p>
                    </w:txbxContent>
                  </v:textbox>
                </v:rect>
                <w10:wrap type="square"/>
              </v:group>
            </w:pict>
          </mc:Fallback>
        </mc:AlternateContent>
      </w:r>
      <w:r>
        <w:rPr>
          <w:b/>
        </w:rPr>
        <w:t xml:space="preserve">9.- </w:t>
      </w:r>
      <w:r>
        <w:t>La duración de las estancias diarias del alumnado en el c</w:t>
      </w:r>
      <w:r>
        <w:t>entro de trabajo será igual a la jornada laboral ordinaria de la entidad colaboradora, independientemente del turno de la enseñanza de formación profesional que cursen. En ningún caso, esta estancia puede sobrepasar las 9 horas diarias o 40 horas semanales</w:t>
      </w:r>
      <w:r>
        <w:t xml:space="preserve"> de promedio en cómputo anual u otro límite que venga establecido por la normativa laboral. La realización de la FCT así como el cumplimiento de la jornada y horario laboral ordinario en la entidad colaboradora será compatible con la atención periódica al </w:t>
      </w:r>
      <w:r>
        <w:t>mismo en el centro docente cuando sea necesario atender a los problemas de aprendizaje que se presenten y valorar el desarrollo de las actividades correspondientes al programa de formación. Las ausencias o retrasos que con ese objeto se produzcan en el cen</w:t>
      </w:r>
      <w:r>
        <w:t xml:space="preserve">tro de trabajo serán comunicadas con suficiente antelación a la entidad colaboradora.  </w:t>
      </w:r>
    </w:p>
    <w:p w:rsidR="00BA02AD" w:rsidRDefault="00E15EF1">
      <w:pPr>
        <w:spacing w:after="0" w:line="259" w:lineRule="auto"/>
        <w:ind w:left="142" w:firstLine="0"/>
        <w:jc w:val="left"/>
      </w:pPr>
      <w:r>
        <w:t xml:space="preserve">  </w:t>
      </w:r>
    </w:p>
    <w:p w:rsidR="00BA02AD" w:rsidRDefault="00E15EF1">
      <w:pPr>
        <w:spacing w:after="0"/>
        <w:ind w:left="146" w:right="891"/>
      </w:pPr>
      <w:r>
        <w:rPr>
          <w:b/>
        </w:rPr>
        <w:t xml:space="preserve">10.- </w:t>
      </w:r>
      <w:r>
        <w:t>Se darán por concluidas las prácticas para el alumnado que se incorpore a la entidad colaboradora con cualquier relación de servicios retribuidos. En este caso,</w:t>
      </w:r>
      <w:r>
        <w:t xml:space="preserve"> la entidad colaboradora deberá comunicar este hecho a la dirección del centro de procedencia, que lo comunicará en el plazo de cinco días a la Dirección General de Formación Profesional y Educación de Adultos por el conducto reglamentariamente establecido</w:t>
      </w:r>
      <w:r>
        <w:t xml:space="preserve">.  </w:t>
      </w:r>
    </w:p>
    <w:p w:rsidR="00BA02AD" w:rsidRDefault="00E15EF1">
      <w:pPr>
        <w:spacing w:after="0" w:line="259" w:lineRule="auto"/>
        <w:ind w:left="142" w:firstLine="0"/>
        <w:jc w:val="left"/>
      </w:pPr>
      <w:r>
        <w:t xml:space="preserve">  </w:t>
      </w:r>
    </w:p>
    <w:p w:rsidR="00BA02AD" w:rsidRDefault="00E15EF1">
      <w:pPr>
        <w:spacing w:after="0"/>
        <w:ind w:left="146" w:right="894"/>
      </w:pPr>
      <w:r>
        <w:rPr>
          <w:b/>
        </w:rPr>
        <w:t xml:space="preserve">11.- </w:t>
      </w:r>
      <w:r>
        <w:t>La entidad colaboradora se compromete al cumplimiento de la programación de actividades en el centro de trabajo, a realizar el seguimiento y valoración del progreso del alumnado que desarrolla las prácticas formativas en la misma, así como la r</w:t>
      </w:r>
      <w:r>
        <w:t xml:space="preserve">evisión de la programación si una vez iniciado el periodo de prácticas se considera necesario.  </w:t>
      </w:r>
    </w:p>
    <w:p w:rsidR="00BA02AD" w:rsidRDefault="00E15EF1">
      <w:pPr>
        <w:spacing w:after="0" w:line="259" w:lineRule="auto"/>
        <w:ind w:left="142" w:firstLine="0"/>
        <w:jc w:val="left"/>
      </w:pPr>
      <w:r>
        <w:t xml:space="preserve">  </w:t>
      </w:r>
    </w:p>
    <w:p w:rsidR="00BA02AD" w:rsidRDefault="00E15EF1">
      <w:pPr>
        <w:spacing w:after="0"/>
        <w:ind w:left="146" w:right="894"/>
      </w:pPr>
      <w:r>
        <w:rPr>
          <w:b/>
        </w:rPr>
        <w:t xml:space="preserve">12.- </w:t>
      </w:r>
      <w:r>
        <w:t>En cualquier momento, el contenido y desarrollo de las actividades formativas en el centro de trabajo, pueden ser objeto de seguimiento, valoración y s</w:t>
      </w:r>
      <w:r>
        <w:t xml:space="preserve">upervisión por parte del centro docente a través del profesorado que tutoriza la FCT, en colaboración con el tutor o tutora de la empresa o la entidad. Con este fin la entidad colaboradora facilitará el acceso al centro de trabajo.  </w:t>
      </w:r>
    </w:p>
    <w:p w:rsidR="00BA02AD" w:rsidRDefault="00E15EF1">
      <w:pPr>
        <w:spacing w:after="0" w:line="259" w:lineRule="auto"/>
        <w:ind w:left="142" w:firstLine="0"/>
        <w:jc w:val="left"/>
      </w:pPr>
      <w:r>
        <w:t xml:space="preserve">  </w:t>
      </w:r>
    </w:p>
    <w:p w:rsidR="00BA02AD" w:rsidRDefault="00E15EF1">
      <w:pPr>
        <w:spacing w:after="0"/>
        <w:ind w:left="146" w:right="894"/>
      </w:pPr>
      <w:r>
        <w:rPr>
          <w:b/>
        </w:rPr>
        <w:t xml:space="preserve">13.- </w:t>
      </w:r>
      <w:r>
        <w:t>La entidad col</w:t>
      </w:r>
      <w:r>
        <w:t xml:space="preserve">aboradora comunicará al centro docente y al alumnado, cuando existan, aquellas normas específicas de régimen interno que tenga establecidas para los alumnos y alumnas en FCT.  </w:t>
      </w:r>
    </w:p>
    <w:p w:rsidR="00BA02AD" w:rsidRDefault="00E15EF1">
      <w:pPr>
        <w:spacing w:after="0"/>
        <w:ind w:left="146" w:right="414"/>
      </w:pPr>
      <w:r>
        <w:t>En cualquier caso serán de observancia las normas que sobre Seguridad y Salud e</w:t>
      </w:r>
      <w:r>
        <w:t xml:space="preserve">n el Trabajo tenga establecida la entidad colaboradora con carácter general y aquellas otras que con carácter particular se hayan determinado para este tipo de alumnado. Antes de comenzar las prácticas, la entidad se las comunicará al alumnado. Además, se </w:t>
      </w:r>
      <w:r>
        <w:t xml:space="preserve">informará al alumnado que debe guardar absoluta confidencialidad sobre todos los datos e información concerniente a la entidad colaboradora a los que tenga acceso o llegue a su conocimiento como consecuencia del desarrollo de la FCT.  </w:t>
      </w:r>
    </w:p>
    <w:p w:rsidR="00BA02AD" w:rsidRDefault="00E15EF1">
      <w:pPr>
        <w:spacing w:after="0" w:line="259" w:lineRule="auto"/>
        <w:ind w:left="142" w:firstLine="0"/>
        <w:jc w:val="left"/>
      </w:pPr>
      <w:r>
        <w:t xml:space="preserve">  </w:t>
      </w:r>
    </w:p>
    <w:p w:rsidR="00BA02AD" w:rsidRDefault="00E15EF1">
      <w:pPr>
        <w:spacing w:after="0"/>
        <w:ind w:left="146" w:right="894"/>
      </w:pPr>
      <w:r>
        <w:rPr>
          <w:b/>
        </w:rPr>
        <w:t xml:space="preserve">14.- </w:t>
      </w:r>
      <w:r>
        <w:t xml:space="preserve">El régimen de cobertura por accidente de los alumnos y alumnas en los centros de trabajo es el establecido por la normativa vigente en materia de seguro escolar y por los Estatutos de la Mutualidad de dicho seguro. Todo ello sin perjuicio de la póliza que </w:t>
      </w:r>
      <w:r>
        <w:t xml:space="preserve">la Consejería competente en materia de educación tiene suscrita como seguro para indemnizaciones, en los casos de incapacidad, fallecimiento, daños a terceros y daños materiales,a través de la aplicación informática gestionada directamente por los centros </w:t>
      </w:r>
      <w:r>
        <w:t xml:space="preserve">educativos a tal efecto, sin perjuicio de la existencia del seguro escolar obligatorio. </w:t>
      </w:r>
    </w:p>
    <w:p w:rsidR="00BA02AD" w:rsidRDefault="00E15EF1">
      <w:pPr>
        <w:spacing w:after="0" w:line="259" w:lineRule="auto"/>
        <w:ind w:left="142" w:firstLine="0"/>
        <w:jc w:val="left"/>
      </w:pPr>
      <w:r>
        <w:t xml:space="preserve"> </w:t>
      </w:r>
    </w:p>
    <w:p w:rsidR="00BA02AD" w:rsidRDefault="00E15EF1">
      <w:pPr>
        <w:spacing w:after="0"/>
        <w:ind w:left="146" w:right="890"/>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5211" name="Group 27521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8243" name="Rectangle 8243"/>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8244" name="Rectangle 8244"/>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8245" name="Rectangle 8245"/>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68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5211" style="width:18.7031pt;height:260.874pt;position:absolute;mso-position-horizontal-relative:page;mso-position-horizontal:absolute;margin-left:662.928pt;mso-position-vertical-relative:page;margin-top:512.046pt;" coordsize="2375,33130">
                <v:rect id="Rectangle 8243"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824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24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68 de 186 </w:t>
                        </w:r>
                      </w:p>
                    </w:txbxContent>
                  </v:textbox>
                </v:rect>
                <w10:wrap type="square"/>
              </v:group>
            </w:pict>
          </mc:Fallback>
        </mc:AlternateContent>
      </w:r>
      <w:r>
        <w:rPr>
          <w:b/>
        </w:rPr>
        <w:t xml:space="preserve">15.- </w:t>
      </w:r>
      <w:r>
        <w:t>A los efectos previstos en el Decreto 2078/1971, de 13 de Agosto, (BOE n.º 224, de 18 de Septiembre de 1971) por el que se extiende el campo del Seguro Escol</w:t>
      </w:r>
      <w:r>
        <w:t>ar, establecido por la Ley de 17 de julio de 1953 (BOE n.º 199, de 18 de Julio de 1953), al alumnado que sigue las enseñanzas de Formación Profesional, y antes de comenzar el módulo de FCT, el centro docente comunicará a la Dirección General de Formación P</w:t>
      </w:r>
      <w:r>
        <w:t>rofesional y Educación de Adultos, para que lo traslade a aquellos organismos que por razón de su competencia deban conocer que las prácticas de su alumnado van a tener lugar en el establecimiento de la entidad colaboradora que se suscribe, acompañando a d</w:t>
      </w:r>
      <w:r>
        <w:t xml:space="preserve">icha comunicación la relación del alumnado en prácticas.  </w:t>
      </w:r>
    </w:p>
    <w:p w:rsidR="00BA02AD" w:rsidRDefault="00E15EF1">
      <w:pPr>
        <w:spacing w:after="0" w:line="259" w:lineRule="auto"/>
        <w:ind w:left="602" w:firstLine="0"/>
        <w:jc w:val="left"/>
      </w:pPr>
      <w:r>
        <w:t xml:space="preserve">   </w:t>
      </w:r>
    </w:p>
    <w:p w:rsidR="00BA02AD" w:rsidRDefault="00E15EF1">
      <w:pPr>
        <w:spacing w:after="0"/>
        <w:ind w:left="146" w:right="847"/>
      </w:pPr>
      <w:r>
        <w:rPr>
          <w:b/>
        </w:rPr>
        <w:t xml:space="preserve">16.- </w:t>
      </w:r>
      <w:r>
        <w:t xml:space="preserve">Si durante el periodo de prácticas tuviera lugar algún accidente dentro del establecimiento de la entidad colaboradora, el centro docente se responsabilizará ante la Mutualidad del Seguro </w:t>
      </w:r>
      <w:r>
        <w:t xml:space="preserve">Escolar, certificando de forma fehaciente que el alumnado accidentado lo ha sido como consecuencia de las prácticas profesionales a las que se refiere este Concierto.  </w:t>
      </w:r>
    </w:p>
    <w:p w:rsidR="00BA02AD" w:rsidRDefault="00E15EF1">
      <w:pPr>
        <w:spacing w:after="0" w:line="259" w:lineRule="auto"/>
        <w:ind w:left="142" w:firstLine="0"/>
        <w:jc w:val="left"/>
      </w:pPr>
      <w:r>
        <w:t xml:space="preserve">  </w:t>
      </w:r>
    </w:p>
    <w:p w:rsidR="00BA02AD" w:rsidRDefault="00E15EF1">
      <w:pPr>
        <w:spacing w:after="0"/>
        <w:ind w:left="146" w:right="845"/>
      </w:pPr>
      <w:r>
        <w:rPr>
          <w:b/>
        </w:rPr>
        <w:t xml:space="preserve">17.- </w:t>
      </w:r>
      <w:r>
        <w:t>Para la ejecución del presente concierto las partes que lo suscriben se comprom</w:t>
      </w:r>
      <w:r>
        <w:t>eten a cumplir adecuadamente y en todo momento, el tratamiento de los datos de carácter personal según lo dispuesto en el Reglamento (UE) 2016/679 del Parlamento Europeo y del Consejo de 27 de abril de 2016, relativo a la protección de las personas físicas</w:t>
      </w:r>
      <w:r>
        <w:t xml:space="preserve"> en lo que respecta al tratamiento de datos personales y a la libre circulación de estos datos y por el que se deroga la Directiva 95/46/CE (RGPD), y al cumplimiento de lo dispuesto en el artículo 33 de la Ley Orgánica 3/2018, de 5 de diciembre, de Protecc</w:t>
      </w:r>
      <w:r>
        <w:t>ión de Datos Personales y garantía de los derechos digitales (LOPDGDD), respecto al encargado del tratamiento de los datos, no debiendo aplicar o utilizar los datos personales para fines distintos a los que figuren en el presente concierto, ni cederlos a t</w:t>
      </w:r>
      <w:r>
        <w:t xml:space="preserve">erceros para fines de conservación.  </w:t>
      </w:r>
    </w:p>
    <w:p w:rsidR="00BA02AD" w:rsidRDefault="00E15EF1">
      <w:pPr>
        <w:spacing w:after="0" w:line="259" w:lineRule="auto"/>
        <w:ind w:left="142" w:firstLine="0"/>
        <w:jc w:val="left"/>
      </w:pPr>
      <w:r>
        <w:t xml:space="preserve">  </w:t>
      </w:r>
    </w:p>
    <w:p w:rsidR="00BA02AD" w:rsidRDefault="00E15EF1">
      <w:pPr>
        <w:spacing w:after="0"/>
        <w:ind w:left="146" w:right="846"/>
      </w:pPr>
      <w:r>
        <w:t xml:space="preserve">Cumplida la colaboración delimitada por el presente Concierto, deberán destruirse todos </w:t>
      </w:r>
      <w:r>
        <w:t xml:space="preserve">los datos de carácter personal tratados, de forma que no puedan resultar recuperables ni reutilizables, salvo los estrictamente necesarios para que quede constancia de la actividad realizada o los que deban conservarse por mandato legal.  </w:t>
      </w:r>
    </w:p>
    <w:p w:rsidR="00BA02AD" w:rsidRDefault="00E15EF1">
      <w:pPr>
        <w:spacing w:after="0" w:line="259" w:lineRule="auto"/>
        <w:ind w:left="602" w:firstLine="0"/>
        <w:jc w:val="left"/>
      </w:pPr>
      <w:r>
        <w:t xml:space="preserve">  </w:t>
      </w:r>
    </w:p>
    <w:p w:rsidR="00BA02AD" w:rsidRDefault="00E15EF1">
      <w:pPr>
        <w:spacing w:after="0"/>
        <w:ind w:left="146" w:right="545"/>
      </w:pPr>
      <w:r>
        <w:rPr>
          <w:b/>
        </w:rPr>
        <w:t xml:space="preserve">18.- </w:t>
      </w:r>
      <w:r>
        <w:t>Al perso</w:t>
      </w:r>
      <w:r>
        <w:t>nal de la entidad colaboradora que le corresponda llevar a cabo la función de tutor de empresa al cargo del alumnado y que implique contacto con menores, deberá aportar, previamente al comienzo de la actividad formativa, certificación negativa del registro</w:t>
      </w:r>
      <w:r>
        <w:t xml:space="preserve"> de delincuentes sexuales, en cumplimiento de lo previsto en el artículo 13.5 de la Ley Orgánica 1/1996, de 15 de enero, de Protección Jurídica del Menor, de modificación parcial del Código </w:t>
      </w:r>
    </w:p>
    <w:p w:rsidR="00BA02AD" w:rsidRDefault="00E15EF1">
      <w:pPr>
        <w:spacing w:after="23"/>
        <w:ind w:left="146" w:right="544"/>
      </w:pPr>
      <w:r>
        <w:t>Civil y de la Ley de Enjuiciamiento Civil, en la redacción dada p</w:t>
      </w:r>
      <w:r>
        <w:t xml:space="preserve">or la Ley Orgánica 8/2015, de 22 de julio, de modificación del sistema de protección a la infancia y a la adolescencia.” </w:t>
      </w:r>
    </w:p>
    <w:p w:rsidR="00BA02AD" w:rsidRDefault="00E15EF1">
      <w:pPr>
        <w:spacing w:after="95" w:line="259" w:lineRule="auto"/>
        <w:ind w:left="142" w:firstLine="0"/>
        <w:jc w:val="left"/>
      </w:pPr>
      <w:r>
        <w:t xml:space="preserve"> </w:t>
      </w:r>
    </w:p>
    <w:p w:rsidR="00BA02AD" w:rsidRDefault="00E15EF1">
      <w:pPr>
        <w:ind w:left="146" w:right="414"/>
      </w:pPr>
      <w:r>
        <w:t>SEGUNDO</w:t>
      </w:r>
      <w:r>
        <w:rPr>
          <w:b/>
        </w:rPr>
        <w:t>:</w:t>
      </w:r>
      <w:r>
        <w:t xml:space="preserve"> Proceder a la publicación del mismo en el Portal de Transparencia, en cumplimiento de lo dispuesto en Ley 19/2013, de 9 de </w:t>
      </w:r>
      <w:r>
        <w:t xml:space="preserve">diciembre, de transparencia, acceso a la información pública y buen gobierno. </w:t>
      </w:r>
    </w:p>
    <w:p w:rsidR="00BA02AD" w:rsidRDefault="00E15EF1">
      <w:pPr>
        <w:ind w:left="146" w:right="414"/>
      </w:pPr>
      <w:r>
        <w:t xml:space="preserve">TERCERO: Dar traslado del acuerdo que se adopte a la Agencia de Empleo y Desarrollo Local. </w:t>
      </w:r>
    </w:p>
    <w:p w:rsidR="00BA02AD" w:rsidRDefault="00E15EF1">
      <w:pPr>
        <w:ind w:left="146" w:right="414"/>
      </w:pPr>
      <w:r>
        <w:t xml:space="preserve">CUARTO: Notificar el acuerdo que se adopte al CEPA Güímar, a los efectos oportunos. </w:t>
      </w:r>
    </w:p>
    <w:p w:rsidR="00BA02AD" w:rsidRDefault="00E15EF1">
      <w:pPr>
        <w:spacing w:after="0" w:line="259" w:lineRule="auto"/>
        <w:ind w:left="125"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275462" name="Group 27546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8330" name="Rectangle 8330"/>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8331" name="Rectangle 8331"/>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8332" name="Rectangle 8332"/>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69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5462" style="width:18.7031pt;height:260.874pt;position:absolute;mso-position-horizontal-relative:page;mso-position-horizontal:absolute;margin-left:662.928pt;mso-position-vertical-relative:page;margin-top:512.046pt;" coordsize="2375,33130">
                <v:rect id="Rectangle 8330"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833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33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69 de 186 </w:t>
                        </w:r>
                      </w:p>
                    </w:txbxContent>
                  </v:textbox>
                </v:rect>
                <w10:wrap type="topAndBottom"/>
              </v:group>
            </w:pict>
          </mc:Fallback>
        </mc:AlternateContent>
      </w: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850" w:firstLine="0"/>
        <w:jc w:val="left"/>
      </w:pPr>
      <w:r>
        <w:rPr>
          <w:b/>
        </w:rP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5" w:line="249" w:lineRule="auto"/>
        <w:ind w:left="137" w:right="416"/>
      </w:pPr>
      <w:r>
        <w:rPr>
          <w:b/>
        </w:rPr>
        <w:t xml:space="preserve">4.- URGENCIAS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40" w:lineRule="auto"/>
        <w:ind w:left="137" w:right="414"/>
      </w:pPr>
      <w:r>
        <w:rPr>
          <w:b/>
          <w:sz w:val="24"/>
        </w:rPr>
        <w:t>4.- Urgencia.- Expediente 14112/2024. Aprobar la Adenda V al Convenio de Colaboración para la prestación de servicios a personas en situación de dependencia y, en general, mayores o con discapacidad, suscrito con el Institu</w:t>
      </w:r>
      <w:r>
        <w:rPr>
          <w:b/>
          <w:sz w:val="24"/>
        </w:rPr>
        <w:t xml:space="preserve">to Insular de Atención Social y Sociosanitaria del Excmo. Cabildo Insular de Tenerife.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5" w:line="249" w:lineRule="auto"/>
        <w:ind w:left="137" w:right="416"/>
      </w:pPr>
      <w:r>
        <w:rPr>
          <w:b/>
        </w:rPr>
        <w:t xml:space="preserve">   Consta en el expediente propuesta de la Concejala delegada Servicios Sociales, Igualdad y Sanidad, Dª Olivia Concepción Pérez Díaz, de fecha 10 de febrero de 20</w:t>
      </w:r>
      <w:r>
        <w:rPr>
          <w:b/>
        </w:rPr>
        <w:t xml:space="preserve">25, que transcrito literalmente dice: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ind w:left="136" w:right="414" w:firstLine="708"/>
      </w:pPr>
      <w:r>
        <w:t>“La que suscribe, Concejal Delegada de Servicios Sociales, Igualdad y Sanidad, del Ayuntamiento de la Villa de Candelaria, al amparo de lo dispuesto en el Reglamento de Organización, Funcionamiento y Régimen Jurídico de las Entidades Locales, así como en l</w:t>
      </w:r>
      <w:r>
        <w:t xml:space="preserve">a Ley 7/85, de 2 de abril, Reguladora de las Bases de Régimen Local, tiene el honor de someter a la consideración de la Junta de Gobierno Local, la siguiente propuesta: </w:t>
      </w:r>
    </w:p>
    <w:p w:rsidR="00BA02AD" w:rsidRDefault="00E15EF1">
      <w:pPr>
        <w:spacing w:after="100" w:line="259" w:lineRule="auto"/>
        <w:ind w:left="850" w:firstLine="0"/>
        <w:jc w:val="left"/>
      </w:pPr>
      <w:r>
        <w:t xml:space="preserve"> </w:t>
      </w:r>
    </w:p>
    <w:p w:rsidR="00BA02AD" w:rsidRDefault="00E15EF1">
      <w:pPr>
        <w:spacing w:after="364"/>
        <w:ind w:left="860" w:right="414"/>
      </w:pPr>
      <w:r>
        <w:t>Visto el informe jurídico que transcrito literalmente dice:</w:t>
      </w:r>
      <w:r>
        <w:rPr>
          <w:b/>
        </w:rPr>
        <w:t xml:space="preserve"> </w:t>
      </w:r>
    </w:p>
    <w:p w:rsidR="00BA02AD" w:rsidRDefault="00E15EF1">
      <w:pPr>
        <w:spacing w:after="192" w:line="359" w:lineRule="auto"/>
        <w:ind w:left="127" w:right="415" w:firstLine="708"/>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5940" name="Group 27594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8432" name="Rectangle 8432"/>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Cód. Validación: 37N</w:t>
                              </w:r>
                              <w:r>
                                <w:rPr>
                                  <w:sz w:val="12"/>
                                </w:rPr>
                                <w:t xml:space="preserve">W5E7R3DGG74XCTCWFCZF6N </w:t>
                              </w:r>
                            </w:p>
                          </w:txbxContent>
                        </wps:txbx>
                        <wps:bodyPr horzOverflow="overflow" vert="horz" lIns="0" tIns="0" rIns="0" bIns="0" rtlCol="0">
                          <a:noAutofit/>
                        </wps:bodyPr>
                      </wps:wsp>
                      <wps:wsp>
                        <wps:cNvPr id="8433" name="Rectangle 8433"/>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8434" name="Rectangle 8434"/>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70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5940" style="width:18.7031pt;height:260.874pt;position:absolute;mso-position-horizontal-relative:page;mso-position-horizontal:absolute;margin-left:662.928pt;mso-position-vertical-relative:page;margin-top:512.046pt;" coordsize="2375,33130">
                <v:rect id="Rectangle 8432"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843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43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70 de 186 </w:t>
                        </w:r>
                      </w:p>
                    </w:txbxContent>
                  </v:textbox>
                </v:rect>
                <w10:wrap type="square"/>
              </v:group>
            </w:pict>
          </mc:Fallback>
        </mc:AlternateContent>
      </w:r>
      <w:r>
        <w:rPr>
          <w:b/>
          <w:i/>
        </w:rPr>
        <w:t xml:space="preserve"> “</w:t>
      </w:r>
      <w:r>
        <w:rPr>
          <w:i/>
        </w:rPr>
        <w:t xml:space="preserve">Visto expediente relativo a la aprobación, de la </w:t>
      </w:r>
      <w:r>
        <w:rPr>
          <w:b/>
          <w:i/>
        </w:rPr>
        <w:t xml:space="preserve">Adenda V </w:t>
      </w:r>
      <w:r>
        <w:rPr>
          <w:i/>
        </w:rPr>
        <w:t>del Convenio de Colaboración para la Prestación de Servicios a Personas en Situación de Dependencia, a formalizar con el Instituto Insular de Atención Social y Sociosanitaria del Excmo. Cabildo Insular de Tenerife, para la prórroga desde el uno de enero ha</w:t>
      </w:r>
      <w:r>
        <w:rPr>
          <w:i/>
        </w:rPr>
        <w:t xml:space="preserve">sta el 30 de abril de 2025 en curso, en ejecución de acuerdo del Consejo Rector del IASS, de fecha 14 de noviembre de 2024, aprobando la prórroga desde el uno de enero hasta el 30 de abril de 2025 en curso de los Convenios que tiene suscritos el IASS para </w:t>
      </w:r>
      <w:r>
        <w:rPr>
          <w:i/>
        </w:rPr>
        <w:t xml:space="preserve">la prestación de servicios a personas en situación de dependencia, y en general a personas a mayores o con discapacidad, se emite el siguiente: </w:t>
      </w:r>
    </w:p>
    <w:p w:rsidR="00BA02AD" w:rsidRDefault="00E15EF1">
      <w:pPr>
        <w:spacing w:after="299" w:line="259" w:lineRule="auto"/>
        <w:ind w:left="10" w:right="280"/>
        <w:jc w:val="center"/>
      </w:pPr>
      <w:r>
        <w:rPr>
          <w:b/>
          <w:i/>
        </w:rPr>
        <w:t xml:space="preserve">INFORME </w:t>
      </w:r>
    </w:p>
    <w:p w:rsidR="00BA02AD" w:rsidRDefault="00E15EF1">
      <w:pPr>
        <w:pStyle w:val="Ttulo2"/>
        <w:spacing w:after="298" w:line="259" w:lineRule="auto"/>
        <w:ind w:left="431" w:right="706"/>
        <w:jc w:val="center"/>
      </w:pPr>
      <w:r>
        <w:rPr>
          <w:i/>
        </w:rPr>
        <w:t>ANTECEDENTES</w:t>
      </w:r>
      <w:r>
        <w:rPr>
          <w:i/>
          <w:u w:val="none"/>
        </w:rPr>
        <w:t xml:space="preserve"> </w:t>
      </w:r>
    </w:p>
    <w:p w:rsidR="00BA02AD" w:rsidRDefault="00E15EF1">
      <w:pPr>
        <w:spacing w:after="192" w:line="358" w:lineRule="auto"/>
        <w:ind w:left="127" w:right="415" w:firstLine="566"/>
      </w:pPr>
      <w:r>
        <w:rPr>
          <w:i/>
        </w:rPr>
        <w:t>Con el objetivo de mejorar la calidad de vida de las personas con discapacidad, por esta Entidad se viene desarrollando el proyecto denominado Centro Ocupacional de Candelaria Arco Iris, mediante el cual se favorece la normalización, la formación ocupacion</w:t>
      </w:r>
      <w:r>
        <w:rPr>
          <w:i/>
        </w:rPr>
        <w:t xml:space="preserve">al y la inserción sociolaboral de las personas con discapacidad intelectual. </w:t>
      </w:r>
    </w:p>
    <w:p w:rsidR="00BA02AD" w:rsidRDefault="00E15EF1">
      <w:pPr>
        <w:spacing w:after="192" w:line="358" w:lineRule="auto"/>
        <w:ind w:left="10" w:right="409"/>
        <w:jc w:val="right"/>
      </w:pPr>
      <w:r>
        <w:rPr>
          <w:i/>
        </w:rPr>
        <w:t>Servicio prestado de forma directa por la Fundación Candelaria Solidaria, conforme Contrato Programa aprobado por acuerdo del Ayuntamiento Pleno adoptado en sesión de fecha 25 de</w:t>
      </w:r>
      <w:r>
        <w:rPr>
          <w:i/>
        </w:rPr>
        <w:t xml:space="preserve"> julio de 2024 </w:t>
      </w:r>
    </w:p>
    <w:p w:rsidR="00BA02AD" w:rsidRDefault="00E15EF1">
      <w:pPr>
        <w:spacing w:after="110" w:line="359" w:lineRule="auto"/>
        <w:ind w:left="127" w:right="415" w:firstLine="566"/>
      </w:pPr>
      <w:r>
        <w:rPr>
          <w:i/>
        </w:rPr>
        <w:t>Formalizado, en ejecución de acuerdo de la Junta de Gobierno Local adoptado en sesión de fecha 28 de octubre de 2019, Convenio de Colaboración entre este Ayuntamiento y el Instituto Insular de Atención Social y Sociosanitaria del Excmo. Cab</w:t>
      </w:r>
      <w:r>
        <w:rPr>
          <w:i/>
        </w:rPr>
        <w:t>ildo Insular de Tenerife, para la ejecución de Convenio de Cooperación suscrito entre la Administración Pública de la Comunidad Autónoma de Canarias y el Cabildo Insular de Tenerife, para la prestación de servicios a personas en situación de dependencia y,</w:t>
      </w:r>
      <w:r>
        <w:rPr>
          <w:i/>
        </w:rPr>
        <w:t xml:space="preserve"> en general, a personas menores de seis años, mayores o con discapacidad; y para la realización de actuaciones en relación con el procedimiento de reconocimiento de la situación de dependencia y del derecho a las prestaciones; facilitándose así que las mis</w:t>
      </w:r>
      <w:r>
        <w:rPr>
          <w:i/>
        </w:rPr>
        <w:t>mas puedan permanecer en su entorno, a la vez que recibe los servicios especializados que precisa para promocionar su autonomía, y apoyar al entorno familiar para que pueda proporcionar los cuidados y apoyos que la persona mayor o con discapacidad necesita</w:t>
      </w:r>
      <w:r>
        <w:rPr>
          <w:i/>
        </w:rPr>
        <w:t xml:space="preserve">.  </w:t>
      </w:r>
    </w:p>
    <w:p w:rsidR="00BA02AD" w:rsidRDefault="00E15EF1">
      <w:pPr>
        <w:spacing w:after="110" w:line="359" w:lineRule="auto"/>
        <w:ind w:left="127" w:right="415" w:firstLine="634"/>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6145" name="Group 27614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8515" name="Rectangle 8515"/>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8516" name="Rectangle 8516"/>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8517" name="Rectangle 8517"/>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71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6145" style="width:18.7031pt;height:260.874pt;position:absolute;mso-position-horizontal-relative:page;mso-position-horizontal:absolute;margin-left:662.928pt;mso-position-vertical-relative:page;margin-top:512.046pt;" coordsize="2375,33130">
                <v:rect id="Rectangle 8515"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851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51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71 de 186 </w:t>
                        </w:r>
                      </w:p>
                    </w:txbxContent>
                  </v:textbox>
                </v:rect>
                <w10:wrap type="square"/>
              </v:group>
            </w:pict>
          </mc:Fallback>
        </mc:AlternateContent>
      </w:r>
      <w:r>
        <w:rPr>
          <w:i/>
        </w:rPr>
        <w:t>Entre los elementos más significativos del Convenio me</w:t>
      </w:r>
      <w:r>
        <w:rPr>
          <w:i/>
        </w:rPr>
        <w:t>ncionado destaca el hecho de haber podido contar con un marco financiero de carácter plurianual que ha dado estabilidad y soporte a la red insular, así como la previsión de incremento del índice de precios al consumo, lo que ha permitido garantizar la cont</w:t>
      </w:r>
      <w:r>
        <w:rPr>
          <w:i/>
        </w:rPr>
        <w:t xml:space="preserve">inuidad en los servicios y su mejora, así como un impacto directo en la tramitación administrativa y económica, mejorando de forma significativa la misma. </w:t>
      </w:r>
    </w:p>
    <w:p w:rsidR="00BA02AD" w:rsidRDefault="00E15EF1">
      <w:pPr>
        <w:spacing w:after="192" w:line="359" w:lineRule="auto"/>
        <w:ind w:left="127" w:right="415" w:firstLine="708"/>
      </w:pPr>
      <w:r>
        <w:rPr>
          <w:i/>
        </w:rPr>
        <w:t>El referido Convenio establece en su cláusula quinta:</w:t>
      </w:r>
      <w:r>
        <w:rPr>
          <w:b/>
          <w:i/>
        </w:rPr>
        <w:t xml:space="preserve"> </w:t>
      </w:r>
      <w:r>
        <w:rPr>
          <w:i/>
        </w:rPr>
        <w:t>“La duración del presente Convenio se extenderá desde el 1 de enero de 2019 hasta el 31 de diciembre de 2021”. No obstante, a lo largo de estos años, se ha venido formalizando sucesivas Adendas al mismo, en las que se prorroga anualmente, y se traslada igu</w:t>
      </w:r>
      <w:r>
        <w:rPr>
          <w:i/>
        </w:rPr>
        <w:t>almente las modificaciones introducidas al Convenio de Cooperación suscrito entre la Administración Pública de la Comunidad Autónoma de Canarias y el Cabildo Insular de Tenerife, para la prestación de servicios a personas en situación de dependencia, en la</w:t>
      </w:r>
      <w:r>
        <w:rPr>
          <w:i/>
        </w:rPr>
        <w:t xml:space="preserve">s sucesivas Adendas al mismo  </w:t>
      </w:r>
    </w:p>
    <w:p w:rsidR="00BA02AD" w:rsidRDefault="00E15EF1">
      <w:pPr>
        <w:spacing w:after="2" w:line="358" w:lineRule="auto"/>
        <w:ind w:left="127" w:right="415" w:firstLine="708"/>
      </w:pPr>
      <w:r>
        <w:rPr>
          <w:i/>
        </w:rPr>
        <w:t>Con la nueva adenda al Convenio se persigue la prórroga del Convenio suscrito, entre el IASS y el Ayuntamiento de Candelaria, en ejecución de acuerdo del Consejo Rector del IASS, de fecha 14 de noviembre de 2024, aprobando la</w:t>
      </w:r>
      <w:r>
        <w:rPr>
          <w:i/>
        </w:rPr>
        <w:t xml:space="preserve"> prórroga desde el uno de enero hasta el 30 de abril de 2025 en curso, de los Convenios que tiene suscritos el IASS para la prestación de servicios a personas en situación de dependencia, y en general a personas a mayores o con discapacidad, en tanto se ap</w:t>
      </w:r>
      <w:r>
        <w:rPr>
          <w:i/>
        </w:rPr>
        <w:t>rueba el Convenio de Cooperación entre la Administración de la Comunidad Autónoma de Canarias y el Cabildo Insular de Tenerife, para la prestación de servicios a personas en situación de dependencia y, en general, a personas menores de seis años, mayores o</w:t>
      </w:r>
      <w:r>
        <w:rPr>
          <w:i/>
        </w:rPr>
        <w:t xml:space="preserve"> con discapacidad, para el período 2025-2028. </w:t>
      </w:r>
    </w:p>
    <w:p w:rsidR="00BA02AD" w:rsidRDefault="00E15EF1">
      <w:pPr>
        <w:spacing w:after="10" w:line="249" w:lineRule="auto"/>
        <w:ind w:left="860" w:right="415"/>
      </w:pPr>
      <w:r>
        <w:rPr>
          <w:i/>
        </w:rPr>
        <w:t xml:space="preserve">A tal efecto: </w:t>
      </w:r>
    </w:p>
    <w:p w:rsidR="00BA02AD" w:rsidRDefault="00E15EF1">
      <w:pPr>
        <w:numPr>
          <w:ilvl w:val="0"/>
          <w:numId w:val="57"/>
        </w:numPr>
        <w:spacing w:after="10" w:line="249" w:lineRule="auto"/>
        <w:ind w:right="415" w:hanging="360"/>
      </w:pPr>
      <w:r>
        <w:rPr>
          <w:i/>
        </w:rPr>
        <w:t xml:space="preserve">Se modifica la redacción de la Cláusula Quinta en los siguientes términos: </w:t>
      </w:r>
    </w:p>
    <w:p w:rsidR="00BA02AD" w:rsidRDefault="00E15EF1">
      <w:pPr>
        <w:spacing w:after="1" w:line="259" w:lineRule="auto"/>
        <w:ind w:left="10" w:right="409"/>
        <w:jc w:val="right"/>
      </w:pPr>
      <w:r>
        <w:rPr>
          <w:i/>
        </w:rPr>
        <w:t xml:space="preserve">“QUINTA.- La duración del presente Convenio se extenderá hasta el 30 de abril de </w:t>
      </w:r>
    </w:p>
    <w:p w:rsidR="00BA02AD" w:rsidRDefault="00E15EF1">
      <w:pPr>
        <w:spacing w:after="10" w:line="249" w:lineRule="auto"/>
        <w:ind w:left="1640" w:right="415"/>
      </w:pPr>
      <w:r>
        <w:rPr>
          <w:i/>
        </w:rPr>
        <w:t xml:space="preserve">2025.” </w:t>
      </w:r>
    </w:p>
    <w:p w:rsidR="00BA02AD" w:rsidRDefault="00E15EF1">
      <w:pPr>
        <w:spacing w:after="0" w:line="259" w:lineRule="auto"/>
        <w:ind w:left="1630" w:firstLine="0"/>
        <w:jc w:val="left"/>
      </w:pPr>
      <w:r>
        <w:rPr>
          <w:i/>
        </w:rPr>
        <w:t xml:space="preserve"> </w:t>
      </w:r>
    </w:p>
    <w:p w:rsidR="00BA02AD" w:rsidRDefault="00E15EF1">
      <w:pPr>
        <w:numPr>
          <w:ilvl w:val="0"/>
          <w:numId w:val="57"/>
        </w:numPr>
        <w:spacing w:after="0" w:line="249" w:lineRule="auto"/>
        <w:ind w:right="415" w:hanging="360"/>
      </w:pPr>
      <w:r>
        <w:rPr>
          <w:i/>
        </w:rPr>
        <w:t xml:space="preserve">El coste plaza/día de los </w:t>
      </w:r>
      <w:r>
        <w:rPr>
          <w:i/>
        </w:rPr>
        <w:t xml:space="preserve">servicios en funcionamiento que se identifican a continuación es el correspondiente al Anexo II que no experimenta variación. </w:t>
      </w:r>
    </w:p>
    <w:p w:rsidR="00BA02AD" w:rsidRDefault="00E15EF1">
      <w:pPr>
        <w:spacing w:after="0" w:line="259" w:lineRule="auto"/>
        <w:ind w:left="850" w:firstLine="0"/>
        <w:jc w:val="left"/>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83276" name="Group 28327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8836" name="Rectangle 8836"/>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8837" name="Rectangle 8837"/>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8838" name="Rectangle 8838"/>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72 de 186 </w:t>
                              </w:r>
                            </w:p>
                          </w:txbxContent>
                        </wps:txbx>
                        <wps:bodyPr horzOverflow="overflow" vert="horz" lIns="0" tIns="0" rIns="0" bIns="0" rtlCol="0">
                          <a:noAutofit/>
                        </wps:bodyPr>
                      </wps:wsp>
                    </wpg:wgp>
                  </a:graphicData>
                </a:graphic>
              </wp:anchor>
            </w:drawing>
          </mc:Choice>
          <mc:Fallback xmlns:a="http://schemas.openxmlformats.org/drawingml/2006/main">
            <w:pict>
              <v:group id="Group 283276" style="width:18.7031pt;height:260.874pt;position:absolute;mso-position-horizontal-relative:page;mso-position-horizontal:absolute;margin-left:662.928pt;mso-position-vertical-relative:page;margin-top:512.046pt;" coordsize="2375,33130">
                <v:rect id="Rectangle 8836"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883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83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72 de 186 </w:t>
                        </w:r>
                      </w:p>
                    </w:txbxContent>
                  </v:textbox>
                </v:rect>
                <w10:wrap type="square"/>
              </v:group>
            </w:pict>
          </mc:Fallback>
        </mc:AlternateContent>
      </w:r>
      <w:r>
        <w:rPr>
          <w:i/>
        </w:rPr>
        <w:t xml:space="preserve"> </w:t>
      </w:r>
    </w:p>
    <w:tbl>
      <w:tblPr>
        <w:tblStyle w:val="TableGrid"/>
        <w:tblW w:w="8454" w:type="dxa"/>
        <w:tblInd w:w="1248" w:type="dxa"/>
        <w:tblCellMar>
          <w:top w:w="7" w:type="dxa"/>
          <w:left w:w="108" w:type="dxa"/>
          <w:bottom w:w="0" w:type="dxa"/>
          <w:right w:w="57" w:type="dxa"/>
        </w:tblCellMar>
        <w:tblLook w:val="04A0" w:firstRow="1" w:lastRow="0" w:firstColumn="1" w:lastColumn="0" w:noHBand="0" w:noVBand="1"/>
      </w:tblPr>
      <w:tblGrid>
        <w:gridCol w:w="992"/>
        <w:gridCol w:w="960"/>
        <w:gridCol w:w="1164"/>
        <w:gridCol w:w="542"/>
        <w:gridCol w:w="673"/>
        <w:gridCol w:w="710"/>
        <w:gridCol w:w="478"/>
        <w:gridCol w:w="799"/>
        <w:gridCol w:w="1300"/>
        <w:gridCol w:w="871"/>
      </w:tblGrid>
      <w:tr w:rsidR="00BA02AD">
        <w:trPr>
          <w:trHeight w:val="1850"/>
        </w:trPr>
        <w:tc>
          <w:tcPr>
            <w:tcW w:w="1070"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52" w:firstLine="0"/>
              <w:jc w:val="center"/>
            </w:pPr>
            <w:r>
              <w:rPr>
                <w:i/>
                <w:sz w:val="20"/>
              </w:rPr>
              <w:t>TER-</w:t>
            </w:r>
          </w:p>
          <w:p w:rsidR="00BA02AD" w:rsidRDefault="00E15EF1">
            <w:pPr>
              <w:spacing w:after="0" w:line="259" w:lineRule="auto"/>
              <w:ind w:left="137" w:firstLine="0"/>
              <w:jc w:val="left"/>
            </w:pPr>
            <w:r>
              <w:rPr>
                <w:i/>
                <w:sz w:val="20"/>
              </w:rPr>
              <w:t xml:space="preserve">CERO </w:t>
            </w:r>
          </w:p>
        </w:tc>
        <w:tc>
          <w:tcPr>
            <w:tcW w:w="1028"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67" w:firstLine="0"/>
              <w:jc w:val="left"/>
            </w:pPr>
            <w:r>
              <w:rPr>
                <w:i/>
                <w:sz w:val="20"/>
              </w:rPr>
              <w:t xml:space="preserve">FECHA </w:t>
            </w:r>
          </w:p>
          <w:p w:rsidR="00BA02AD" w:rsidRDefault="00E15EF1">
            <w:pPr>
              <w:spacing w:after="0" w:line="259" w:lineRule="auto"/>
              <w:ind w:left="94" w:firstLine="0"/>
              <w:jc w:val="left"/>
            </w:pPr>
            <w:r>
              <w:rPr>
                <w:i/>
                <w:sz w:val="20"/>
              </w:rPr>
              <w:t xml:space="preserve">FIRMA </w:t>
            </w:r>
          </w:p>
          <w:p w:rsidR="00BA02AD" w:rsidRDefault="00E15EF1">
            <w:pPr>
              <w:spacing w:after="0" w:line="259" w:lineRule="auto"/>
              <w:ind w:left="17" w:firstLine="0"/>
            </w:pPr>
            <w:r>
              <w:rPr>
                <w:i/>
                <w:sz w:val="20"/>
              </w:rPr>
              <w:t>CONVE-</w:t>
            </w:r>
          </w:p>
          <w:p w:rsidR="00BA02AD" w:rsidRDefault="00E15EF1">
            <w:pPr>
              <w:spacing w:after="0" w:line="259" w:lineRule="auto"/>
              <w:ind w:left="0" w:right="51" w:firstLine="0"/>
              <w:jc w:val="center"/>
            </w:pPr>
            <w:r>
              <w:rPr>
                <w:i/>
                <w:sz w:val="20"/>
              </w:rPr>
              <w:t xml:space="preserve">NIO </w:t>
            </w:r>
          </w:p>
        </w:tc>
        <w:tc>
          <w:tcPr>
            <w:tcW w:w="854"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43" w:firstLine="41"/>
              <w:jc w:val="left"/>
            </w:pPr>
            <w:r>
              <w:rPr>
                <w:i/>
                <w:sz w:val="20"/>
              </w:rPr>
              <w:t xml:space="preserve">TIPO SERVICIO </w:t>
            </w:r>
          </w:p>
        </w:tc>
        <w:tc>
          <w:tcPr>
            <w:tcW w:w="602"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60" w:firstLine="0"/>
              <w:jc w:val="left"/>
            </w:pPr>
            <w:r>
              <w:rPr>
                <w:i/>
                <w:sz w:val="20"/>
              </w:rPr>
              <w:t>SE</w:t>
            </w:r>
          </w:p>
          <w:p w:rsidR="00BA02AD" w:rsidRDefault="00E15EF1">
            <w:pPr>
              <w:spacing w:after="0" w:line="259" w:lineRule="auto"/>
              <w:ind w:left="60" w:firstLine="0"/>
              <w:jc w:val="left"/>
            </w:pPr>
            <w:r>
              <w:rPr>
                <w:i/>
                <w:sz w:val="20"/>
              </w:rPr>
              <w:t>CT</w:t>
            </w:r>
          </w:p>
          <w:p w:rsidR="00BA02AD" w:rsidRDefault="00E15EF1">
            <w:pPr>
              <w:spacing w:after="0" w:line="259" w:lineRule="auto"/>
              <w:ind w:left="43" w:firstLine="0"/>
              <w:jc w:val="left"/>
            </w:pPr>
            <w:r>
              <w:rPr>
                <w:i/>
                <w:sz w:val="20"/>
              </w:rPr>
              <w:t xml:space="preserve">OR </w:t>
            </w:r>
          </w:p>
          <w:p w:rsidR="00BA02AD" w:rsidRDefault="00E15EF1">
            <w:pPr>
              <w:spacing w:after="0" w:line="259" w:lineRule="auto"/>
              <w:ind w:left="10" w:firstLine="0"/>
              <w:jc w:val="left"/>
            </w:pPr>
            <w:r>
              <w:rPr>
                <w:i/>
                <w:sz w:val="20"/>
              </w:rPr>
              <w:t xml:space="preserve">M/D </w:t>
            </w:r>
          </w:p>
        </w:tc>
        <w:tc>
          <w:tcPr>
            <w:tcW w:w="730"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24" w:firstLine="0"/>
              <w:jc w:val="left"/>
            </w:pPr>
            <w:r>
              <w:rPr>
                <w:i/>
                <w:sz w:val="20"/>
              </w:rPr>
              <w:t xml:space="preserve">TIPO </w:t>
            </w:r>
          </w:p>
          <w:p w:rsidR="00BA02AD" w:rsidRDefault="00E15EF1">
            <w:pPr>
              <w:spacing w:after="0" w:line="259" w:lineRule="auto"/>
              <w:ind w:left="7" w:firstLine="0"/>
            </w:pPr>
            <w:r>
              <w:rPr>
                <w:i/>
                <w:sz w:val="20"/>
              </w:rPr>
              <w:t>PLAZ</w:t>
            </w:r>
          </w:p>
          <w:p w:rsidR="00BA02AD" w:rsidRDefault="00E15EF1">
            <w:pPr>
              <w:spacing w:after="0" w:line="259" w:lineRule="auto"/>
              <w:ind w:left="0" w:right="52" w:firstLine="0"/>
              <w:jc w:val="center"/>
            </w:pPr>
            <w:r>
              <w:rPr>
                <w:i/>
                <w:sz w:val="20"/>
              </w:rPr>
              <w:t xml:space="preserve">A </w:t>
            </w:r>
          </w:p>
        </w:tc>
        <w:tc>
          <w:tcPr>
            <w:tcW w:w="62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2" w:firstLine="0"/>
              <w:jc w:val="left"/>
            </w:pPr>
            <w:r>
              <w:rPr>
                <w:i/>
                <w:sz w:val="20"/>
              </w:rPr>
              <w:t>CÓ-</w:t>
            </w:r>
          </w:p>
          <w:p w:rsidR="00BA02AD" w:rsidRDefault="00E15EF1">
            <w:pPr>
              <w:spacing w:after="0" w:line="259" w:lineRule="auto"/>
              <w:ind w:left="29" w:firstLine="0"/>
              <w:jc w:val="left"/>
            </w:pPr>
            <w:r>
              <w:rPr>
                <w:i/>
                <w:sz w:val="20"/>
              </w:rPr>
              <w:t>DIG</w:t>
            </w:r>
          </w:p>
          <w:p w:rsidR="00BA02AD" w:rsidRDefault="00E15EF1">
            <w:pPr>
              <w:spacing w:after="0" w:line="259" w:lineRule="auto"/>
              <w:ind w:left="0" w:right="54" w:firstLine="0"/>
              <w:jc w:val="center"/>
            </w:pPr>
            <w:r>
              <w:rPr>
                <w:i/>
                <w:sz w:val="20"/>
              </w:rPr>
              <w:t xml:space="preserve">O </w:t>
            </w:r>
          </w:p>
          <w:p w:rsidR="00BA02AD" w:rsidRDefault="00E15EF1">
            <w:pPr>
              <w:spacing w:after="0" w:line="259" w:lineRule="auto"/>
              <w:ind w:left="50" w:firstLine="0"/>
              <w:jc w:val="left"/>
            </w:pPr>
            <w:r>
              <w:rPr>
                <w:i/>
                <w:sz w:val="20"/>
              </w:rPr>
              <w:t>TIP</w:t>
            </w:r>
          </w:p>
          <w:p w:rsidR="00BA02AD" w:rsidRDefault="00E15EF1">
            <w:pPr>
              <w:spacing w:after="0" w:line="259" w:lineRule="auto"/>
              <w:ind w:left="0" w:right="54" w:firstLine="0"/>
              <w:jc w:val="center"/>
            </w:pPr>
            <w:r>
              <w:rPr>
                <w:i/>
                <w:sz w:val="20"/>
              </w:rPr>
              <w:t xml:space="preserve">O </w:t>
            </w:r>
          </w:p>
          <w:p w:rsidR="00BA02AD" w:rsidRDefault="00E15EF1">
            <w:pPr>
              <w:spacing w:after="0" w:line="259" w:lineRule="auto"/>
              <w:ind w:left="0" w:firstLine="0"/>
            </w:pPr>
            <w:r>
              <w:rPr>
                <w:i/>
                <w:sz w:val="20"/>
              </w:rPr>
              <w:t>SER</w:t>
            </w:r>
          </w:p>
          <w:p w:rsidR="00BA02AD" w:rsidRDefault="00E15EF1">
            <w:pPr>
              <w:spacing w:after="0" w:line="259" w:lineRule="auto"/>
              <w:ind w:left="0" w:firstLine="0"/>
              <w:jc w:val="center"/>
            </w:pPr>
            <w:r>
              <w:rPr>
                <w:i/>
                <w:sz w:val="20"/>
              </w:rPr>
              <w:t xml:space="preserve">VICIO </w:t>
            </w:r>
          </w:p>
        </w:tc>
        <w:tc>
          <w:tcPr>
            <w:tcW w:w="576"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72" w:firstLine="0"/>
              <w:jc w:val="left"/>
            </w:pPr>
            <w:r>
              <w:rPr>
                <w:i/>
                <w:sz w:val="20"/>
              </w:rPr>
              <w:t xml:space="preserve">Nº </w:t>
            </w:r>
          </w:p>
          <w:p w:rsidR="00BA02AD" w:rsidRDefault="00E15EF1">
            <w:pPr>
              <w:spacing w:after="0" w:line="259" w:lineRule="auto"/>
              <w:ind w:left="58" w:firstLine="0"/>
              <w:jc w:val="left"/>
            </w:pPr>
            <w:r>
              <w:rPr>
                <w:i/>
                <w:sz w:val="20"/>
              </w:rPr>
              <w:t>PL</w:t>
            </w:r>
          </w:p>
          <w:p w:rsidR="00BA02AD" w:rsidRDefault="00E15EF1">
            <w:pPr>
              <w:spacing w:after="0" w:line="259" w:lineRule="auto"/>
              <w:ind w:left="53" w:firstLine="0"/>
              <w:jc w:val="left"/>
            </w:pPr>
            <w:r>
              <w:rPr>
                <w:i/>
                <w:sz w:val="20"/>
              </w:rPr>
              <w:t>AZ</w:t>
            </w:r>
          </w:p>
          <w:p w:rsidR="00BA02AD" w:rsidRDefault="00E15EF1">
            <w:pPr>
              <w:spacing w:after="0" w:line="259" w:lineRule="auto"/>
              <w:ind w:left="46" w:firstLine="0"/>
              <w:jc w:val="left"/>
            </w:pPr>
            <w:r>
              <w:rPr>
                <w:i/>
                <w:sz w:val="20"/>
              </w:rPr>
              <w:t xml:space="preserve">AS </w:t>
            </w:r>
          </w:p>
        </w:tc>
        <w:tc>
          <w:tcPr>
            <w:tcW w:w="66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7" w:firstLine="0"/>
              <w:jc w:val="left"/>
            </w:pPr>
            <w:r>
              <w:rPr>
                <w:i/>
                <w:sz w:val="20"/>
              </w:rPr>
              <w:t>APLI</w:t>
            </w:r>
          </w:p>
          <w:p w:rsidR="00BA02AD" w:rsidRDefault="00E15EF1">
            <w:pPr>
              <w:spacing w:after="0" w:line="241" w:lineRule="auto"/>
              <w:ind w:left="0" w:firstLine="0"/>
              <w:jc w:val="center"/>
            </w:pPr>
            <w:r>
              <w:rPr>
                <w:i/>
                <w:sz w:val="20"/>
              </w:rPr>
              <w:t>CACIÓ</w:t>
            </w:r>
          </w:p>
          <w:p w:rsidR="00BA02AD" w:rsidRDefault="00E15EF1">
            <w:pPr>
              <w:spacing w:after="0" w:line="259" w:lineRule="auto"/>
              <w:ind w:left="0" w:right="51" w:firstLine="0"/>
              <w:jc w:val="center"/>
            </w:pPr>
            <w:r>
              <w:rPr>
                <w:i/>
                <w:sz w:val="20"/>
              </w:rPr>
              <w:t xml:space="preserve">N </w:t>
            </w:r>
          </w:p>
          <w:p w:rsidR="00BA02AD" w:rsidRDefault="00E15EF1">
            <w:pPr>
              <w:spacing w:after="0" w:line="259" w:lineRule="auto"/>
              <w:ind w:left="2" w:firstLine="0"/>
              <w:jc w:val="left"/>
            </w:pPr>
            <w:r>
              <w:rPr>
                <w:i/>
                <w:sz w:val="20"/>
              </w:rPr>
              <w:t xml:space="preserve">2025 </w:t>
            </w:r>
          </w:p>
        </w:tc>
        <w:tc>
          <w:tcPr>
            <w:tcW w:w="136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12" w:firstLine="0"/>
            </w:pPr>
            <w:r>
              <w:rPr>
                <w:i/>
                <w:sz w:val="20"/>
              </w:rPr>
              <w:t xml:space="preserve">PROYECTO </w:t>
            </w:r>
          </w:p>
          <w:p w:rsidR="00BA02AD" w:rsidRDefault="00E15EF1">
            <w:pPr>
              <w:spacing w:after="0" w:line="259" w:lineRule="auto"/>
              <w:ind w:left="0" w:right="53" w:firstLine="0"/>
              <w:jc w:val="center"/>
            </w:pPr>
            <w:r>
              <w:rPr>
                <w:i/>
                <w:sz w:val="20"/>
              </w:rPr>
              <w:t xml:space="preserve">2025 </w:t>
            </w:r>
          </w:p>
        </w:tc>
        <w:tc>
          <w:tcPr>
            <w:tcW w:w="936"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17" w:firstLine="0"/>
              <w:jc w:val="left"/>
            </w:pPr>
            <w:r>
              <w:rPr>
                <w:i/>
                <w:sz w:val="20"/>
              </w:rPr>
              <w:t xml:space="preserve">COSTE </w:t>
            </w:r>
          </w:p>
          <w:p w:rsidR="00BA02AD" w:rsidRDefault="00E15EF1">
            <w:pPr>
              <w:spacing w:after="0" w:line="259" w:lineRule="auto"/>
              <w:ind w:left="38" w:firstLine="0"/>
              <w:jc w:val="left"/>
            </w:pPr>
            <w:r>
              <w:rPr>
                <w:i/>
                <w:sz w:val="20"/>
              </w:rPr>
              <w:t xml:space="preserve">TOTAL </w:t>
            </w:r>
          </w:p>
          <w:p w:rsidR="00BA02AD" w:rsidRDefault="00E15EF1">
            <w:pPr>
              <w:spacing w:after="0" w:line="241" w:lineRule="auto"/>
              <w:ind w:left="0" w:firstLine="0"/>
              <w:jc w:val="center"/>
            </w:pPr>
            <w:r>
              <w:rPr>
                <w:i/>
                <w:sz w:val="20"/>
              </w:rPr>
              <w:t xml:space="preserve">(1º cuatr. </w:t>
            </w:r>
          </w:p>
          <w:p w:rsidR="00BA02AD" w:rsidRDefault="00E15EF1">
            <w:pPr>
              <w:spacing w:after="0" w:line="259" w:lineRule="auto"/>
              <w:ind w:left="0" w:right="56" w:firstLine="0"/>
              <w:jc w:val="center"/>
            </w:pPr>
            <w:r>
              <w:rPr>
                <w:i/>
                <w:sz w:val="20"/>
              </w:rPr>
              <w:t xml:space="preserve">2025) </w:t>
            </w:r>
          </w:p>
        </w:tc>
      </w:tr>
      <w:tr w:rsidR="00BA02AD">
        <w:trPr>
          <w:trHeight w:val="4611"/>
        </w:trPr>
        <w:tc>
          <w:tcPr>
            <w:tcW w:w="1070"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57" w:firstLine="0"/>
              <w:jc w:val="center"/>
            </w:pPr>
            <w:r>
              <w:rPr>
                <w:i/>
                <w:sz w:val="20"/>
              </w:rPr>
              <w:t xml:space="preserve">AYTO </w:t>
            </w:r>
          </w:p>
          <w:p w:rsidR="00BA02AD" w:rsidRDefault="00E15EF1">
            <w:pPr>
              <w:spacing w:after="0" w:line="259" w:lineRule="auto"/>
              <w:ind w:left="43" w:firstLine="0"/>
              <w:jc w:val="left"/>
            </w:pPr>
            <w:r>
              <w:rPr>
                <w:i/>
                <w:sz w:val="20"/>
              </w:rPr>
              <w:t>CANDE-</w:t>
            </w:r>
          </w:p>
          <w:p w:rsidR="00BA02AD" w:rsidRDefault="00E15EF1">
            <w:pPr>
              <w:spacing w:after="0" w:line="259" w:lineRule="auto"/>
              <w:ind w:left="0" w:right="55" w:firstLine="0"/>
              <w:jc w:val="center"/>
            </w:pPr>
            <w:r>
              <w:rPr>
                <w:i/>
                <w:sz w:val="20"/>
              </w:rPr>
              <w:t xml:space="preserve">LARIA </w:t>
            </w:r>
          </w:p>
          <w:p w:rsidR="00BA02AD" w:rsidRDefault="00E15EF1">
            <w:pPr>
              <w:spacing w:after="0" w:line="259" w:lineRule="auto"/>
              <w:ind w:left="26" w:firstLine="0"/>
              <w:jc w:val="left"/>
            </w:pPr>
            <w:r>
              <w:rPr>
                <w:i/>
                <w:sz w:val="20"/>
              </w:rPr>
              <w:t>P380110</w:t>
            </w:r>
          </w:p>
          <w:p w:rsidR="00BA02AD" w:rsidRDefault="00E15EF1">
            <w:pPr>
              <w:spacing w:after="0" w:line="259" w:lineRule="auto"/>
              <w:ind w:left="0" w:right="55" w:firstLine="0"/>
              <w:jc w:val="center"/>
            </w:pPr>
            <w:r>
              <w:rPr>
                <w:i/>
                <w:sz w:val="20"/>
              </w:rPr>
              <w:t xml:space="preserve">0C </w:t>
            </w:r>
          </w:p>
        </w:tc>
        <w:tc>
          <w:tcPr>
            <w:tcW w:w="1028"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firstLine="0"/>
              <w:jc w:val="center"/>
            </w:pPr>
            <w:r>
              <w:rPr>
                <w:i/>
                <w:sz w:val="20"/>
              </w:rPr>
              <w:t xml:space="preserve">14/01/20 20 </w:t>
            </w:r>
          </w:p>
        </w:tc>
        <w:tc>
          <w:tcPr>
            <w:tcW w:w="854"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42" w:lineRule="auto"/>
              <w:ind w:left="238" w:hanging="238"/>
              <w:jc w:val="left"/>
            </w:pPr>
            <w:r>
              <w:rPr>
                <w:i/>
                <w:sz w:val="20"/>
              </w:rPr>
              <w:t xml:space="preserve">DIURN O </w:t>
            </w:r>
          </w:p>
          <w:p w:rsidR="00BA02AD" w:rsidRDefault="00E15EF1">
            <w:pPr>
              <w:spacing w:after="0" w:line="241" w:lineRule="auto"/>
              <w:ind w:left="238" w:hanging="238"/>
              <w:jc w:val="left"/>
            </w:pPr>
            <w:r>
              <w:rPr>
                <w:i/>
                <w:sz w:val="20"/>
              </w:rPr>
              <w:t xml:space="preserve">DIURN O </w:t>
            </w:r>
          </w:p>
          <w:p w:rsidR="00BA02AD" w:rsidRDefault="00E15EF1">
            <w:pPr>
              <w:spacing w:after="0" w:line="259" w:lineRule="auto"/>
              <w:ind w:left="43" w:firstLine="0"/>
              <w:jc w:val="left"/>
            </w:pPr>
            <w:r>
              <w:rPr>
                <w:i/>
                <w:sz w:val="20"/>
              </w:rPr>
              <w:t>TRAN</w:t>
            </w:r>
          </w:p>
          <w:p w:rsidR="00BA02AD" w:rsidRDefault="00E15EF1">
            <w:pPr>
              <w:spacing w:after="0" w:line="259" w:lineRule="auto"/>
              <w:ind w:left="34" w:firstLine="0"/>
              <w:jc w:val="left"/>
            </w:pPr>
            <w:r>
              <w:rPr>
                <w:i/>
                <w:sz w:val="20"/>
              </w:rPr>
              <w:t>SPOR</w:t>
            </w:r>
          </w:p>
          <w:p w:rsidR="00BA02AD" w:rsidRDefault="00E15EF1">
            <w:pPr>
              <w:spacing w:after="0" w:line="259" w:lineRule="auto"/>
              <w:ind w:left="0" w:right="54" w:firstLine="0"/>
              <w:jc w:val="center"/>
            </w:pPr>
            <w:r>
              <w:rPr>
                <w:i/>
                <w:sz w:val="20"/>
              </w:rPr>
              <w:t xml:space="preserve">TE </w:t>
            </w:r>
          </w:p>
          <w:p w:rsidR="00BA02AD" w:rsidRDefault="00E15EF1">
            <w:pPr>
              <w:spacing w:after="0" w:line="259" w:lineRule="auto"/>
              <w:ind w:left="43" w:firstLine="0"/>
              <w:jc w:val="left"/>
            </w:pPr>
            <w:r>
              <w:rPr>
                <w:i/>
                <w:sz w:val="20"/>
              </w:rPr>
              <w:t>TRAN</w:t>
            </w:r>
          </w:p>
          <w:p w:rsidR="00BA02AD" w:rsidRDefault="00E15EF1">
            <w:pPr>
              <w:spacing w:after="0" w:line="259" w:lineRule="auto"/>
              <w:ind w:left="34" w:firstLine="0"/>
              <w:jc w:val="left"/>
            </w:pPr>
            <w:r>
              <w:rPr>
                <w:i/>
                <w:sz w:val="20"/>
              </w:rPr>
              <w:t>SPOR</w:t>
            </w:r>
          </w:p>
          <w:p w:rsidR="00BA02AD" w:rsidRDefault="00E15EF1">
            <w:pPr>
              <w:spacing w:after="0" w:line="259" w:lineRule="auto"/>
              <w:ind w:left="0" w:right="54" w:firstLine="0"/>
              <w:jc w:val="center"/>
            </w:pPr>
            <w:r>
              <w:rPr>
                <w:i/>
                <w:sz w:val="20"/>
              </w:rPr>
              <w:t xml:space="preserve">TE </w:t>
            </w:r>
          </w:p>
        </w:tc>
        <w:tc>
          <w:tcPr>
            <w:tcW w:w="602"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36" w:firstLine="0"/>
              <w:jc w:val="left"/>
            </w:pPr>
            <w:r>
              <w:rPr>
                <w:i/>
                <w:sz w:val="20"/>
              </w:rPr>
              <w:t xml:space="preserve">DI I </w:t>
            </w:r>
          </w:p>
          <w:p w:rsidR="00BA02AD" w:rsidRDefault="00E15EF1">
            <w:pPr>
              <w:spacing w:after="0" w:line="259" w:lineRule="auto"/>
              <w:ind w:left="0" w:right="51" w:firstLine="0"/>
              <w:jc w:val="center"/>
            </w:pPr>
            <w:r>
              <w:rPr>
                <w:i/>
                <w:sz w:val="20"/>
              </w:rPr>
              <w:t xml:space="preserve">DI </w:t>
            </w:r>
          </w:p>
          <w:p w:rsidR="00BA02AD" w:rsidRDefault="00E15EF1">
            <w:pPr>
              <w:spacing w:after="0" w:line="259" w:lineRule="auto"/>
              <w:ind w:left="60" w:firstLine="0"/>
              <w:jc w:val="left"/>
            </w:pPr>
            <w:r>
              <w:rPr>
                <w:i/>
                <w:sz w:val="20"/>
              </w:rPr>
              <w:t>NT</w:t>
            </w:r>
          </w:p>
          <w:p w:rsidR="00BA02AD" w:rsidRDefault="00E15EF1">
            <w:pPr>
              <w:spacing w:after="0" w:line="259" w:lineRule="auto"/>
              <w:ind w:left="0" w:right="54" w:firstLine="0"/>
              <w:jc w:val="center"/>
            </w:pPr>
            <w:r>
              <w:rPr>
                <w:i/>
                <w:sz w:val="20"/>
              </w:rPr>
              <w:t xml:space="preserve">P </w:t>
            </w:r>
          </w:p>
          <w:p w:rsidR="00BA02AD" w:rsidRDefault="00E15EF1">
            <w:pPr>
              <w:spacing w:after="0" w:line="259" w:lineRule="auto"/>
              <w:ind w:left="36" w:firstLine="0"/>
              <w:jc w:val="left"/>
            </w:pPr>
            <w:r>
              <w:rPr>
                <w:i/>
                <w:sz w:val="20"/>
              </w:rPr>
              <w:t xml:space="preserve">DI I </w:t>
            </w:r>
          </w:p>
          <w:p w:rsidR="00BA02AD" w:rsidRDefault="00E15EF1">
            <w:pPr>
              <w:spacing w:after="0" w:line="259" w:lineRule="auto"/>
              <w:ind w:left="0" w:right="51" w:firstLine="0"/>
              <w:jc w:val="center"/>
            </w:pPr>
            <w:r>
              <w:rPr>
                <w:i/>
                <w:sz w:val="20"/>
              </w:rPr>
              <w:t xml:space="preserve">DI </w:t>
            </w:r>
          </w:p>
          <w:p w:rsidR="00BA02AD" w:rsidRDefault="00E15EF1">
            <w:pPr>
              <w:spacing w:after="0" w:line="259" w:lineRule="auto"/>
              <w:ind w:left="60" w:firstLine="0"/>
              <w:jc w:val="left"/>
            </w:pPr>
            <w:r>
              <w:rPr>
                <w:i/>
                <w:sz w:val="20"/>
              </w:rPr>
              <w:t>NT</w:t>
            </w:r>
          </w:p>
          <w:p w:rsidR="00BA02AD" w:rsidRDefault="00E15EF1">
            <w:pPr>
              <w:spacing w:after="0" w:line="259" w:lineRule="auto"/>
              <w:ind w:left="0" w:right="54" w:firstLine="0"/>
              <w:jc w:val="center"/>
            </w:pPr>
            <w:r>
              <w:rPr>
                <w:i/>
                <w:sz w:val="20"/>
              </w:rPr>
              <w:t xml:space="preserve">P </w:t>
            </w:r>
          </w:p>
        </w:tc>
        <w:tc>
          <w:tcPr>
            <w:tcW w:w="730"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113" w:firstLine="0"/>
              <w:jc w:val="left"/>
            </w:pPr>
            <w:r>
              <w:rPr>
                <w:i/>
                <w:sz w:val="20"/>
              </w:rPr>
              <w:t xml:space="preserve">CD </w:t>
            </w:r>
          </w:p>
          <w:p w:rsidR="00BA02AD" w:rsidRDefault="00E15EF1">
            <w:pPr>
              <w:spacing w:after="0" w:line="259" w:lineRule="auto"/>
              <w:ind w:left="113" w:firstLine="0"/>
              <w:jc w:val="left"/>
            </w:pPr>
            <w:r>
              <w:rPr>
                <w:i/>
                <w:sz w:val="20"/>
              </w:rPr>
              <w:t xml:space="preserve">CD </w:t>
            </w:r>
          </w:p>
          <w:p w:rsidR="00BA02AD" w:rsidRDefault="00E15EF1">
            <w:pPr>
              <w:spacing w:after="0" w:line="259" w:lineRule="auto"/>
              <w:ind w:left="113" w:firstLine="0"/>
              <w:jc w:val="left"/>
            </w:pPr>
            <w:r>
              <w:rPr>
                <w:i/>
                <w:sz w:val="20"/>
              </w:rPr>
              <w:t xml:space="preserve">CD </w:t>
            </w:r>
          </w:p>
          <w:p w:rsidR="00BA02AD" w:rsidRDefault="00E15EF1">
            <w:pPr>
              <w:spacing w:after="0" w:line="259" w:lineRule="auto"/>
              <w:ind w:left="113" w:firstLine="0"/>
              <w:jc w:val="left"/>
            </w:pPr>
            <w:r>
              <w:rPr>
                <w:i/>
                <w:sz w:val="20"/>
              </w:rPr>
              <w:t xml:space="preserve">CD </w:t>
            </w:r>
          </w:p>
        </w:tc>
        <w:tc>
          <w:tcPr>
            <w:tcW w:w="629"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55" w:firstLine="0"/>
              <w:jc w:val="center"/>
            </w:pPr>
            <w:r>
              <w:rPr>
                <w:i/>
                <w:sz w:val="20"/>
              </w:rPr>
              <w:t xml:space="preserve">23 </w:t>
            </w:r>
          </w:p>
          <w:p w:rsidR="00BA02AD" w:rsidRDefault="00E15EF1">
            <w:pPr>
              <w:spacing w:after="0" w:line="259" w:lineRule="auto"/>
              <w:ind w:left="0" w:right="55" w:firstLine="0"/>
              <w:jc w:val="center"/>
            </w:pPr>
            <w:r>
              <w:rPr>
                <w:i/>
                <w:sz w:val="20"/>
              </w:rPr>
              <w:t xml:space="preserve">18 </w:t>
            </w:r>
          </w:p>
          <w:p w:rsidR="00BA02AD" w:rsidRDefault="00E15EF1">
            <w:pPr>
              <w:spacing w:after="0" w:line="259" w:lineRule="auto"/>
              <w:ind w:left="0" w:right="55" w:firstLine="0"/>
              <w:jc w:val="center"/>
            </w:pPr>
            <w:r>
              <w:rPr>
                <w:i/>
                <w:sz w:val="20"/>
              </w:rPr>
              <w:t xml:space="preserve">23 </w:t>
            </w:r>
          </w:p>
          <w:p w:rsidR="00BA02AD" w:rsidRDefault="00E15EF1">
            <w:pPr>
              <w:spacing w:after="0" w:line="259" w:lineRule="auto"/>
              <w:ind w:left="0" w:right="55" w:firstLine="0"/>
              <w:jc w:val="center"/>
            </w:pPr>
            <w:r>
              <w:rPr>
                <w:i/>
                <w:sz w:val="20"/>
              </w:rPr>
              <w:t xml:space="preserve">18 </w:t>
            </w:r>
          </w:p>
        </w:tc>
        <w:tc>
          <w:tcPr>
            <w:tcW w:w="576"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50" w:firstLine="0"/>
              <w:jc w:val="center"/>
            </w:pPr>
            <w:r>
              <w:rPr>
                <w:i/>
                <w:sz w:val="20"/>
              </w:rPr>
              <w:t xml:space="preserve">2 </w:t>
            </w:r>
          </w:p>
          <w:p w:rsidR="00BA02AD" w:rsidRDefault="00E15EF1">
            <w:pPr>
              <w:spacing w:after="0" w:line="259" w:lineRule="auto"/>
              <w:ind w:left="0" w:right="50" w:firstLine="0"/>
              <w:jc w:val="center"/>
            </w:pPr>
            <w:r>
              <w:rPr>
                <w:i/>
                <w:sz w:val="20"/>
              </w:rPr>
              <w:t xml:space="preserve">8 </w:t>
            </w:r>
          </w:p>
          <w:p w:rsidR="00BA02AD" w:rsidRDefault="00E15EF1">
            <w:pPr>
              <w:spacing w:after="0" w:line="259" w:lineRule="auto"/>
              <w:ind w:left="0" w:right="50" w:firstLine="0"/>
              <w:jc w:val="center"/>
            </w:pPr>
            <w:r>
              <w:rPr>
                <w:i/>
                <w:sz w:val="20"/>
              </w:rPr>
              <w:t xml:space="preserve">2 </w:t>
            </w:r>
          </w:p>
          <w:p w:rsidR="00BA02AD" w:rsidRDefault="00E15EF1">
            <w:pPr>
              <w:spacing w:after="0" w:line="259" w:lineRule="auto"/>
              <w:ind w:left="0" w:right="50" w:firstLine="0"/>
              <w:jc w:val="center"/>
            </w:pPr>
            <w:r>
              <w:rPr>
                <w:i/>
                <w:sz w:val="20"/>
              </w:rPr>
              <w:t xml:space="preserve">8 </w:t>
            </w:r>
          </w:p>
          <w:p w:rsidR="00BA02AD" w:rsidRDefault="00E15EF1">
            <w:pPr>
              <w:spacing w:after="0" w:line="259" w:lineRule="auto"/>
              <w:ind w:left="67" w:firstLine="0"/>
              <w:jc w:val="left"/>
            </w:pPr>
            <w:r>
              <w:rPr>
                <w:b/>
                <w:i/>
                <w:sz w:val="20"/>
              </w:rPr>
              <w:t xml:space="preserve">10 </w:t>
            </w:r>
          </w:p>
        </w:tc>
        <w:tc>
          <w:tcPr>
            <w:tcW w:w="66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left"/>
            </w:pPr>
            <w:r>
              <w:rPr>
                <w:i/>
                <w:sz w:val="20"/>
              </w:rPr>
              <w:t xml:space="preserve">2025 </w:t>
            </w:r>
          </w:p>
          <w:p w:rsidR="00BA02AD" w:rsidRDefault="00E15EF1">
            <w:pPr>
              <w:spacing w:after="0" w:line="259" w:lineRule="auto"/>
              <w:ind w:left="98" w:firstLine="0"/>
              <w:jc w:val="left"/>
            </w:pPr>
            <w:r>
              <w:rPr>
                <w:i/>
                <w:sz w:val="20"/>
              </w:rPr>
              <w:t xml:space="preserve">1C </w:t>
            </w:r>
          </w:p>
          <w:p w:rsidR="00BA02AD" w:rsidRDefault="00E15EF1">
            <w:pPr>
              <w:spacing w:after="0" w:line="259" w:lineRule="auto"/>
              <w:ind w:left="60" w:firstLine="0"/>
              <w:jc w:val="left"/>
            </w:pPr>
            <w:r>
              <w:rPr>
                <w:i/>
                <w:sz w:val="20"/>
              </w:rPr>
              <w:t xml:space="preserve">231 </w:t>
            </w:r>
          </w:p>
          <w:p w:rsidR="00BA02AD" w:rsidRDefault="00E15EF1">
            <w:pPr>
              <w:spacing w:after="0" w:line="259" w:lineRule="auto"/>
              <w:ind w:left="2" w:firstLine="0"/>
              <w:jc w:val="left"/>
            </w:pPr>
            <w:r>
              <w:rPr>
                <w:i/>
                <w:sz w:val="20"/>
              </w:rPr>
              <w:t>2500</w:t>
            </w:r>
          </w:p>
          <w:p w:rsidR="00BA02AD" w:rsidRDefault="00E15EF1">
            <w:pPr>
              <w:spacing w:after="0" w:line="259" w:lineRule="auto"/>
              <w:ind w:left="0" w:right="50" w:firstLine="0"/>
              <w:jc w:val="center"/>
            </w:pPr>
            <w:r>
              <w:rPr>
                <w:i/>
                <w:sz w:val="20"/>
              </w:rPr>
              <w:t xml:space="preserve">1 </w:t>
            </w:r>
          </w:p>
          <w:p w:rsidR="00BA02AD" w:rsidRDefault="00E15EF1">
            <w:pPr>
              <w:spacing w:after="0" w:line="259" w:lineRule="auto"/>
              <w:ind w:left="2" w:firstLine="0"/>
              <w:jc w:val="left"/>
            </w:pPr>
            <w:r>
              <w:rPr>
                <w:i/>
                <w:sz w:val="20"/>
              </w:rPr>
              <w:t xml:space="preserve">2025 </w:t>
            </w:r>
          </w:p>
          <w:p w:rsidR="00BA02AD" w:rsidRDefault="00E15EF1">
            <w:pPr>
              <w:spacing w:after="0" w:line="259" w:lineRule="auto"/>
              <w:ind w:left="98" w:firstLine="0"/>
              <w:jc w:val="left"/>
            </w:pPr>
            <w:r>
              <w:rPr>
                <w:i/>
                <w:sz w:val="20"/>
              </w:rPr>
              <w:t xml:space="preserve">1C </w:t>
            </w:r>
          </w:p>
          <w:p w:rsidR="00BA02AD" w:rsidRDefault="00E15EF1">
            <w:pPr>
              <w:spacing w:after="0" w:line="259" w:lineRule="auto"/>
              <w:ind w:left="60" w:firstLine="0"/>
              <w:jc w:val="left"/>
            </w:pPr>
            <w:r>
              <w:rPr>
                <w:i/>
                <w:sz w:val="20"/>
              </w:rPr>
              <w:t xml:space="preserve">231 </w:t>
            </w:r>
          </w:p>
          <w:p w:rsidR="00BA02AD" w:rsidRDefault="00E15EF1">
            <w:pPr>
              <w:spacing w:after="0" w:line="259" w:lineRule="auto"/>
              <w:ind w:left="2" w:firstLine="0"/>
              <w:jc w:val="left"/>
            </w:pPr>
            <w:r>
              <w:rPr>
                <w:i/>
                <w:sz w:val="20"/>
              </w:rPr>
              <w:t>2500</w:t>
            </w:r>
          </w:p>
          <w:p w:rsidR="00BA02AD" w:rsidRDefault="00E15EF1">
            <w:pPr>
              <w:spacing w:after="0" w:line="259" w:lineRule="auto"/>
              <w:ind w:left="0" w:right="50" w:firstLine="0"/>
              <w:jc w:val="center"/>
            </w:pPr>
            <w:r>
              <w:rPr>
                <w:i/>
                <w:sz w:val="20"/>
              </w:rPr>
              <w:t xml:space="preserve">1 </w:t>
            </w:r>
          </w:p>
          <w:p w:rsidR="00BA02AD" w:rsidRDefault="00E15EF1">
            <w:pPr>
              <w:spacing w:after="0" w:line="259" w:lineRule="auto"/>
              <w:ind w:left="2" w:firstLine="0"/>
              <w:jc w:val="left"/>
            </w:pPr>
            <w:r>
              <w:rPr>
                <w:i/>
                <w:sz w:val="20"/>
              </w:rPr>
              <w:t xml:space="preserve">2025 </w:t>
            </w:r>
          </w:p>
          <w:p w:rsidR="00BA02AD" w:rsidRDefault="00E15EF1">
            <w:pPr>
              <w:spacing w:after="0" w:line="259" w:lineRule="auto"/>
              <w:ind w:left="98" w:firstLine="0"/>
              <w:jc w:val="left"/>
            </w:pPr>
            <w:r>
              <w:rPr>
                <w:i/>
                <w:sz w:val="20"/>
              </w:rPr>
              <w:t xml:space="preserve">1C </w:t>
            </w:r>
          </w:p>
          <w:p w:rsidR="00BA02AD" w:rsidRDefault="00E15EF1">
            <w:pPr>
              <w:spacing w:after="0" w:line="259" w:lineRule="auto"/>
              <w:ind w:left="60" w:firstLine="0"/>
              <w:jc w:val="left"/>
            </w:pPr>
            <w:r>
              <w:rPr>
                <w:i/>
                <w:sz w:val="20"/>
              </w:rPr>
              <w:t xml:space="preserve">231 </w:t>
            </w:r>
          </w:p>
          <w:p w:rsidR="00BA02AD" w:rsidRDefault="00E15EF1">
            <w:pPr>
              <w:spacing w:after="0" w:line="259" w:lineRule="auto"/>
              <w:ind w:left="2" w:firstLine="0"/>
              <w:jc w:val="left"/>
            </w:pPr>
            <w:r>
              <w:rPr>
                <w:i/>
                <w:sz w:val="20"/>
              </w:rPr>
              <w:t>2500</w:t>
            </w:r>
          </w:p>
          <w:p w:rsidR="00BA02AD" w:rsidRDefault="00E15EF1">
            <w:pPr>
              <w:spacing w:after="0" w:line="259" w:lineRule="auto"/>
              <w:ind w:left="0" w:right="50" w:firstLine="0"/>
              <w:jc w:val="center"/>
            </w:pPr>
            <w:r>
              <w:rPr>
                <w:i/>
                <w:sz w:val="20"/>
              </w:rPr>
              <w:t xml:space="preserve">1 </w:t>
            </w:r>
          </w:p>
          <w:p w:rsidR="00BA02AD" w:rsidRDefault="00E15EF1">
            <w:pPr>
              <w:spacing w:after="0" w:line="259" w:lineRule="auto"/>
              <w:ind w:left="2" w:firstLine="0"/>
              <w:jc w:val="left"/>
            </w:pPr>
            <w:r>
              <w:rPr>
                <w:i/>
                <w:sz w:val="20"/>
              </w:rPr>
              <w:t xml:space="preserve">2025 </w:t>
            </w:r>
          </w:p>
          <w:p w:rsidR="00BA02AD" w:rsidRDefault="00E15EF1">
            <w:pPr>
              <w:spacing w:after="0" w:line="259" w:lineRule="auto"/>
              <w:ind w:left="98" w:firstLine="0"/>
              <w:jc w:val="left"/>
            </w:pPr>
            <w:r>
              <w:rPr>
                <w:i/>
                <w:sz w:val="20"/>
              </w:rPr>
              <w:t xml:space="preserve">1C </w:t>
            </w:r>
          </w:p>
          <w:p w:rsidR="00BA02AD" w:rsidRDefault="00E15EF1">
            <w:pPr>
              <w:spacing w:after="0" w:line="259" w:lineRule="auto"/>
              <w:ind w:left="60" w:firstLine="0"/>
              <w:jc w:val="left"/>
            </w:pPr>
            <w:r>
              <w:rPr>
                <w:i/>
                <w:sz w:val="20"/>
              </w:rPr>
              <w:t xml:space="preserve">231 </w:t>
            </w:r>
          </w:p>
          <w:p w:rsidR="00BA02AD" w:rsidRDefault="00E15EF1">
            <w:pPr>
              <w:spacing w:after="0" w:line="259" w:lineRule="auto"/>
              <w:ind w:left="2" w:firstLine="0"/>
              <w:jc w:val="left"/>
            </w:pPr>
            <w:r>
              <w:rPr>
                <w:i/>
                <w:sz w:val="20"/>
              </w:rPr>
              <w:t>2500</w:t>
            </w:r>
          </w:p>
          <w:p w:rsidR="00BA02AD" w:rsidRDefault="00E15EF1">
            <w:pPr>
              <w:spacing w:after="0" w:line="259" w:lineRule="auto"/>
              <w:ind w:left="0" w:right="50" w:firstLine="0"/>
              <w:jc w:val="center"/>
            </w:pPr>
            <w:r>
              <w:rPr>
                <w:i/>
                <w:sz w:val="20"/>
              </w:rPr>
              <w:t xml:space="preserve">1 </w:t>
            </w:r>
          </w:p>
        </w:tc>
        <w:tc>
          <w:tcPr>
            <w:tcW w:w="136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41" w:lineRule="auto"/>
              <w:ind w:left="0" w:firstLine="0"/>
              <w:jc w:val="center"/>
            </w:pPr>
            <w:r>
              <w:rPr>
                <w:i/>
                <w:sz w:val="20"/>
              </w:rPr>
              <w:t xml:space="preserve">2024/3/PRP/ 6/4 </w:t>
            </w:r>
          </w:p>
          <w:p w:rsidR="00BA02AD" w:rsidRDefault="00E15EF1">
            <w:pPr>
              <w:spacing w:after="0" w:line="241" w:lineRule="auto"/>
              <w:ind w:left="0" w:firstLine="0"/>
              <w:jc w:val="center"/>
            </w:pPr>
            <w:r>
              <w:rPr>
                <w:i/>
                <w:sz w:val="20"/>
              </w:rPr>
              <w:t xml:space="preserve">2024/3/PRP/ 6/4 </w:t>
            </w:r>
          </w:p>
          <w:p w:rsidR="00BA02AD" w:rsidRDefault="00E15EF1">
            <w:pPr>
              <w:spacing w:after="0" w:line="241" w:lineRule="auto"/>
              <w:ind w:left="0" w:firstLine="0"/>
              <w:jc w:val="center"/>
            </w:pPr>
            <w:r>
              <w:rPr>
                <w:i/>
                <w:sz w:val="20"/>
              </w:rPr>
              <w:t xml:space="preserve">2024/3/PRP/ 6/4 </w:t>
            </w:r>
          </w:p>
          <w:p w:rsidR="00BA02AD" w:rsidRDefault="00E15EF1">
            <w:pPr>
              <w:spacing w:after="0" w:line="259" w:lineRule="auto"/>
              <w:ind w:left="0" w:firstLine="0"/>
              <w:jc w:val="center"/>
            </w:pPr>
            <w:r>
              <w:rPr>
                <w:i/>
                <w:sz w:val="20"/>
              </w:rPr>
              <w:t xml:space="preserve">2024/3/PRP/ 6/4 </w:t>
            </w:r>
          </w:p>
        </w:tc>
        <w:tc>
          <w:tcPr>
            <w:tcW w:w="936"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42" w:lineRule="auto"/>
              <w:ind w:left="0" w:right="23" w:firstLine="0"/>
              <w:jc w:val="center"/>
            </w:pPr>
            <w:r>
              <w:rPr>
                <w:i/>
                <w:sz w:val="20"/>
              </w:rPr>
              <w:t xml:space="preserve">5.532,3 0 </w:t>
            </w:r>
          </w:p>
          <w:p w:rsidR="00BA02AD" w:rsidRDefault="00E15EF1">
            <w:pPr>
              <w:spacing w:after="0" w:line="241" w:lineRule="auto"/>
              <w:ind w:left="0" w:firstLine="0"/>
              <w:jc w:val="center"/>
            </w:pPr>
            <w:r>
              <w:rPr>
                <w:i/>
                <w:sz w:val="20"/>
              </w:rPr>
              <w:t xml:space="preserve">35.341, 92 </w:t>
            </w:r>
          </w:p>
          <w:p w:rsidR="00BA02AD" w:rsidRDefault="00E15EF1">
            <w:pPr>
              <w:spacing w:after="2" w:line="239" w:lineRule="auto"/>
              <w:ind w:left="0" w:right="23" w:firstLine="0"/>
              <w:jc w:val="center"/>
            </w:pPr>
            <w:r>
              <w:rPr>
                <w:i/>
                <w:sz w:val="20"/>
              </w:rPr>
              <w:t xml:space="preserve">1.192,3 2 </w:t>
            </w:r>
          </w:p>
          <w:p w:rsidR="00BA02AD" w:rsidRDefault="00E15EF1">
            <w:pPr>
              <w:spacing w:after="2" w:line="241" w:lineRule="auto"/>
              <w:ind w:left="0" w:right="23" w:firstLine="0"/>
              <w:jc w:val="center"/>
            </w:pPr>
            <w:r>
              <w:rPr>
                <w:i/>
                <w:sz w:val="20"/>
              </w:rPr>
              <w:t xml:space="preserve">4.769,2 8 </w:t>
            </w:r>
          </w:p>
          <w:p w:rsidR="00BA02AD" w:rsidRDefault="00E15EF1">
            <w:pPr>
              <w:spacing w:after="0" w:line="259" w:lineRule="auto"/>
              <w:ind w:left="26" w:firstLine="0"/>
              <w:jc w:val="left"/>
            </w:pPr>
            <w:r>
              <w:rPr>
                <w:b/>
                <w:i/>
                <w:sz w:val="20"/>
              </w:rPr>
              <w:t>46.835,</w:t>
            </w:r>
          </w:p>
          <w:p w:rsidR="00BA02AD" w:rsidRDefault="00E15EF1">
            <w:pPr>
              <w:spacing w:after="0" w:line="259" w:lineRule="auto"/>
              <w:ind w:left="0" w:right="55" w:firstLine="0"/>
              <w:jc w:val="center"/>
            </w:pPr>
            <w:r>
              <w:rPr>
                <w:b/>
                <w:i/>
                <w:sz w:val="20"/>
              </w:rPr>
              <w:t xml:space="preserve">82 </w:t>
            </w:r>
          </w:p>
        </w:tc>
      </w:tr>
    </w:tbl>
    <w:p w:rsidR="00BA02AD" w:rsidRDefault="00E15EF1">
      <w:pPr>
        <w:spacing w:after="0" w:line="249" w:lineRule="auto"/>
        <w:ind w:left="850" w:right="415" w:firstLine="708"/>
      </w:pPr>
      <w:r>
        <w:rPr>
          <w:i/>
        </w:rPr>
        <w:t xml:space="preserve">*Identificación de plazas correspondiente al Ayuntamiento/entidad objeto de la prórroga </w:t>
      </w:r>
    </w:p>
    <w:p w:rsidR="00BA02AD" w:rsidRDefault="00E15EF1">
      <w:pPr>
        <w:spacing w:after="0" w:line="259" w:lineRule="auto"/>
        <w:ind w:left="850" w:firstLine="0"/>
        <w:jc w:val="left"/>
      </w:pPr>
      <w:r>
        <w:rPr>
          <w:b/>
          <w:i/>
        </w:rPr>
        <w:t xml:space="preserve"> </w:t>
      </w:r>
    </w:p>
    <w:p w:rsidR="00BA02AD" w:rsidRDefault="00E15EF1">
      <w:pPr>
        <w:numPr>
          <w:ilvl w:val="0"/>
          <w:numId w:val="57"/>
        </w:numPr>
        <w:spacing w:after="0" w:line="249" w:lineRule="auto"/>
        <w:ind w:right="415" w:hanging="360"/>
      </w:pPr>
      <w:r>
        <w:rPr>
          <w:i/>
        </w:rPr>
        <w:t xml:space="preserve">Las demás estipulaciones del Convenio de colaboración, en tanto no queden afectadas por esta Adenda, permanecerán invariables. </w:t>
      </w:r>
    </w:p>
    <w:p w:rsidR="00BA02AD" w:rsidRDefault="00E15EF1">
      <w:pPr>
        <w:spacing w:after="0" w:line="259" w:lineRule="auto"/>
        <w:ind w:left="850" w:firstLine="0"/>
        <w:jc w:val="left"/>
      </w:pPr>
      <w:r>
        <w:rPr>
          <w:i/>
        </w:rPr>
        <w:t xml:space="preserve"> </w:t>
      </w:r>
    </w:p>
    <w:p w:rsidR="00BA02AD" w:rsidRDefault="00E15EF1">
      <w:pPr>
        <w:spacing w:after="299" w:line="259" w:lineRule="auto"/>
        <w:ind w:left="850" w:firstLine="0"/>
        <w:jc w:val="left"/>
      </w:pPr>
      <w:r>
        <w:rPr>
          <w:i/>
        </w:rPr>
        <w:t xml:space="preserve"> </w:t>
      </w:r>
    </w:p>
    <w:p w:rsidR="00BA02AD" w:rsidRDefault="00E15EF1">
      <w:pPr>
        <w:spacing w:after="0" w:line="259" w:lineRule="auto"/>
        <w:ind w:left="850" w:firstLine="0"/>
        <w:jc w:val="left"/>
      </w:pPr>
      <w:r>
        <w:rPr>
          <w:i/>
        </w:rPr>
        <w:t xml:space="preserve"> </w:t>
      </w:r>
    </w:p>
    <w:p w:rsidR="00BA02AD" w:rsidRDefault="00E15EF1">
      <w:pPr>
        <w:pStyle w:val="Ttulo2"/>
        <w:spacing w:after="165" w:line="259" w:lineRule="auto"/>
        <w:ind w:left="431"/>
        <w:jc w:val="center"/>
      </w:pPr>
      <w:r>
        <w:rPr>
          <w:b w:val="0"/>
          <w:i/>
          <w:u w:val="none"/>
        </w:rPr>
        <w:t>.</w:t>
      </w:r>
      <w:r>
        <w:rPr>
          <w:i/>
        </w:rPr>
        <w:t>FUNDAMENTOS DE DERECHO</w:t>
      </w:r>
      <w:r>
        <w:rPr>
          <w:i/>
          <w:u w:val="none"/>
        </w:rPr>
        <w:t xml:space="preserve"> </w:t>
      </w:r>
    </w:p>
    <w:p w:rsidR="00BA02AD" w:rsidRDefault="00E15EF1">
      <w:pPr>
        <w:spacing w:after="188" w:line="362" w:lineRule="auto"/>
        <w:ind w:left="127" w:right="415" w:firstLine="566"/>
      </w:pPr>
      <w:r>
        <w:rPr>
          <w:i/>
        </w:rPr>
        <w:t>Atendido el principio constitucional de coordinación en el funcionamiento entre las diferentes Administraciones Públicas al servicio de los intereses generales (art 103), y de conformidad con el artículo 86 de la Ley 39/2015, de 1 de octubre, del Procedimi</w:t>
      </w:r>
      <w:r>
        <w:rPr>
          <w:i/>
        </w:rPr>
        <w:t xml:space="preserve">ento Administrativo Común de las administraciones Públicas, por el que las Administraciones Públicas podrán celebrar acuerdos, pactos, convenios…con personas tanto de Derecho público como privado, siempre que no sean contrarios al ordenamiento jurídico ni </w:t>
      </w:r>
      <w:r>
        <w:rPr>
          <w:i/>
        </w:rPr>
        <w:t>versen sobre materias no susceptibles de transacción y tengan por objeto satisfacer el interés público que tiene encomendado…, los convenios administrativos se configuran como el instrumento previsto legalmente para la articulación de la cooperación económ</w:t>
      </w:r>
      <w:r>
        <w:rPr>
          <w:i/>
        </w:rPr>
        <w:t>ica, técnica y administrativa en asuntos de interés común, tal y como prevé con carácter general la Ley 39/2015, de 1 de octubre, del Procedimiento Administrativo Común de las administraciones Públicas, y con carácter especial para las Entidades Locales el</w:t>
      </w:r>
      <w:r>
        <w:rPr>
          <w:i/>
        </w:rPr>
        <w:t xml:space="preserve"> art 57 de la Ley de Bases de Régimen Local. </w:t>
      </w:r>
    </w:p>
    <w:p w:rsidR="00BA02AD" w:rsidRDefault="00E15EF1">
      <w:pPr>
        <w:spacing w:after="307" w:line="249" w:lineRule="auto"/>
        <w:ind w:left="718" w:right="415"/>
      </w:pPr>
      <w:r>
        <w:rPr>
          <w:i/>
        </w:rPr>
        <w:t xml:space="preserve">Resultándole de aplicación: </w:t>
      </w:r>
    </w:p>
    <w:p w:rsidR="00BA02AD" w:rsidRDefault="00E15EF1">
      <w:pPr>
        <w:spacing w:after="192" w:line="359" w:lineRule="auto"/>
        <w:ind w:left="127" w:right="415" w:firstLine="566"/>
      </w:pPr>
      <w:r>
        <w:rPr>
          <w:rFonts w:ascii="Calibri" w:eastAsia="Calibri" w:hAnsi="Calibri" w:cs="Calibri"/>
          <w:noProof/>
        </w:rPr>
        <mc:AlternateContent>
          <mc:Choice Requires="wpg">
            <w:drawing>
              <wp:anchor distT="0" distB="0" distL="114300" distR="114300" simplePos="0" relativeHeight="25173401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6102" name="Group 27610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8963" name="Rectangle 8963"/>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8964" name="Rectangle 8964"/>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8965" name="Rectangle 8965"/>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73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6102" style="width:18.7031pt;height:260.874pt;position:absolute;mso-position-horizontal-relative:page;mso-position-horizontal:absolute;margin-left:662.928pt;mso-position-vertical-relative:page;margin-top:512.046pt;" coordsize="2375,33130">
                <v:rect id="Rectangle 8963"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896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96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73 de 186 </w:t>
                        </w:r>
                      </w:p>
                    </w:txbxContent>
                  </v:textbox>
                </v:rect>
                <w10:wrap type="square"/>
              </v:group>
            </w:pict>
          </mc:Fallback>
        </mc:AlternateContent>
      </w:r>
      <w:r>
        <w:rPr>
          <w:i/>
        </w:rPr>
        <w:t>Ley 16/2019, de 2 de mayo de Servicios Sociales de Canarias, en la que se instaura un nuevo modelo de sistema público que dirige su atención tanto a las situacion</w:t>
      </w:r>
      <w:r>
        <w:rPr>
          <w:i/>
        </w:rPr>
        <w:t>es y necesidades de cada persona a lo largo de su vida como a los diferentes espacios sociales y comunitarios en los que este se desarrolla, configurando un sistema de responsabilidad pública cuya estructura está compuesta por todos los servicios disponibl</w:t>
      </w:r>
      <w:r>
        <w:rPr>
          <w:i/>
        </w:rPr>
        <w:t>es de atención a las personas, así como por los servicios y prestaciones destinados a la finalidad de la atención social en los ámbitos de la discapacidad, la dependencia, la infancia y la familia, la inmigración y, en general, para atender las situaciones</w:t>
      </w:r>
      <w:r>
        <w:rPr>
          <w:i/>
        </w:rPr>
        <w:t xml:space="preserve"> de vulnerabilidad social. </w:t>
      </w:r>
    </w:p>
    <w:p w:rsidR="00BA02AD" w:rsidRDefault="00E15EF1">
      <w:pPr>
        <w:spacing w:after="297" w:line="359" w:lineRule="auto"/>
        <w:ind w:left="127" w:right="415" w:firstLine="566"/>
      </w:pPr>
      <w:r>
        <w:rPr>
          <w:i/>
        </w:rPr>
        <w:t>Ley 39/2006, de 14 de diciembre, de Promoción de la Autonomía Personal y Atención a las personas en situación de dependencia, prevé la creación de un Sistema para la Autonomía y Atención a la Dependencia con la participación y l</w:t>
      </w:r>
      <w:r>
        <w:rPr>
          <w:i/>
        </w:rPr>
        <w:t>a colaboración de todas las Administraciones Públicas en que se encuentre, prevé en su art 12 la participación de las Entidades Locales en la gestión de los servicios de atención a las personas en situación de dependencia, de acuerdo con la normativa de su</w:t>
      </w:r>
      <w:r>
        <w:rPr>
          <w:i/>
        </w:rPr>
        <w:t>s respectivas Comunidades Autónomas y dentro de las competencias que la legislación vigente les atribuye, y en la Disposición Adicional Duodécima de la citada Ley se establece que, en la participación de las entidades territoriales en el Sistema para la Au</w:t>
      </w:r>
      <w:r>
        <w:rPr>
          <w:i/>
        </w:rPr>
        <w:t xml:space="preserve">tonomía y Atención a la Dependencia, se tendrán en cuenta las especificidades reconocidas a los Cabildos en el caso de la Comunidad Autónoma de Canarias. </w:t>
      </w:r>
    </w:p>
    <w:p w:rsidR="00BA02AD" w:rsidRDefault="00E15EF1">
      <w:pPr>
        <w:spacing w:after="194" w:line="358" w:lineRule="auto"/>
        <w:ind w:left="127" w:right="415" w:firstLine="566"/>
      </w:pPr>
      <w:r>
        <w:rPr>
          <w:i/>
        </w:rPr>
        <w:t>La citada Ley 39/2006, de 14 de diciembre, en su artículo 16, en relación con la Red de servicios del</w:t>
      </w:r>
      <w:r>
        <w:rPr>
          <w:i/>
        </w:rPr>
        <w:t xml:space="preserve"> Sistema para la Autonomía y Atención a la Dependencia, determina que:  </w:t>
      </w:r>
    </w:p>
    <w:p w:rsidR="00BA02AD" w:rsidRDefault="00E15EF1">
      <w:pPr>
        <w:spacing w:after="192" w:line="359" w:lineRule="auto"/>
        <w:ind w:left="127" w:right="415" w:firstLine="852"/>
      </w:pPr>
      <w:r>
        <w:rPr>
          <w:i/>
        </w:rPr>
        <w:t>“1. Que las prestaciones y servicios establecidos en esta Ley se integran en la Red de Servicios Sociales de las respectivas Comunidades Autónomas en el ámbito de las competencias que</w:t>
      </w:r>
      <w:r>
        <w:rPr>
          <w:i/>
        </w:rPr>
        <w:t xml:space="preserve"> las mismas tienen asumidas. La red de centros estará formada por los centros públicos de las Comunidades Autónomas, de las Entidades Locales, los centros de referencia estatal para la promoción de la autonomía personal y para la atención y cuidado de situ</w:t>
      </w:r>
      <w:r>
        <w:rPr>
          <w:i/>
        </w:rPr>
        <w:t xml:space="preserve">aciones de dependencia, así como los privados concertados debidamente acreditados.  </w:t>
      </w:r>
    </w:p>
    <w:p w:rsidR="00BA02AD" w:rsidRDefault="00E15EF1">
      <w:pPr>
        <w:numPr>
          <w:ilvl w:val="0"/>
          <w:numId w:val="58"/>
        </w:numPr>
        <w:spacing w:after="194" w:line="358" w:lineRule="auto"/>
        <w:ind w:right="415" w:firstLine="852"/>
      </w:pPr>
      <w:r>
        <w:rPr>
          <w:i/>
        </w:rPr>
        <w:t>Las Comunidades Autónomas establecerán el régimen jurídico y las condiciones de actuación de los centros privados concertados. En su incorporación a la red se tendrá en cu</w:t>
      </w:r>
      <w:r>
        <w:rPr>
          <w:i/>
        </w:rPr>
        <w:t xml:space="preserve">enta de manera especial los correspondientes al tercer sector.  </w:t>
      </w:r>
    </w:p>
    <w:p w:rsidR="00BA02AD" w:rsidRDefault="00E15EF1">
      <w:pPr>
        <w:numPr>
          <w:ilvl w:val="0"/>
          <w:numId w:val="58"/>
        </w:numPr>
        <w:spacing w:after="191" w:line="360" w:lineRule="auto"/>
        <w:ind w:right="415" w:firstLine="852"/>
      </w:pPr>
      <w:r>
        <w:rPr>
          <w:rFonts w:ascii="Calibri" w:eastAsia="Calibri" w:hAnsi="Calibri" w:cs="Calibri"/>
          <w:noProof/>
        </w:rPr>
        <mc:AlternateContent>
          <mc:Choice Requires="wpg">
            <w:drawing>
              <wp:anchor distT="0" distB="0" distL="114300" distR="114300" simplePos="0" relativeHeight="25173504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6679" name="Group 27667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9032" name="Rectangle 9032"/>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9033" name="Rectangle 9033"/>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9034" name="Rectangle 9034"/>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74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6679" style="width:18.7031pt;height:260.874pt;position:absolute;mso-position-horizontal-relative:page;mso-position-horizontal:absolute;margin-left:662.928pt;mso-position-vertical-relative:page;margin-top:512.046pt;" coordsize="2375,33130">
                <v:rect id="Rectangle 9032"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903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903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74 de 186 </w:t>
                        </w:r>
                      </w:p>
                    </w:txbxContent>
                  </v:textbox>
                </v:rect>
                <w10:wrap type="square"/>
              </v:group>
            </w:pict>
          </mc:Fallback>
        </mc:AlternateContent>
      </w:r>
      <w:r>
        <w:rPr>
          <w:i/>
        </w:rPr>
        <w:t>Los centros y servicios privados no concertados que presten servicios para personas en situación de dependencia deberán contar con la debida acreditación de la Comunidad Autónoma correspondiente. 4. Los poderes públicos promoverán la colaboración solidaria</w:t>
      </w:r>
      <w:r>
        <w:rPr>
          <w:i/>
        </w:rPr>
        <w:t xml:space="preserve"> de los ciudadanos con las personas en situación de dependencia, a través de la participación de las organizaciones de voluntarios y de las entidades del tercer sector”.  </w:t>
      </w:r>
    </w:p>
    <w:p w:rsidR="00BA02AD" w:rsidRDefault="00E15EF1">
      <w:pPr>
        <w:spacing w:after="278" w:line="359" w:lineRule="auto"/>
        <w:ind w:left="127" w:right="409" w:firstLine="566"/>
        <w:jc w:val="left"/>
      </w:pPr>
      <w:r>
        <w:rPr>
          <w:i/>
        </w:rPr>
        <w:t>Ley 14/1990, de 26 de julio, de Régimen Jurídico de las Administraciones Públicas de</w:t>
      </w:r>
      <w:r>
        <w:rPr>
          <w:i/>
        </w:rPr>
        <w:t xml:space="preserve"> Canarias, al prescribir en su artículo 16.3 que “Las entidades locales actuarán en los convenios a través de su Presidente, previa autorización expresa del Pleno de la Corporación otorgada por la mayoría simple de los asistentes a la sesión, salvo que el </w:t>
      </w:r>
      <w:r>
        <w:rPr>
          <w:i/>
        </w:rPr>
        <w:t xml:space="preserve">convenio se refiera a materias en las que se exija el voto favorable de la mayoría absoluta del número legal de miembros de la corporación. </w:t>
      </w:r>
    </w:p>
    <w:p w:rsidR="00BA02AD" w:rsidRDefault="00E15EF1">
      <w:pPr>
        <w:spacing w:after="110" w:line="359" w:lineRule="auto"/>
        <w:ind w:left="127" w:right="415" w:firstLine="566"/>
      </w:pPr>
      <w:r>
        <w:rPr>
          <w:i/>
        </w:rPr>
        <w:t>Acuerdo Plenario adoptado en sesión extraordinaria celebrada el día 27 de junio de 2023, por el que se delega por e</w:t>
      </w:r>
      <w:r>
        <w:rPr>
          <w:i/>
        </w:rPr>
        <w:t xml:space="preserve">l mismo en la Junta de Gobierno Local La aprobación de programas, planes o convenios con entidades públicas o privadas para la consecución de fines de interés público, así como la autorización a la Alcaldesa Presidenta para actuar y firmar, en los citados </w:t>
      </w:r>
      <w:r>
        <w:rPr>
          <w:i/>
        </w:rPr>
        <w:t xml:space="preserve">convenios, planes o programas, ante cualquier Administración Pública u órganos de ésta, en los términos previstos en la Ley Territorial 14/1.990, de Régimen Jurídico de las Administraciones Públicas de Canarias. </w:t>
      </w:r>
    </w:p>
    <w:p w:rsidR="00BA02AD" w:rsidRDefault="00E15EF1">
      <w:pPr>
        <w:spacing w:after="281" w:line="358" w:lineRule="auto"/>
        <w:ind w:left="127" w:right="415" w:firstLine="566"/>
      </w:pPr>
      <w:r>
        <w:rPr>
          <w:i/>
        </w:rPr>
        <w:t>Por ello, de conformidad con lo establecido</w:t>
      </w:r>
      <w:r>
        <w:rPr>
          <w:i/>
        </w:rPr>
        <w:t xml:space="preserve"> en el artículo 175 del Real Decreto 2568/1986, de 28 de noviembre, por el que se aprueba el Reglamento de Organización, Funcionamiento y Régimen Jurídico de las Entidades Locales, la que suscribe eleva la siguiente propuesta de acuerdo a adoptar por la Ju</w:t>
      </w:r>
      <w:r>
        <w:rPr>
          <w:i/>
        </w:rPr>
        <w:t xml:space="preserve">nta de Gobierno Local, que se somete con carácter previo a la fiscalización de la Intervención: </w:t>
      </w:r>
    </w:p>
    <w:p w:rsidR="00BA02AD" w:rsidRDefault="00E15EF1">
      <w:pPr>
        <w:pStyle w:val="Ttulo2"/>
        <w:spacing w:after="108" w:line="259" w:lineRule="auto"/>
        <w:ind w:left="431" w:right="706"/>
        <w:jc w:val="center"/>
      </w:pPr>
      <w:r>
        <w:rPr>
          <w:i/>
        </w:rPr>
        <w:t>PROPUESTA DE ACUERDO</w:t>
      </w:r>
      <w:r>
        <w:rPr>
          <w:i/>
          <w:u w:val="none"/>
        </w:rPr>
        <w:t xml:space="preserve"> </w:t>
      </w:r>
    </w:p>
    <w:p w:rsidR="00BA02AD" w:rsidRDefault="00E15EF1">
      <w:pPr>
        <w:spacing w:after="105" w:line="259" w:lineRule="auto"/>
        <w:ind w:left="0" w:right="223" w:firstLine="0"/>
        <w:jc w:val="center"/>
      </w:pPr>
      <w:r>
        <w:rPr>
          <w:b/>
          <w:i/>
        </w:rPr>
        <w:t xml:space="preserve"> </w:t>
      </w:r>
    </w:p>
    <w:p w:rsidR="00BA02AD" w:rsidRDefault="00E15EF1">
      <w:pPr>
        <w:spacing w:after="197" w:line="359" w:lineRule="auto"/>
        <w:ind w:left="127" w:right="415" w:firstLine="852"/>
      </w:pPr>
      <w:r>
        <w:rPr>
          <w:b/>
          <w:i/>
        </w:rPr>
        <w:t xml:space="preserve">PRIMERO.- </w:t>
      </w:r>
      <w:r>
        <w:rPr>
          <w:i/>
        </w:rPr>
        <w:t xml:space="preserve">Aprobar la Adenda V al Convenio de Colaboración para la prestación de servicios a personas en situación de dependencia y, en </w:t>
      </w:r>
      <w:r>
        <w:rPr>
          <w:i/>
        </w:rPr>
        <w:t xml:space="preserve">general, mayores o con discapacidad, suscrito con el Instituto Insular de Atención Social y Sociosanitaria del Excmo. Cabildo Insular de Tenerife, aprobada por el Consejo Rector del IASS, en sesión celebrada el 14 de noviembre de 2024, y del tenor literal </w:t>
      </w:r>
      <w:r>
        <w:rPr>
          <w:i/>
        </w:rPr>
        <w:t xml:space="preserve">siguiente: </w:t>
      </w:r>
    </w:p>
    <w:p w:rsidR="00BA02AD" w:rsidRDefault="00E15EF1">
      <w:pPr>
        <w:spacing w:after="110" w:line="249" w:lineRule="auto"/>
        <w:ind w:left="137" w:right="415"/>
      </w:pP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6861" name="Group 27686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9144" name="Rectangle 9144"/>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9145" name="Rectangle 9145"/>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9146" name="Rectangle 9146"/>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75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6861" style="width:18.7031pt;height:260.874pt;position:absolute;mso-position-horizontal-relative:page;mso-position-horizontal:absolute;margin-left:662.928pt;mso-position-vertical-relative:page;margin-top:512.046pt;" coordsize="2375,33130">
                <v:rect id="Rectangle 9144"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9145"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9146"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75 de 186 </w:t>
                        </w:r>
                      </w:p>
                    </w:txbxContent>
                  </v:textbox>
                </v:rect>
                <w10:wrap type="square"/>
              </v:group>
            </w:pict>
          </mc:Fallback>
        </mc:AlternateContent>
      </w:r>
      <w:r>
        <w:rPr>
          <w:i/>
          <w:u w:val="single" w:color="000000"/>
        </w:rPr>
        <w:t>“ADENDA V</w:t>
      </w:r>
      <w:r>
        <w:rPr>
          <w:i/>
        </w:rPr>
        <w:t xml:space="preserve"> </w:t>
      </w:r>
      <w:r>
        <w:rPr>
          <w:i/>
        </w:rPr>
        <w:t>DEL CONVENIO SUSCRITO ENTRE EL INSTITUTO INSULAR DE ATENCIÓN SOCIAL Y SOCIOSANITARIA DEL EXCMO. CABILDO INSULAR DE TENERIFE Y EL AYUNTAMIENTO…/LA ENTIDAD… PARA LA PRESTACIÓN DE SERVICIOS A PERSONAS EN SITUACIÓN DE DEPENDENCIA Y, EN GENERAL, MAYORES O CON D</w:t>
      </w:r>
      <w:r>
        <w:rPr>
          <w:i/>
        </w:rPr>
        <w:t xml:space="preserve">ISCAPACIDAD. </w:t>
      </w:r>
    </w:p>
    <w:p w:rsidR="00BA02AD" w:rsidRDefault="00E15EF1">
      <w:pPr>
        <w:spacing w:after="110" w:line="249" w:lineRule="auto"/>
        <w:ind w:left="860" w:right="415"/>
      </w:pPr>
      <w:r>
        <w:rPr>
          <w:i/>
        </w:rPr>
        <w:t xml:space="preserve">En Santa Cruz de Tenerife, a la fecha de la última  firma electrónica. </w:t>
      </w:r>
    </w:p>
    <w:p w:rsidR="00BA02AD" w:rsidRDefault="00E15EF1">
      <w:pPr>
        <w:spacing w:after="100" w:line="259" w:lineRule="auto"/>
        <w:ind w:left="850" w:firstLine="0"/>
        <w:jc w:val="left"/>
      </w:pPr>
      <w:r>
        <w:rPr>
          <w:i/>
        </w:rPr>
        <w:t xml:space="preserve"> </w:t>
      </w:r>
    </w:p>
    <w:p w:rsidR="00BA02AD" w:rsidRDefault="00E15EF1">
      <w:pPr>
        <w:shd w:val="clear" w:color="auto" w:fill="CCCCCC"/>
        <w:spacing w:after="98" w:line="259" w:lineRule="auto"/>
        <w:ind w:left="10" w:right="279"/>
        <w:jc w:val="center"/>
      </w:pPr>
      <w:r>
        <w:rPr>
          <w:i/>
        </w:rPr>
        <w:t xml:space="preserve">REUNIDOS </w:t>
      </w:r>
    </w:p>
    <w:p w:rsidR="00BA02AD" w:rsidRDefault="00E15EF1">
      <w:pPr>
        <w:spacing w:after="110" w:line="249" w:lineRule="auto"/>
        <w:ind w:left="127" w:right="415" w:firstLine="708"/>
      </w:pPr>
      <w:r>
        <w:rPr>
          <w:i/>
        </w:rPr>
        <w:t>De una parte, Dª Agueda Fumero Roque, en su calidad de Presidenta del Instituto Insular de Atención Social y Sociosanitaria, en adelante IASS, en virtud de la</w:t>
      </w:r>
      <w:r>
        <w:rPr>
          <w:i/>
        </w:rPr>
        <w:t xml:space="preserve">s facultades conferidas por el artículo 10 a) de los Estatutos del indicado Organismo Autónomo, domiciliado a estos efectos en la calle Galcerán nº 10, 38004, de Santa Cruz de Tenerife. </w:t>
      </w:r>
    </w:p>
    <w:p w:rsidR="00BA02AD" w:rsidRDefault="00E15EF1">
      <w:pPr>
        <w:spacing w:after="110" w:line="249" w:lineRule="auto"/>
        <w:ind w:left="127" w:right="415" w:firstLine="708"/>
      </w:pPr>
      <w:r>
        <w:rPr>
          <w:i/>
        </w:rPr>
        <w:t>De otra, Dª. María Concepción Brito Núñez, en su condición de Alcalde</w:t>
      </w:r>
      <w:r>
        <w:rPr>
          <w:i/>
        </w:rPr>
        <w:t xml:space="preserve">sa-Presidenta del Ayuntamiento de Candelaria, domiciliado a estos efectos Avenida La Constitución, núm. 7, Candelaria. </w:t>
      </w:r>
    </w:p>
    <w:p w:rsidR="00BA02AD" w:rsidRDefault="00E15EF1">
      <w:pPr>
        <w:spacing w:after="110" w:line="249" w:lineRule="auto"/>
        <w:ind w:left="127" w:right="415" w:firstLine="708"/>
      </w:pPr>
      <w:r>
        <w:rPr>
          <w:i/>
        </w:rPr>
        <w:t xml:space="preserve"> Las partes, según intervienen, se reconocen plena capacidad para la firma de la presente ADENDA V al Convenio de colaboración suscrito </w:t>
      </w:r>
      <w:r>
        <w:rPr>
          <w:i/>
        </w:rPr>
        <w:t xml:space="preserve">por las partes con fecha 14 de diciembre de 2023, y en tal sentido, </w:t>
      </w:r>
    </w:p>
    <w:p w:rsidR="00BA02AD" w:rsidRDefault="00E15EF1">
      <w:pPr>
        <w:spacing w:after="100" w:line="259" w:lineRule="auto"/>
        <w:ind w:left="850" w:firstLine="0"/>
        <w:jc w:val="left"/>
      </w:pPr>
      <w:r>
        <w:rPr>
          <w:i/>
        </w:rPr>
        <w:t xml:space="preserve"> </w:t>
      </w:r>
    </w:p>
    <w:p w:rsidR="00BA02AD" w:rsidRDefault="00E15EF1">
      <w:pPr>
        <w:shd w:val="clear" w:color="auto" w:fill="CCCCCC"/>
        <w:spacing w:after="0" w:line="259" w:lineRule="auto"/>
        <w:ind w:left="10" w:right="279"/>
        <w:jc w:val="center"/>
      </w:pPr>
      <w:r>
        <w:rPr>
          <w:i/>
        </w:rPr>
        <w:t xml:space="preserve">EXPONEN </w:t>
      </w:r>
    </w:p>
    <w:p w:rsidR="00BA02AD" w:rsidRDefault="00E15EF1">
      <w:pPr>
        <w:spacing w:after="0" w:line="259" w:lineRule="auto"/>
        <w:ind w:left="142" w:firstLine="0"/>
        <w:jc w:val="left"/>
      </w:pPr>
      <w:r>
        <w:rPr>
          <w:i/>
        </w:rPr>
        <w:t xml:space="preserve"> </w:t>
      </w:r>
    </w:p>
    <w:p w:rsidR="00BA02AD" w:rsidRDefault="00E15EF1">
      <w:pPr>
        <w:spacing w:after="0" w:line="249" w:lineRule="auto"/>
        <w:ind w:left="127" w:right="415" w:firstLine="708"/>
      </w:pPr>
      <w:r>
        <w:rPr>
          <w:i/>
        </w:rPr>
        <w:t xml:space="preserve">I.- </w:t>
      </w:r>
      <w:r>
        <w:rPr>
          <w:i/>
        </w:rPr>
        <w:t xml:space="preserve">Que con fecha 14 de enero de 2020 el IASS y el Ayuntamiento de Candelaria suscribieron un Convenio para la prestación de los servicios a personas en situación de dependencia y, en general, mayores o con discapacidad. </w:t>
      </w:r>
    </w:p>
    <w:p w:rsidR="00BA02AD" w:rsidRDefault="00E15EF1">
      <w:pPr>
        <w:spacing w:after="0" w:line="248" w:lineRule="auto"/>
        <w:ind w:left="860" w:right="409"/>
        <w:jc w:val="left"/>
      </w:pPr>
      <w:r>
        <w:rPr>
          <w:i/>
        </w:rPr>
        <w:t>II.- El Convenio suscrito tiene por ob</w:t>
      </w:r>
      <w:r>
        <w:rPr>
          <w:i/>
        </w:rPr>
        <w:t>jeto establecer los términos y condiciones de la prestación de los servicios a las personas en situación de dependencia y, en general, mayores o con discapacidad, que se contemplan en el Convenio de Cooperación entre la Administración Pública de la Comunid</w:t>
      </w:r>
      <w:r>
        <w:rPr>
          <w:i/>
        </w:rPr>
        <w:t>ad Autónoma de Canarias y el Cabildo Insular de Tenerife, suscrito el 8 de agosto de 2018, para la prestación de servicios a personas en situación de dependencia y, en general, a personas menores de seis años, mayores o con discapacidad; y para la realizac</w:t>
      </w:r>
      <w:r>
        <w:rPr>
          <w:i/>
        </w:rPr>
        <w:t xml:space="preserve">ión de actuaciones en relación con el procedimiento de reconocimiento de la situación de dependencia y del derecho a las prestaciones. </w:t>
      </w:r>
    </w:p>
    <w:p w:rsidR="00BA02AD" w:rsidRDefault="00E15EF1">
      <w:pPr>
        <w:spacing w:after="0" w:line="249" w:lineRule="auto"/>
        <w:ind w:left="127" w:right="415" w:firstLine="708"/>
      </w:pPr>
      <w:r>
        <w:rPr>
          <w:i/>
        </w:rPr>
        <w:t>III.- Con fecha 8 de julio de 2019 se formalizó la Adenda Primera al citado Convenio de Cooperación, contemplando la mis</w:t>
      </w:r>
      <w:r>
        <w:rPr>
          <w:i/>
        </w:rPr>
        <w:t xml:space="preserve">ma un incremento del coste plaza/día de los servicios, la incorporación de nuevas plazas y reconversión de plazas de Bajo Requerimiento Sanitario a Medio Requerimiento Sanitario, el incremento de la financiación para sufragar determinados gastos asociados </w:t>
      </w:r>
      <w:r>
        <w:rPr>
          <w:i/>
        </w:rPr>
        <w:t>al transporte de personas usuarias del servicio de centro de día, se flexibiliza el número de horas máximo previsto para el Servicio de Promoción de la Autonomía Personal en casos excepcionales y debidamente justificados y se suprime el Servicio de Atenció</w:t>
      </w:r>
      <w:r>
        <w:rPr>
          <w:i/>
        </w:rPr>
        <w:t xml:space="preserve">n Domiciliaria Especializada, que se integra dentro del Servicio de Promoción de la Autonomía Personal. </w:t>
      </w:r>
    </w:p>
    <w:p w:rsidR="00BA02AD" w:rsidRDefault="00E15EF1">
      <w:pPr>
        <w:spacing w:after="0" w:line="249" w:lineRule="auto"/>
        <w:ind w:left="127" w:right="415" w:firstLine="708"/>
      </w:pPr>
      <w:r>
        <w:rPr>
          <w:i/>
        </w:rPr>
        <w:t>Las modificaciones introducidas por esta Adenda Primera se trasladaron a la Adenda I del Convenio-Tipo suscrito por este Organismo con los Ayuntamiento</w:t>
      </w:r>
      <w:r>
        <w:rPr>
          <w:i/>
        </w:rPr>
        <w:t xml:space="preserve">s y Entidades sin ánimo de lucro para la prestación de servicios a personas en situación de dependencia y,en general, mayores o con discapacidad, que fue aprobada mediante acuerdo del Consejo Rector, en sesión extraordinaria de 4 de noviembre de 2019. </w:t>
      </w:r>
    </w:p>
    <w:p w:rsidR="00BA02AD" w:rsidRDefault="00E15EF1">
      <w:pPr>
        <w:spacing w:after="0" w:line="249" w:lineRule="auto"/>
        <w:ind w:left="127" w:right="415" w:firstLine="708"/>
      </w:pPr>
      <w:r>
        <w:rPr>
          <w:i/>
        </w:rPr>
        <w:t>IV.</w:t>
      </w:r>
      <w:r>
        <w:rPr>
          <w:i/>
        </w:rPr>
        <w:t>- El 31 de diciembre de 2020 se formalizó la Adenda Segunda del referido Convenio de Cooperación, cuyas modificaciones más relevantes fueron la de incrementar el importe del coste de determinadas tipologías de plazas, actualizando el Anexo III del propio C</w:t>
      </w:r>
      <w:r>
        <w:rPr>
          <w:i/>
        </w:rPr>
        <w:t xml:space="preserve">onvenio, así como la cláusula vigésima relativa a la protección de datos de carácter personal. </w:t>
      </w:r>
    </w:p>
    <w:p w:rsidR="00BA02AD" w:rsidRDefault="00E15EF1">
      <w:pPr>
        <w:spacing w:after="0" w:line="249" w:lineRule="auto"/>
        <w:ind w:left="127" w:right="415" w:firstLine="708"/>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7244" name="Group 27724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9268" name="Rectangle 9268"/>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9269" name="Rectangle 9269"/>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9270" name="Rectangle 9270"/>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Documento firmado electrónicamente desde la plataforma e</w:t>
                              </w:r>
                              <w:r>
                                <w:rPr>
                                  <w:sz w:val="12"/>
                                </w:rPr>
                                <w:t xml:space="preserve">sPublico Gestiona | Página 76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7244" style="width:18.7031pt;height:260.874pt;position:absolute;mso-position-horizontal-relative:page;mso-position-horizontal:absolute;margin-left:662.928pt;mso-position-vertical-relative:page;margin-top:512.046pt;" coordsize="2375,33130">
                <v:rect id="Rectangle 9268"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926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927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76 de 186 </w:t>
                        </w:r>
                      </w:p>
                    </w:txbxContent>
                  </v:textbox>
                </v:rect>
                <w10:wrap type="square"/>
              </v:group>
            </w:pict>
          </mc:Fallback>
        </mc:AlternateContent>
      </w:r>
      <w:r>
        <w:rPr>
          <w:i/>
        </w:rPr>
        <w:t xml:space="preserve">Las disposiciones en materia de protección de datos de carácter personal ya se habían llevado a los convenios formalizados con los Ayuntamientos y Entidades a través de la Adenda I y el incremento del coste de determinadas tipologías de plazas, se llevó a </w:t>
      </w:r>
      <w:r>
        <w:rPr>
          <w:i/>
        </w:rPr>
        <w:t xml:space="preserve">efecto con la mera notificación del Decreto de la Presidencia del Organismo a los Ayuntamientos y Entidades concernidas, tal como había acordado el Consejo Rector en su sesión extraordinaria de 4 de noviembre de 2019. </w:t>
      </w:r>
    </w:p>
    <w:p w:rsidR="00BA02AD" w:rsidRDefault="00E15EF1">
      <w:pPr>
        <w:spacing w:after="0" w:line="249" w:lineRule="auto"/>
        <w:ind w:left="127" w:right="415" w:firstLine="708"/>
      </w:pPr>
      <w:r>
        <w:rPr>
          <w:i/>
        </w:rPr>
        <w:t>V.- El 30 de diciembre de 2021 se for</w:t>
      </w:r>
      <w:r>
        <w:rPr>
          <w:i/>
        </w:rPr>
        <w:t>malizó la Adenda Tercera del Convenio de Cooperación que suponía la prórroga del propio Convenio por un año más, hasta el 31 de diciembre de 2022 y el incremento de precios de los servicios del sector de discapacidad, de los servicios diurnos del sector de</w:t>
      </w:r>
      <w:r>
        <w:rPr>
          <w:i/>
        </w:rPr>
        <w:t xml:space="preserve"> mayores, del servicio de promoción de la autonomía personal de los sectores de mayores y de discapacidad y del servicio de teleasistencia para mayores y discapacidad. </w:t>
      </w:r>
    </w:p>
    <w:p w:rsidR="00BA02AD" w:rsidRDefault="00E15EF1">
      <w:pPr>
        <w:spacing w:after="0" w:line="249" w:lineRule="auto"/>
        <w:ind w:left="127" w:right="415" w:firstLine="708"/>
      </w:pPr>
      <w:r>
        <w:rPr>
          <w:i/>
        </w:rPr>
        <w:t xml:space="preserve">Tales previsiones del Convenio se trasladaron a la Adenda II del Convenio suscrito con </w:t>
      </w:r>
      <w:r>
        <w:rPr>
          <w:i/>
        </w:rPr>
        <w:t>los Ayuntamientos y Entidades sin ánimo de lucro para la prestación de servicios a personas en situación de dependencia y, en general, a personas mayores o con discapacidad, que fue aprobada mediante acuerdo del Consejo Rector, en su sesión de 20 de diciem</w:t>
      </w:r>
      <w:r>
        <w:rPr>
          <w:i/>
        </w:rPr>
        <w:t xml:space="preserve">bre de 2021. </w:t>
      </w:r>
    </w:p>
    <w:p w:rsidR="00BA02AD" w:rsidRDefault="00E15EF1">
      <w:pPr>
        <w:spacing w:after="0" w:line="249" w:lineRule="auto"/>
        <w:ind w:left="127" w:right="415" w:firstLine="708"/>
      </w:pPr>
      <w:r>
        <w:rPr>
          <w:i/>
        </w:rPr>
        <w:t xml:space="preserve">VI.- El 29 de diciembre de 2022 se formalizó la Adenda Cuarta del Convenio de cooperación que prorrogaba el propio Convenio por un año más, hasta el 31 de diciembre de 2023. </w:t>
      </w:r>
    </w:p>
    <w:p w:rsidR="00BA02AD" w:rsidRDefault="00E15EF1">
      <w:pPr>
        <w:spacing w:after="0" w:line="249" w:lineRule="auto"/>
        <w:ind w:left="127" w:right="415" w:firstLine="708"/>
      </w:pPr>
      <w:r>
        <w:rPr>
          <w:i/>
        </w:rPr>
        <w:t>A través de la Adenda III, aprobada por el Consejo Rector, en su se</w:t>
      </w:r>
      <w:r>
        <w:rPr>
          <w:i/>
        </w:rPr>
        <w:t xml:space="preserve">sión de 28 de diciembre de 2022, esta prórroga se trasladó a la vigencia de los convenios suscritos con los Ayuntamientos y Entidades sin ánimo de lucro para la prestación de los servicios a personas en situación de dependencia. </w:t>
      </w:r>
    </w:p>
    <w:p w:rsidR="00BA02AD" w:rsidRDefault="00E15EF1">
      <w:pPr>
        <w:spacing w:after="0" w:line="249" w:lineRule="auto"/>
        <w:ind w:left="127" w:right="415" w:firstLine="708"/>
      </w:pPr>
      <w:r>
        <w:rPr>
          <w:i/>
        </w:rPr>
        <w:t xml:space="preserve">VII.- El 29 </w:t>
      </w:r>
      <w:r>
        <w:rPr>
          <w:i/>
        </w:rPr>
        <w:t xml:space="preserve">de diciembre de 2023 se formalizó la Adenda Quinta del Convenio de cooperación que prorrogaba el propio Convenio por un año más, hasta el 31 de diciembre de 2024. </w:t>
      </w:r>
    </w:p>
    <w:p w:rsidR="00BA02AD" w:rsidRDefault="00E15EF1">
      <w:pPr>
        <w:spacing w:after="0" w:line="249" w:lineRule="auto"/>
        <w:ind w:left="127" w:right="415" w:firstLine="708"/>
      </w:pPr>
      <w:r>
        <w:rPr>
          <w:i/>
        </w:rPr>
        <w:t>A través de la Adenda IV, aprobada por el Consejo Rector, en su sesión de 14 de diciembre de</w:t>
      </w:r>
      <w:r>
        <w:rPr>
          <w:i/>
        </w:rPr>
        <w:t xml:space="preserve"> 2023, esta prórroga se trasladó a la vigencia hasta el 31 de diciembre de 2024 de los convenios suscritos con los Ayuntamientos y Entidades sin ánimo de lucro para la prestación de los servicios a personas en situación de dependencia, así como el incremen</w:t>
      </w:r>
      <w:r>
        <w:rPr>
          <w:i/>
        </w:rPr>
        <w:t xml:space="preserve">to del coste de las plazas y servicios del Anexo II del Convenio-tipo formalizado con los Ayuntamientos y Entidades. </w:t>
      </w:r>
    </w:p>
    <w:p w:rsidR="00BA02AD" w:rsidRDefault="00E15EF1">
      <w:pPr>
        <w:spacing w:after="0" w:line="249" w:lineRule="auto"/>
        <w:ind w:left="127" w:right="415" w:firstLine="708"/>
      </w:pPr>
      <w:r>
        <w:rPr>
          <w:i/>
        </w:rPr>
        <w:t>VIII.- Teniendo en cuenta que el 31 de diciembre de 2024 finaliza la vigencia del Convenio de Cooperación entre el Cabildo de Tenerife y l</w:t>
      </w:r>
      <w:r>
        <w:rPr>
          <w:i/>
        </w:rPr>
        <w:t>a Comunidad Autónoma de Canarias y en tanto se aprueba el nuevo convenio marco que regulará el régimen jurídico y presupuestario para el período 2025-2028, actualmente en proceso de negociación, debe garantizarse la continuidad de los servicios objeto de l</w:t>
      </w:r>
      <w:r>
        <w:rPr>
          <w:i/>
        </w:rPr>
        <w:t xml:space="preserve">os convenios formalizados con Ayuntamientos y Entidades dado su carácter esencial. </w:t>
      </w:r>
    </w:p>
    <w:p w:rsidR="00BA02AD" w:rsidRDefault="00E15EF1">
      <w:pPr>
        <w:spacing w:after="0" w:line="249" w:lineRule="auto"/>
        <w:ind w:left="127" w:right="415" w:firstLine="708"/>
      </w:pPr>
      <w:r>
        <w:rPr>
          <w:i/>
        </w:rPr>
        <w:t xml:space="preserve">En virtud de lo anteriormente expuesto, ambas partes, en la representación que ostentan, convienen y suscriben la presente ADENDA V, con arreglo a las siguientes: </w:t>
      </w:r>
    </w:p>
    <w:p w:rsidR="00BA02AD" w:rsidRDefault="00E15EF1">
      <w:pPr>
        <w:spacing w:after="100" w:line="259" w:lineRule="auto"/>
        <w:ind w:left="850" w:firstLine="0"/>
        <w:jc w:val="left"/>
      </w:pPr>
      <w:r>
        <w:rPr>
          <w:i/>
        </w:rPr>
        <w:t xml:space="preserve"> </w:t>
      </w:r>
    </w:p>
    <w:p w:rsidR="00BA02AD" w:rsidRDefault="00E15EF1">
      <w:pPr>
        <w:shd w:val="clear" w:color="auto" w:fill="CCCCCC"/>
        <w:spacing w:after="0" w:line="259" w:lineRule="auto"/>
        <w:ind w:left="10" w:right="279"/>
        <w:jc w:val="center"/>
      </w:pPr>
      <w:r>
        <w:rPr>
          <w:i/>
        </w:rPr>
        <w:t>CLÁUSU</w:t>
      </w:r>
      <w:r>
        <w:rPr>
          <w:i/>
        </w:rPr>
        <w:t xml:space="preserve">LAS </w:t>
      </w:r>
    </w:p>
    <w:p w:rsidR="00BA02AD" w:rsidRDefault="00E15EF1">
      <w:pPr>
        <w:spacing w:after="0" w:line="259" w:lineRule="auto"/>
        <w:ind w:left="142" w:firstLine="0"/>
        <w:jc w:val="left"/>
      </w:pPr>
      <w:r>
        <w:rPr>
          <w:i/>
        </w:rPr>
        <w:t xml:space="preserve"> </w:t>
      </w:r>
    </w:p>
    <w:p w:rsidR="00BA02AD" w:rsidRDefault="00E15EF1">
      <w:pPr>
        <w:spacing w:after="0" w:line="249" w:lineRule="auto"/>
        <w:ind w:left="127" w:right="415" w:firstLine="708"/>
      </w:pP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283028" name="Group 28302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9600" name="Rectangle 9600"/>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9601" name="Rectangle 9601"/>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9602" name="Rectangle 9602"/>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77 de 186 </w:t>
                              </w:r>
                            </w:p>
                          </w:txbxContent>
                        </wps:txbx>
                        <wps:bodyPr horzOverflow="overflow" vert="horz" lIns="0" tIns="0" rIns="0" bIns="0" rtlCol="0">
                          <a:noAutofit/>
                        </wps:bodyPr>
                      </wps:wsp>
                    </wpg:wgp>
                  </a:graphicData>
                </a:graphic>
              </wp:anchor>
            </w:drawing>
          </mc:Choice>
          <mc:Fallback xmlns:a="http://schemas.openxmlformats.org/drawingml/2006/main">
            <w:pict>
              <v:group id="Group 283028" style="width:18.7031pt;height:260.874pt;position:absolute;mso-position-horizontal-relative:page;mso-position-horizontal:absolute;margin-left:662.928pt;mso-position-vertical-relative:page;margin-top:512.046pt;" coordsize="2375,33130">
                <v:rect id="Rectangle 9600"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960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960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77 de 186 </w:t>
                        </w:r>
                      </w:p>
                    </w:txbxContent>
                  </v:textbox>
                </v:rect>
                <w10:wrap type="topAndBottom"/>
              </v:group>
            </w:pict>
          </mc:Fallback>
        </mc:AlternateContent>
      </w:r>
      <w:r>
        <w:rPr>
          <w:b/>
          <w:i/>
        </w:rPr>
        <w:t>PRIMERA.</w:t>
      </w:r>
      <w:r>
        <w:rPr>
          <w:i/>
        </w:rPr>
        <w:t>- El objeto de la presente Adenda V consist</w:t>
      </w:r>
      <w:r>
        <w:rPr>
          <w:i/>
        </w:rPr>
        <w:t>e en la modificación del Convenio suscrito con fecha 14 de enero de 2020, entre el IASS y el Ayuntamiento de Candelaria hasta el 30 de abril de 2025 en tanto se aprueba el Convenio de Cooperación entre la Administración de la Comunidad Autónoma de Canarias</w:t>
      </w:r>
      <w:r>
        <w:rPr>
          <w:i/>
        </w:rPr>
        <w:t xml:space="preserve"> y el Cabildo Insular de Tenerife, para la prestación de servicios a personas en situación de dependencia y, en general, a personas menores de seis años, mayores o con discapacidad, para el período 2025-2028. </w:t>
      </w:r>
    </w:p>
    <w:p w:rsidR="00BA02AD" w:rsidRDefault="00E15EF1">
      <w:pPr>
        <w:spacing w:after="0" w:line="259" w:lineRule="auto"/>
        <w:ind w:left="850" w:firstLine="0"/>
        <w:jc w:val="left"/>
      </w:pPr>
      <w:r>
        <w:rPr>
          <w:i/>
        </w:rPr>
        <w:t xml:space="preserve"> </w:t>
      </w:r>
    </w:p>
    <w:p w:rsidR="00BA02AD" w:rsidRDefault="00E15EF1">
      <w:pPr>
        <w:spacing w:after="10" w:line="249" w:lineRule="auto"/>
        <w:ind w:left="860" w:right="415"/>
      </w:pPr>
      <w:r>
        <w:rPr>
          <w:i/>
        </w:rPr>
        <w:t xml:space="preserve">A tal efecto se modifica la redacción de la Cláusula Quinta en los siguientes términos: </w:t>
      </w:r>
    </w:p>
    <w:p w:rsidR="00BA02AD" w:rsidRDefault="00E15EF1">
      <w:pPr>
        <w:spacing w:after="16" w:line="259" w:lineRule="auto"/>
        <w:ind w:left="850" w:firstLine="0"/>
        <w:jc w:val="left"/>
      </w:pPr>
      <w:r>
        <w:rPr>
          <w:i/>
        </w:rPr>
        <w:t xml:space="preserve"> </w:t>
      </w:r>
    </w:p>
    <w:p w:rsidR="00BA02AD" w:rsidRDefault="00E15EF1">
      <w:pPr>
        <w:spacing w:after="10" w:line="249" w:lineRule="auto"/>
        <w:ind w:left="860" w:right="415"/>
      </w:pPr>
      <w:r>
        <w:rPr>
          <w:i/>
        </w:rPr>
        <w:t xml:space="preserve">“QUINTA. - La duración del presente Convenio se extenderá hasta el 30 de abril de 2025.” </w:t>
      </w:r>
    </w:p>
    <w:p w:rsidR="00BA02AD" w:rsidRDefault="00E15EF1">
      <w:pPr>
        <w:spacing w:after="0" w:line="259" w:lineRule="auto"/>
        <w:ind w:left="850" w:firstLine="0"/>
        <w:jc w:val="left"/>
      </w:pPr>
      <w:r>
        <w:rPr>
          <w:i/>
        </w:rPr>
        <w:t xml:space="preserve"> </w:t>
      </w:r>
    </w:p>
    <w:p w:rsidR="00BA02AD" w:rsidRDefault="00E15EF1">
      <w:pPr>
        <w:spacing w:after="0" w:line="249" w:lineRule="auto"/>
        <w:ind w:left="127" w:right="415" w:firstLine="708"/>
      </w:pPr>
      <w:r>
        <w:rPr>
          <w:b/>
          <w:i/>
        </w:rPr>
        <w:t>SEGUNDA. -</w:t>
      </w:r>
      <w:r>
        <w:rPr>
          <w:i/>
        </w:rPr>
        <w:t xml:space="preserve"> El coste plaza/día de los servicios en funcionamiento que se i</w:t>
      </w:r>
      <w:r>
        <w:rPr>
          <w:i/>
        </w:rPr>
        <w:t xml:space="preserve">dentifican a continuación es el correspondiente al Anexo II que no experimenta variación. </w:t>
      </w:r>
    </w:p>
    <w:p w:rsidR="00BA02AD" w:rsidRDefault="00E15EF1">
      <w:pPr>
        <w:spacing w:after="0" w:line="259" w:lineRule="auto"/>
        <w:ind w:left="850" w:firstLine="0"/>
        <w:jc w:val="left"/>
      </w:pPr>
      <w:r>
        <w:rPr>
          <w:i/>
        </w:rPr>
        <w:t xml:space="preserve"> </w:t>
      </w:r>
    </w:p>
    <w:tbl>
      <w:tblPr>
        <w:tblStyle w:val="TableGrid"/>
        <w:tblW w:w="9306" w:type="dxa"/>
        <w:tblInd w:w="396" w:type="dxa"/>
        <w:tblCellMar>
          <w:top w:w="7" w:type="dxa"/>
          <w:left w:w="108" w:type="dxa"/>
          <w:bottom w:w="0" w:type="dxa"/>
          <w:right w:w="58" w:type="dxa"/>
        </w:tblCellMar>
        <w:tblLook w:val="04A0" w:firstRow="1" w:lastRow="0" w:firstColumn="1" w:lastColumn="0" w:noHBand="0" w:noVBand="1"/>
      </w:tblPr>
      <w:tblGrid>
        <w:gridCol w:w="1088"/>
        <w:gridCol w:w="1066"/>
        <w:gridCol w:w="1120"/>
        <w:gridCol w:w="595"/>
        <w:gridCol w:w="707"/>
        <w:gridCol w:w="816"/>
        <w:gridCol w:w="561"/>
        <w:gridCol w:w="1375"/>
        <w:gridCol w:w="1435"/>
        <w:gridCol w:w="962"/>
      </w:tblGrid>
      <w:tr w:rsidR="00BA02AD">
        <w:trPr>
          <w:trHeight w:val="1620"/>
        </w:trPr>
        <w:tc>
          <w:tcPr>
            <w:tcW w:w="1188"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53" w:firstLine="0"/>
              <w:jc w:val="center"/>
            </w:pPr>
            <w:r>
              <w:rPr>
                <w:i/>
                <w:sz w:val="20"/>
              </w:rPr>
              <w:t>TER-</w:t>
            </w:r>
          </w:p>
          <w:p w:rsidR="00BA02AD" w:rsidRDefault="00E15EF1">
            <w:pPr>
              <w:spacing w:after="0" w:line="259" w:lineRule="auto"/>
              <w:ind w:left="0" w:right="53" w:firstLine="0"/>
              <w:jc w:val="center"/>
            </w:pPr>
            <w:r>
              <w:rPr>
                <w:i/>
                <w:sz w:val="20"/>
              </w:rPr>
              <w:t xml:space="preserve">CERO </w:t>
            </w:r>
          </w:p>
        </w:tc>
        <w:tc>
          <w:tcPr>
            <w:tcW w:w="1136"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120" w:firstLine="0"/>
              <w:jc w:val="left"/>
            </w:pPr>
            <w:r>
              <w:rPr>
                <w:i/>
                <w:sz w:val="20"/>
              </w:rPr>
              <w:t xml:space="preserve">FECHA </w:t>
            </w:r>
          </w:p>
          <w:p w:rsidR="00BA02AD" w:rsidRDefault="00E15EF1">
            <w:pPr>
              <w:spacing w:after="0" w:line="259" w:lineRule="auto"/>
              <w:ind w:left="0" w:right="52" w:firstLine="0"/>
              <w:jc w:val="center"/>
            </w:pPr>
            <w:r>
              <w:rPr>
                <w:i/>
                <w:sz w:val="20"/>
              </w:rPr>
              <w:t xml:space="preserve">FIRMA </w:t>
            </w:r>
          </w:p>
          <w:p w:rsidR="00BA02AD" w:rsidRDefault="00E15EF1">
            <w:pPr>
              <w:spacing w:after="0" w:line="259" w:lineRule="auto"/>
              <w:ind w:left="70" w:firstLine="0"/>
              <w:jc w:val="left"/>
            </w:pPr>
            <w:r>
              <w:rPr>
                <w:i/>
                <w:sz w:val="20"/>
              </w:rPr>
              <w:t>CONVE-</w:t>
            </w:r>
          </w:p>
          <w:p w:rsidR="00BA02AD" w:rsidRDefault="00E15EF1">
            <w:pPr>
              <w:spacing w:after="0" w:line="259" w:lineRule="auto"/>
              <w:ind w:left="0" w:right="54" w:firstLine="0"/>
              <w:jc w:val="center"/>
            </w:pPr>
            <w:r>
              <w:rPr>
                <w:i/>
                <w:sz w:val="20"/>
              </w:rPr>
              <w:t xml:space="preserve">NIO </w:t>
            </w:r>
          </w:p>
        </w:tc>
        <w:tc>
          <w:tcPr>
            <w:tcW w:w="9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51" w:firstLine="0"/>
              <w:jc w:val="center"/>
            </w:pPr>
            <w:r>
              <w:rPr>
                <w:i/>
                <w:sz w:val="20"/>
              </w:rPr>
              <w:t xml:space="preserve">TIPO </w:t>
            </w:r>
          </w:p>
          <w:p w:rsidR="00BA02AD" w:rsidRDefault="00E15EF1">
            <w:pPr>
              <w:spacing w:after="0" w:line="259" w:lineRule="auto"/>
              <w:ind w:left="0" w:firstLine="0"/>
              <w:jc w:val="center"/>
            </w:pPr>
            <w:r>
              <w:rPr>
                <w:i/>
                <w:sz w:val="20"/>
              </w:rPr>
              <w:t xml:space="preserve">SERVICIO </w:t>
            </w:r>
          </w:p>
        </w:tc>
        <w:tc>
          <w:tcPr>
            <w:tcW w:w="655"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14" w:firstLine="0"/>
            </w:pPr>
            <w:r>
              <w:rPr>
                <w:i/>
                <w:sz w:val="20"/>
              </w:rPr>
              <w:t>SEC</w:t>
            </w:r>
          </w:p>
          <w:p w:rsidR="00BA02AD" w:rsidRDefault="00E15EF1">
            <w:pPr>
              <w:spacing w:after="0" w:line="259" w:lineRule="auto"/>
              <w:ind w:left="7" w:firstLine="0"/>
            </w:pPr>
            <w:r>
              <w:rPr>
                <w:i/>
                <w:sz w:val="20"/>
              </w:rPr>
              <w:t xml:space="preserve">TOR </w:t>
            </w:r>
          </w:p>
          <w:p w:rsidR="00BA02AD" w:rsidRDefault="00E15EF1">
            <w:pPr>
              <w:spacing w:after="0" w:line="259" w:lineRule="auto"/>
              <w:ind w:left="36" w:firstLine="0"/>
              <w:jc w:val="left"/>
            </w:pPr>
            <w:r>
              <w:rPr>
                <w:i/>
                <w:sz w:val="20"/>
              </w:rPr>
              <w:t xml:space="preserve">M/D </w:t>
            </w:r>
          </w:p>
        </w:tc>
        <w:tc>
          <w:tcPr>
            <w:tcW w:w="799"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58" w:firstLine="0"/>
              <w:jc w:val="left"/>
            </w:pPr>
            <w:r>
              <w:rPr>
                <w:i/>
                <w:sz w:val="20"/>
              </w:rPr>
              <w:t xml:space="preserve">TIPO </w:t>
            </w:r>
          </w:p>
          <w:p w:rsidR="00BA02AD" w:rsidRDefault="00E15EF1">
            <w:pPr>
              <w:spacing w:after="0" w:line="259" w:lineRule="auto"/>
              <w:ind w:left="41" w:firstLine="0"/>
              <w:jc w:val="left"/>
            </w:pPr>
            <w:r>
              <w:rPr>
                <w:i/>
                <w:sz w:val="20"/>
              </w:rPr>
              <w:t>PLAZ</w:t>
            </w:r>
          </w:p>
          <w:p w:rsidR="00BA02AD" w:rsidRDefault="00E15EF1">
            <w:pPr>
              <w:spacing w:after="0" w:line="259" w:lineRule="auto"/>
              <w:ind w:left="0" w:right="54" w:firstLine="0"/>
              <w:jc w:val="center"/>
            </w:pPr>
            <w:r>
              <w:rPr>
                <w:i/>
                <w:sz w:val="20"/>
              </w:rPr>
              <w:t xml:space="preserve">A </w:t>
            </w:r>
          </w:p>
        </w:tc>
        <w:tc>
          <w:tcPr>
            <w:tcW w:w="68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8" w:firstLine="0"/>
              <w:jc w:val="left"/>
            </w:pPr>
            <w:r>
              <w:rPr>
                <w:i/>
                <w:sz w:val="20"/>
              </w:rPr>
              <w:t>CÓ-</w:t>
            </w:r>
          </w:p>
          <w:p w:rsidR="00BA02AD" w:rsidRDefault="00E15EF1">
            <w:pPr>
              <w:spacing w:after="0" w:line="259" w:lineRule="auto"/>
              <w:ind w:left="55" w:firstLine="0"/>
              <w:jc w:val="left"/>
            </w:pPr>
            <w:r>
              <w:rPr>
                <w:i/>
                <w:sz w:val="20"/>
              </w:rPr>
              <w:t>DIG</w:t>
            </w:r>
          </w:p>
          <w:p w:rsidR="00BA02AD" w:rsidRDefault="00E15EF1">
            <w:pPr>
              <w:spacing w:after="0" w:line="259" w:lineRule="auto"/>
              <w:ind w:left="0" w:right="58" w:firstLine="0"/>
              <w:jc w:val="center"/>
            </w:pPr>
            <w:r>
              <w:rPr>
                <w:i/>
                <w:sz w:val="20"/>
              </w:rPr>
              <w:t xml:space="preserve">O </w:t>
            </w:r>
          </w:p>
          <w:p w:rsidR="00BA02AD" w:rsidRDefault="00E15EF1">
            <w:pPr>
              <w:spacing w:after="0" w:line="259" w:lineRule="auto"/>
              <w:ind w:left="0" w:firstLine="0"/>
              <w:jc w:val="left"/>
            </w:pPr>
            <w:r>
              <w:rPr>
                <w:i/>
                <w:sz w:val="20"/>
              </w:rPr>
              <w:t xml:space="preserve">TIPO </w:t>
            </w:r>
          </w:p>
          <w:p w:rsidR="00BA02AD" w:rsidRDefault="00E15EF1">
            <w:pPr>
              <w:spacing w:after="0" w:line="259" w:lineRule="auto"/>
              <w:ind w:left="26" w:firstLine="0"/>
              <w:jc w:val="left"/>
            </w:pPr>
            <w:r>
              <w:rPr>
                <w:i/>
                <w:sz w:val="20"/>
              </w:rPr>
              <w:t>SER</w:t>
            </w:r>
          </w:p>
          <w:p w:rsidR="00BA02AD" w:rsidRDefault="00E15EF1">
            <w:pPr>
              <w:spacing w:after="0" w:line="259" w:lineRule="auto"/>
              <w:ind w:left="55" w:firstLine="51"/>
              <w:jc w:val="left"/>
            </w:pPr>
            <w:r>
              <w:rPr>
                <w:i/>
                <w:sz w:val="20"/>
              </w:rPr>
              <w:t xml:space="preserve">VICIO </w:t>
            </w:r>
          </w:p>
        </w:tc>
        <w:tc>
          <w:tcPr>
            <w:tcW w:w="624"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54" w:firstLine="0"/>
              <w:jc w:val="center"/>
            </w:pPr>
            <w:r>
              <w:rPr>
                <w:i/>
                <w:sz w:val="20"/>
              </w:rPr>
              <w:t xml:space="preserve">Nº </w:t>
            </w:r>
          </w:p>
          <w:p w:rsidR="00BA02AD" w:rsidRDefault="00E15EF1">
            <w:pPr>
              <w:spacing w:after="0" w:line="259" w:lineRule="auto"/>
              <w:ind w:left="12" w:firstLine="0"/>
              <w:jc w:val="left"/>
            </w:pPr>
            <w:r>
              <w:rPr>
                <w:i/>
                <w:sz w:val="20"/>
              </w:rPr>
              <w:t>PLA</w:t>
            </w:r>
          </w:p>
          <w:p w:rsidR="00BA02AD" w:rsidRDefault="00E15EF1">
            <w:pPr>
              <w:spacing w:after="0" w:line="259" w:lineRule="auto"/>
              <w:ind w:left="7" w:firstLine="0"/>
              <w:jc w:val="left"/>
            </w:pPr>
            <w:r>
              <w:rPr>
                <w:i/>
                <w:sz w:val="20"/>
              </w:rPr>
              <w:t xml:space="preserve">ZAS </w:t>
            </w:r>
          </w:p>
        </w:tc>
        <w:tc>
          <w:tcPr>
            <w:tcW w:w="72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41" w:lineRule="auto"/>
              <w:ind w:left="0" w:firstLine="0"/>
              <w:jc w:val="center"/>
            </w:pPr>
            <w:r>
              <w:rPr>
                <w:i/>
                <w:sz w:val="20"/>
              </w:rPr>
              <w:t xml:space="preserve">APLICACIÓN </w:t>
            </w:r>
          </w:p>
          <w:p w:rsidR="00BA02AD" w:rsidRDefault="00E15EF1">
            <w:pPr>
              <w:spacing w:after="0" w:line="259" w:lineRule="auto"/>
              <w:ind w:left="34" w:firstLine="0"/>
              <w:jc w:val="left"/>
            </w:pPr>
            <w:r>
              <w:rPr>
                <w:i/>
                <w:sz w:val="20"/>
              </w:rPr>
              <w:t xml:space="preserve">2025 </w:t>
            </w:r>
          </w:p>
        </w:tc>
        <w:tc>
          <w:tcPr>
            <w:tcW w:w="1515"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89" w:firstLine="0"/>
              <w:jc w:val="left"/>
            </w:pPr>
            <w:r>
              <w:rPr>
                <w:i/>
                <w:sz w:val="20"/>
              </w:rPr>
              <w:t xml:space="preserve">PROYECTO </w:t>
            </w:r>
          </w:p>
          <w:p w:rsidR="00BA02AD" w:rsidRDefault="00E15EF1">
            <w:pPr>
              <w:spacing w:after="0" w:line="259" w:lineRule="auto"/>
              <w:ind w:left="0" w:right="52" w:firstLine="0"/>
              <w:jc w:val="center"/>
            </w:pPr>
            <w:r>
              <w:rPr>
                <w:i/>
                <w:sz w:val="20"/>
              </w:rPr>
              <w:t xml:space="preserve">2025 </w:t>
            </w:r>
          </w:p>
        </w:tc>
        <w:tc>
          <w:tcPr>
            <w:tcW w:w="1034"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65" w:firstLine="0"/>
              <w:jc w:val="left"/>
            </w:pPr>
            <w:r>
              <w:rPr>
                <w:i/>
                <w:sz w:val="20"/>
              </w:rPr>
              <w:t xml:space="preserve">COSTE </w:t>
            </w:r>
          </w:p>
          <w:p w:rsidR="00BA02AD" w:rsidRDefault="00E15EF1">
            <w:pPr>
              <w:spacing w:after="0" w:line="259" w:lineRule="auto"/>
              <w:ind w:left="86" w:firstLine="0"/>
              <w:jc w:val="left"/>
            </w:pPr>
            <w:r>
              <w:rPr>
                <w:i/>
                <w:sz w:val="20"/>
              </w:rPr>
              <w:t xml:space="preserve">TOTAL </w:t>
            </w:r>
          </w:p>
          <w:p w:rsidR="00BA02AD" w:rsidRDefault="00E15EF1">
            <w:pPr>
              <w:spacing w:after="0" w:line="259" w:lineRule="auto"/>
              <w:ind w:left="7" w:firstLine="0"/>
              <w:jc w:val="left"/>
            </w:pPr>
            <w:r>
              <w:rPr>
                <w:i/>
                <w:sz w:val="20"/>
              </w:rPr>
              <w:t xml:space="preserve">(1º cuatr. </w:t>
            </w:r>
          </w:p>
          <w:p w:rsidR="00BA02AD" w:rsidRDefault="00E15EF1">
            <w:pPr>
              <w:spacing w:after="0" w:line="259" w:lineRule="auto"/>
              <w:ind w:left="0" w:right="53" w:firstLine="0"/>
              <w:jc w:val="center"/>
            </w:pPr>
            <w:r>
              <w:rPr>
                <w:i/>
                <w:sz w:val="20"/>
              </w:rPr>
              <w:t xml:space="preserve">2025) </w:t>
            </w:r>
          </w:p>
        </w:tc>
      </w:tr>
      <w:tr w:rsidR="00BA02AD">
        <w:trPr>
          <w:trHeight w:val="3692"/>
        </w:trPr>
        <w:tc>
          <w:tcPr>
            <w:tcW w:w="1188"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53" w:firstLine="0"/>
              <w:jc w:val="center"/>
            </w:pPr>
            <w:r>
              <w:rPr>
                <w:i/>
                <w:sz w:val="20"/>
              </w:rPr>
              <w:t xml:space="preserve">AYTO </w:t>
            </w:r>
          </w:p>
          <w:p w:rsidR="00BA02AD" w:rsidRDefault="00E15EF1">
            <w:pPr>
              <w:spacing w:after="0" w:line="259" w:lineRule="auto"/>
              <w:ind w:left="103" w:firstLine="0"/>
              <w:jc w:val="left"/>
            </w:pPr>
            <w:r>
              <w:rPr>
                <w:i/>
                <w:sz w:val="20"/>
              </w:rPr>
              <w:t>CANDE-</w:t>
            </w:r>
          </w:p>
          <w:p w:rsidR="00BA02AD" w:rsidRDefault="00E15EF1">
            <w:pPr>
              <w:spacing w:after="0" w:line="259" w:lineRule="auto"/>
              <w:ind w:left="0" w:right="51" w:firstLine="0"/>
              <w:jc w:val="center"/>
            </w:pPr>
            <w:r>
              <w:rPr>
                <w:i/>
                <w:sz w:val="20"/>
              </w:rPr>
              <w:t xml:space="preserve">LARIA </w:t>
            </w:r>
          </w:p>
          <w:p w:rsidR="00BA02AD" w:rsidRDefault="00E15EF1">
            <w:pPr>
              <w:spacing w:after="0" w:line="259" w:lineRule="auto"/>
              <w:ind w:left="0" w:right="11" w:firstLine="0"/>
              <w:jc w:val="center"/>
            </w:pPr>
            <w:r>
              <w:rPr>
                <w:i/>
                <w:sz w:val="20"/>
              </w:rPr>
              <w:t xml:space="preserve">P3801100 C </w:t>
            </w:r>
          </w:p>
        </w:tc>
        <w:tc>
          <w:tcPr>
            <w:tcW w:w="1136"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12" w:firstLine="0"/>
              <w:jc w:val="center"/>
            </w:pPr>
            <w:r>
              <w:rPr>
                <w:i/>
                <w:sz w:val="20"/>
              </w:rPr>
              <w:t xml:space="preserve">14/01/202 0 </w:t>
            </w:r>
          </w:p>
        </w:tc>
        <w:tc>
          <w:tcPr>
            <w:tcW w:w="9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2" w:line="239" w:lineRule="auto"/>
              <w:ind w:left="0" w:right="21" w:firstLine="0"/>
              <w:jc w:val="center"/>
            </w:pPr>
            <w:r>
              <w:rPr>
                <w:i/>
                <w:sz w:val="20"/>
              </w:rPr>
              <w:t xml:space="preserve">DIURN O </w:t>
            </w:r>
          </w:p>
          <w:p w:rsidR="00BA02AD" w:rsidRDefault="00E15EF1">
            <w:pPr>
              <w:spacing w:after="0" w:line="242" w:lineRule="auto"/>
              <w:ind w:left="0" w:right="21" w:firstLine="0"/>
              <w:jc w:val="center"/>
            </w:pPr>
            <w:r>
              <w:rPr>
                <w:i/>
                <w:sz w:val="20"/>
              </w:rPr>
              <w:t xml:space="preserve">DIURN O </w:t>
            </w:r>
          </w:p>
          <w:p w:rsidR="00BA02AD" w:rsidRDefault="00E15EF1">
            <w:pPr>
              <w:spacing w:after="0" w:line="259" w:lineRule="auto"/>
              <w:ind w:left="24" w:firstLine="0"/>
            </w:pPr>
            <w:r>
              <w:rPr>
                <w:i/>
                <w:sz w:val="20"/>
              </w:rPr>
              <w:t>TRANS</w:t>
            </w:r>
          </w:p>
          <w:p w:rsidR="00BA02AD" w:rsidRDefault="00E15EF1">
            <w:pPr>
              <w:spacing w:after="0" w:line="241" w:lineRule="auto"/>
              <w:ind w:left="0" w:firstLine="0"/>
              <w:jc w:val="center"/>
            </w:pPr>
            <w:r>
              <w:rPr>
                <w:i/>
                <w:sz w:val="20"/>
              </w:rPr>
              <w:t>PORTE TRANS</w:t>
            </w:r>
          </w:p>
          <w:p w:rsidR="00BA02AD" w:rsidRDefault="00E15EF1">
            <w:pPr>
              <w:spacing w:after="0" w:line="259" w:lineRule="auto"/>
              <w:ind w:left="17" w:firstLine="0"/>
              <w:jc w:val="left"/>
            </w:pPr>
            <w:r>
              <w:rPr>
                <w:i/>
                <w:sz w:val="20"/>
              </w:rPr>
              <w:t xml:space="preserve">PORTE </w:t>
            </w:r>
          </w:p>
        </w:tc>
        <w:tc>
          <w:tcPr>
            <w:tcW w:w="655"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54" w:firstLine="0"/>
              <w:jc w:val="center"/>
            </w:pPr>
            <w:r>
              <w:rPr>
                <w:i/>
                <w:sz w:val="20"/>
              </w:rPr>
              <w:t xml:space="preserve">DI I </w:t>
            </w:r>
          </w:p>
          <w:p w:rsidR="00BA02AD" w:rsidRDefault="00E15EF1">
            <w:pPr>
              <w:spacing w:after="0" w:line="259" w:lineRule="auto"/>
              <w:ind w:left="0" w:right="50" w:firstLine="0"/>
              <w:jc w:val="center"/>
            </w:pPr>
            <w:r>
              <w:rPr>
                <w:i/>
                <w:sz w:val="20"/>
              </w:rPr>
              <w:t xml:space="preserve">DI </w:t>
            </w:r>
          </w:p>
          <w:p w:rsidR="00BA02AD" w:rsidRDefault="00E15EF1">
            <w:pPr>
              <w:spacing w:after="0" w:line="259" w:lineRule="auto"/>
              <w:ind w:left="19" w:firstLine="0"/>
              <w:jc w:val="left"/>
            </w:pPr>
            <w:r>
              <w:rPr>
                <w:i/>
                <w:sz w:val="20"/>
              </w:rPr>
              <w:t xml:space="preserve">NTP </w:t>
            </w:r>
          </w:p>
          <w:p w:rsidR="00BA02AD" w:rsidRDefault="00E15EF1">
            <w:pPr>
              <w:spacing w:after="0" w:line="259" w:lineRule="auto"/>
              <w:ind w:left="0" w:right="54" w:firstLine="0"/>
              <w:jc w:val="center"/>
            </w:pPr>
            <w:r>
              <w:rPr>
                <w:i/>
                <w:sz w:val="20"/>
              </w:rPr>
              <w:t xml:space="preserve">DI I </w:t>
            </w:r>
          </w:p>
          <w:p w:rsidR="00BA02AD" w:rsidRDefault="00E15EF1">
            <w:pPr>
              <w:spacing w:after="0" w:line="259" w:lineRule="auto"/>
              <w:ind w:left="0" w:right="50" w:firstLine="0"/>
              <w:jc w:val="center"/>
            </w:pPr>
            <w:r>
              <w:rPr>
                <w:i/>
                <w:sz w:val="20"/>
              </w:rPr>
              <w:t xml:space="preserve">DI </w:t>
            </w:r>
          </w:p>
          <w:p w:rsidR="00BA02AD" w:rsidRDefault="00E15EF1">
            <w:pPr>
              <w:spacing w:after="0" w:line="259" w:lineRule="auto"/>
              <w:ind w:left="19" w:firstLine="0"/>
              <w:jc w:val="left"/>
            </w:pPr>
            <w:r>
              <w:rPr>
                <w:i/>
                <w:sz w:val="20"/>
              </w:rPr>
              <w:t xml:space="preserve">NTP </w:t>
            </w:r>
          </w:p>
        </w:tc>
        <w:tc>
          <w:tcPr>
            <w:tcW w:w="799"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52" w:firstLine="0"/>
              <w:jc w:val="center"/>
            </w:pPr>
            <w:r>
              <w:rPr>
                <w:i/>
                <w:sz w:val="20"/>
              </w:rPr>
              <w:t xml:space="preserve">CD </w:t>
            </w:r>
          </w:p>
          <w:p w:rsidR="00BA02AD" w:rsidRDefault="00E15EF1">
            <w:pPr>
              <w:spacing w:after="0" w:line="259" w:lineRule="auto"/>
              <w:ind w:left="0" w:right="52" w:firstLine="0"/>
              <w:jc w:val="center"/>
            </w:pPr>
            <w:r>
              <w:rPr>
                <w:i/>
                <w:sz w:val="20"/>
              </w:rPr>
              <w:t xml:space="preserve">CD </w:t>
            </w:r>
          </w:p>
          <w:p w:rsidR="00BA02AD" w:rsidRDefault="00E15EF1">
            <w:pPr>
              <w:spacing w:after="0" w:line="259" w:lineRule="auto"/>
              <w:ind w:left="0" w:right="52" w:firstLine="0"/>
              <w:jc w:val="center"/>
            </w:pPr>
            <w:r>
              <w:rPr>
                <w:i/>
                <w:sz w:val="20"/>
              </w:rPr>
              <w:t xml:space="preserve">CD </w:t>
            </w:r>
          </w:p>
          <w:p w:rsidR="00BA02AD" w:rsidRDefault="00E15EF1">
            <w:pPr>
              <w:spacing w:after="0" w:line="259" w:lineRule="auto"/>
              <w:ind w:left="0" w:right="52" w:firstLine="0"/>
              <w:jc w:val="center"/>
            </w:pPr>
            <w:r>
              <w:rPr>
                <w:i/>
                <w:sz w:val="20"/>
              </w:rPr>
              <w:t xml:space="preserve">CD </w:t>
            </w:r>
          </w:p>
        </w:tc>
        <w:tc>
          <w:tcPr>
            <w:tcW w:w="68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59" w:firstLine="0"/>
              <w:jc w:val="center"/>
            </w:pPr>
            <w:r>
              <w:rPr>
                <w:i/>
                <w:sz w:val="20"/>
              </w:rPr>
              <w:t xml:space="preserve">23 </w:t>
            </w:r>
          </w:p>
          <w:p w:rsidR="00BA02AD" w:rsidRDefault="00E15EF1">
            <w:pPr>
              <w:spacing w:after="0" w:line="259" w:lineRule="auto"/>
              <w:ind w:left="0" w:right="59" w:firstLine="0"/>
              <w:jc w:val="center"/>
            </w:pPr>
            <w:r>
              <w:rPr>
                <w:i/>
                <w:sz w:val="20"/>
              </w:rPr>
              <w:t xml:space="preserve">18 </w:t>
            </w:r>
          </w:p>
          <w:p w:rsidR="00BA02AD" w:rsidRDefault="00E15EF1">
            <w:pPr>
              <w:spacing w:after="0" w:line="259" w:lineRule="auto"/>
              <w:ind w:left="0" w:right="59" w:firstLine="0"/>
              <w:jc w:val="center"/>
            </w:pPr>
            <w:r>
              <w:rPr>
                <w:i/>
                <w:sz w:val="20"/>
              </w:rPr>
              <w:t xml:space="preserve">23 </w:t>
            </w:r>
          </w:p>
          <w:p w:rsidR="00BA02AD" w:rsidRDefault="00E15EF1">
            <w:pPr>
              <w:spacing w:after="0" w:line="259" w:lineRule="auto"/>
              <w:ind w:left="0" w:right="59" w:firstLine="0"/>
              <w:jc w:val="center"/>
            </w:pPr>
            <w:r>
              <w:rPr>
                <w:i/>
                <w:sz w:val="20"/>
              </w:rPr>
              <w:t xml:space="preserve">18 </w:t>
            </w:r>
          </w:p>
        </w:tc>
        <w:tc>
          <w:tcPr>
            <w:tcW w:w="624"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54" w:firstLine="0"/>
              <w:jc w:val="center"/>
            </w:pPr>
            <w:r>
              <w:rPr>
                <w:i/>
                <w:sz w:val="20"/>
              </w:rPr>
              <w:t xml:space="preserve">2 </w:t>
            </w:r>
          </w:p>
          <w:p w:rsidR="00BA02AD" w:rsidRDefault="00E15EF1">
            <w:pPr>
              <w:spacing w:after="0" w:line="259" w:lineRule="auto"/>
              <w:ind w:left="0" w:right="54" w:firstLine="0"/>
              <w:jc w:val="center"/>
            </w:pPr>
            <w:r>
              <w:rPr>
                <w:i/>
                <w:sz w:val="20"/>
              </w:rPr>
              <w:t xml:space="preserve">8 </w:t>
            </w:r>
          </w:p>
          <w:p w:rsidR="00BA02AD" w:rsidRDefault="00E15EF1">
            <w:pPr>
              <w:spacing w:after="0" w:line="259" w:lineRule="auto"/>
              <w:ind w:left="0" w:right="54" w:firstLine="0"/>
              <w:jc w:val="center"/>
            </w:pPr>
            <w:r>
              <w:rPr>
                <w:i/>
                <w:sz w:val="20"/>
              </w:rPr>
              <w:t xml:space="preserve">2 </w:t>
            </w:r>
          </w:p>
          <w:p w:rsidR="00BA02AD" w:rsidRDefault="00E15EF1">
            <w:pPr>
              <w:spacing w:after="0" w:line="259" w:lineRule="auto"/>
              <w:ind w:left="0" w:right="54" w:firstLine="0"/>
              <w:jc w:val="center"/>
            </w:pPr>
            <w:r>
              <w:rPr>
                <w:i/>
                <w:sz w:val="20"/>
              </w:rPr>
              <w:t xml:space="preserve">8 </w:t>
            </w:r>
          </w:p>
          <w:p w:rsidR="00BA02AD" w:rsidRDefault="00E15EF1">
            <w:pPr>
              <w:spacing w:after="0" w:line="259" w:lineRule="auto"/>
              <w:ind w:left="0" w:right="59" w:firstLine="0"/>
              <w:jc w:val="center"/>
            </w:pPr>
            <w:r>
              <w:rPr>
                <w:b/>
                <w:i/>
                <w:sz w:val="20"/>
              </w:rPr>
              <w:t xml:space="preserve">10 </w:t>
            </w:r>
          </w:p>
        </w:tc>
        <w:tc>
          <w:tcPr>
            <w:tcW w:w="72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4" w:firstLine="0"/>
              <w:jc w:val="left"/>
            </w:pPr>
            <w:r>
              <w:rPr>
                <w:i/>
                <w:sz w:val="20"/>
              </w:rPr>
              <w:t xml:space="preserve">2025 </w:t>
            </w:r>
          </w:p>
          <w:p w:rsidR="00BA02AD" w:rsidRDefault="00E15EF1">
            <w:pPr>
              <w:spacing w:after="0" w:line="259" w:lineRule="auto"/>
              <w:ind w:left="0" w:right="52" w:firstLine="0"/>
              <w:jc w:val="center"/>
            </w:pPr>
            <w:r>
              <w:rPr>
                <w:i/>
                <w:sz w:val="20"/>
              </w:rPr>
              <w:t xml:space="preserve">1C </w:t>
            </w:r>
          </w:p>
          <w:p w:rsidR="00BA02AD" w:rsidRDefault="00E15EF1">
            <w:pPr>
              <w:spacing w:after="0" w:line="259" w:lineRule="auto"/>
              <w:ind w:left="89" w:firstLine="0"/>
              <w:jc w:val="left"/>
            </w:pPr>
            <w:r>
              <w:rPr>
                <w:i/>
                <w:sz w:val="20"/>
              </w:rPr>
              <w:t xml:space="preserve">231 </w:t>
            </w:r>
          </w:p>
          <w:p w:rsidR="00BA02AD" w:rsidRDefault="00E15EF1">
            <w:pPr>
              <w:spacing w:after="0" w:line="259" w:lineRule="auto"/>
              <w:ind w:left="34" w:firstLine="0"/>
              <w:jc w:val="left"/>
            </w:pPr>
            <w:r>
              <w:rPr>
                <w:i/>
                <w:sz w:val="20"/>
              </w:rPr>
              <w:t>2500</w:t>
            </w:r>
          </w:p>
          <w:p w:rsidR="00BA02AD" w:rsidRDefault="00E15EF1">
            <w:pPr>
              <w:spacing w:after="0" w:line="259" w:lineRule="auto"/>
              <w:ind w:left="0" w:right="52" w:firstLine="0"/>
              <w:jc w:val="center"/>
            </w:pPr>
            <w:r>
              <w:rPr>
                <w:i/>
                <w:sz w:val="20"/>
              </w:rPr>
              <w:t xml:space="preserve">1 </w:t>
            </w:r>
          </w:p>
          <w:p w:rsidR="00BA02AD" w:rsidRDefault="00E15EF1">
            <w:pPr>
              <w:spacing w:after="0" w:line="259" w:lineRule="auto"/>
              <w:ind w:left="34" w:firstLine="0"/>
              <w:jc w:val="left"/>
            </w:pPr>
            <w:r>
              <w:rPr>
                <w:i/>
                <w:sz w:val="20"/>
              </w:rPr>
              <w:t xml:space="preserve">2025 </w:t>
            </w:r>
          </w:p>
          <w:p w:rsidR="00BA02AD" w:rsidRDefault="00E15EF1">
            <w:pPr>
              <w:spacing w:after="0" w:line="259" w:lineRule="auto"/>
              <w:ind w:left="0" w:right="52" w:firstLine="0"/>
              <w:jc w:val="center"/>
            </w:pPr>
            <w:r>
              <w:rPr>
                <w:i/>
                <w:sz w:val="20"/>
              </w:rPr>
              <w:t xml:space="preserve">1C </w:t>
            </w:r>
          </w:p>
          <w:p w:rsidR="00BA02AD" w:rsidRDefault="00E15EF1">
            <w:pPr>
              <w:spacing w:after="0" w:line="259" w:lineRule="auto"/>
              <w:ind w:left="89" w:firstLine="0"/>
              <w:jc w:val="left"/>
            </w:pPr>
            <w:r>
              <w:rPr>
                <w:i/>
                <w:sz w:val="20"/>
              </w:rPr>
              <w:t xml:space="preserve">231 </w:t>
            </w:r>
          </w:p>
          <w:p w:rsidR="00BA02AD" w:rsidRDefault="00E15EF1">
            <w:pPr>
              <w:spacing w:after="0" w:line="259" w:lineRule="auto"/>
              <w:ind w:left="34" w:firstLine="0"/>
              <w:jc w:val="left"/>
            </w:pPr>
            <w:r>
              <w:rPr>
                <w:i/>
                <w:sz w:val="20"/>
              </w:rPr>
              <w:t>2500</w:t>
            </w:r>
          </w:p>
          <w:p w:rsidR="00BA02AD" w:rsidRDefault="00E15EF1">
            <w:pPr>
              <w:spacing w:after="0" w:line="259" w:lineRule="auto"/>
              <w:ind w:left="0" w:right="52" w:firstLine="0"/>
              <w:jc w:val="center"/>
            </w:pPr>
            <w:r>
              <w:rPr>
                <w:i/>
                <w:sz w:val="20"/>
              </w:rPr>
              <w:t xml:space="preserve">1 </w:t>
            </w:r>
          </w:p>
          <w:p w:rsidR="00BA02AD" w:rsidRDefault="00E15EF1">
            <w:pPr>
              <w:spacing w:after="0" w:line="259" w:lineRule="auto"/>
              <w:ind w:left="34" w:firstLine="0"/>
              <w:jc w:val="left"/>
            </w:pPr>
            <w:r>
              <w:rPr>
                <w:i/>
                <w:sz w:val="20"/>
              </w:rPr>
              <w:t xml:space="preserve">2025 </w:t>
            </w:r>
          </w:p>
          <w:p w:rsidR="00BA02AD" w:rsidRDefault="00E15EF1">
            <w:pPr>
              <w:spacing w:after="0" w:line="259" w:lineRule="auto"/>
              <w:ind w:left="0" w:right="52" w:firstLine="0"/>
              <w:jc w:val="center"/>
            </w:pPr>
            <w:r>
              <w:rPr>
                <w:i/>
                <w:sz w:val="20"/>
              </w:rPr>
              <w:t xml:space="preserve">1C </w:t>
            </w:r>
          </w:p>
          <w:p w:rsidR="00BA02AD" w:rsidRDefault="00E15EF1">
            <w:pPr>
              <w:spacing w:after="0" w:line="259" w:lineRule="auto"/>
              <w:ind w:left="89" w:firstLine="0"/>
              <w:jc w:val="left"/>
            </w:pPr>
            <w:r>
              <w:rPr>
                <w:i/>
                <w:sz w:val="20"/>
              </w:rPr>
              <w:t xml:space="preserve">231 </w:t>
            </w:r>
          </w:p>
          <w:p w:rsidR="00BA02AD" w:rsidRDefault="00E15EF1">
            <w:pPr>
              <w:spacing w:after="0" w:line="259" w:lineRule="auto"/>
              <w:ind w:left="34" w:firstLine="0"/>
              <w:jc w:val="left"/>
            </w:pPr>
            <w:r>
              <w:rPr>
                <w:i/>
                <w:sz w:val="20"/>
              </w:rPr>
              <w:t>2500</w:t>
            </w:r>
          </w:p>
          <w:p w:rsidR="00BA02AD" w:rsidRDefault="00E15EF1">
            <w:pPr>
              <w:spacing w:after="0" w:line="259" w:lineRule="auto"/>
              <w:ind w:left="0" w:right="52" w:firstLine="0"/>
              <w:jc w:val="center"/>
            </w:pPr>
            <w:r>
              <w:rPr>
                <w:i/>
                <w:sz w:val="20"/>
              </w:rPr>
              <w:t xml:space="preserve">1 </w:t>
            </w:r>
          </w:p>
          <w:p w:rsidR="00BA02AD" w:rsidRDefault="00E15EF1">
            <w:pPr>
              <w:spacing w:after="0" w:line="259" w:lineRule="auto"/>
              <w:ind w:left="34" w:firstLine="0"/>
              <w:jc w:val="left"/>
            </w:pPr>
            <w:r>
              <w:rPr>
                <w:i/>
                <w:sz w:val="20"/>
              </w:rPr>
              <w:t xml:space="preserve">2025 </w:t>
            </w:r>
          </w:p>
        </w:tc>
        <w:tc>
          <w:tcPr>
            <w:tcW w:w="1515"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26" w:firstLine="0"/>
              <w:jc w:val="left"/>
            </w:pPr>
            <w:r>
              <w:rPr>
                <w:i/>
                <w:sz w:val="20"/>
              </w:rPr>
              <w:t>2024/3/PRP/6</w:t>
            </w:r>
          </w:p>
          <w:p w:rsidR="00BA02AD" w:rsidRDefault="00E15EF1">
            <w:pPr>
              <w:spacing w:after="0" w:line="259" w:lineRule="auto"/>
              <w:ind w:left="0" w:right="55" w:firstLine="0"/>
              <w:jc w:val="center"/>
            </w:pPr>
            <w:r>
              <w:rPr>
                <w:i/>
                <w:sz w:val="20"/>
              </w:rPr>
              <w:t xml:space="preserve">/4 </w:t>
            </w:r>
          </w:p>
          <w:p w:rsidR="00BA02AD" w:rsidRDefault="00E15EF1">
            <w:pPr>
              <w:spacing w:after="0" w:line="259" w:lineRule="auto"/>
              <w:ind w:left="26" w:firstLine="0"/>
              <w:jc w:val="left"/>
            </w:pPr>
            <w:r>
              <w:rPr>
                <w:i/>
                <w:sz w:val="20"/>
              </w:rPr>
              <w:t>2024/3/PRP/6</w:t>
            </w:r>
          </w:p>
          <w:p w:rsidR="00BA02AD" w:rsidRDefault="00E15EF1">
            <w:pPr>
              <w:spacing w:after="0" w:line="259" w:lineRule="auto"/>
              <w:ind w:left="0" w:right="55" w:firstLine="0"/>
              <w:jc w:val="center"/>
            </w:pPr>
            <w:r>
              <w:rPr>
                <w:i/>
                <w:sz w:val="20"/>
              </w:rPr>
              <w:t xml:space="preserve">/4 </w:t>
            </w:r>
          </w:p>
          <w:p w:rsidR="00BA02AD" w:rsidRDefault="00E15EF1">
            <w:pPr>
              <w:spacing w:after="0" w:line="259" w:lineRule="auto"/>
              <w:ind w:left="26" w:firstLine="0"/>
              <w:jc w:val="left"/>
            </w:pPr>
            <w:r>
              <w:rPr>
                <w:i/>
                <w:sz w:val="20"/>
              </w:rPr>
              <w:t>2024/3/PRP/6</w:t>
            </w:r>
          </w:p>
          <w:p w:rsidR="00BA02AD" w:rsidRDefault="00E15EF1">
            <w:pPr>
              <w:spacing w:after="0" w:line="259" w:lineRule="auto"/>
              <w:ind w:left="0" w:right="55" w:firstLine="0"/>
              <w:jc w:val="center"/>
            </w:pPr>
            <w:r>
              <w:rPr>
                <w:i/>
                <w:sz w:val="20"/>
              </w:rPr>
              <w:t xml:space="preserve">/4 </w:t>
            </w:r>
          </w:p>
          <w:p w:rsidR="00BA02AD" w:rsidRDefault="00E15EF1">
            <w:pPr>
              <w:spacing w:after="0" w:line="259" w:lineRule="auto"/>
              <w:ind w:left="26" w:firstLine="0"/>
              <w:jc w:val="left"/>
            </w:pPr>
            <w:r>
              <w:rPr>
                <w:i/>
                <w:sz w:val="20"/>
              </w:rPr>
              <w:t>2024/3/PRP/6</w:t>
            </w:r>
          </w:p>
          <w:p w:rsidR="00BA02AD" w:rsidRDefault="00E15EF1">
            <w:pPr>
              <w:spacing w:after="0" w:line="259" w:lineRule="auto"/>
              <w:ind w:left="0" w:right="55" w:firstLine="0"/>
              <w:jc w:val="center"/>
            </w:pPr>
            <w:r>
              <w:rPr>
                <w:i/>
                <w:sz w:val="20"/>
              </w:rPr>
              <w:t xml:space="preserve">/4 </w:t>
            </w:r>
          </w:p>
        </w:tc>
        <w:tc>
          <w:tcPr>
            <w:tcW w:w="1034"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19" w:firstLine="0"/>
              <w:jc w:val="left"/>
            </w:pPr>
            <w:r>
              <w:rPr>
                <w:i/>
                <w:sz w:val="20"/>
              </w:rPr>
              <w:t xml:space="preserve">5.532,30 </w:t>
            </w:r>
          </w:p>
          <w:p w:rsidR="00BA02AD" w:rsidRDefault="00E15EF1">
            <w:pPr>
              <w:spacing w:after="0" w:line="259" w:lineRule="auto"/>
              <w:ind w:left="19" w:firstLine="0"/>
              <w:jc w:val="left"/>
            </w:pPr>
            <w:r>
              <w:rPr>
                <w:i/>
                <w:sz w:val="20"/>
              </w:rPr>
              <w:t>35.341,9</w:t>
            </w:r>
          </w:p>
          <w:p w:rsidR="00BA02AD" w:rsidRDefault="00E15EF1">
            <w:pPr>
              <w:spacing w:after="0" w:line="259" w:lineRule="auto"/>
              <w:ind w:left="0" w:right="52" w:firstLine="0"/>
              <w:jc w:val="center"/>
            </w:pPr>
            <w:r>
              <w:rPr>
                <w:i/>
                <w:sz w:val="20"/>
              </w:rPr>
              <w:t xml:space="preserve">2 </w:t>
            </w:r>
          </w:p>
          <w:p w:rsidR="00BA02AD" w:rsidRDefault="00E15EF1">
            <w:pPr>
              <w:spacing w:after="0" w:line="259" w:lineRule="auto"/>
              <w:ind w:left="19" w:firstLine="0"/>
              <w:jc w:val="left"/>
            </w:pPr>
            <w:r>
              <w:rPr>
                <w:i/>
                <w:sz w:val="20"/>
              </w:rPr>
              <w:t xml:space="preserve">1.192,32 </w:t>
            </w:r>
          </w:p>
          <w:p w:rsidR="00BA02AD" w:rsidRDefault="00E15EF1">
            <w:pPr>
              <w:spacing w:after="0" w:line="244" w:lineRule="auto"/>
              <w:ind w:left="0" w:firstLine="0"/>
              <w:jc w:val="center"/>
            </w:pPr>
            <w:r>
              <w:rPr>
                <w:i/>
                <w:sz w:val="20"/>
              </w:rPr>
              <w:t xml:space="preserve">4.769,28 </w:t>
            </w:r>
            <w:r>
              <w:rPr>
                <w:b/>
                <w:i/>
                <w:sz w:val="20"/>
              </w:rPr>
              <w:t>46.835,8</w:t>
            </w:r>
          </w:p>
          <w:p w:rsidR="00BA02AD" w:rsidRDefault="00E15EF1">
            <w:pPr>
              <w:spacing w:after="0" w:line="259" w:lineRule="auto"/>
              <w:ind w:left="0" w:right="52" w:firstLine="0"/>
              <w:jc w:val="center"/>
            </w:pPr>
            <w:r>
              <w:rPr>
                <w:b/>
                <w:i/>
                <w:sz w:val="20"/>
              </w:rPr>
              <w:t xml:space="preserve">2 </w:t>
            </w:r>
          </w:p>
        </w:tc>
      </w:tr>
      <w:tr w:rsidR="00BA02AD">
        <w:trPr>
          <w:trHeight w:val="931"/>
        </w:trPr>
        <w:tc>
          <w:tcPr>
            <w:tcW w:w="1188"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1136"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941"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655"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799"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687"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624"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72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29" w:firstLine="0"/>
              <w:jc w:val="center"/>
            </w:pPr>
            <w:r>
              <w:rPr>
                <w:i/>
                <w:sz w:val="20"/>
              </w:rPr>
              <w:t xml:space="preserve">1C </w:t>
            </w:r>
          </w:p>
          <w:p w:rsidR="00BA02AD" w:rsidRDefault="00E15EF1">
            <w:pPr>
              <w:spacing w:after="0" w:line="259" w:lineRule="auto"/>
              <w:ind w:left="0" w:right="28" w:firstLine="0"/>
              <w:jc w:val="center"/>
            </w:pPr>
            <w:r>
              <w:rPr>
                <w:i/>
                <w:sz w:val="20"/>
              </w:rPr>
              <w:t xml:space="preserve">231 </w:t>
            </w:r>
          </w:p>
          <w:p w:rsidR="00BA02AD" w:rsidRDefault="00E15EF1">
            <w:pPr>
              <w:spacing w:after="0" w:line="259" w:lineRule="auto"/>
              <w:ind w:left="0" w:firstLine="0"/>
              <w:jc w:val="left"/>
            </w:pPr>
            <w:r>
              <w:rPr>
                <w:i/>
                <w:sz w:val="20"/>
              </w:rPr>
              <w:t>2500</w:t>
            </w:r>
          </w:p>
          <w:p w:rsidR="00BA02AD" w:rsidRDefault="00E15EF1">
            <w:pPr>
              <w:spacing w:after="0" w:line="259" w:lineRule="auto"/>
              <w:ind w:left="0" w:right="28" w:firstLine="0"/>
              <w:jc w:val="center"/>
            </w:pPr>
            <w:r>
              <w:rPr>
                <w:i/>
                <w:sz w:val="20"/>
              </w:rPr>
              <w:t xml:space="preserve">1 </w:t>
            </w:r>
          </w:p>
        </w:tc>
        <w:tc>
          <w:tcPr>
            <w:tcW w:w="1515"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1034"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r>
    </w:tbl>
    <w:p w:rsidR="00BA02AD" w:rsidRDefault="00E15EF1">
      <w:pPr>
        <w:spacing w:after="0" w:line="259" w:lineRule="auto"/>
        <w:ind w:left="850" w:firstLine="0"/>
        <w:jc w:val="left"/>
      </w:pPr>
      <w:r>
        <w:rPr>
          <w:i/>
          <w:sz w:val="20"/>
        </w:rPr>
        <w:t xml:space="preserve"> </w:t>
      </w:r>
    </w:p>
    <w:p w:rsidR="00BA02AD" w:rsidRDefault="00E15EF1">
      <w:pPr>
        <w:spacing w:after="5" w:line="259" w:lineRule="auto"/>
        <w:ind w:left="850" w:firstLine="0"/>
        <w:jc w:val="left"/>
      </w:pPr>
      <w:r>
        <w:rPr>
          <w:i/>
          <w:sz w:val="20"/>
        </w:rPr>
        <w:t xml:space="preserve">*Identificación de plazas correspondiente al Ayuntamiento/entidad objeto de la </w:t>
      </w:r>
    </w:p>
    <w:p w:rsidR="00BA02AD" w:rsidRDefault="00E15EF1">
      <w:pPr>
        <w:spacing w:after="10" w:line="249" w:lineRule="auto"/>
        <w:ind w:left="860" w:right="415"/>
      </w:pPr>
      <w:r>
        <w:rPr>
          <w:i/>
        </w:rPr>
        <w:t xml:space="preserve">Prórroga </w:t>
      </w:r>
    </w:p>
    <w:p w:rsidR="00BA02AD" w:rsidRDefault="00E15EF1">
      <w:pPr>
        <w:spacing w:after="0" w:line="259" w:lineRule="auto"/>
        <w:ind w:left="850" w:firstLine="0"/>
        <w:jc w:val="left"/>
      </w:pPr>
      <w:r>
        <w:rPr>
          <w:i/>
        </w:rPr>
        <w:t xml:space="preserve"> </w:t>
      </w:r>
    </w:p>
    <w:p w:rsidR="00BA02AD" w:rsidRDefault="00E15EF1">
      <w:pPr>
        <w:spacing w:after="0" w:line="249" w:lineRule="auto"/>
        <w:ind w:left="127" w:right="415" w:firstLine="708"/>
      </w:pPr>
      <w:r>
        <w:rPr>
          <w:b/>
          <w:i/>
        </w:rPr>
        <w:t>TERCERA.</w:t>
      </w:r>
      <w:r>
        <w:rPr>
          <w:i/>
        </w:rPr>
        <w:t xml:space="preserve"> - Las demás estipulaciones del Convenio de colaboración, en tanto no queden afectadas por esta Adenda, permanecerán invariables. </w:t>
      </w:r>
    </w:p>
    <w:p w:rsidR="00BA02AD" w:rsidRDefault="00E15EF1">
      <w:pPr>
        <w:spacing w:after="0" w:line="259" w:lineRule="auto"/>
        <w:ind w:left="850" w:firstLine="0"/>
        <w:jc w:val="left"/>
      </w:pPr>
      <w:r>
        <w:rPr>
          <w:i/>
        </w:rPr>
        <w:t xml:space="preserve"> </w:t>
      </w:r>
    </w:p>
    <w:p w:rsidR="00BA02AD" w:rsidRDefault="00E15EF1">
      <w:pPr>
        <w:spacing w:after="0" w:line="249" w:lineRule="auto"/>
        <w:ind w:left="137" w:right="415"/>
      </w:pPr>
      <w:r>
        <w:rPr>
          <w:i/>
        </w:rPr>
        <w:t xml:space="preserve"> </w:t>
      </w:r>
      <w:r>
        <w:rPr>
          <w:i/>
        </w:rPr>
        <w:t xml:space="preserve">Y en prueba de conformidad, y para que así conste y surta los efectos oportunos, se firma la presente Adenda, en el lugar y fecha indicados. </w:t>
      </w:r>
    </w:p>
    <w:p w:rsidR="00BA02AD" w:rsidRDefault="00E15EF1">
      <w:pPr>
        <w:spacing w:after="0" w:line="259" w:lineRule="auto"/>
        <w:ind w:left="142" w:firstLine="0"/>
        <w:jc w:val="left"/>
      </w:pPr>
      <w:r>
        <w:rPr>
          <w:i/>
        </w:rPr>
        <w:t xml:space="preserve"> </w:t>
      </w:r>
    </w:p>
    <w:p w:rsidR="00BA02AD" w:rsidRDefault="00E15EF1">
      <w:pPr>
        <w:spacing w:after="0" w:line="259" w:lineRule="auto"/>
        <w:ind w:left="142" w:firstLine="0"/>
        <w:jc w:val="left"/>
      </w:pPr>
      <w:r>
        <w:rPr>
          <w:i/>
        </w:rPr>
        <w:t xml:space="preserve"> </w:t>
      </w:r>
    </w:p>
    <w:tbl>
      <w:tblPr>
        <w:tblStyle w:val="TableGrid"/>
        <w:tblW w:w="6212" w:type="dxa"/>
        <w:tblInd w:w="965" w:type="dxa"/>
        <w:tblCellMar>
          <w:top w:w="9" w:type="dxa"/>
          <w:left w:w="130" w:type="dxa"/>
          <w:bottom w:w="9" w:type="dxa"/>
          <w:right w:w="73" w:type="dxa"/>
        </w:tblCellMar>
        <w:tblLook w:val="04A0" w:firstRow="1" w:lastRow="0" w:firstColumn="1" w:lastColumn="0" w:noHBand="0" w:noVBand="1"/>
      </w:tblPr>
      <w:tblGrid>
        <w:gridCol w:w="3113"/>
        <w:gridCol w:w="3099"/>
      </w:tblGrid>
      <w:tr w:rsidR="00BA02AD">
        <w:trPr>
          <w:trHeight w:val="770"/>
        </w:trPr>
        <w:tc>
          <w:tcPr>
            <w:tcW w:w="3113"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rPr>
                <w:i/>
              </w:rPr>
              <w:t xml:space="preserve">LA PRESIDENTA DEL IASS, </w:t>
            </w:r>
          </w:p>
        </w:tc>
        <w:tc>
          <w:tcPr>
            <w:tcW w:w="309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1" w:firstLine="0"/>
              <w:jc w:val="left"/>
            </w:pPr>
            <w:r>
              <w:rPr>
                <w:i/>
              </w:rPr>
              <w:t xml:space="preserve">ALCALDESA-PRESIDENTA </w:t>
            </w:r>
          </w:p>
          <w:p w:rsidR="00BA02AD" w:rsidRDefault="00E15EF1">
            <w:pPr>
              <w:spacing w:after="0" w:line="259" w:lineRule="auto"/>
              <w:ind w:left="0" w:firstLine="0"/>
              <w:jc w:val="center"/>
            </w:pPr>
            <w:r>
              <w:rPr>
                <w:i/>
              </w:rPr>
              <w:t xml:space="preserve">DEL AYUNTAMIENTO DE CANDELARIA,  </w:t>
            </w:r>
          </w:p>
        </w:tc>
      </w:tr>
      <w:tr w:rsidR="00BA02AD">
        <w:trPr>
          <w:trHeight w:val="516"/>
        </w:trPr>
        <w:tc>
          <w:tcPr>
            <w:tcW w:w="3113" w:type="dxa"/>
            <w:tcBorders>
              <w:top w:val="single" w:sz="4" w:space="0" w:color="000000"/>
              <w:left w:val="single" w:sz="4" w:space="0" w:color="000000"/>
              <w:bottom w:val="single" w:sz="4" w:space="0" w:color="000000"/>
              <w:right w:val="single" w:sz="4" w:space="0" w:color="000000"/>
            </w:tcBorders>
            <w:vAlign w:val="bottom"/>
          </w:tcPr>
          <w:p w:rsidR="00BA02AD" w:rsidRDefault="00E15EF1">
            <w:pPr>
              <w:spacing w:after="0" w:line="259" w:lineRule="auto"/>
              <w:ind w:left="0" w:right="62" w:firstLine="0"/>
              <w:jc w:val="center"/>
            </w:pPr>
            <w:r>
              <w:rPr>
                <w:i/>
              </w:rPr>
              <w:t xml:space="preserve">Dª Agueda Fumero Roque </w:t>
            </w:r>
          </w:p>
        </w:tc>
        <w:tc>
          <w:tcPr>
            <w:tcW w:w="309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center"/>
            </w:pPr>
            <w:r>
              <w:rPr>
                <w:i/>
              </w:rPr>
              <w:t xml:space="preserve">Dª. María Concepción Brito Núñez </w:t>
            </w:r>
          </w:p>
        </w:tc>
      </w:tr>
    </w:tbl>
    <w:p w:rsidR="00BA02AD" w:rsidRDefault="00E15EF1">
      <w:pPr>
        <w:spacing w:after="0" w:line="259" w:lineRule="auto"/>
        <w:ind w:left="142" w:firstLine="0"/>
        <w:jc w:val="left"/>
      </w:pPr>
      <w:r>
        <w:rPr>
          <w:i/>
        </w:rPr>
        <w:t xml:space="preserve"> </w:t>
      </w:r>
    </w:p>
    <w:p w:rsidR="00BA02AD" w:rsidRDefault="00E15EF1">
      <w:pPr>
        <w:spacing w:after="59" w:line="250" w:lineRule="auto"/>
        <w:ind w:left="578"/>
        <w:jc w:val="center"/>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293849" name="Group 29384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0356" name="Rectangle 10356"/>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0357" name="Rectangle 10357"/>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0358" name="Rectangle 10358"/>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78 de 186 </w:t>
                              </w:r>
                            </w:p>
                          </w:txbxContent>
                        </wps:txbx>
                        <wps:bodyPr horzOverflow="overflow" vert="horz" lIns="0" tIns="0" rIns="0" bIns="0" rtlCol="0">
                          <a:noAutofit/>
                        </wps:bodyPr>
                      </wps:wsp>
                    </wpg:wgp>
                  </a:graphicData>
                </a:graphic>
              </wp:anchor>
            </w:drawing>
          </mc:Choice>
          <mc:Fallback xmlns:a="http://schemas.openxmlformats.org/drawingml/2006/main">
            <w:pict>
              <v:group id="Group 293849" style="width:18.7031pt;height:260.874pt;position:absolute;mso-position-horizontal-relative:page;mso-position-horizontal:absolute;margin-left:662.928pt;mso-position-vertical-relative:page;margin-top:512.046pt;" coordsize="2375,33130">
                <v:rect id="Rectangle 10356"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035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035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78 de 186 </w:t>
                        </w:r>
                      </w:p>
                    </w:txbxContent>
                  </v:textbox>
                </v:rect>
                <w10:wrap type="topAndBottom"/>
              </v:group>
            </w:pict>
          </mc:Fallback>
        </mc:AlternateContent>
      </w:r>
      <w:r>
        <w:rPr>
          <w:i/>
        </w:rPr>
        <w:t xml:space="preserve">ANEXO II </w:t>
      </w:r>
    </w:p>
    <w:tbl>
      <w:tblPr>
        <w:tblStyle w:val="TableGrid"/>
        <w:tblW w:w="8430" w:type="dxa"/>
        <w:tblInd w:w="569" w:type="dxa"/>
        <w:tblCellMar>
          <w:top w:w="6" w:type="dxa"/>
          <w:left w:w="0" w:type="dxa"/>
          <w:bottom w:w="0" w:type="dxa"/>
          <w:right w:w="0" w:type="dxa"/>
        </w:tblCellMar>
        <w:tblLook w:val="04A0" w:firstRow="1" w:lastRow="0" w:firstColumn="1" w:lastColumn="0" w:noHBand="0" w:noVBand="1"/>
      </w:tblPr>
      <w:tblGrid>
        <w:gridCol w:w="758"/>
        <w:gridCol w:w="580"/>
        <w:gridCol w:w="778"/>
        <w:gridCol w:w="988"/>
        <w:gridCol w:w="945"/>
        <w:gridCol w:w="1604"/>
        <w:gridCol w:w="707"/>
        <w:gridCol w:w="1303"/>
        <w:gridCol w:w="1026"/>
        <w:gridCol w:w="405"/>
        <w:gridCol w:w="462"/>
      </w:tblGrid>
      <w:tr w:rsidR="00BA02AD">
        <w:trPr>
          <w:trHeight w:val="765"/>
        </w:trPr>
        <w:tc>
          <w:tcPr>
            <w:tcW w:w="8430" w:type="dxa"/>
            <w:gridSpan w:val="11"/>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1080" w:firstLine="0"/>
              <w:jc w:val="left"/>
            </w:pPr>
            <w:r>
              <w:rPr>
                <w:i/>
              </w:rPr>
              <w:t xml:space="preserve"> </w:t>
            </w:r>
          </w:p>
          <w:p w:rsidR="00BA02AD" w:rsidRDefault="00E15EF1">
            <w:pPr>
              <w:spacing w:after="0" w:line="259" w:lineRule="auto"/>
              <w:ind w:left="1080" w:firstLine="0"/>
              <w:jc w:val="left"/>
            </w:pPr>
            <w:r>
              <w:rPr>
                <w:i/>
              </w:rPr>
              <w:t xml:space="preserve">1.Relación del coste/plaza de cada servicio para el cálculo de la aportación de la Comunidad Autónoma de Canarias 2023- 2024 </w:t>
            </w:r>
          </w:p>
        </w:tc>
      </w:tr>
      <w:tr w:rsidR="00BA02AD">
        <w:trPr>
          <w:trHeight w:val="2145"/>
        </w:trPr>
        <w:tc>
          <w:tcPr>
            <w:tcW w:w="682"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2" w:line="245" w:lineRule="auto"/>
              <w:ind w:left="0" w:firstLine="0"/>
              <w:jc w:val="center"/>
            </w:pPr>
            <w:r>
              <w:rPr>
                <w:b/>
                <w:i/>
                <w:color w:val="323232"/>
              </w:rPr>
              <w:t xml:space="preserve">CÓDIGO </w:t>
            </w:r>
          </w:p>
          <w:p w:rsidR="00BA02AD" w:rsidRDefault="00E15EF1">
            <w:pPr>
              <w:spacing w:after="0" w:line="259" w:lineRule="auto"/>
              <w:ind w:left="91" w:firstLine="0"/>
            </w:pPr>
            <w:r>
              <w:rPr>
                <w:b/>
                <w:i/>
                <w:color w:val="323232"/>
              </w:rPr>
              <w:t xml:space="preserve">TIPO </w:t>
            </w:r>
          </w:p>
          <w:p w:rsidR="00BA02AD" w:rsidRDefault="00E15EF1">
            <w:pPr>
              <w:spacing w:after="0" w:line="259" w:lineRule="auto"/>
              <w:ind w:left="77" w:firstLine="0"/>
            </w:pPr>
            <w:r>
              <w:rPr>
                <w:b/>
                <w:i/>
                <w:color w:val="323232"/>
              </w:rPr>
              <w:t xml:space="preserve">CEN- </w:t>
            </w:r>
          </w:p>
          <w:p w:rsidR="00BA02AD" w:rsidRDefault="00E15EF1">
            <w:pPr>
              <w:spacing w:after="0" w:line="259" w:lineRule="auto"/>
              <w:ind w:left="110" w:firstLine="0"/>
            </w:pPr>
            <w:r>
              <w:rPr>
                <w:b/>
                <w:i/>
                <w:color w:val="323232"/>
              </w:rPr>
              <w:t>TRO</w:t>
            </w:r>
            <w:r>
              <w:rPr>
                <w:b/>
                <w:i/>
              </w:rPr>
              <w:t xml:space="preserve"> </w:t>
            </w:r>
          </w:p>
        </w:tc>
        <w:tc>
          <w:tcPr>
            <w:tcW w:w="799"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71" w:line="259" w:lineRule="auto"/>
              <w:ind w:left="2" w:firstLine="0"/>
              <w:jc w:val="left"/>
            </w:pPr>
            <w:r>
              <w:rPr>
                <w:b/>
                <w:i/>
              </w:rPr>
              <w:t xml:space="preserve"> </w:t>
            </w:r>
          </w:p>
          <w:p w:rsidR="00BA02AD" w:rsidRDefault="00E15EF1">
            <w:pPr>
              <w:spacing w:after="0" w:line="259" w:lineRule="auto"/>
              <w:ind w:left="156" w:firstLine="0"/>
              <w:jc w:val="left"/>
            </w:pPr>
            <w:r>
              <w:rPr>
                <w:b/>
                <w:i/>
                <w:color w:val="323232"/>
              </w:rPr>
              <w:t>SEC-</w:t>
            </w:r>
          </w:p>
          <w:p w:rsidR="00BA02AD" w:rsidRDefault="00E15EF1">
            <w:pPr>
              <w:spacing w:after="0" w:line="259" w:lineRule="auto"/>
              <w:ind w:left="156" w:firstLine="0"/>
              <w:jc w:val="left"/>
            </w:pPr>
            <w:r>
              <w:rPr>
                <w:b/>
                <w:i/>
                <w:color w:val="323232"/>
              </w:rPr>
              <w:t>TOR</w:t>
            </w:r>
            <w:r>
              <w:rPr>
                <w:b/>
                <w:i/>
              </w:rPr>
              <w:t xml:space="preserve"> </w:t>
            </w:r>
          </w:p>
        </w:tc>
        <w:tc>
          <w:tcPr>
            <w:tcW w:w="600"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2" w:firstLine="0"/>
              <w:jc w:val="left"/>
            </w:pPr>
            <w:r>
              <w:rPr>
                <w:b/>
                <w:i/>
              </w:rPr>
              <w:t xml:space="preserve"> </w:t>
            </w:r>
          </w:p>
          <w:p w:rsidR="00BA02AD" w:rsidRDefault="00E15EF1">
            <w:pPr>
              <w:spacing w:after="5" w:line="238" w:lineRule="auto"/>
              <w:ind w:left="0" w:firstLine="0"/>
              <w:jc w:val="center"/>
            </w:pPr>
            <w:r>
              <w:rPr>
                <w:b/>
                <w:i/>
                <w:color w:val="323232"/>
              </w:rPr>
              <w:t>SECTOR</w:t>
            </w:r>
            <w:r>
              <w:rPr>
                <w:b/>
                <w:i/>
              </w:rPr>
              <w:t xml:space="preserve"> </w:t>
            </w:r>
          </w:p>
          <w:p w:rsidR="00BA02AD" w:rsidRDefault="00E15EF1">
            <w:pPr>
              <w:spacing w:after="0" w:line="259" w:lineRule="auto"/>
              <w:ind w:left="101" w:firstLine="0"/>
            </w:pPr>
            <w:r>
              <w:rPr>
                <w:b/>
                <w:i/>
                <w:color w:val="323232"/>
              </w:rPr>
              <w:t>M/D</w:t>
            </w:r>
            <w:r>
              <w:rPr>
                <w:b/>
                <w:i/>
              </w:rPr>
              <w:t xml:space="preserve"> </w:t>
            </w:r>
          </w:p>
        </w:tc>
        <w:tc>
          <w:tcPr>
            <w:tcW w:w="780"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71" w:line="259" w:lineRule="auto"/>
              <w:ind w:left="3" w:firstLine="0"/>
              <w:jc w:val="left"/>
            </w:pPr>
            <w:r>
              <w:rPr>
                <w:b/>
                <w:i/>
              </w:rPr>
              <w:t xml:space="preserve"> </w:t>
            </w:r>
          </w:p>
          <w:p w:rsidR="00BA02AD" w:rsidRDefault="00E15EF1">
            <w:pPr>
              <w:spacing w:after="0" w:line="259" w:lineRule="auto"/>
              <w:ind w:left="243" w:firstLine="0"/>
              <w:jc w:val="left"/>
            </w:pPr>
            <w:r>
              <w:rPr>
                <w:b/>
                <w:i/>
                <w:color w:val="323232"/>
              </w:rPr>
              <w:t>TIPO</w:t>
            </w:r>
          </w:p>
        </w:tc>
        <w:tc>
          <w:tcPr>
            <w:tcW w:w="869"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71" w:line="259" w:lineRule="auto"/>
              <w:ind w:left="2" w:firstLine="0"/>
              <w:jc w:val="left"/>
            </w:pPr>
            <w:r>
              <w:rPr>
                <w:b/>
                <w:i/>
              </w:rPr>
              <w:t xml:space="preserve"> </w:t>
            </w:r>
          </w:p>
          <w:p w:rsidR="00BA02AD" w:rsidRDefault="00E15EF1">
            <w:pPr>
              <w:spacing w:after="0" w:line="259" w:lineRule="auto"/>
              <w:ind w:left="-24" w:firstLine="0"/>
              <w:jc w:val="left"/>
            </w:pPr>
            <w:r>
              <w:rPr>
                <w:b/>
                <w:i/>
              </w:rPr>
              <w:t xml:space="preserve"> </w:t>
            </w:r>
            <w:r>
              <w:rPr>
                <w:b/>
                <w:i/>
                <w:color w:val="323232"/>
              </w:rPr>
              <w:t>SUB-</w:t>
            </w:r>
          </w:p>
          <w:p w:rsidR="00BA02AD" w:rsidRDefault="00E15EF1">
            <w:pPr>
              <w:spacing w:after="0" w:line="259" w:lineRule="auto"/>
              <w:ind w:left="170" w:firstLine="0"/>
              <w:jc w:val="left"/>
            </w:pPr>
            <w:r>
              <w:rPr>
                <w:b/>
                <w:i/>
                <w:color w:val="323232"/>
              </w:rPr>
              <w:t>TIPO</w:t>
            </w:r>
            <w:r>
              <w:rPr>
                <w:b/>
                <w:i/>
              </w:rPr>
              <w:t xml:space="preserve"> </w:t>
            </w:r>
          </w:p>
        </w:tc>
        <w:tc>
          <w:tcPr>
            <w:tcW w:w="1141"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2" w:firstLine="0"/>
              <w:jc w:val="left"/>
            </w:pPr>
            <w:r>
              <w:rPr>
                <w:b/>
                <w:i/>
              </w:rPr>
              <w:t xml:space="preserve"> </w:t>
            </w:r>
          </w:p>
          <w:p w:rsidR="00BA02AD" w:rsidRDefault="00E15EF1">
            <w:pPr>
              <w:spacing w:after="2" w:line="245" w:lineRule="auto"/>
              <w:ind w:left="230" w:hanging="192"/>
              <w:jc w:val="left"/>
            </w:pPr>
            <w:r>
              <w:rPr>
                <w:b/>
                <w:i/>
                <w:color w:val="323232"/>
              </w:rPr>
              <w:t xml:space="preserve">REQUERIMIENTO </w:t>
            </w:r>
          </w:p>
          <w:p w:rsidR="00BA02AD" w:rsidRDefault="00E15EF1">
            <w:pPr>
              <w:spacing w:after="0" w:line="259" w:lineRule="auto"/>
              <w:ind w:left="230" w:firstLine="0"/>
              <w:jc w:val="left"/>
            </w:pPr>
            <w:r>
              <w:rPr>
                <w:b/>
                <w:i/>
                <w:color w:val="323232"/>
              </w:rPr>
              <w:t>SANITARIO</w:t>
            </w:r>
            <w:r>
              <w:rPr>
                <w:b/>
                <w:i/>
              </w:rPr>
              <w:t xml:space="preserve"> </w:t>
            </w:r>
          </w:p>
        </w:tc>
        <w:tc>
          <w:tcPr>
            <w:tcW w:w="719"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2" w:line="245" w:lineRule="auto"/>
              <w:ind w:left="0" w:firstLine="0"/>
              <w:jc w:val="center"/>
            </w:pPr>
            <w:r>
              <w:rPr>
                <w:b/>
                <w:i/>
                <w:color w:val="323232"/>
              </w:rPr>
              <w:t>MÓDUL</w:t>
            </w:r>
          </w:p>
          <w:p w:rsidR="00BA02AD" w:rsidRDefault="00E15EF1">
            <w:pPr>
              <w:spacing w:after="0" w:line="259" w:lineRule="auto"/>
              <w:ind w:left="0" w:firstLine="0"/>
              <w:jc w:val="center"/>
            </w:pPr>
            <w:r>
              <w:rPr>
                <w:b/>
                <w:i/>
                <w:color w:val="323232"/>
              </w:rPr>
              <w:t xml:space="preserve">O </w:t>
            </w:r>
          </w:p>
          <w:p w:rsidR="00BA02AD" w:rsidRDefault="00E15EF1">
            <w:pPr>
              <w:spacing w:after="0"/>
              <w:ind w:left="0" w:firstLine="0"/>
              <w:jc w:val="center"/>
            </w:pPr>
            <w:r>
              <w:rPr>
                <w:b/>
                <w:i/>
                <w:color w:val="323232"/>
              </w:rPr>
              <w:t xml:space="preserve">SOCIAL </w:t>
            </w:r>
          </w:p>
          <w:p w:rsidR="00BA02AD" w:rsidRDefault="00E15EF1">
            <w:pPr>
              <w:spacing w:after="0" w:line="259" w:lineRule="auto"/>
              <w:ind w:left="116" w:firstLine="0"/>
              <w:jc w:val="left"/>
            </w:pPr>
            <w:r>
              <w:rPr>
                <w:b/>
                <w:i/>
                <w:color w:val="323232"/>
              </w:rPr>
              <w:t>2023</w:t>
            </w:r>
            <w:r>
              <w:rPr>
                <w:b/>
                <w:i/>
              </w:rPr>
              <w:t xml:space="preserve"> </w:t>
            </w:r>
          </w:p>
        </w:tc>
        <w:tc>
          <w:tcPr>
            <w:tcW w:w="931"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71" w:line="259" w:lineRule="auto"/>
              <w:ind w:left="2" w:firstLine="0"/>
              <w:jc w:val="left"/>
            </w:pPr>
            <w:r>
              <w:rPr>
                <w:b/>
                <w:i/>
              </w:rPr>
              <w:t xml:space="preserve"> </w:t>
            </w:r>
          </w:p>
          <w:p w:rsidR="00BA02AD" w:rsidRDefault="00E15EF1">
            <w:pPr>
              <w:spacing w:after="0" w:line="259" w:lineRule="auto"/>
              <w:ind w:left="59" w:hanging="36"/>
              <w:jc w:val="left"/>
            </w:pPr>
            <w:r>
              <w:rPr>
                <w:b/>
                <w:i/>
                <w:color w:val="323232"/>
              </w:rPr>
              <w:t>TRANSPORTE</w:t>
            </w:r>
            <w:r>
              <w:rPr>
                <w:b/>
                <w:i/>
              </w:rPr>
              <w:t xml:space="preserve"> </w:t>
            </w:r>
          </w:p>
        </w:tc>
        <w:tc>
          <w:tcPr>
            <w:tcW w:w="766"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2" w:line="246" w:lineRule="auto"/>
              <w:ind w:left="0" w:firstLine="20"/>
              <w:jc w:val="center"/>
            </w:pPr>
            <w:r>
              <w:rPr>
                <w:b/>
                <w:i/>
                <w:color w:val="323232"/>
              </w:rPr>
              <w:t xml:space="preserve">MÓDULO SANITARIO </w:t>
            </w:r>
          </w:p>
          <w:p w:rsidR="00BA02AD" w:rsidRDefault="00E15EF1">
            <w:pPr>
              <w:spacing w:after="0" w:line="259" w:lineRule="auto"/>
              <w:ind w:left="139" w:firstLine="0"/>
              <w:jc w:val="left"/>
            </w:pPr>
            <w:r>
              <w:rPr>
                <w:b/>
                <w:i/>
                <w:color w:val="323232"/>
              </w:rPr>
              <w:t>2023</w:t>
            </w:r>
            <w:r>
              <w:rPr>
                <w:b/>
                <w:i/>
              </w:rPr>
              <w:t xml:space="preserve"> </w:t>
            </w:r>
          </w:p>
        </w:tc>
        <w:tc>
          <w:tcPr>
            <w:tcW w:w="579"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120" w:firstLine="0"/>
            </w:pPr>
            <w:r>
              <w:rPr>
                <w:b/>
                <w:i/>
                <w:color w:val="323232"/>
              </w:rPr>
              <w:t>MA</w:t>
            </w:r>
          </w:p>
          <w:p w:rsidR="00BA02AD" w:rsidRDefault="00E15EF1">
            <w:pPr>
              <w:spacing w:after="0" w:line="259" w:lineRule="auto"/>
              <w:ind w:left="115" w:firstLine="0"/>
              <w:jc w:val="left"/>
            </w:pPr>
            <w:r>
              <w:rPr>
                <w:b/>
                <w:i/>
                <w:color w:val="323232"/>
              </w:rPr>
              <w:t xml:space="preserve">NT. </w:t>
            </w:r>
          </w:p>
          <w:p w:rsidR="00BA02AD" w:rsidRDefault="00E15EF1">
            <w:pPr>
              <w:spacing w:after="0" w:line="259" w:lineRule="auto"/>
              <w:ind w:left="142" w:firstLine="0"/>
            </w:pPr>
            <w:r>
              <w:rPr>
                <w:b/>
                <w:i/>
                <w:color w:val="323232"/>
              </w:rPr>
              <w:t>FU</w:t>
            </w:r>
          </w:p>
          <w:p w:rsidR="00BA02AD" w:rsidRDefault="00E15EF1">
            <w:pPr>
              <w:spacing w:after="0" w:line="259" w:lineRule="auto"/>
              <w:ind w:left="178" w:firstLine="0"/>
              <w:jc w:val="left"/>
            </w:pPr>
            <w:r>
              <w:rPr>
                <w:b/>
                <w:i/>
                <w:color w:val="323232"/>
              </w:rPr>
              <w:t xml:space="preserve">N. </w:t>
            </w:r>
          </w:p>
          <w:p w:rsidR="00BA02AD" w:rsidRDefault="00E15EF1">
            <w:pPr>
              <w:spacing w:after="0" w:line="259" w:lineRule="auto"/>
              <w:ind w:left="130" w:firstLine="0"/>
            </w:pPr>
            <w:r>
              <w:rPr>
                <w:b/>
                <w:i/>
                <w:color w:val="323232"/>
              </w:rPr>
              <w:t>AD</w:t>
            </w:r>
          </w:p>
          <w:p w:rsidR="00BA02AD" w:rsidRDefault="00E15EF1">
            <w:pPr>
              <w:spacing w:after="0" w:line="259" w:lineRule="auto"/>
              <w:ind w:left="171" w:firstLine="0"/>
              <w:jc w:val="left"/>
            </w:pPr>
            <w:r>
              <w:rPr>
                <w:b/>
                <w:i/>
                <w:color w:val="323232"/>
              </w:rPr>
              <w:t xml:space="preserve">Q. </w:t>
            </w:r>
          </w:p>
          <w:p w:rsidR="00BA02AD" w:rsidRDefault="00E15EF1">
            <w:pPr>
              <w:spacing w:after="0" w:line="259" w:lineRule="auto"/>
              <w:ind w:left="106" w:firstLine="0"/>
            </w:pPr>
            <w:r>
              <w:rPr>
                <w:b/>
                <w:i/>
                <w:color w:val="323232"/>
              </w:rPr>
              <w:t>202</w:t>
            </w:r>
          </w:p>
          <w:p w:rsidR="00BA02AD" w:rsidRDefault="00E15EF1">
            <w:pPr>
              <w:spacing w:after="0" w:line="259" w:lineRule="auto"/>
              <w:ind w:left="1" w:firstLine="0"/>
              <w:jc w:val="center"/>
            </w:pPr>
            <w:r>
              <w:rPr>
                <w:b/>
                <w:i/>
                <w:color w:val="323232"/>
              </w:rPr>
              <w:t>1</w:t>
            </w:r>
            <w:r>
              <w:rPr>
                <w:b/>
                <w:i/>
              </w:rPr>
              <w:t xml:space="preserve"> </w:t>
            </w:r>
          </w:p>
        </w:tc>
        <w:tc>
          <w:tcPr>
            <w:tcW w:w="563"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2" w:firstLine="0"/>
              <w:jc w:val="left"/>
            </w:pPr>
            <w:r>
              <w:rPr>
                <w:b/>
                <w:i/>
              </w:rPr>
              <w:t xml:space="preserve"> </w:t>
            </w:r>
          </w:p>
          <w:p w:rsidR="00BA02AD" w:rsidRDefault="00E15EF1">
            <w:pPr>
              <w:spacing w:after="0" w:line="259" w:lineRule="auto"/>
              <w:ind w:left="101" w:firstLine="0"/>
            </w:pPr>
            <w:r>
              <w:rPr>
                <w:b/>
                <w:i/>
                <w:color w:val="323232"/>
              </w:rPr>
              <w:t>TO-</w:t>
            </w:r>
          </w:p>
          <w:p w:rsidR="00BA02AD" w:rsidRDefault="00E15EF1">
            <w:pPr>
              <w:spacing w:after="0" w:line="259" w:lineRule="auto"/>
              <w:ind w:left="185" w:firstLine="0"/>
              <w:jc w:val="left"/>
            </w:pPr>
            <w:r>
              <w:rPr>
                <w:b/>
                <w:i/>
                <w:color w:val="323232"/>
              </w:rPr>
              <w:t>TA</w:t>
            </w:r>
          </w:p>
          <w:p w:rsidR="00BA02AD" w:rsidRDefault="00E15EF1">
            <w:pPr>
              <w:spacing w:after="0" w:line="259" w:lineRule="auto"/>
              <w:ind w:left="95" w:firstLine="0"/>
              <w:jc w:val="center"/>
            </w:pPr>
            <w:r>
              <w:rPr>
                <w:b/>
                <w:i/>
                <w:color w:val="323232"/>
              </w:rPr>
              <w:t xml:space="preserve">L </w:t>
            </w:r>
          </w:p>
          <w:p w:rsidR="00BA02AD" w:rsidRDefault="00E15EF1">
            <w:pPr>
              <w:spacing w:after="0" w:line="259" w:lineRule="auto"/>
              <w:ind w:left="206" w:firstLine="0"/>
              <w:jc w:val="left"/>
            </w:pPr>
            <w:r>
              <w:rPr>
                <w:b/>
                <w:i/>
                <w:color w:val="323232"/>
              </w:rPr>
              <w:t>20</w:t>
            </w:r>
          </w:p>
          <w:p w:rsidR="00BA02AD" w:rsidRDefault="00E15EF1">
            <w:pPr>
              <w:spacing w:after="0" w:line="259" w:lineRule="auto"/>
              <w:ind w:left="0" w:right="112" w:firstLine="0"/>
              <w:jc w:val="right"/>
            </w:pPr>
            <w:r>
              <w:rPr>
                <w:b/>
                <w:i/>
                <w:color w:val="323232"/>
              </w:rPr>
              <w:t>23</w:t>
            </w:r>
            <w:r>
              <w:rPr>
                <w:b/>
                <w:i/>
              </w:rPr>
              <w:t xml:space="preserve"> </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i/>
                <w:color w:val="323232"/>
              </w:rPr>
              <w:t>1</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Mayor</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i/>
                <w:color w:val="323232"/>
              </w:rPr>
              <w:t>SA</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i/>
                <w:color w:val="323232"/>
              </w:rPr>
              <w:t>A</w:t>
            </w:r>
          </w:p>
          <w:p w:rsidR="00BA02AD" w:rsidRDefault="00E15EF1">
            <w:pPr>
              <w:spacing w:after="0" w:line="259" w:lineRule="auto"/>
              <w:ind w:left="6" w:firstLine="0"/>
              <w:jc w:val="center"/>
            </w:pPr>
            <w:r>
              <w:rPr>
                <w:i/>
                <w:color w:val="323232"/>
              </w:rPr>
              <w:t>R</w:t>
            </w:r>
            <w:r>
              <w:rPr>
                <w:i/>
              </w:rP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rPr>
                <w:i/>
              </w:rPr>
              <w:t>52,94</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rPr>
                <w:i/>
              </w:rPr>
              <w:t>33,21</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86,1 5</w:t>
            </w:r>
          </w:p>
        </w:tc>
      </w:tr>
      <w:tr w:rsidR="00BA02AD">
        <w:trPr>
          <w:trHeight w:val="60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i/>
                <w:color w:val="323232"/>
              </w:rPr>
              <w:t>2</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Mayor</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i/>
                <w:color w:val="323232"/>
              </w:rPr>
              <w:t>SA</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 w:firstLine="0"/>
              <w:jc w:val="center"/>
            </w:pPr>
            <w:r>
              <w:rPr>
                <w:i/>
                <w:color w:val="323232"/>
              </w:rPr>
              <w:t>M</w:t>
            </w:r>
          </w:p>
          <w:p w:rsidR="00BA02AD" w:rsidRDefault="00E15EF1">
            <w:pPr>
              <w:spacing w:after="0" w:line="259" w:lineRule="auto"/>
              <w:ind w:left="6" w:firstLine="0"/>
              <w:jc w:val="center"/>
            </w:pPr>
            <w:r>
              <w:rPr>
                <w:i/>
                <w:color w:val="323232"/>
              </w:rPr>
              <w:t>R</w:t>
            </w:r>
            <w:r>
              <w:rPr>
                <w:i/>
              </w:rP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rPr>
                <w:i/>
              </w:rPr>
              <w:t>52,94</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rPr>
                <w:i/>
              </w:rPr>
              <w:t>17,89</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70,8 3</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i/>
                <w:color w:val="323232"/>
              </w:rPr>
              <w:t>4</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Mayor</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i/>
                <w:color w:val="323232"/>
              </w:rPr>
              <w:t>SA</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i/>
                <w:color w:val="323232"/>
              </w:rPr>
              <w:t>B</w:t>
            </w:r>
          </w:p>
          <w:p w:rsidR="00BA02AD" w:rsidRDefault="00E15EF1">
            <w:pPr>
              <w:spacing w:after="0" w:line="259" w:lineRule="auto"/>
              <w:ind w:left="6" w:firstLine="0"/>
              <w:jc w:val="center"/>
            </w:pPr>
            <w:r>
              <w:rPr>
                <w:i/>
                <w:color w:val="323232"/>
              </w:rPr>
              <w:t>R</w:t>
            </w:r>
            <w:r>
              <w:rPr>
                <w:i/>
              </w:rP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rPr>
                <w:i/>
              </w:rPr>
              <w:t>52,94</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9" w:firstLine="0"/>
              <w:jc w:val="right"/>
            </w:pPr>
            <w:r>
              <w:rPr>
                <w:i/>
              </w:rPr>
              <w:t>5,96</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58,9 0</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i/>
                <w:color w:val="323232"/>
              </w:rPr>
              <w:t>5</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Mayor</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i/>
                <w:color w:val="323232"/>
              </w:rPr>
              <w:t>SA</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i/>
                <w:color w:val="323232"/>
              </w:rPr>
              <w:t>Diurno</w:t>
            </w:r>
            <w:r>
              <w:rPr>
                <w:i/>
              </w:rP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Centro día</w:t>
            </w:r>
            <w:r>
              <w:rPr>
                <w:i/>
              </w:rP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i/>
                <w:color w:val="323232"/>
              </w:rPr>
              <w:t>S</w:t>
            </w:r>
          </w:p>
          <w:p w:rsidR="00BA02AD" w:rsidRDefault="00E15EF1">
            <w:pPr>
              <w:spacing w:after="0" w:line="259" w:lineRule="auto"/>
              <w:ind w:left="1" w:firstLine="0"/>
              <w:jc w:val="center"/>
            </w:pPr>
            <w:r>
              <w:rPr>
                <w:i/>
                <w:color w:val="323232"/>
              </w:rPr>
              <w:t>R</w:t>
            </w:r>
            <w:r>
              <w:rPr>
                <w:i/>
              </w:rP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rPr>
                <w:i/>
              </w:rPr>
              <w:t>39,17</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39,1 7</w:t>
            </w:r>
          </w:p>
        </w:tc>
      </w:tr>
      <w:tr w:rsidR="00BA02AD">
        <w:trPr>
          <w:trHeight w:val="60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i/>
                <w:color w:val="323232"/>
              </w:rPr>
              <w:t>6</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Mayor</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9" w:firstLine="0"/>
              <w:jc w:val="left"/>
            </w:pPr>
            <w:r>
              <w:rPr>
                <w:i/>
                <w:color w:val="323232"/>
              </w:rPr>
              <w:t>CA</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i/>
                <w:color w:val="323232"/>
              </w:rPr>
              <w:t>A</w:t>
            </w:r>
          </w:p>
          <w:p w:rsidR="00BA02AD" w:rsidRDefault="00E15EF1">
            <w:pPr>
              <w:spacing w:after="0" w:line="259" w:lineRule="auto"/>
              <w:ind w:left="6" w:firstLine="0"/>
              <w:jc w:val="center"/>
            </w:pPr>
            <w:r>
              <w:rPr>
                <w:i/>
                <w:color w:val="323232"/>
              </w:rPr>
              <w:t>R</w:t>
            </w:r>
            <w:r>
              <w:rPr>
                <w:i/>
              </w:rP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rPr>
                <w:i/>
              </w:rPr>
              <w:t>69,62</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rPr>
                <w:i/>
              </w:rPr>
              <w:t>33,21</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22" w:firstLine="0"/>
              <w:jc w:val="right"/>
            </w:pPr>
            <w:r>
              <w:rPr>
                <w:i/>
              </w:rPr>
              <w:t>102, 83</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i/>
                <w:color w:val="323232"/>
              </w:rPr>
              <w:t>7</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Mayor</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9" w:firstLine="0"/>
              <w:jc w:val="left"/>
            </w:pPr>
            <w:r>
              <w:rPr>
                <w:i/>
                <w:color w:val="323232"/>
              </w:rPr>
              <w:t>CA</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 w:firstLine="0"/>
              <w:jc w:val="center"/>
            </w:pPr>
            <w:r>
              <w:rPr>
                <w:i/>
                <w:color w:val="323232"/>
              </w:rPr>
              <w:t>M</w:t>
            </w:r>
          </w:p>
          <w:p w:rsidR="00BA02AD" w:rsidRDefault="00E15EF1">
            <w:pPr>
              <w:spacing w:after="0" w:line="259" w:lineRule="auto"/>
              <w:ind w:left="6" w:firstLine="0"/>
              <w:jc w:val="center"/>
            </w:pPr>
            <w:r>
              <w:rPr>
                <w:i/>
                <w:color w:val="323232"/>
              </w:rPr>
              <w:t>R</w:t>
            </w:r>
            <w:r>
              <w:rPr>
                <w:i/>
              </w:rP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rPr>
                <w:i/>
              </w:rPr>
              <w:t>66,96</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rPr>
                <w:i/>
              </w:rPr>
              <w:t>17,89</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84,8 5</w:t>
            </w:r>
          </w:p>
        </w:tc>
      </w:tr>
    </w:tbl>
    <w:tbl>
      <w:tblPr>
        <w:tblStyle w:val="TableGrid"/>
        <w:tblpPr w:vertAnchor="text" w:tblpX="569" w:tblpY="-5808"/>
        <w:tblOverlap w:val="never"/>
        <w:tblW w:w="8430" w:type="dxa"/>
        <w:tblInd w:w="0" w:type="dxa"/>
        <w:tblCellMar>
          <w:top w:w="7" w:type="dxa"/>
          <w:left w:w="0" w:type="dxa"/>
          <w:bottom w:w="4" w:type="dxa"/>
          <w:right w:w="0" w:type="dxa"/>
        </w:tblCellMar>
        <w:tblLook w:val="04A0" w:firstRow="1" w:lastRow="0" w:firstColumn="1" w:lastColumn="0" w:noHBand="0" w:noVBand="1"/>
      </w:tblPr>
      <w:tblGrid>
        <w:gridCol w:w="374"/>
        <w:gridCol w:w="1352"/>
        <w:gridCol w:w="504"/>
        <w:gridCol w:w="1170"/>
        <w:gridCol w:w="1120"/>
        <w:gridCol w:w="607"/>
        <w:gridCol w:w="712"/>
        <w:gridCol w:w="413"/>
        <w:gridCol w:w="757"/>
        <w:gridCol w:w="569"/>
        <w:gridCol w:w="852"/>
      </w:tblGrid>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center"/>
            </w:pPr>
            <w:r>
              <w:rPr>
                <w:i/>
                <w:color w:val="323232"/>
              </w:rPr>
              <w:t>9</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Mayor</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9" w:firstLine="0"/>
              <w:jc w:val="left"/>
            </w:pPr>
            <w:r>
              <w:rPr>
                <w:i/>
                <w:color w:val="323232"/>
              </w:rPr>
              <w:t>CA</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B</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65,59</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9" w:firstLine="0"/>
              <w:jc w:val="right"/>
            </w:pPr>
            <w:r>
              <w:rPr>
                <w:i/>
              </w:rPr>
              <w:t>5,96</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71,5 5</w:t>
            </w:r>
          </w:p>
        </w:tc>
      </w:tr>
      <w:tr w:rsidR="00BA02AD">
        <w:trPr>
          <w:trHeight w:val="60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1</w:t>
            </w:r>
          </w:p>
          <w:p w:rsidR="00BA02AD" w:rsidRDefault="00E15EF1">
            <w:pPr>
              <w:spacing w:after="0" w:line="259" w:lineRule="auto"/>
              <w:ind w:left="8" w:firstLine="0"/>
              <w:jc w:val="center"/>
            </w:pPr>
            <w:r>
              <w:rPr>
                <w:i/>
                <w:color w:val="323232"/>
              </w:rPr>
              <w:t>0</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Mayor</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9" w:firstLine="0"/>
              <w:jc w:val="left"/>
            </w:pPr>
            <w:r>
              <w:rPr>
                <w:i/>
                <w:color w:val="323232"/>
              </w:rPr>
              <w:t>CA</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i/>
                <w:color w:val="323232"/>
              </w:rPr>
              <w:t>Diurno</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Centro día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0" w:right="2"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44,29</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44,2 9</w:t>
            </w:r>
          </w:p>
        </w:tc>
      </w:tr>
      <w:tr w:rsidR="00BA02AD">
        <w:trPr>
          <w:trHeight w:val="85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i/>
                <w:color w:val="323232"/>
              </w:rPr>
              <w:t>1</w:t>
            </w:r>
          </w:p>
          <w:p w:rsidR="00BA02AD" w:rsidRDefault="00E15EF1">
            <w:pPr>
              <w:spacing w:after="0" w:line="259" w:lineRule="auto"/>
              <w:ind w:left="3" w:firstLine="0"/>
              <w:jc w:val="center"/>
            </w:pPr>
            <w:r>
              <w:rPr>
                <w:i/>
                <w:color w:val="323232"/>
              </w:rPr>
              <w:t>1</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Mayor</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i/>
                <w:color w:val="323232"/>
              </w:rPr>
              <w:t>SA</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Hogar funcional</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61,05</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61,0 5</w:t>
            </w:r>
          </w:p>
        </w:tc>
      </w:tr>
      <w:tr w:rsidR="00BA02AD">
        <w:trPr>
          <w:trHeight w:val="853"/>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1</w:t>
            </w:r>
          </w:p>
          <w:p w:rsidR="00BA02AD" w:rsidRDefault="00E15EF1">
            <w:pPr>
              <w:spacing w:after="0" w:line="259" w:lineRule="auto"/>
              <w:ind w:left="8" w:firstLine="0"/>
              <w:jc w:val="center"/>
            </w:pPr>
            <w:r>
              <w:rPr>
                <w:i/>
                <w:color w:val="323232"/>
              </w:rPr>
              <w:t>2</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4" w:firstLine="0"/>
              <w:jc w:val="left"/>
            </w:pPr>
            <w:r>
              <w:rPr>
                <w:i/>
                <w:color w:val="323232"/>
              </w:rPr>
              <w:t>PS</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A</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63,89</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rPr>
                <w:i/>
              </w:rPr>
              <w:t>23,81</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87,7 0</w:t>
            </w:r>
          </w:p>
        </w:tc>
      </w:tr>
      <w:tr w:rsidR="00BA02AD">
        <w:trPr>
          <w:trHeight w:val="854"/>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1</w:t>
            </w:r>
          </w:p>
          <w:p w:rsidR="00BA02AD" w:rsidRDefault="00E15EF1">
            <w:pPr>
              <w:spacing w:after="0" w:line="259" w:lineRule="auto"/>
              <w:ind w:left="8" w:firstLine="0"/>
              <w:jc w:val="center"/>
            </w:pPr>
            <w:r>
              <w:rPr>
                <w:i/>
                <w:color w:val="323232"/>
              </w:rPr>
              <w:t>3</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i/>
                <w:color w:val="323232"/>
              </w:rPr>
              <w:t>NT</w:t>
            </w:r>
          </w:p>
          <w:p w:rsidR="00BA02AD" w:rsidRDefault="00E15EF1">
            <w:pPr>
              <w:spacing w:after="0" w:line="259" w:lineRule="auto"/>
              <w:ind w:left="99" w:firstLine="0"/>
              <w:jc w:val="center"/>
            </w:pPr>
            <w:r>
              <w:rPr>
                <w:i/>
                <w:color w:val="323232"/>
              </w:rPr>
              <w:t>P</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A</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75,16</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rPr>
                <w:i/>
              </w:rPr>
              <w:t>23,81</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98,9 7</w:t>
            </w:r>
          </w:p>
        </w:tc>
      </w:tr>
      <w:tr w:rsidR="00BA02AD">
        <w:trPr>
          <w:trHeight w:val="85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1</w:t>
            </w:r>
          </w:p>
          <w:p w:rsidR="00BA02AD" w:rsidRDefault="00E15EF1">
            <w:pPr>
              <w:spacing w:after="0" w:line="259" w:lineRule="auto"/>
              <w:ind w:left="8" w:firstLine="0"/>
              <w:jc w:val="center"/>
            </w:pPr>
            <w:r>
              <w:rPr>
                <w:i/>
                <w:color w:val="323232"/>
              </w:rPr>
              <w:t>4</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i/>
                <w:color w:val="323232"/>
              </w:rPr>
              <w:t>NT</w:t>
            </w:r>
          </w:p>
          <w:p w:rsidR="00BA02AD" w:rsidRDefault="00E15EF1">
            <w:pPr>
              <w:spacing w:after="0" w:line="259" w:lineRule="auto"/>
              <w:ind w:left="99" w:firstLine="0"/>
              <w:jc w:val="center"/>
            </w:pPr>
            <w:r>
              <w:rPr>
                <w:i/>
                <w:color w:val="323232"/>
              </w:rPr>
              <w:t>P</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i/>
                <w:color w:val="323232"/>
              </w:rPr>
              <w:t>M</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75,16</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rPr>
                <w:i/>
              </w:rPr>
              <w:t>15,87</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91,0 3</w:t>
            </w:r>
          </w:p>
        </w:tc>
      </w:tr>
      <w:tr w:rsidR="00BA02AD">
        <w:trPr>
          <w:trHeight w:val="85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1</w:t>
            </w:r>
          </w:p>
          <w:p w:rsidR="00BA02AD" w:rsidRDefault="00E15EF1">
            <w:pPr>
              <w:spacing w:after="0" w:line="259" w:lineRule="auto"/>
              <w:ind w:left="8" w:firstLine="0"/>
              <w:jc w:val="center"/>
            </w:pPr>
            <w:r>
              <w:rPr>
                <w:i/>
                <w:color w:val="323232"/>
              </w:rPr>
              <w:t>6</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i/>
                <w:color w:val="323232"/>
              </w:rPr>
              <w:t>NT</w:t>
            </w:r>
          </w:p>
          <w:p w:rsidR="00BA02AD" w:rsidRDefault="00E15EF1">
            <w:pPr>
              <w:spacing w:after="0" w:line="259" w:lineRule="auto"/>
              <w:ind w:left="99" w:firstLine="0"/>
              <w:jc w:val="center"/>
            </w:pPr>
            <w:r>
              <w:rPr>
                <w:i/>
                <w:color w:val="323232"/>
              </w:rPr>
              <w:t>P</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B</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75,16</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9" w:firstLine="0"/>
              <w:jc w:val="right"/>
            </w:pPr>
            <w:r>
              <w:rPr>
                <w:i/>
              </w:rPr>
              <w:t>8,92</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84,0 8</w:t>
            </w:r>
          </w:p>
        </w:tc>
      </w:tr>
      <w:tr w:rsidR="00BA02AD">
        <w:trPr>
          <w:trHeight w:val="854"/>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1</w:t>
            </w:r>
          </w:p>
          <w:p w:rsidR="00BA02AD" w:rsidRDefault="00E15EF1">
            <w:pPr>
              <w:spacing w:after="0" w:line="259" w:lineRule="auto"/>
              <w:ind w:left="8" w:firstLine="0"/>
              <w:jc w:val="center"/>
            </w:pPr>
            <w:r>
              <w:rPr>
                <w:i/>
                <w:color w:val="323232"/>
              </w:rPr>
              <w:t>7</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i/>
                <w:color w:val="323232"/>
              </w:rPr>
              <w:t>NT</w:t>
            </w:r>
          </w:p>
          <w:p w:rsidR="00BA02AD" w:rsidRDefault="00E15EF1">
            <w:pPr>
              <w:spacing w:after="0" w:line="259" w:lineRule="auto"/>
              <w:ind w:left="99" w:firstLine="0"/>
              <w:jc w:val="center"/>
            </w:pPr>
            <w:r>
              <w:rPr>
                <w:i/>
                <w:color w:val="323232"/>
              </w:rPr>
              <w:t>P</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Hogar funcional</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74,04</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74,0 4</w:t>
            </w:r>
          </w:p>
        </w:tc>
      </w:tr>
      <w:tr w:rsidR="00BA02AD">
        <w:trPr>
          <w:trHeight w:val="85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1</w:t>
            </w:r>
          </w:p>
          <w:p w:rsidR="00BA02AD" w:rsidRDefault="00E15EF1">
            <w:pPr>
              <w:spacing w:after="0" w:line="259" w:lineRule="auto"/>
              <w:ind w:left="8" w:firstLine="0"/>
              <w:jc w:val="center"/>
            </w:pPr>
            <w:r>
              <w:rPr>
                <w:i/>
                <w:color w:val="323232"/>
              </w:rPr>
              <w:t>8</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i/>
                <w:color w:val="323232"/>
              </w:rPr>
              <w:t>NT</w:t>
            </w:r>
          </w:p>
          <w:p w:rsidR="00BA02AD" w:rsidRDefault="00E15EF1">
            <w:pPr>
              <w:spacing w:after="0" w:line="259" w:lineRule="auto"/>
              <w:ind w:left="99" w:firstLine="0"/>
              <w:jc w:val="center"/>
            </w:pPr>
            <w:r>
              <w:rPr>
                <w:i/>
                <w:color w:val="323232"/>
              </w:rPr>
              <w:t>P</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i/>
                <w:color w:val="323232"/>
              </w:rPr>
              <w:t>Diurno</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Centro día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54,54</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54,5 4</w:t>
            </w:r>
          </w:p>
        </w:tc>
      </w:tr>
      <w:tr w:rsidR="00BA02AD">
        <w:trPr>
          <w:trHeight w:val="85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1</w:t>
            </w:r>
          </w:p>
          <w:p w:rsidR="00BA02AD" w:rsidRDefault="00E15EF1">
            <w:pPr>
              <w:spacing w:after="0" w:line="259" w:lineRule="auto"/>
              <w:ind w:left="8" w:firstLine="0"/>
              <w:jc w:val="center"/>
            </w:pPr>
            <w:r>
              <w:rPr>
                <w:i/>
                <w:color w:val="323232"/>
              </w:rPr>
              <w:t>9</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3" w:firstLine="0"/>
              <w:jc w:val="center"/>
            </w:pPr>
            <w:r>
              <w:rPr>
                <w:i/>
                <w:color w:val="323232"/>
              </w:rPr>
              <w:t>I</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B</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63,39</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9" w:firstLine="0"/>
              <w:jc w:val="right"/>
            </w:pPr>
            <w:r>
              <w:rPr>
                <w:i/>
              </w:rPr>
              <w:t>8,92</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pPr>
            <w:r>
              <w:rPr>
                <w:i/>
              </w:rPr>
              <w:t xml:space="preserve"> 7,00</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442"/>
              <w:jc w:val="left"/>
            </w:pPr>
            <w:r>
              <w:rPr>
                <w:i/>
              </w:rPr>
              <w:t xml:space="preserve"> 79,3 1</w:t>
            </w:r>
          </w:p>
        </w:tc>
      </w:tr>
      <w:tr w:rsidR="00BA02AD">
        <w:trPr>
          <w:trHeight w:val="854"/>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2</w:t>
            </w:r>
          </w:p>
          <w:p w:rsidR="00BA02AD" w:rsidRDefault="00E15EF1">
            <w:pPr>
              <w:spacing w:after="0" w:line="259" w:lineRule="auto"/>
              <w:ind w:left="8" w:firstLine="0"/>
              <w:jc w:val="center"/>
            </w:pPr>
            <w:r>
              <w:rPr>
                <w:i/>
                <w:color w:val="323232"/>
              </w:rPr>
              <w:t>1</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3" w:firstLine="0"/>
              <w:jc w:val="center"/>
            </w:pPr>
            <w:r>
              <w:rPr>
                <w:i/>
                <w:color w:val="323232"/>
              </w:rPr>
              <w:t>I</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Hogar funcional</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55,00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55,0 0</w:t>
            </w:r>
          </w:p>
        </w:tc>
      </w:tr>
      <w:tr w:rsidR="00BA02AD">
        <w:trPr>
          <w:trHeight w:val="85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2</w:t>
            </w:r>
          </w:p>
          <w:p w:rsidR="00BA02AD" w:rsidRDefault="00E15EF1">
            <w:pPr>
              <w:spacing w:after="0" w:line="259" w:lineRule="auto"/>
              <w:ind w:left="8" w:firstLine="0"/>
              <w:jc w:val="center"/>
            </w:pPr>
            <w:r>
              <w:rPr>
                <w:i/>
                <w:color w:val="323232"/>
              </w:rPr>
              <w:t>2</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3" w:firstLine="0"/>
              <w:jc w:val="center"/>
            </w:pPr>
            <w:r>
              <w:rPr>
                <w:i/>
                <w:color w:val="323232"/>
              </w:rPr>
              <w:t>I</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Vivienda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39,39</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39,3 9</w:t>
            </w:r>
          </w:p>
        </w:tc>
      </w:tr>
      <w:tr w:rsidR="00BA02AD">
        <w:trPr>
          <w:trHeight w:val="86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2</w:t>
            </w:r>
          </w:p>
          <w:p w:rsidR="00BA02AD" w:rsidRDefault="00E15EF1">
            <w:pPr>
              <w:spacing w:after="0" w:line="259" w:lineRule="auto"/>
              <w:ind w:left="8" w:firstLine="0"/>
              <w:jc w:val="center"/>
            </w:pPr>
            <w:r>
              <w:rPr>
                <w:i/>
                <w:color w:val="323232"/>
              </w:rPr>
              <w:t>3</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vAlign w:val="bottom"/>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3" w:firstLine="0"/>
              <w:jc w:val="center"/>
            </w:pPr>
            <w:r>
              <w:rPr>
                <w:i/>
                <w:color w:val="323232"/>
              </w:rPr>
              <w:t>I</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i/>
                <w:color w:val="323232"/>
              </w:rPr>
              <w:t>Diurno</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Centro ocupa- cional</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0" w:right="2"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27,15</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27" w:firstLine="0"/>
              <w:jc w:val="left"/>
            </w:pPr>
            <w:r>
              <w:rPr>
                <w:i/>
              </w:rPr>
              <w:t>7,00</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442"/>
              <w:jc w:val="left"/>
            </w:pPr>
            <w:r>
              <w:rPr>
                <w:i/>
              </w:rPr>
              <w:t xml:space="preserve"> 34,1 5</w:t>
            </w:r>
          </w:p>
        </w:tc>
      </w:tr>
      <w:tr w:rsidR="00BA02AD">
        <w:trPr>
          <w:trHeight w:val="85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2</w:t>
            </w:r>
          </w:p>
          <w:p w:rsidR="00BA02AD" w:rsidRDefault="00E15EF1">
            <w:pPr>
              <w:spacing w:after="0" w:line="259" w:lineRule="auto"/>
              <w:ind w:left="8" w:firstLine="0"/>
              <w:jc w:val="center"/>
            </w:pPr>
            <w:r>
              <w:rPr>
                <w:i/>
                <w:color w:val="323232"/>
              </w:rPr>
              <w:t>4</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5" w:firstLine="0"/>
              <w:jc w:val="left"/>
            </w:pPr>
            <w:r>
              <w:rPr>
                <w:i/>
                <w:color w:val="323232"/>
              </w:rPr>
              <w:t>SM</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82,03</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82,0 3</w:t>
            </w:r>
          </w:p>
        </w:tc>
      </w:tr>
      <w:tr w:rsidR="00BA02AD">
        <w:trPr>
          <w:trHeight w:val="85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2</w:t>
            </w:r>
          </w:p>
          <w:p w:rsidR="00BA02AD" w:rsidRDefault="00E15EF1">
            <w:pPr>
              <w:spacing w:after="0" w:line="259" w:lineRule="auto"/>
              <w:ind w:left="8" w:firstLine="0"/>
              <w:jc w:val="center"/>
            </w:pPr>
            <w:r>
              <w:rPr>
                <w:i/>
                <w:color w:val="323232"/>
              </w:rPr>
              <w:t>5</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5" w:firstLine="0"/>
              <w:jc w:val="left"/>
            </w:pPr>
            <w:r>
              <w:rPr>
                <w:i/>
                <w:color w:val="323232"/>
              </w:rPr>
              <w:t>SM</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Piso</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44,91</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44,9 1</w:t>
            </w:r>
          </w:p>
        </w:tc>
      </w:tr>
    </w:tbl>
    <w:p w:rsidR="00BA02AD" w:rsidRDefault="00E15EF1">
      <w:pPr>
        <w:spacing w:after="0" w:line="259" w:lineRule="auto"/>
        <w:ind w:left="-2411" w:right="1132" w:firstLine="0"/>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02002" name="Group 30200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1393" name="Rectangle 11393"/>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1394" name="Rectangle 11394"/>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1395" name="Rectangle 11395"/>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79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2002" style="width:18.7031pt;height:260.874pt;position:absolute;mso-position-horizontal-relative:page;mso-position-horizontal:absolute;margin-left:662.928pt;mso-position-vertical-relative:page;margin-top:512.046pt;" coordsize="2375,33130">
                <v:rect id="Rectangle 11393"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139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139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79 de 186 </w:t>
                        </w:r>
                      </w:p>
                    </w:txbxContent>
                  </v:textbox>
                </v:rect>
                <w10:wrap type="topAndBottom"/>
              </v:group>
            </w:pict>
          </mc:Fallback>
        </mc:AlternateContent>
      </w:r>
    </w:p>
    <w:tbl>
      <w:tblPr>
        <w:tblStyle w:val="TableGrid"/>
        <w:tblpPr w:vertAnchor="text" w:tblpX="569" w:tblpY="-6010"/>
        <w:tblOverlap w:val="never"/>
        <w:tblW w:w="8430" w:type="dxa"/>
        <w:tblInd w:w="0" w:type="dxa"/>
        <w:tblCellMar>
          <w:top w:w="7" w:type="dxa"/>
          <w:left w:w="0" w:type="dxa"/>
          <w:bottom w:w="0" w:type="dxa"/>
          <w:right w:w="0" w:type="dxa"/>
        </w:tblCellMar>
        <w:tblLook w:val="04A0" w:firstRow="1" w:lastRow="0" w:firstColumn="1" w:lastColumn="0" w:noHBand="0" w:noVBand="1"/>
      </w:tblPr>
      <w:tblGrid>
        <w:gridCol w:w="313"/>
        <w:gridCol w:w="1352"/>
        <w:gridCol w:w="493"/>
        <w:gridCol w:w="1170"/>
        <w:gridCol w:w="1120"/>
        <w:gridCol w:w="776"/>
        <w:gridCol w:w="722"/>
        <w:gridCol w:w="310"/>
        <w:gridCol w:w="755"/>
        <w:gridCol w:w="567"/>
        <w:gridCol w:w="852"/>
      </w:tblGrid>
      <w:tr w:rsidR="00BA02AD">
        <w:trPr>
          <w:trHeight w:val="85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2</w:t>
            </w:r>
          </w:p>
          <w:p w:rsidR="00BA02AD" w:rsidRDefault="00E15EF1">
            <w:pPr>
              <w:spacing w:after="0" w:line="259" w:lineRule="auto"/>
              <w:ind w:left="8" w:firstLine="0"/>
              <w:jc w:val="center"/>
            </w:pPr>
            <w:r>
              <w:rPr>
                <w:i/>
                <w:color w:val="323232"/>
              </w:rPr>
              <w:t>6</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5" w:firstLine="0"/>
              <w:jc w:val="left"/>
            </w:pPr>
            <w:r>
              <w:rPr>
                <w:i/>
                <w:color w:val="323232"/>
              </w:rPr>
              <w:t>SM</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Vivienda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46,52</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46,5 2</w:t>
            </w:r>
          </w:p>
        </w:tc>
      </w:tr>
      <w:tr w:rsidR="00BA02AD">
        <w:trPr>
          <w:trHeight w:val="85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2</w:t>
            </w:r>
          </w:p>
          <w:p w:rsidR="00BA02AD" w:rsidRDefault="00E15EF1">
            <w:pPr>
              <w:spacing w:after="0" w:line="259" w:lineRule="auto"/>
              <w:ind w:left="8" w:firstLine="0"/>
              <w:jc w:val="center"/>
            </w:pPr>
            <w:r>
              <w:rPr>
                <w:i/>
                <w:color w:val="323232"/>
              </w:rPr>
              <w:t>7</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5" w:firstLine="0"/>
              <w:jc w:val="left"/>
            </w:pPr>
            <w:r>
              <w:rPr>
                <w:i/>
                <w:color w:val="323232"/>
              </w:rPr>
              <w:t>SM</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i/>
                <w:color w:val="323232"/>
              </w:rPr>
              <w:t>Diurno</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CRPS</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0" w:right="2"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27,03</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27" w:firstLine="0"/>
              <w:jc w:val="left"/>
            </w:pPr>
            <w:r>
              <w:rPr>
                <w:i/>
              </w:rPr>
              <w:t>7,00</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442"/>
              <w:jc w:val="left"/>
            </w:pPr>
            <w:r>
              <w:rPr>
                <w:i/>
              </w:rPr>
              <w:t xml:space="preserve"> 34,0 3</w:t>
            </w:r>
          </w:p>
        </w:tc>
      </w:tr>
      <w:tr w:rsidR="00BA02AD">
        <w:trPr>
          <w:trHeight w:val="85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2</w:t>
            </w:r>
          </w:p>
          <w:p w:rsidR="00BA02AD" w:rsidRDefault="00E15EF1">
            <w:pPr>
              <w:spacing w:after="0" w:line="259" w:lineRule="auto"/>
              <w:ind w:left="8" w:firstLine="0"/>
              <w:jc w:val="center"/>
            </w:pPr>
            <w:r>
              <w:rPr>
                <w:i/>
                <w:color w:val="323232"/>
              </w:rPr>
              <w:t>8</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41" w:firstLine="0"/>
              <w:jc w:val="center"/>
            </w:pPr>
            <w:r>
              <w:rPr>
                <w:i/>
                <w:color w:val="323232"/>
              </w:rPr>
              <w:t>T</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i/>
                <w:color w:val="323232"/>
              </w:rPr>
              <w:t>Residencial</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Residencia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i/>
                <w:color w:val="323232"/>
              </w:rPr>
              <w:t>M</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rPr>
              <w:t>150,32</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rPr>
                <w:i/>
              </w:rPr>
              <w:t>15,87</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25" w:firstLine="0"/>
              <w:jc w:val="right"/>
            </w:pPr>
            <w:r>
              <w:rPr>
                <w:i/>
              </w:rPr>
              <w:t>166, 19</w:t>
            </w:r>
          </w:p>
        </w:tc>
      </w:tr>
      <w:tr w:rsidR="00BA02AD">
        <w:trPr>
          <w:trHeight w:val="85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2</w:t>
            </w:r>
          </w:p>
          <w:p w:rsidR="00BA02AD" w:rsidRDefault="00E15EF1">
            <w:pPr>
              <w:spacing w:after="0" w:line="259" w:lineRule="auto"/>
              <w:ind w:left="8" w:firstLine="0"/>
              <w:jc w:val="center"/>
            </w:pPr>
            <w:r>
              <w:rPr>
                <w:i/>
                <w:color w:val="323232"/>
              </w:rPr>
              <w:t>9</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41" w:firstLine="0"/>
              <w:jc w:val="center"/>
            </w:pPr>
            <w:r>
              <w:rPr>
                <w:i/>
                <w:color w:val="323232"/>
              </w:rPr>
              <w:t>T</w:t>
            </w:r>
            <w:r>
              <w:rPr>
                <w:i/>
              </w:rP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i/>
                <w:color w:val="323232"/>
              </w:rPr>
              <w:t>Diurno</w:t>
            </w:r>
            <w:r>
              <w:rPr>
                <w:i/>
              </w:rP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Centro día</w:t>
            </w:r>
            <w:r>
              <w:rPr>
                <w:i/>
              </w:rP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96,54</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96,5 4</w:t>
            </w:r>
          </w:p>
        </w:tc>
      </w:tr>
      <w:tr w:rsidR="00BA02AD">
        <w:trPr>
          <w:trHeight w:val="85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3</w:t>
            </w:r>
          </w:p>
          <w:p w:rsidR="00BA02AD" w:rsidRDefault="00E15EF1">
            <w:pPr>
              <w:spacing w:after="0" w:line="259" w:lineRule="auto"/>
              <w:ind w:left="8" w:firstLine="0"/>
              <w:jc w:val="center"/>
            </w:pPr>
            <w:r>
              <w:rPr>
                <w:i/>
                <w:color w:val="323232"/>
              </w:rPr>
              <w:t>0</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Discapacidad</w:t>
            </w:r>
            <w:r>
              <w:rPr>
                <w:i/>
              </w:rPr>
              <w:t xml:space="preserve"> </w:t>
            </w:r>
          </w:p>
        </w:tc>
        <w:tc>
          <w:tcPr>
            <w:tcW w:w="600" w:type="dxa"/>
            <w:tcBorders>
              <w:top w:val="single" w:sz="2" w:space="0" w:color="000000"/>
              <w:left w:val="single" w:sz="2" w:space="0" w:color="000000"/>
              <w:bottom w:val="single" w:sz="2" w:space="0" w:color="323232"/>
              <w:right w:val="single" w:sz="2" w:space="0" w:color="000000"/>
            </w:tcBorders>
          </w:tcPr>
          <w:p w:rsidR="00BA02AD" w:rsidRDefault="00E15EF1">
            <w:pPr>
              <w:spacing w:after="0" w:line="259" w:lineRule="auto"/>
              <w:ind w:left="130" w:firstLine="0"/>
              <w:jc w:val="left"/>
            </w:pPr>
            <w:r>
              <w:rPr>
                <w:i/>
                <w:color w:val="323232"/>
              </w:rPr>
              <w:t>AD</w:t>
            </w:r>
          </w:p>
          <w:p w:rsidR="00BA02AD" w:rsidRDefault="00E15EF1">
            <w:pPr>
              <w:spacing w:after="0" w:line="259" w:lineRule="auto"/>
              <w:ind w:left="123" w:firstLine="0"/>
              <w:jc w:val="center"/>
            </w:pPr>
            <w:r>
              <w:rPr>
                <w:i/>
                <w:color w:val="323232"/>
              </w:rPr>
              <w:t>E</w:t>
            </w:r>
            <w:r>
              <w:rPr>
                <w:i/>
              </w:rPr>
              <w:t xml:space="preserve"> </w:t>
            </w:r>
          </w:p>
        </w:tc>
        <w:tc>
          <w:tcPr>
            <w:tcW w:w="780" w:type="dxa"/>
            <w:tcBorders>
              <w:top w:val="single" w:sz="2" w:space="0" w:color="000000"/>
              <w:left w:val="single" w:sz="2" w:space="0" w:color="000000"/>
              <w:bottom w:val="single" w:sz="2" w:space="0" w:color="323232"/>
              <w:right w:val="single" w:sz="2" w:space="0" w:color="000000"/>
            </w:tcBorders>
          </w:tcPr>
          <w:p w:rsidR="00BA02AD" w:rsidRDefault="00E15EF1">
            <w:pPr>
              <w:spacing w:after="0" w:line="259" w:lineRule="auto"/>
              <w:ind w:left="27" w:firstLine="0"/>
            </w:pPr>
            <w:r>
              <w:rPr>
                <w:i/>
                <w:color w:val="323232"/>
              </w:rPr>
              <w:t>Diurno</w:t>
            </w:r>
            <w:r>
              <w:rPr>
                <w:i/>
              </w:rPr>
              <w:t xml:space="preserve"> </w:t>
            </w:r>
          </w:p>
        </w:tc>
        <w:tc>
          <w:tcPr>
            <w:tcW w:w="871" w:type="dxa"/>
            <w:tcBorders>
              <w:top w:val="single" w:sz="2" w:space="0" w:color="000000"/>
              <w:left w:val="single" w:sz="2" w:space="0" w:color="000000"/>
              <w:bottom w:val="single" w:sz="2" w:space="0" w:color="323232"/>
              <w:right w:val="single" w:sz="2" w:space="0" w:color="000000"/>
            </w:tcBorders>
          </w:tcPr>
          <w:p w:rsidR="00BA02AD" w:rsidRDefault="00E15EF1">
            <w:pPr>
              <w:spacing w:after="0" w:line="259" w:lineRule="auto"/>
              <w:ind w:left="26" w:firstLine="0"/>
            </w:pPr>
            <w:r>
              <w:rPr>
                <w:i/>
                <w:color w:val="323232"/>
              </w:rPr>
              <w:t>Domici-</w:t>
            </w:r>
          </w:p>
          <w:p w:rsidR="00BA02AD" w:rsidRDefault="00E15EF1">
            <w:pPr>
              <w:spacing w:after="0" w:line="259" w:lineRule="auto"/>
              <w:ind w:left="26" w:firstLine="0"/>
              <w:jc w:val="left"/>
            </w:pPr>
            <w:r>
              <w:rPr>
                <w:i/>
                <w:color w:val="323232"/>
              </w:rPr>
              <w:t>lio</w:t>
            </w:r>
            <w:r>
              <w:rPr>
                <w:i/>
              </w:rPr>
              <w:t xml:space="preserve"> </w:t>
            </w:r>
          </w:p>
        </w:tc>
        <w:tc>
          <w:tcPr>
            <w:tcW w:w="1140" w:type="dxa"/>
            <w:tcBorders>
              <w:top w:val="single" w:sz="2" w:space="0" w:color="000000"/>
              <w:left w:val="single" w:sz="2" w:space="0" w:color="000000"/>
              <w:bottom w:val="single" w:sz="2" w:space="0" w:color="323232"/>
              <w:right w:val="single" w:sz="2" w:space="0" w:color="000000"/>
            </w:tcBorders>
          </w:tcPr>
          <w:p w:rsidR="00BA02AD" w:rsidRDefault="00E15EF1">
            <w:pPr>
              <w:spacing w:after="0" w:line="259" w:lineRule="auto"/>
              <w:ind w:left="0" w:firstLine="0"/>
              <w:jc w:val="center"/>
            </w:pPr>
            <w:r>
              <w:rPr>
                <w:i/>
                <w:color w:val="323232"/>
              </w:rPr>
              <w:t>S</w:t>
            </w:r>
          </w:p>
          <w:p w:rsidR="00BA02AD" w:rsidRDefault="00E15EF1">
            <w:pPr>
              <w:spacing w:after="0" w:line="259" w:lineRule="auto"/>
              <w:ind w:left="3"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3</w:t>
            </w:r>
          </w:p>
          <w:p w:rsidR="00BA02AD" w:rsidRDefault="00E15EF1">
            <w:pPr>
              <w:spacing w:after="0" w:line="259" w:lineRule="auto"/>
              <w:ind w:left="8" w:firstLine="0"/>
              <w:jc w:val="center"/>
            </w:pPr>
            <w:r>
              <w:rPr>
                <w:i/>
                <w:color w:val="323232"/>
              </w:rPr>
              <w:t>1</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DI/MAY</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14" w:firstLine="0"/>
              <w:jc w:val="left"/>
            </w:pPr>
            <w:r>
              <w:rPr>
                <w:i/>
              </w:rPr>
              <w:t xml:space="preserve"> </w:t>
            </w:r>
            <w:r>
              <w:rPr>
                <w:i/>
                <w:color w:val="323232"/>
              </w:rPr>
              <w:t>D/M</w:t>
            </w:r>
            <w:r>
              <w:rPr>
                <w:i/>
              </w:rPr>
              <w:t xml:space="preserve">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i/>
                <w:color w:val="323232"/>
              </w:rPr>
              <w:t>Diurno</w:t>
            </w:r>
            <w:r>
              <w:rPr>
                <w:i/>
              </w:rPr>
              <w:t xml:space="preserve">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pPr>
            <w:r>
              <w:rPr>
                <w:i/>
                <w:color w:val="323232"/>
              </w:rPr>
              <w:t>PAP(1)</w:t>
            </w:r>
            <w:r>
              <w:rPr>
                <w:i/>
              </w:rPr>
              <w:t xml:space="preserve">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i/>
                <w:color w:val="323232"/>
              </w:rPr>
              <w:t>S</w:t>
            </w:r>
          </w:p>
          <w:p w:rsidR="00BA02AD" w:rsidRDefault="00E15EF1">
            <w:pPr>
              <w:spacing w:after="0" w:line="259" w:lineRule="auto"/>
              <w:ind w:left="22"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rPr>
                <w:i/>
              </w:rPr>
              <w:t>26,00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26,0 0</w:t>
            </w:r>
          </w:p>
        </w:tc>
      </w:tr>
      <w:tr w:rsidR="00BA02AD">
        <w:trPr>
          <w:trHeight w:val="83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3</w:t>
            </w:r>
          </w:p>
          <w:p w:rsidR="00BA02AD" w:rsidRDefault="00E15EF1">
            <w:pPr>
              <w:spacing w:after="0" w:line="259" w:lineRule="auto"/>
              <w:ind w:left="8" w:firstLine="0"/>
              <w:jc w:val="center"/>
            </w:pPr>
            <w:r>
              <w:rPr>
                <w:i/>
                <w:color w:val="323232"/>
              </w:rPr>
              <w:t>1</w:t>
            </w:r>
            <w:r>
              <w:rPr>
                <w:i/>
              </w:rP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DI/MAY</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14" w:firstLine="0"/>
              <w:jc w:val="left"/>
            </w:pPr>
            <w:r>
              <w:rPr>
                <w:i/>
              </w:rPr>
              <w:t xml:space="preserve"> </w:t>
            </w:r>
            <w:r>
              <w:rPr>
                <w:i/>
                <w:color w:val="323232"/>
              </w:rPr>
              <w:t>D/M</w:t>
            </w:r>
            <w:r>
              <w:rPr>
                <w:i/>
              </w:rPr>
              <w:t xml:space="preserve">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i/>
                <w:color w:val="323232"/>
              </w:rPr>
              <w:t>Diurno</w:t>
            </w:r>
            <w:r>
              <w:rPr>
                <w:i/>
              </w:rPr>
              <w:t xml:space="preserve">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jc w:val="left"/>
            </w:pPr>
            <w:r>
              <w:rPr>
                <w:i/>
                <w:color w:val="323232"/>
              </w:rPr>
              <w:t xml:space="preserve">PAP </w:t>
            </w:r>
          </w:p>
          <w:p w:rsidR="00BA02AD" w:rsidRDefault="00E15EF1">
            <w:pPr>
              <w:spacing w:after="0" w:line="259" w:lineRule="auto"/>
              <w:ind w:left="26" w:firstLine="0"/>
              <w:jc w:val="left"/>
            </w:pPr>
            <w:r>
              <w:rPr>
                <w:i/>
                <w:color w:val="323232"/>
              </w:rPr>
              <w:t>transporte</w:t>
            </w:r>
            <w:r>
              <w:rPr>
                <w:i/>
              </w:rPr>
              <w:t xml:space="preserve">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i/>
                <w:color w:val="323232"/>
              </w:rPr>
              <w:t>S</w:t>
            </w:r>
          </w:p>
          <w:p w:rsidR="00BA02AD" w:rsidRDefault="00E15EF1">
            <w:pPr>
              <w:spacing w:after="0" w:line="259" w:lineRule="auto"/>
              <w:ind w:left="22" w:firstLine="0"/>
              <w:jc w:val="center"/>
            </w:pPr>
            <w:r>
              <w:rPr>
                <w:i/>
                <w:color w:val="323232"/>
              </w:rPr>
              <w:t>R</w:t>
            </w:r>
            <w:r>
              <w:rPr>
                <w:i/>
              </w:rP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rPr>
                <w:i/>
              </w:rPr>
              <w:t>12,00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12,0 0</w:t>
            </w:r>
          </w:p>
        </w:tc>
      </w:tr>
      <w:tr w:rsidR="00BA02AD">
        <w:trPr>
          <w:trHeight w:val="576"/>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3</w:t>
            </w:r>
          </w:p>
          <w:p w:rsidR="00BA02AD" w:rsidRDefault="00E15EF1">
            <w:pPr>
              <w:spacing w:after="0" w:line="259" w:lineRule="auto"/>
              <w:ind w:left="8" w:firstLine="0"/>
              <w:jc w:val="center"/>
            </w:pPr>
            <w:r>
              <w:rPr>
                <w:i/>
                <w:color w:val="323232"/>
              </w:rPr>
              <w:t xml:space="preserve">2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DI/MAY</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14" w:firstLine="0"/>
              <w:jc w:val="left"/>
            </w:pPr>
            <w:r>
              <w:rPr>
                <w:i/>
                <w:color w:val="323232"/>
              </w:rPr>
              <w:t xml:space="preserve"> D/M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i/>
                <w:color w:val="323232"/>
              </w:rPr>
              <w:t>Domici-</w:t>
            </w:r>
          </w:p>
          <w:p w:rsidR="00BA02AD" w:rsidRDefault="00E15EF1">
            <w:pPr>
              <w:spacing w:after="0" w:line="259" w:lineRule="auto"/>
              <w:ind w:left="27" w:firstLine="0"/>
              <w:jc w:val="left"/>
            </w:pPr>
            <w:r>
              <w:rPr>
                <w:i/>
                <w:color w:val="323232"/>
              </w:rPr>
              <w:t xml:space="preserve">lio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jc w:val="left"/>
            </w:pPr>
            <w:r>
              <w:rPr>
                <w:i/>
                <w:color w:val="323232"/>
              </w:rPr>
              <w:t xml:space="preserve">T B (3)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i/>
                <w:color w:val="323232"/>
              </w:rPr>
              <w:t>S</w:t>
            </w:r>
          </w:p>
          <w:p w:rsidR="00BA02AD" w:rsidRDefault="00E15EF1">
            <w:pPr>
              <w:spacing w:after="0" w:line="259" w:lineRule="auto"/>
              <w:ind w:left="22" w:firstLine="0"/>
              <w:jc w:val="center"/>
            </w:pPr>
            <w:r>
              <w:rPr>
                <w:i/>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rPr>
                <w:i/>
              </w:rPr>
              <w:t>22,00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22,0 0</w:t>
            </w:r>
          </w:p>
        </w:tc>
      </w:tr>
      <w:tr w:rsidR="00BA02AD">
        <w:trPr>
          <w:trHeight w:val="579"/>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3</w:t>
            </w:r>
          </w:p>
          <w:p w:rsidR="00BA02AD" w:rsidRDefault="00E15EF1">
            <w:pPr>
              <w:spacing w:after="0" w:line="259" w:lineRule="auto"/>
              <w:ind w:left="8" w:firstLine="0"/>
              <w:jc w:val="center"/>
            </w:pPr>
            <w:r>
              <w:rPr>
                <w:i/>
                <w:color w:val="323232"/>
              </w:rPr>
              <w:t xml:space="preserve">2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DI/MAY</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14" w:firstLine="0"/>
              <w:jc w:val="left"/>
            </w:pPr>
            <w:r>
              <w:rPr>
                <w:i/>
                <w:color w:val="323232"/>
              </w:rPr>
              <w:t xml:space="preserve"> D/M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i/>
                <w:color w:val="323232"/>
              </w:rPr>
              <w:t>Domici-</w:t>
            </w:r>
          </w:p>
          <w:p w:rsidR="00BA02AD" w:rsidRDefault="00E15EF1">
            <w:pPr>
              <w:spacing w:after="0" w:line="259" w:lineRule="auto"/>
              <w:ind w:left="27" w:firstLine="0"/>
              <w:jc w:val="left"/>
            </w:pPr>
            <w:r>
              <w:rPr>
                <w:i/>
                <w:color w:val="323232"/>
              </w:rPr>
              <w:t xml:space="preserve">lio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jc w:val="left"/>
            </w:pPr>
            <w:r>
              <w:rPr>
                <w:i/>
                <w:color w:val="323232"/>
              </w:rPr>
              <w:t xml:space="preserve">T A (3)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i/>
                <w:color w:val="323232"/>
              </w:rPr>
              <w:t>S</w:t>
            </w:r>
          </w:p>
          <w:p w:rsidR="00BA02AD" w:rsidRDefault="00E15EF1">
            <w:pPr>
              <w:spacing w:after="0" w:line="259" w:lineRule="auto"/>
              <w:ind w:left="22" w:firstLine="0"/>
              <w:jc w:val="center"/>
            </w:pPr>
            <w:r>
              <w:rPr>
                <w:i/>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rPr>
                <w:i/>
              </w:rPr>
              <w:t>50,00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50,0 0</w:t>
            </w:r>
          </w:p>
        </w:tc>
      </w:tr>
      <w:tr w:rsidR="00BA02AD">
        <w:trPr>
          <w:trHeight w:val="576"/>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3</w:t>
            </w:r>
          </w:p>
          <w:p w:rsidR="00BA02AD" w:rsidRDefault="00E15EF1">
            <w:pPr>
              <w:spacing w:after="0" w:line="259" w:lineRule="auto"/>
              <w:ind w:left="8" w:firstLine="0"/>
              <w:jc w:val="center"/>
            </w:pPr>
            <w:r>
              <w:rPr>
                <w:i/>
                <w:color w:val="323232"/>
              </w:rPr>
              <w:t xml:space="preserve">3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DI/MAY</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14" w:firstLine="0"/>
              <w:jc w:val="left"/>
            </w:pPr>
            <w:r>
              <w:rPr>
                <w:i/>
                <w:color w:val="323232"/>
              </w:rPr>
              <w:t xml:space="preserve"> D/M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i/>
                <w:color w:val="323232"/>
              </w:rPr>
              <w:t>Domici-</w:t>
            </w:r>
          </w:p>
          <w:p w:rsidR="00BA02AD" w:rsidRDefault="00E15EF1">
            <w:pPr>
              <w:spacing w:after="0" w:line="259" w:lineRule="auto"/>
              <w:ind w:left="27" w:firstLine="0"/>
              <w:jc w:val="left"/>
            </w:pPr>
            <w:r>
              <w:rPr>
                <w:i/>
                <w:color w:val="323232"/>
              </w:rPr>
              <w:t xml:space="preserve">lio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pPr>
            <w:r>
              <w:rPr>
                <w:i/>
                <w:color w:val="323232"/>
              </w:rPr>
              <w:t xml:space="preserve">SAD AP </w:t>
            </w:r>
          </w:p>
          <w:p w:rsidR="00BA02AD" w:rsidRDefault="00E15EF1">
            <w:pPr>
              <w:spacing w:after="0" w:line="259" w:lineRule="auto"/>
              <w:ind w:left="26" w:firstLine="0"/>
              <w:jc w:val="left"/>
            </w:pPr>
            <w:r>
              <w:rPr>
                <w:i/>
                <w:color w:val="323232"/>
              </w:rPr>
              <w:t xml:space="preserve">(1)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i/>
                <w:color w:val="323232"/>
              </w:rPr>
              <w:t>S</w:t>
            </w:r>
          </w:p>
          <w:p w:rsidR="00BA02AD" w:rsidRDefault="00E15EF1">
            <w:pPr>
              <w:spacing w:after="0" w:line="259" w:lineRule="auto"/>
              <w:ind w:left="22" w:firstLine="0"/>
              <w:jc w:val="center"/>
            </w:pPr>
            <w:r>
              <w:rPr>
                <w:i/>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rPr>
                <w:i/>
              </w:rPr>
              <w:t>14,00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14,0 0</w:t>
            </w:r>
          </w:p>
        </w:tc>
      </w:tr>
      <w:tr w:rsidR="00BA02AD">
        <w:trPr>
          <w:trHeight w:val="57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3</w:t>
            </w:r>
          </w:p>
          <w:p w:rsidR="00BA02AD" w:rsidRDefault="00E15EF1">
            <w:pPr>
              <w:spacing w:after="0" w:line="259" w:lineRule="auto"/>
              <w:ind w:left="8" w:firstLine="0"/>
              <w:jc w:val="center"/>
            </w:pPr>
            <w:r>
              <w:rPr>
                <w:i/>
                <w:color w:val="323232"/>
              </w:rPr>
              <w:t xml:space="preserve">3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i/>
                <w:color w:val="323232"/>
              </w:rPr>
              <w:t>DI/MAY</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14" w:firstLine="0"/>
              <w:jc w:val="left"/>
            </w:pPr>
            <w:r>
              <w:rPr>
                <w:i/>
                <w:color w:val="323232"/>
              </w:rPr>
              <w:t xml:space="preserve"> D/M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i/>
                <w:color w:val="323232"/>
              </w:rPr>
              <w:t>Domici-</w:t>
            </w:r>
          </w:p>
          <w:p w:rsidR="00BA02AD" w:rsidRDefault="00E15EF1">
            <w:pPr>
              <w:spacing w:after="0" w:line="259" w:lineRule="auto"/>
              <w:ind w:left="27" w:firstLine="0"/>
              <w:jc w:val="left"/>
            </w:pPr>
            <w:r>
              <w:rPr>
                <w:i/>
                <w:color w:val="323232"/>
              </w:rPr>
              <w:t xml:space="preserve">lio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pPr>
            <w:r>
              <w:rPr>
                <w:i/>
                <w:color w:val="323232"/>
              </w:rPr>
              <w:t>SAD AD</w:t>
            </w:r>
          </w:p>
          <w:p w:rsidR="00BA02AD" w:rsidRDefault="00E15EF1">
            <w:pPr>
              <w:spacing w:after="0" w:line="259" w:lineRule="auto"/>
              <w:ind w:left="26" w:firstLine="0"/>
              <w:jc w:val="left"/>
            </w:pPr>
            <w:r>
              <w:rPr>
                <w:i/>
                <w:color w:val="323232"/>
              </w:rPr>
              <w:t xml:space="preserve">(1)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tabs>
                <w:tab w:val="center" w:pos="582"/>
              </w:tabs>
              <w:spacing w:after="0" w:line="259" w:lineRule="auto"/>
              <w:ind w:left="-27" w:firstLine="0"/>
              <w:jc w:val="left"/>
            </w:pPr>
            <w:r>
              <w:rPr>
                <w:i/>
                <w:color w:val="323232"/>
              </w:rPr>
              <w:t xml:space="preserve"> </w:t>
            </w:r>
            <w:r>
              <w:rPr>
                <w:i/>
                <w:color w:val="323232"/>
              </w:rPr>
              <w:tab/>
              <w:t>S</w:t>
            </w:r>
          </w:p>
          <w:p w:rsidR="00BA02AD" w:rsidRDefault="00E15EF1">
            <w:pPr>
              <w:spacing w:after="0" w:line="259" w:lineRule="auto"/>
              <w:ind w:left="22" w:firstLine="0"/>
              <w:jc w:val="center"/>
            </w:pPr>
            <w:r>
              <w:rPr>
                <w:i/>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2" w:firstLine="0"/>
              <w:jc w:val="right"/>
            </w:pPr>
            <w:r>
              <w:rPr>
                <w:i/>
              </w:rPr>
              <w:t>9,00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13" w:firstLine="0"/>
              <w:jc w:val="left"/>
            </w:pPr>
            <w:r>
              <w:rPr>
                <w:i/>
              </w:rPr>
              <w:t>9,00</w:t>
            </w:r>
          </w:p>
        </w:tc>
      </w:tr>
      <w:tr w:rsidR="00BA02AD">
        <w:trPr>
          <w:trHeight w:val="82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i/>
                <w:color w:val="323232"/>
              </w:rPr>
              <w:t>3</w:t>
            </w:r>
          </w:p>
          <w:p w:rsidR="00BA02AD" w:rsidRDefault="00E15EF1">
            <w:pPr>
              <w:spacing w:after="0" w:line="259" w:lineRule="auto"/>
              <w:ind w:left="8" w:firstLine="0"/>
              <w:jc w:val="center"/>
            </w:pPr>
            <w:r>
              <w:rPr>
                <w:i/>
                <w:color w:val="323232"/>
              </w:rPr>
              <w:t xml:space="preserve">4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i/>
                <w:color w:val="323232"/>
              </w:rPr>
              <w:t xml:space="preserve">Discapacidad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115" w:firstLine="0"/>
              <w:jc w:val="left"/>
            </w:pPr>
            <w:r>
              <w:rPr>
                <w:i/>
                <w:color w:val="323232"/>
              </w:rPr>
              <w:t>NT</w:t>
            </w:r>
          </w:p>
          <w:p w:rsidR="00BA02AD" w:rsidRDefault="00E15EF1">
            <w:pPr>
              <w:spacing w:after="0" w:line="259" w:lineRule="auto"/>
              <w:ind w:left="132" w:firstLine="0"/>
              <w:jc w:val="left"/>
            </w:pPr>
            <w:r>
              <w:rPr>
                <w:i/>
                <w:color w:val="323232"/>
              </w:rPr>
              <w:t xml:space="preserve">P+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i/>
                <w:color w:val="323232"/>
              </w:rPr>
              <w:t xml:space="preserve">Diurno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jc w:val="left"/>
            </w:pPr>
            <w:r>
              <w:rPr>
                <w:i/>
                <w:color w:val="323232"/>
              </w:rPr>
              <w:t xml:space="preserve">Centro día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i/>
                <w:color w:val="323232"/>
              </w:rPr>
              <w:t>S</w:t>
            </w:r>
          </w:p>
          <w:p w:rsidR="00BA02AD" w:rsidRDefault="00E15EF1">
            <w:pPr>
              <w:spacing w:after="0" w:line="259" w:lineRule="auto"/>
              <w:ind w:left="22" w:firstLine="0"/>
              <w:jc w:val="center"/>
            </w:pPr>
            <w:r>
              <w:rPr>
                <w:i/>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rPr>
                <w:i/>
              </w:rPr>
              <w:t>67,54</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rPr>
                <w:i/>
              </w:rP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rPr>
                <w:i/>
              </w:rP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rPr>
                <w:i/>
              </w:rP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rPr>
                <w:i/>
              </w:rPr>
              <w:t>67,5 4</w:t>
            </w:r>
          </w:p>
        </w:tc>
      </w:tr>
    </w:tbl>
    <w:p w:rsidR="00BA02AD" w:rsidRDefault="00E15EF1">
      <w:pPr>
        <w:spacing w:after="2292" w:line="259" w:lineRule="auto"/>
        <w:ind w:left="-2411" w:right="1132" w:firstLine="0"/>
        <w:jc w:val="right"/>
      </w:pP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95073" name="Group 29507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2290" name="Rectangle 12290"/>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2291" name="Rectangle 12291"/>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292" name="Rectangle 12292"/>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80 de 186 </w:t>
                              </w:r>
                            </w:p>
                          </w:txbxContent>
                        </wps:txbx>
                        <wps:bodyPr horzOverflow="overflow" vert="horz" lIns="0" tIns="0" rIns="0" bIns="0" rtlCol="0">
                          <a:noAutofit/>
                        </wps:bodyPr>
                      </wps:wsp>
                    </wpg:wgp>
                  </a:graphicData>
                </a:graphic>
              </wp:anchor>
            </w:drawing>
          </mc:Choice>
          <mc:Fallback xmlns:a="http://schemas.openxmlformats.org/drawingml/2006/main">
            <w:pict>
              <v:group id="Group 295073" style="width:18.7031pt;height:260.874pt;position:absolute;mso-position-horizontal-relative:page;mso-position-horizontal:absolute;margin-left:662.928pt;mso-position-vertical-relative:page;margin-top:512.046pt;" coordsize="2375,33130">
                <v:rect id="Rectangle 12290"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229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29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80 de 186 </w:t>
                        </w:r>
                      </w:p>
                    </w:txbxContent>
                  </v:textbox>
                </v:rect>
                <w10:wrap type="square"/>
              </v:group>
            </w:pict>
          </mc:Fallback>
        </mc:AlternateContent>
      </w:r>
    </w:p>
    <w:p w:rsidR="00BA02AD" w:rsidRDefault="00E15EF1">
      <w:pPr>
        <w:spacing w:after="299" w:line="259" w:lineRule="auto"/>
        <w:ind w:left="994" w:firstLine="0"/>
        <w:jc w:val="left"/>
      </w:pPr>
      <w:r>
        <w:rPr>
          <w:b/>
          <w:i/>
        </w:rPr>
        <w:t xml:space="preserve"> </w:t>
      </w:r>
    </w:p>
    <w:p w:rsidR="00BA02AD" w:rsidRDefault="00E15EF1">
      <w:pPr>
        <w:spacing w:after="153" w:line="395" w:lineRule="auto"/>
        <w:ind w:left="127" w:right="415" w:firstLine="852"/>
      </w:pPr>
      <w:r>
        <w:rPr>
          <w:b/>
          <w:i/>
        </w:rPr>
        <w:t xml:space="preserve">SEGUNDO. - </w:t>
      </w:r>
      <w:r>
        <w:rPr>
          <w:i/>
        </w:rPr>
        <w:t>Facultar a la Alcaldía Presidencia para la formalización de esta Adenda V al Convenio, y de cuantos documentos exija la ejecución del presente acuer</w:t>
      </w:r>
      <w:r>
        <w:rPr>
          <w:i/>
        </w:rPr>
        <w:t xml:space="preserve">do”. </w:t>
      </w:r>
    </w:p>
    <w:p w:rsidR="00BA02AD" w:rsidRDefault="00E15EF1">
      <w:pPr>
        <w:spacing w:after="166" w:line="383" w:lineRule="auto"/>
        <w:ind w:left="127" w:right="415" w:firstLine="852"/>
      </w:pPr>
      <w:r>
        <w:rPr>
          <w:b/>
          <w:i/>
        </w:rPr>
        <w:t xml:space="preserve">TERCERO. - </w:t>
      </w:r>
      <w:r>
        <w:rPr>
          <w:i/>
        </w:rPr>
        <w:t xml:space="preserve">Notificar el presente acuerdo al Instituto Insular de Atención Social y Sociosanitaria del Excmo. Cabildo Insular de Tenerife y la Fundación Canaria Candelaria Solidaria.” </w:t>
      </w:r>
    </w:p>
    <w:p w:rsidR="00BA02AD" w:rsidRDefault="00E15EF1">
      <w:pPr>
        <w:spacing w:after="0" w:line="259" w:lineRule="auto"/>
        <w:ind w:left="578" w:right="853"/>
        <w:jc w:val="center"/>
      </w:pPr>
      <w:r>
        <w:t xml:space="preserve">No obstante, la Junta de Gobierno Local acordará lo más procedente. </w:t>
      </w:r>
    </w:p>
    <w:p w:rsidR="00BA02AD" w:rsidRDefault="00E15EF1">
      <w:pPr>
        <w:spacing w:after="0" w:line="259" w:lineRule="auto"/>
        <w:ind w:left="994" w:firstLine="0"/>
        <w:jc w:val="left"/>
      </w:pPr>
      <w:r>
        <w:rPr>
          <w:i/>
        </w:rPr>
        <w:t xml:space="preserve"> </w:t>
      </w:r>
    </w:p>
    <w:p w:rsidR="00BA02AD" w:rsidRDefault="00E15EF1">
      <w:pPr>
        <w:spacing w:after="0" w:line="259" w:lineRule="auto"/>
        <w:ind w:left="142" w:firstLine="0"/>
        <w:jc w:val="left"/>
      </w:pPr>
      <w:r>
        <w:rPr>
          <w:b/>
        </w:rPr>
        <w:t xml:space="preserve">     </w:t>
      </w:r>
      <w:r>
        <w:t xml:space="preserve"> </w:t>
      </w:r>
    </w:p>
    <w:p w:rsidR="00BA02AD" w:rsidRDefault="00E15EF1">
      <w:pPr>
        <w:spacing w:after="110" w:line="249" w:lineRule="auto"/>
        <w:ind w:left="137" w:right="416"/>
      </w:pPr>
      <w:r>
        <w:rPr>
          <w:b/>
        </w:rPr>
        <w:t xml:space="preserve">      Consta en el expediente Informe Jurídico emitido por Doña Mª Amelia Maria Riudavets de Leon, que desempeña el puesto de, Jurista, </w:t>
      </w:r>
      <w:r>
        <w:rPr>
          <w:b/>
        </w:rPr>
        <w:t xml:space="preserve">de 10 de febrero de 2025, debidamente fiscalizado por D. Nicolás Rojo Garnica, Interventor Municipal, de 10 de febrero de 2025, del siguiente tenor literal: </w:t>
      </w:r>
    </w:p>
    <w:p w:rsidR="00BA02AD" w:rsidRDefault="00E15EF1">
      <w:pPr>
        <w:spacing w:after="121" w:line="259" w:lineRule="auto"/>
        <w:ind w:left="142" w:firstLine="0"/>
        <w:jc w:val="left"/>
      </w:pPr>
      <w:r>
        <w:rPr>
          <w:b/>
        </w:rPr>
        <w:t xml:space="preserve"> </w:t>
      </w:r>
    </w:p>
    <w:p w:rsidR="00BA02AD" w:rsidRDefault="00E15EF1">
      <w:pPr>
        <w:spacing w:after="191" w:line="359" w:lineRule="auto"/>
        <w:ind w:left="136" w:right="414" w:firstLine="708"/>
      </w:pPr>
      <w:r>
        <w:t xml:space="preserve">“Visto expediente relativo a la aprobación, de la </w:t>
      </w:r>
      <w:r>
        <w:rPr>
          <w:b/>
        </w:rPr>
        <w:t xml:space="preserve">Adenda V </w:t>
      </w:r>
      <w:r>
        <w:t xml:space="preserve">del Convenio de Colaboración para la </w:t>
      </w:r>
      <w:r>
        <w:t>Prestación de Servicios a Personas en Situación de Dependencia, a formalizar con el Instituto Insular de Atención Social y Sociosanitaria del Excmo. Cabildo Insular de Tenerife, para la ejecución de la Adenda V del Convenio de Cooperación suscrito entre la</w:t>
      </w:r>
      <w:r>
        <w:t xml:space="preserve"> Administración Pública de la Comunidad Autónoma de Canarias y el Cabildo Insular de Tenerife para la prestación de servicios a personas en situación de dependencia, se emite el siguiente: </w:t>
      </w:r>
    </w:p>
    <w:p w:rsidR="00BA02AD" w:rsidRDefault="00E15EF1">
      <w:pPr>
        <w:spacing w:after="295" w:line="259" w:lineRule="auto"/>
        <w:ind w:left="850" w:firstLine="0"/>
        <w:jc w:val="left"/>
      </w:pPr>
      <w:r>
        <w:t xml:space="preserve"> </w:t>
      </w:r>
    </w:p>
    <w:p w:rsidR="00BA02AD" w:rsidRDefault="00E15EF1">
      <w:pPr>
        <w:spacing w:after="299" w:line="259" w:lineRule="auto"/>
        <w:ind w:left="153" w:right="423"/>
        <w:jc w:val="center"/>
      </w:pPr>
      <w:r>
        <w:rPr>
          <w:b/>
        </w:rPr>
        <w:t xml:space="preserve">INFORME </w:t>
      </w:r>
    </w:p>
    <w:p w:rsidR="00BA02AD" w:rsidRDefault="00E15EF1">
      <w:pPr>
        <w:pStyle w:val="Ttulo1"/>
        <w:spacing w:after="299"/>
        <w:ind w:left="430" w:right="705"/>
      </w:pPr>
      <w:r>
        <w:rPr>
          <w:u w:val="single" w:color="000000"/>
        </w:rPr>
        <w:t>ANTECEDENTES</w:t>
      </w:r>
      <w:r>
        <w:t xml:space="preserve"> </w:t>
      </w:r>
    </w:p>
    <w:p w:rsidR="00BA02AD" w:rsidRDefault="00E15EF1">
      <w:pPr>
        <w:spacing w:after="192" w:line="359" w:lineRule="auto"/>
        <w:ind w:left="136" w:right="414" w:firstLine="566"/>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9649" name="Group 27964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2445" name="Rectangle 12445"/>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Cód. Validación: 37NW5E7R3DGG74XCTCWFC</w:t>
                              </w:r>
                              <w:r>
                                <w:rPr>
                                  <w:sz w:val="12"/>
                                </w:rPr>
                                <w:t xml:space="preserve">ZF6N </w:t>
                              </w:r>
                            </w:p>
                          </w:txbxContent>
                        </wps:txbx>
                        <wps:bodyPr horzOverflow="overflow" vert="horz" lIns="0" tIns="0" rIns="0" bIns="0" rtlCol="0">
                          <a:noAutofit/>
                        </wps:bodyPr>
                      </wps:wsp>
                      <wps:wsp>
                        <wps:cNvPr id="12446" name="Rectangle 12446"/>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447" name="Rectangle 12447"/>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81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9649" style="width:18.7031pt;height:260.874pt;position:absolute;mso-position-horizontal-relative:page;mso-position-horizontal:absolute;margin-left:662.928pt;mso-position-vertical-relative:page;margin-top:512.046pt;" coordsize="2375,33130">
                <v:rect id="Rectangle 12445"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244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44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81 de 186 </w:t>
                        </w:r>
                      </w:p>
                    </w:txbxContent>
                  </v:textbox>
                </v:rect>
                <w10:wrap type="square"/>
              </v:group>
            </w:pict>
          </mc:Fallback>
        </mc:AlternateContent>
      </w:r>
      <w:r>
        <w:t xml:space="preserve">Con el objetivo de mejorar </w:t>
      </w:r>
      <w:r>
        <w:t>la calidad de vida de las personas con discapacidad, por esta Entidad se viene desarrollando el proyecto denominado Centro Ocupacional de Candelaria Arco Iris, mediante el cual se favorece la normalización, la formación ocupacional y la inserción sociolabo</w:t>
      </w:r>
      <w:r>
        <w:t xml:space="preserve">ral de las personas con discapacidad intelectual. </w:t>
      </w:r>
    </w:p>
    <w:p w:rsidR="00BA02AD" w:rsidRDefault="00E15EF1">
      <w:pPr>
        <w:spacing w:after="192" w:line="358" w:lineRule="auto"/>
        <w:ind w:left="136" w:right="414" w:firstLine="566"/>
      </w:pPr>
      <w:r>
        <w:t xml:space="preserve">Servicio prestado de forma directa por la Fundación Candelaria Solidaria, conforme Contrato Programa aprobado por acuerdo del Ayuntamiento Pleno adoptado en sesión de fecha 14 de noviembre de 2024. </w:t>
      </w:r>
    </w:p>
    <w:p w:rsidR="00BA02AD" w:rsidRDefault="00E15EF1">
      <w:pPr>
        <w:spacing w:line="359" w:lineRule="auto"/>
        <w:ind w:left="136" w:right="414" w:firstLine="566"/>
      </w:pPr>
      <w:r>
        <w:t>Formal</w:t>
      </w:r>
      <w:r>
        <w:t>izado, en ejecución de acuerdo de la Junta de Gobierno Local adoptado en sesión de fecha 28 de octubre de 2019, Convenio de Colaboración entre este Ayuntamiento y el Instituto Insular de Atención Social y Sociosanitaria del Excmo. Cabildo Insular de Teneri</w:t>
      </w:r>
      <w:r>
        <w:t>fe, para la ejecución de Convenio de Cooperación suscrito entre la Administración Pública de la Comunidad Autónoma de Canarias y el Cabildo Insular de Tenerife, para la prestación de servicios a personas en situación de dependencia y, en general, a persona</w:t>
      </w:r>
      <w:r>
        <w:t xml:space="preserve">s menores de seis años, mayores o con discapacidad; y para la realización de actuaciones en relación con el procedimiento de reconocimiento de la situación de dependencia y del derecho a las prestaciones; facilitándose así que las mismas puedan permanecer </w:t>
      </w:r>
      <w:r>
        <w:t xml:space="preserve">en su entorno, a la vez que recibe los servicios especializados que precisa para promocionar su autonomía, y apoyar al entorno familiar para que pueda proporcionar los cuidados y apoyos que la persona mayor o con discapacidad necesita.  </w:t>
      </w:r>
    </w:p>
    <w:p w:rsidR="00BA02AD" w:rsidRDefault="00E15EF1">
      <w:pPr>
        <w:spacing w:line="358" w:lineRule="auto"/>
        <w:ind w:left="136" w:right="414" w:firstLine="634"/>
      </w:pPr>
      <w:r>
        <w:t>Entre los elemento</w:t>
      </w:r>
      <w:r>
        <w:t>s más significativos del Convenio mencionado destaca el hecho de haber podido contar con un marco financiero de carácter plurianual que ha dado estabilidad y soporte a la red insular, así como la previsión de incremento del índice de precios al consumo, lo</w:t>
      </w:r>
      <w:r>
        <w:t xml:space="preserve"> que ha permitido garantizar la continuidad en los servicios y su mejora, así como un impacto directo en la tramitación administrativa y económica, mejorando de forma significativa la misma. </w:t>
      </w:r>
    </w:p>
    <w:p w:rsidR="00BA02AD" w:rsidRDefault="00E15EF1">
      <w:pPr>
        <w:spacing w:after="192" w:line="359" w:lineRule="auto"/>
        <w:ind w:left="136" w:right="414" w:firstLine="708"/>
      </w:pPr>
      <w:r>
        <w:t>El referido Convenio establece en su cláusula quinta:</w:t>
      </w:r>
      <w:r>
        <w:rPr>
          <w:b/>
        </w:rPr>
        <w:t xml:space="preserve"> </w:t>
      </w:r>
      <w:r>
        <w:rPr>
          <w:i/>
        </w:rPr>
        <w:t>“</w:t>
      </w:r>
      <w:r>
        <w:t>La duraci</w:t>
      </w:r>
      <w:r>
        <w:t>ón del presente Convenio se extenderá desde el 1 de enero hasta el 30 de abril de 2025”. No obstante, a lo largo de estos años, se ha venido formalizando sucesivas Adendas al mismo, en las que se prorroga anualmente, y se traslada igualmente las modificaci</w:t>
      </w:r>
      <w:r>
        <w:t>ones introducidas al Convenio de Cooperación suscrito entre la Administración Pública de la Comunidad Autónoma de Canarias y el Cabildo Insular de Tenerife, para la prestación de servicios a personas en situación de dependencia, en las sucesivas Adendas al</w:t>
      </w:r>
      <w:r>
        <w:t xml:space="preserve"> mismo  </w:t>
      </w:r>
    </w:p>
    <w:p w:rsidR="00BA02AD" w:rsidRDefault="00E15EF1">
      <w:pPr>
        <w:spacing w:after="15" w:line="359" w:lineRule="auto"/>
        <w:ind w:left="136" w:right="414" w:firstLine="566"/>
      </w:pP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84331" name="Group 28433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2534" name="Rectangle 12534"/>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2535" name="Rectangle 12535"/>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536" name="Rectangle 12536"/>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82 de 186 </w:t>
                              </w:r>
                            </w:p>
                          </w:txbxContent>
                        </wps:txbx>
                        <wps:bodyPr horzOverflow="overflow" vert="horz" lIns="0" tIns="0" rIns="0" bIns="0" rtlCol="0">
                          <a:noAutofit/>
                        </wps:bodyPr>
                      </wps:wsp>
                    </wpg:wgp>
                  </a:graphicData>
                </a:graphic>
              </wp:anchor>
            </w:drawing>
          </mc:Choice>
          <mc:Fallback xmlns:a="http://schemas.openxmlformats.org/drawingml/2006/main">
            <w:pict>
              <v:group id="Group 284331" style="width:18.7031pt;height:260.874pt;position:absolute;mso-position-horizontal-relative:page;mso-position-horizontal:absolute;margin-left:662.928pt;mso-position-vertical-relative:page;margin-top:512.046pt;" coordsize="2375,33130">
                <v:rect id="Rectangle 12534"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2535"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536"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82 de 186 </w:t>
                        </w:r>
                      </w:p>
                    </w:txbxContent>
                  </v:textbox>
                </v:rect>
                <w10:wrap type="square"/>
              </v:group>
            </w:pict>
          </mc:Fallback>
        </mc:AlternateContent>
      </w:r>
      <w:r>
        <w:t>Con la nueva adenda al Convenio se persigue la modificación del Convenio suscrito con fecha 14 de diciembre de 2023, entre el IASS y el Ayuntamiento de Candelaria, para trasladar al mismo aquellos cambios introducidos por la Adenda Quinta de modificación d</w:t>
      </w:r>
      <w:r>
        <w:t xml:space="preserve">el Convenio de Cooperación, entre la Administración de la Comunidad Autónoma de Canarias y el Cabildo Insular de Tenerife, para la prestación de servicios a personas en situación de dependencia y, en general, a personas menores de seis años, mayores o con </w:t>
      </w:r>
      <w:r>
        <w:t xml:space="preserve">discapacidad, y en consecuencia supone: </w:t>
      </w:r>
    </w:p>
    <w:p w:rsidR="00BA02AD" w:rsidRDefault="00E15EF1">
      <w:pPr>
        <w:numPr>
          <w:ilvl w:val="0"/>
          <w:numId w:val="59"/>
        </w:numPr>
        <w:spacing w:after="154" w:line="363" w:lineRule="auto"/>
        <w:ind w:right="414" w:hanging="360"/>
      </w:pPr>
      <w:r>
        <w:t xml:space="preserve">La prórroga de la vigencia del Convenio, modificando la redacción de la Cláusula Quinta en los siguientes términos: </w:t>
      </w:r>
    </w:p>
    <w:p w:rsidR="00BA02AD" w:rsidRDefault="00E15EF1">
      <w:pPr>
        <w:spacing w:after="250" w:line="249" w:lineRule="auto"/>
        <w:ind w:left="860" w:right="415"/>
      </w:pPr>
      <w:r>
        <w:rPr>
          <w:i/>
        </w:rPr>
        <w:t xml:space="preserve">“QUINTA.- La duración del presente Convenio se extenderá hasta el 30 de abril de 2025” </w:t>
      </w:r>
    </w:p>
    <w:p w:rsidR="00BA02AD" w:rsidRDefault="00E15EF1">
      <w:pPr>
        <w:numPr>
          <w:ilvl w:val="0"/>
          <w:numId w:val="59"/>
        </w:numPr>
        <w:spacing w:line="360" w:lineRule="auto"/>
        <w:ind w:right="414" w:hanging="360"/>
      </w:pPr>
      <w:r>
        <w:t>La modific</w:t>
      </w:r>
      <w:r>
        <w:t xml:space="preserve">ación del párrafo tercero de la Cláusula Sexta del Convenio, conforme a la siguiente redacción </w:t>
      </w:r>
    </w:p>
    <w:p w:rsidR="00BA02AD" w:rsidRDefault="00E15EF1">
      <w:pPr>
        <w:spacing w:after="110" w:line="359" w:lineRule="auto"/>
        <w:ind w:left="932" w:right="415"/>
      </w:pPr>
      <w:r>
        <w:rPr>
          <w:i/>
        </w:rPr>
        <w:t xml:space="preserve">“Asimismo, la Entidad proporcionará la información que por parte del IASS se le requiera, en relación con la gestión del servicio y sus costes, acreditación de </w:t>
      </w:r>
      <w:r>
        <w:rPr>
          <w:i/>
        </w:rPr>
        <w:t xml:space="preserve">estancias y la ocupación de las plazas”. De igual modo, facilitará al IASS cualquier otra información, si fuera requerida, relacionada con la prestación del servicio para la realización de estudios o análisis por parte de este Organismo. </w:t>
      </w:r>
    </w:p>
    <w:p w:rsidR="00BA02AD" w:rsidRDefault="00E15EF1">
      <w:pPr>
        <w:numPr>
          <w:ilvl w:val="0"/>
          <w:numId w:val="59"/>
        </w:numPr>
        <w:spacing w:line="361" w:lineRule="auto"/>
        <w:ind w:right="414" w:hanging="360"/>
      </w:pPr>
      <w:r>
        <w:t>De conformidad co</w:t>
      </w:r>
      <w:r>
        <w:t xml:space="preserve">n lo previsto en la Cláusula Séptima en cuanto al cambio en el sistema de financiación, se incrementa el coste plaza/día de los servicios, mediante la incorporación de un nuevo Anexo II, con efectos desde el 1 de enero de 2025.  </w:t>
      </w:r>
    </w:p>
    <w:p w:rsidR="00BA02AD" w:rsidRDefault="00E15EF1">
      <w:pPr>
        <w:numPr>
          <w:ilvl w:val="0"/>
          <w:numId w:val="59"/>
        </w:numPr>
        <w:spacing w:line="360" w:lineRule="auto"/>
        <w:ind w:right="414" w:hanging="360"/>
      </w:pPr>
      <w:r>
        <w:t>Las demás estipulaciones d</w:t>
      </w:r>
      <w:r>
        <w:t xml:space="preserve">el Convenio de colaboración, en tanto no queden afectadas por esta Adenda, permanecerán invariables. </w:t>
      </w:r>
    </w:p>
    <w:p w:rsidR="00BA02AD" w:rsidRDefault="00E15EF1">
      <w:pPr>
        <w:spacing w:after="223" w:line="259" w:lineRule="auto"/>
        <w:ind w:left="142" w:firstLine="0"/>
        <w:jc w:val="left"/>
      </w:pPr>
      <w:r>
        <w:t xml:space="preserve"> </w:t>
      </w:r>
    </w:p>
    <w:p w:rsidR="00BA02AD" w:rsidRDefault="00E15EF1">
      <w:pPr>
        <w:pStyle w:val="Ttulo1"/>
        <w:spacing w:after="167"/>
        <w:ind w:left="430"/>
      </w:pPr>
      <w:r>
        <w:rPr>
          <w:b w:val="0"/>
        </w:rPr>
        <w:t>.</w:t>
      </w:r>
      <w:r>
        <w:rPr>
          <w:u w:val="single" w:color="000000"/>
        </w:rPr>
        <w:t>FUNDAMENTOS DE DERECHO</w:t>
      </w:r>
      <w:r>
        <w:t xml:space="preserve"> </w:t>
      </w:r>
    </w:p>
    <w:p w:rsidR="00BA02AD" w:rsidRDefault="00E15EF1">
      <w:pPr>
        <w:spacing w:after="185" w:line="365" w:lineRule="auto"/>
        <w:ind w:left="136" w:right="414" w:firstLine="566"/>
      </w:pP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6225" name="Group 27622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2612" name="Rectangle 12612"/>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2613" name="Rectangle 12613"/>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614" name="Rectangle 12614"/>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83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6225" style="width:18.7031pt;height:260.874pt;position:absolute;mso-position-horizontal-relative:page;mso-position-horizontal:absolute;margin-left:662.928pt;mso-position-vertical-relative:page;margin-top:512.046pt;" coordsize="2375,33130">
                <v:rect id="Rectangle 12612"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261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61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83 de 186 </w:t>
                        </w:r>
                      </w:p>
                    </w:txbxContent>
                  </v:textbox>
                </v:rect>
                <w10:wrap type="square"/>
              </v:group>
            </w:pict>
          </mc:Fallback>
        </mc:AlternateContent>
      </w:r>
      <w:r>
        <w:t>Atendido el principio constitucional de coordinación en el funcionamiento entre las diferentes Administraciones Públicas al servicio de los intereses generales (a</w:t>
      </w:r>
      <w:r>
        <w:t>rt 103), y de conformidad con el artículo 86 de la Ley 39/2015, de 1 de octubre, del Procedimiento Administrativo Común de las administraciones Públicas, por el que las Administraciones Públicas podrán celebrar acuerdos, pactos, convenios…con personas tant</w:t>
      </w:r>
      <w:r>
        <w:t>o de Derecho público como privado, siempre que no sean contrarios al ordenamiento jurídico ni versen sobre materias no susceptibles de transacción y tengan por objeto satisfacer el interés público que tiene encomendado…, los convenios administrativos se co</w:t>
      </w:r>
      <w:r>
        <w:t>nfiguran como el instrumento previsto legalmente para la articulación de la cooperación económica, técnica y administrativa en asuntos de interés común, tal y como prevé con carácter general la Ley 39/2015, de 1 de octubre, del Procedimiento Administrativo</w:t>
      </w:r>
      <w:r>
        <w:t xml:space="preserve"> Común de las administraciones Públicas, y con carácter especial para las Entidades Locales el art 57 de la Ley de Bases de Régimen Local. </w:t>
      </w:r>
    </w:p>
    <w:p w:rsidR="00BA02AD" w:rsidRDefault="00E15EF1">
      <w:pPr>
        <w:spacing w:after="308"/>
        <w:ind w:left="718" w:right="414"/>
      </w:pPr>
      <w:r>
        <w:t xml:space="preserve">Resultándole de aplicación: </w:t>
      </w:r>
    </w:p>
    <w:p w:rsidR="00BA02AD" w:rsidRDefault="00E15EF1">
      <w:pPr>
        <w:spacing w:after="192" w:line="359" w:lineRule="auto"/>
        <w:ind w:left="136" w:right="414" w:firstLine="566"/>
      </w:pPr>
      <w:r>
        <w:t>Ley 16/2019, de 2 de mayo de Servicios Sociales de Canarias, en la que se instaura un n</w:t>
      </w:r>
      <w:r>
        <w:t>uevo modelo de sistema público que dirige su atención tanto a las situaciones y necesidades de cada persona a lo largo de su vida como a los diferentes espacios sociales y comunitarios en los que este se desarrolla, configurando un sistema de responsabilid</w:t>
      </w:r>
      <w:r>
        <w:t>ad pública cuya estructura está compuesta por todos los servicios disponibles de atención a las personas, así como por los servicios y prestaciones destinados a la finalidad de la atención social en los ámbitos de la discapacidad, la dependencia, la infanc</w:t>
      </w:r>
      <w:r>
        <w:t xml:space="preserve">ia y la familia, la inmigración y, en general, para atender las situaciones de vulnerabilidad social. </w:t>
      </w:r>
    </w:p>
    <w:p w:rsidR="00BA02AD" w:rsidRDefault="00E15EF1">
      <w:pPr>
        <w:spacing w:after="192" w:line="358" w:lineRule="auto"/>
        <w:ind w:left="136" w:right="414" w:firstLine="566"/>
      </w:pPr>
      <w:r>
        <w:t>Ley 39/2006, de 14 de diciembre, de Promoción de la Autonomía Personal y Atención a las personas en situación de dependencia, prevé la creación de un Sis</w:t>
      </w:r>
      <w:r>
        <w:t xml:space="preserve">tema para la Autonomía y Atención a la Dependencia con la participación y la colaboración de todas las Administraciones Públicas en que se encuentre, prevé en su art 12 la participación de las Entidades Locales en la gestión de los servicios de atención a </w:t>
      </w:r>
      <w:r>
        <w:t xml:space="preserve">las personas en situación de dependencia, de acuerdo con la normativa de sus respectivas Comunidades Autónomas y dentro de las competencias que la legislación vigente les atribuye, y en la Disposición Adicional Duodécima de la citada Ley se establece que, </w:t>
      </w:r>
      <w:r>
        <w:t xml:space="preserve">en la participación de las entidades territoriales en el Sistema para la Autonomía y Atención a la Dependencia, se tendrán en cuenta las especificidades reconocidas a los Cabildos en el caso de la Comunidad Autónoma de Canarias. </w:t>
      </w:r>
    </w:p>
    <w:p w:rsidR="00BA02AD" w:rsidRDefault="00E15EF1">
      <w:pPr>
        <w:spacing w:after="229" w:line="358" w:lineRule="auto"/>
        <w:ind w:left="136" w:right="414" w:firstLine="566"/>
      </w:pPr>
      <w:r>
        <w:t xml:space="preserve">La citada Ley 39/2006, de </w:t>
      </w:r>
      <w:r>
        <w:t xml:space="preserve">14 de diciembre, en su artículo 16, en relación con la Red de servicios del Sistema para la Autonomía y Atención a la Dependencia, determina que:  </w:t>
      </w:r>
    </w:p>
    <w:p w:rsidR="00BA02AD" w:rsidRDefault="00E15EF1">
      <w:pPr>
        <w:spacing w:after="192" w:line="359" w:lineRule="auto"/>
        <w:ind w:left="127" w:right="415" w:firstLine="852"/>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7475" name="Group 27747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2717" name="Rectangle 12717"/>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2718" name="Rectangle 12718"/>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719" name="Rectangle 12719"/>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84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7475" style="width:18.7031pt;height:260.874pt;position:absolute;mso-position-horizontal-relative:page;mso-position-horizontal:absolute;margin-left:662.928pt;mso-position-vertical-relative:page;margin-top:512.046pt;" coordsize="2375,33130">
                <v:rect id="Rectangle 12717"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271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71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84 de 186 </w:t>
                        </w:r>
                      </w:p>
                    </w:txbxContent>
                  </v:textbox>
                </v:rect>
                <w10:wrap type="square"/>
              </v:group>
            </w:pict>
          </mc:Fallback>
        </mc:AlternateContent>
      </w:r>
      <w:r>
        <w:rPr>
          <w:i/>
        </w:rPr>
        <w:t>“1. Que las prestaciones y servicios establecidos en esta Ley se integran en la Red de Servicios Sociales de las respectivas Comunidades Autónomas en el ámbito de</w:t>
      </w:r>
      <w:r>
        <w:rPr>
          <w:i/>
        </w:rPr>
        <w:t xml:space="preserve"> las competencias que las mismas tienen asumidas. La red de centros estará formada por los centros públicos de las Comunidades Autónomas, de las Entidades Locales, los centros de referencia estatal para la promoción de la autonomía personal y para la atenc</w:t>
      </w:r>
      <w:r>
        <w:rPr>
          <w:i/>
        </w:rPr>
        <w:t xml:space="preserve">ión y cuidado de situaciones de dependencia, así como los privados concertados debidamente acreditados.  </w:t>
      </w:r>
    </w:p>
    <w:p w:rsidR="00BA02AD" w:rsidRDefault="00E15EF1">
      <w:pPr>
        <w:numPr>
          <w:ilvl w:val="0"/>
          <w:numId w:val="60"/>
        </w:numPr>
        <w:spacing w:after="192" w:line="358" w:lineRule="auto"/>
        <w:ind w:right="415" w:firstLine="852"/>
      </w:pPr>
      <w:r>
        <w:rPr>
          <w:i/>
        </w:rPr>
        <w:t>Las Comunidades Autónomas establecerán el régimen jurídico y las condiciones de actuación de los centros privados concertados. En su incorporación a l</w:t>
      </w:r>
      <w:r>
        <w:rPr>
          <w:i/>
        </w:rPr>
        <w:t xml:space="preserve">a red se tendrá en cuenta de manera especial los correspondientes al tercer sector.  </w:t>
      </w:r>
    </w:p>
    <w:p w:rsidR="00BA02AD" w:rsidRDefault="00E15EF1">
      <w:pPr>
        <w:numPr>
          <w:ilvl w:val="0"/>
          <w:numId w:val="60"/>
        </w:numPr>
        <w:spacing w:after="185" w:line="363" w:lineRule="auto"/>
        <w:ind w:right="415" w:firstLine="852"/>
      </w:pPr>
      <w:r>
        <w:rPr>
          <w:i/>
        </w:rPr>
        <w:t xml:space="preserve">Los centros y servicios privados no concertados que presten servicios para personas en situación de dependencia deberán contar con la debida acreditación de la Comunidad </w:t>
      </w:r>
      <w:r>
        <w:rPr>
          <w:i/>
        </w:rPr>
        <w:t xml:space="preserve">Autónoma correspondiente. 4. Los poderes públicos promoverán la colaboración solidaria de los ciudadanos con las personas en situación de dependencia, a través de la participación de las organizaciones de voluntarios y de las entidades del tercer sector”. </w:t>
      </w:r>
      <w:r>
        <w:rPr>
          <w:i/>
        </w:rPr>
        <w:t xml:space="preserve"> </w:t>
      </w:r>
    </w:p>
    <w:p w:rsidR="00BA02AD" w:rsidRDefault="00E15EF1">
      <w:pPr>
        <w:spacing w:after="513" w:line="487" w:lineRule="auto"/>
        <w:ind w:left="425" w:right="416" w:firstLine="566"/>
      </w:pPr>
      <w:r>
        <w:rPr>
          <w:b/>
        </w:rPr>
        <w:t>Ley 14/1990, de 26 de julio, de Régimen Jurídico de las Administraciones Públicas de Canarias, al prescribir en su artículo 16.3 que “Las entidades locales actuarán en los convenios a través de su Presidente, previa autorización expresa del Pleno de la C</w:t>
      </w:r>
      <w:r>
        <w:rPr>
          <w:b/>
        </w:rPr>
        <w:t xml:space="preserve">orporación otorgada por la mayoría simple de los asistentes a la sesión, salvo que el convenio se refiera a materias en las que se exija el voto favorable de la mayoría absoluta del número legal de miembros de la corporación. </w:t>
      </w:r>
    </w:p>
    <w:p w:rsidR="00BA02AD" w:rsidRDefault="00E15EF1">
      <w:pPr>
        <w:spacing w:after="283" w:line="359" w:lineRule="auto"/>
        <w:ind w:left="136" w:right="414" w:firstLine="566"/>
      </w:pPr>
      <w:r>
        <w:t xml:space="preserve">Acuerdo Plenario adoptado en </w:t>
      </w:r>
      <w:r>
        <w:t>sesión extraordinaria celebrada el día 27 de junio de 2023, por el que se delega por el mismo en la Junta de Gobierno Local La aprobación de programas, planes o convenios con entidades públicas o privadas para la consecución de fines de interés público, as</w:t>
      </w:r>
      <w:r>
        <w:t>í como la autorización a la Alcaldesa Presidenta para actuar y firmar, en los citados convenios, planes o programas, ante cualquier Administración Pública u órganos de ésta, en los términos previstos en la Ley Territorial 14/1.990, de Régimen Jurídico de l</w:t>
      </w:r>
      <w:r>
        <w:t xml:space="preserve">as Administraciones Públicas de Canarias. </w:t>
      </w:r>
    </w:p>
    <w:p w:rsidR="00BA02AD" w:rsidRDefault="00E15EF1">
      <w:pPr>
        <w:spacing w:after="278" w:line="358" w:lineRule="auto"/>
        <w:ind w:left="136" w:right="414" w:firstLine="566"/>
      </w:pPr>
      <w:r>
        <w:t>Por ello, de conformidad con lo establecido en el artículo 175 del Real Decreto 2568/1986, de 28 de noviembre, por el que se aprueba el Reglamento de Organización, Funcionamiento y Régimen Jurídico de las Entidade</w:t>
      </w:r>
      <w:r>
        <w:t xml:space="preserve">s Locales, la que suscribe eleva la siguiente propuesta de acuerdo a adoptar por la Junta de Gobierno Local, que se somete con carácter previo a la fiscalización de la Intervención: </w:t>
      </w:r>
    </w:p>
    <w:p w:rsidR="00BA02AD" w:rsidRDefault="00E15EF1">
      <w:pPr>
        <w:pStyle w:val="Ttulo1"/>
        <w:spacing w:after="108"/>
        <w:ind w:left="430" w:right="705"/>
      </w:pP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6289" name="Group 27628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2805" name="Rectangle 12805"/>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2806" name="Rectangle 12806"/>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807" name="Rectangle 12807"/>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85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6289" style="width:18.7031pt;height:260.874pt;position:absolute;mso-position-horizontal-relative:page;mso-position-horizontal:absolute;margin-left:662.928pt;mso-position-vertical-relative:page;margin-top:512.046pt;" coordsize="2375,33130">
                <v:rect id="Rectangle 12805"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280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80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85 de 186 </w:t>
                        </w:r>
                      </w:p>
                    </w:txbxContent>
                  </v:textbox>
                </v:rect>
                <w10:wrap type="square"/>
              </v:group>
            </w:pict>
          </mc:Fallback>
        </mc:AlternateContent>
      </w:r>
      <w:r>
        <w:rPr>
          <w:u w:val="single" w:color="000000"/>
        </w:rPr>
        <w:t>PROPUESTA DE ACUERDO</w:t>
      </w:r>
      <w:r>
        <w:t xml:space="preserve"> </w:t>
      </w:r>
    </w:p>
    <w:p w:rsidR="00BA02AD" w:rsidRDefault="00E15EF1">
      <w:pPr>
        <w:spacing w:after="105" w:line="259" w:lineRule="auto"/>
        <w:ind w:left="0" w:right="223" w:firstLine="0"/>
        <w:jc w:val="center"/>
      </w:pPr>
      <w:r>
        <w:rPr>
          <w:b/>
        </w:rPr>
        <w:t xml:space="preserve"> </w:t>
      </w:r>
    </w:p>
    <w:p w:rsidR="00BA02AD" w:rsidRDefault="00E15EF1">
      <w:pPr>
        <w:spacing w:after="192" w:line="359" w:lineRule="auto"/>
        <w:ind w:left="136" w:right="414" w:firstLine="852"/>
      </w:pPr>
      <w:r>
        <w:rPr>
          <w:b/>
        </w:rPr>
        <w:t xml:space="preserve">PRIMERO. - </w:t>
      </w:r>
      <w:r>
        <w:t>Aprobar la Adenda V al Convenio de Colaboración para la prestación de se</w:t>
      </w:r>
      <w:r>
        <w:t>rvicios a personas en situación de dependencia y, en general, mayores o con discapacidad, suscrito el 14 de diciembre de 2023 con el Instituto Insular de Atención Social y Sociosanitaria del Excmo. Cabildo Insular de Tenerife, aprobada por el Consejo Recto</w:t>
      </w:r>
      <w:r>
        <w:t xml:space="preserve">r del IASS, en sesión celebrada el 14 de noviembre de 2024, y del tenor literal siguiente: </w:t>
      </w:r>
    </w:p>
    <w:p w:rsidR="00BA02AD" w:rsidRDefault="00E15EF1">
      <w:pPr>
        <w:spacing w:after="110" w:line="249" w:lineRule="auto"/>
        <w:ind w:left="137" w:right="415"/>
      </w:pPr>
      <w:r>
        <w:rPr>
          <w:u w:val="single" w:color="000000"/>
        </w:rPr>
        <w:t>“</w:t>
      </w:r>
      <w:r>
        <w:rPr>
          <w:i/>
          <w:u w:val="single" w:color="000000"/>
        </w:rPr>
        <w:t>ADENDA V</w:t>
      </w:r>
      <w:r>
        <w:rPr>
          <w:i/>
        </w:rPr>
        <w:t xml:space="preserve"> </w:t>
      </w:r>
      <w:r>
        <w:rPr>
          <w:i/>
        </w:rPr>
        <w:t>DEL CONVENIO SUSCRITO ENTRE EL INSTITUTO INSULAR DE ATENCIÓN SOCIAL Y SOCIOSANITARIA DEL EXCMO. CABILDO INSULAR DE TENERIFE Y EL AYUNTAMIENTO…/LA ENTIDAD… PARA LA PRESTACIÓN DE SERVICIOS A PERSONAS EN SITUACIÓN DE DEPENDENCIA Y, EN GENERAL, MAYORES O CON D</w:t>
      </w:r>
      <w:r>
        <w:rPr>
          <w:i/>
        </w:rPr>
        <w:t xml:space="preserve">ISCAPACIDAD. </w:t>
      </w:r>
    </w:p>
    <w:p w:rsidR="00BA02AD" w:rsidRDefault="00E15EF1">
      <w:pPr>
        <w:spacing w:after="110" w:line="249" w:lineRule="auto"/>
        <w:ind w:left="860" w:right="415"/>
      </w:pPr>
      <w:r>
        <w:rPr>
          <w:i/>
        </w:rPr>
        <w:t xml:space="preserve">En Santa Cruz de Tenerife, a la fecha de su firma. </w:t>
      </w:r>
    </w:p>
    <w:p w:rsidR="00BA02AD" w:rsidRDefault="00E15EF1">
      <w:pPr>
        <w:spacing w:after="100" w:line="259" w:lineRule="auto"/>
        <w:ind w:left="850" w:firstLine="0"/>
        <w:jc w:val="left"/>
      </w:pPr>
      <w:r>
        <w:rPr>
          <w:i/>
        </w:rPr>
        <w:t xml:space="preserve"> </w:t>
      </w:r>
    </w:p>
    <w:p w:rsidR="00BA02AD" w:rsidRDefault="00E15EF1">
      <w:pPr>
        <w:shd w:val="clear" w:color="auto" w:fill="CCCCCC"/>
        <w:spacing w:after="98" w:line="259" w:lineRule="auto"/>
        <w:ind w:left="10" w:right="279"/>
        <w:jc w:val="center"/>
      </w:pPr>
      <w:r>
        <w:rPr>
          <w:i/>
        </w:rPr>
        <w:t xml:space="preserve">REUNIDOS </w:t>
      </w:r>
    </w:p>
    <w:p w:rsidR="00BA02AD" w:rsidRDefault="00E15EF1">
      <w:pPr>
        <w:spacing w:after="110" w:line="249" w:lineRule="auto"/>
        <w:ind w:left="127" w:right="415" w:firstLine="708"/>
      </w:pPr>
      <w:r>
        <w:rPr>
          <w:i/>
        </w:rPr>
        <w:t>De una parte, Dª Agueda Fumero Roque, en su calidad de Presidenta del Instituto Insular de Atención Social y Sociosanitaria, en adelante IASS, en virtud de las facultades conferi</w:t>
      </w:r>
      <w:r>
        <w:rPr>
          <w:i/>
        </w:rPr>
        <w:t xml:space="preserve">das por el artículo 10 a) de los Estatutos del indicado Organismo Autónomo, domiciliado a estos efectos en la calle Galcerán nº 10, 38004, de Santa Cruz de Tenerife. </w:t>
      </w:r>
    </w:p>
    <w:p w:rsidR="00BA02AD" w:rsidRDefault="00E15EF1">
      <w:pPr>
        <w:spacing w:after="110" w:line="249" w:lineRule="auto"/>
        <w:ind w:left="127" w:right="415" w:firstLine="708"/>
      </w:pPr>
      <w:r>
        <w:rPr>
          <w:i/>
        </w:rPr>
        <w:t>De otra, Dª. María Concepción Brito Núñez, en su condición de Alcaldesa-</w:t>
      </w:r>
      <w:r>
        <w:rPr>
          <w:i/>
        </w:rPr>
        <w:t xml:space="preserve">Presidenta del Ayuntamiento de Candelaria, domiciliado a estos efectos Avenida La Constitución, núm. 7, Candelaria. </w:t>
      </w:r>
    </w:p>
    <w:p w:rsidR="00BA02AD" w:rsidRDefault="00E15EF1">
      <w:pPr>
        <w:spacing w:after="110" w:line="249" w:lineRule="auto"/>
        <w:ind w:left="127" w:right="415" w:firstLine="708"/>
      </w:pPr>
      <w:r>
        <w:rPr>
          <w:i/>
        </w:rPr>
        <w:t xml:space="preserve"> Las partes, según intervienen, se reconocen plena capacidad para la firma de la presente ADENDA V al Convenio de colaboración suscrito por</w:t>
      </w:r>
      <w:r>
        <w:rPr>
          <w:i/>
        </w:rPr>
        <w:t xml:space="preserve"> las partes con fecha 14 de diciembre de 2023, y en tal sentido, </w:t>
      </w:r>
    </w:p>
    <w:p w:rsidR="00BA02AD" w:rsidRDefault="00E15EF1">
      <w:pPr>
        <w:spacing w:after="98" w:line="259" w:lineRule="auto"/>
        <w:ind w:left="850" w:firstLine="0"/>
        <w:jc w:val="left"/>
      </w:pPr>
      <w:r>
        <w:rPr>
          <w:i/>
        </w:rPr>
        <w:t xml:space="preserve"> </w:t>
      </w:r>
    </w:p>
    <w:p w:rsidR="00BA02AD" w:rsidRDefault="00E15EF1">
      <w:pPr>
        <w:shd w:val="clear" w:color="auto" w:fill="CCCCCC"/>
        <w:spacing w:after="0" w:line="259" w:lineRule="auto"/>
        <w:ind w:left="10" w:right="279"/>
        <w:jc w:val="center"/>
      </w:pPr>
      <w:r>
        <w:rPr>
          <w:i/>
        </w:rPr>
        <w:t xml:space="preserve">EXPONEN </w:t>
      </w:r>
    </w:p>
    <w:p w:rsidR="00BA02AD" w:rsidRDefault="00E15EF1">
      <w:pPr>
        <w:spacing w:after="0" w:line="259" w:lineRule="auto"/>
        <w:ind w:left="142" w:firstLine="0"/>
        <w:jc w:val="left"/>
      </w:pPr>
      <w:r>
        <w:rPr>
          <w:i/>
        </w:rPr>
        <w:t xml:space="preserve"> </w:t>
      </w:r>
    </w:p>
    <w:p w:rsidR="00BA02AD" w:rsidRDefault="00E15EF1">
      <w:pPr>
        <w:spacing w:after="0" w:line="249" w:lineRule="auto"/>
        <w:ind w:left="127" w:right="415" w:firstLine="708"/>
      </w:pPr>
      <w:r>
        <w:rPr>
          <w:i/>
        </w:rPr>
        <w:t>I.- Que con fecha 14 de diciembre de 2023 el IASS y el Ayuntamiento de Candelaria suscribieron un Convenio para la prestación de los servicios a personas en situación de depende</w:t>
      </w:r>
      <w:r>
        <w:rPr>
          <w:i/>
        </w:rPr>
        <w:t xml:space="preserve">ncia y, en general, mayores o con discapacidad. </w:t>
      </w:r>
    </w:p>
    <w:p w:rsidR="00BA02AD" w:rsidRDefault="00E15EF1">
      <w:pPr>
        <w:spacing w:after="0" w:line="249" w:lineRule="auto"/>
        <w:ind w:left="127" w:right="415" w:firstLine="708"/>
      </w:pPr>
      <w:r>
        <w:rPr>
          <w:i/>
        </w:rPr>
        <w:t>II.- El Convenio suscrito tiene por objeto establecer los términos y condiciones de la prestación de los servicios a las personas en situación de dependencia y, en general, mayores o con discapacidad, que se</w:t>
      </w:r>
      <w:r>
        <w:rPr>
          <w:i/>
        </w:rPr>
        <w:t xml:space="preserve"> contemplan en el Convenio de Cooperación entre la Administración Pública de la Comunidad Autónoma de Canarias y el Cabildo Insular de Tenerife, suscrito el 8 de agosto de 2018, para la prestación de servicios a personas en situación de dependencia y, en g</w:t>
      </w:r>
      <w:r>
        <w:rPr>
          <w:i/>
        </w:rPr>
        <w:t xml:space="preserve">eneral, a personas menores de seis años, mayores o con discapacidad; y para la realización de actuaciones en relación con el procedimiento de reconocimiento de la situación de dependencia y del derecho a las prestaciones. </w:t>
      </w:r>
    </w:p>
    <w:p w:rsidR="00BA02AD" w:rsidRDefault="00E15EF1">
      <w:pPr>
        <w:spacing w:after="0" w:line="249" w:lineRule="auto"/>
        <w:ind w:left="127" w:right="415" w:firstLine="708"/>
      </w:pP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8071" name="Group 27807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2927" name="Rectangle 12927"/>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Cód. Validación: 37NW5E7R3DGG7</w:t>
                              </w:r>
                              <w:r>
                                <w:rPr>
                                  <w:sz w:val="12"/>
                                </w:rPr>
                                <w:t xml:space="preserve">4XCTCWFCZF6N </w:t>
                              </w:r>
                            </w:p>
                          </w:txbxContent>
                        </wps:txbx>
                        <wps:bodyPr horzOverflow="overflow" vert="horz" lIns="0" tIns="0" rIns="0" bIns="0" rtlCol="0">
                          <a:noAutofit/>
                        </wps:bodyPr>
                      </wps:wsp>
                      <wps:wsp>
                        <wps:cNvPr id="12928" name="Rectangle 12928"/>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929" name="Rectangle 12929"/>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86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8071" style="width:18.7031pt;height:260.874pt;position:absolute;mso-position-horizontal-relative:page;mso-position-horizontal:absolute;margin-left:662.928pt;mso-position-vertical-relative:page;margin-top:512.046pt;" coordsize="2375,33130">
                <v:rect id="Rectangle 12927"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292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92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86 de 186 </w:t>
                        </w:r>
                      </w:p>
                    </w:txbxContent>
                  </v:textbox>
                </v:rect>
                <w10:wrap type="square"/>
              </v:group>
            </w:pict>
          </mc:Fallback>
        </mc:AlternateContent>
      </w:r>
      <w:r>
        <w:rPr>
          <w:i/>
        </w:rPr>
        <w:t xml:space="preserve">III.- </w:t>
      </w:r>
      <w:r>
        <w:rPr>
          <w:i/>
        </w:rPr>
        <w:t>Con fecha 8 de julio de 2019 se formalizó la Adenda Primera al citado Convenio de Cooperación, contemplando la misma un incremento del coste plaza/día de los servicios, la incorporación de nuevas plazas y reconversión de plazas de Bajo Requerimiento Sanita</w:t>
      </w:r>
      <w:r>
        <w:rPr>
          <w:i/>
        </w:rPr>
        <w:t>rio a Medio Requerimiento Sanitario, el incremento de la financiación para sufragar determinados gastos asociados al transporte de personas usuarias del servicio de centro de día, se flexibiliza el número de horas máximo previsto para el Servicio de Promoc</w:t>
      </w:r>
      <w:r>
        <w:rPr>
          <w:i/>
        </w:rPr>
        <w:t>ión de la Autonomía Personal en casos excepcionales y debidamente justificados y se suprime el Servicio de Atención Domiciliaria Especializada, que se integra dentro del Servicio de Promoción de la Autonomía Personal. Las modificaciones introducidas por es</w:t>
      </w:r>
      <w:r>
        <w:rPr>
          <w:i/>
        </w:rPr>
        <w:t>ta Adenda Primera se trasladaron a la Adenda I del Convenio-Tipo suscrito por este Organismo con los Ayuntamientos y Entidades sin ánimo de lucro para la prestación de servicios a personas en situación de dependencia y,en general, mayores o con discapacida</w:t>
      </w:r>
      <w:r>
        <w:rPr>
          <w:i/>
        </w:rPr>
        <w:t xml:space="preserve">d, que fue aprobada mediante acuerdo del Consejo Rector, en sesión extraordinaria de 4 de noviembre de 2019. </w:t>
      </w:r>
    </w:p>
    <w:p w:rsidR="00BA02AD" w:rsidRDefault="00E15EF1">
      <w:pPr>
        <w:spacing w:after="0" w:line="249" w:lineRule="auto"/>
        <w:ind w:left="127" w:right="415" w:firstLine="708"/>
      </w:pPr>
      <w:r>
        <w:rPr>
          <w:i/>
        </w:rPr>
        <w:t>IV.- El 31 de diciembre de 2020 se formalizó la Adenda Segunda del referido Convenio de Cooperación, cuyas modificaciones más relevantes fueron la</w:t>
      </w:r>
      <w:r>
        <w:rPr>
          <w:i/>
        </w:rPr>
        <w:t xml:space="preserve"> de incrementar el importe del coste de determinadas tipologías de plazas, actualizando el Anexo III del propio Convenio, así como la cláusula vigésima relativa a la protección de datos de carácter personal. </w:t>
      </w:r>
    </w:p>
    <w:p w:rsidR="00BA02AD" w:rsidRDefault="00E15EF1">
      <w:pPr>
        <w:spacing w:after="0" w:line="249" w:lineRule="auto"/>
        <w:ind w:left="127" w:right="415" w:firstLine="708"/>
      </w:pPr>
      <w:r>
        <w:rPr>
          <w:i/>
        </w:rPr>
        <w:t>Las disposiciones en materia de protección de d</w:t>
      </w:r>
      <w:r>
        <w:rPr>
          <w:i/>
        </w:rPr>
        <w:t xml:space="preserve">atos de carácter personal ya se habían llevado a los convenios formalizados con los Ayuntamientos y Entidades a través de la Adenda I y el incremento del coste de determinadas tipologías de plazas, se llevó a efecto con la mera notificación del Decreto de </w:t>
      </w:r>
      <w:r>
        <w:rPr>
          <w:i/>
        </w:rPr>
        <w:t xml:space="preserve">la Presidencia del Organismo a los Ayuntamientos y Entidades concernidas, tal como había acordado el Consejo Rector en su sesión extraordinaria de 4 de noviembre de 2019. </w:t>
      </w:r>
    </w:p>
    <w:p w:rsidR="00BA02AD" w:rsidRDefault="00E15EF1">
      <w:pPr>
        <w:spacing w:after="0" w:line="249" w:lineRule="auto"/>
        <w:ind w:left="127" w:right="415" w:firstLine="708"/>
      </w:pPr>
      <w:r>
        <w:rPr>
          <w:i/>
        </w:rPr>
        <w:t>V.- El 30 de diciembre de 2021 se formalizó la Adenda Tercera del Convenio de Cooper</w:t>
      </w:r>
      <w:r>
        <w:rPr>
          <w:i/>
        </w:rPr>
        <w:t>ación que suponía la prórroga del propio Convenio por un año más, hasta el 31 de diciembre de 2022 y el incremento de precios de los servicios del sector de discapacidad, de los servicios diurnos del sector de mayores, del servicio de promoción de la auton</w:t>
      </w:r>
      <w:r>
        <w:rPr>
          <w:i/>
        </w:rPr>
        <w:t xml:space="preserve">omía personal de los sectores de mayores y de discapacidad y del servicio de teleasistencia para mayores y discapacidad. </w:t>
      </w:r>
    </w:p>
    <w:p w:rsidR="00BA02AD" w:rsidRDefault="00E15EF1">
      <w:pPr>
        <w:spacing w:after="0" w:line="249" w:lineRule="auto"/>
        <w:ind w:left="127" w:right="415" w:firstLine="708"/>
      </w:pPr>
      <w:r>
        <w:rPr>
          <w:i/>
        </w:rPr>
        <w:t>Tales previsiones del Convenio se trasladaron a la Adenda II del Convenio suscrito con los Ayuntamientos y Entidades sin ánimo de lucr</w:t>
      </w:r>
      <w:r>
        <w:rPr>
          <w:i/>
        </w:rPr>
        <w:t xml:space="preserve">o para la prestación de servicios a personas en situación de dependencia y, en general, a personas mayores o con discapacidad, que fue aprobada mediante acuerdo del Consejo Rector, en su sesión de 20 de diciembre de 2021. </w:t>
      </w:r>
    </w:p>
    <w:p w:rsidR="00BA02AD" w:rsidRDefault="00E15EF1">
      <w:pPr>
        <w:spacing w:after="0" w:line="249" w:lineRule="auto"/>
        <w:ind w:left="127" w:right="415" w:firstLine="708"/>
      </w:pPr>
      <w:r>
        <w:rPr>
          <w:i/>
        </w:rPr>
        <w:t>VI.- El 29 de diciembre de 2022 s</w:t>
      </w:r>
      <w:r>
        <w:rPr>
          <w:i/>
        </w:rPr>
        <w:t xml:space="preserve">e formalizó la Adenda Cuarta del Convenio de cooperación que prorrogaba el propio Convenio por un año más, hasta el 31 de diciembre de 2023. </w:t>
      </w:r>
    </w:p>
    <w:p w:rsidR="00BA02AD" w:rsidRDefault="00E15EF1">
      <w:pPr>
        <w:spacing w:after="0" w:line="249" w:lineRule="auto"/>
        <w:ind w:left="127" w:right="415" w:firstLine="708"/>
      </w:pPr>
      <w:r>
        <w:rPr>
          <w:i/>
        </w:rPr>
        <w:t xml:space="preserve">A través de la Adenda III, aprobada por el Consejo Rector, en su sesión de 28 de diciembre de 2022, esta prórroga </w:t>
      </w:r>
      <w:r>
        <w:rPr>
          <w:i/>
        </w:rPr>
        <w:t xml:space="preserve">se trasladó a la vigencia de los convenios suscritos con los Ayuntamientos y Entidades sin ánimo de lucro para la prestación de los servicios a personas en situación de dependencia. </w:t>
      </w:r>
    </w:p>
    <w:p w:rsidR="00BA02AD" w:rsidRDefault="00E15EF1">
      <w:pPr>
        <w:spacing w:after="0" w:line="249" w:lineRule="auto"/>
        <w:ind w:left="127" w:right="415" w:firstLine="708"/>
      </w:pPr>
      <w:r>
        <w:rPr>
          <w:i/>
        </w:rPr>
        <w:t>VII.- El 29 de diciembre de 2023 se formalizó la Adenda Quinta del Conven</w:t>
      </w:r>
      <w:r>
        <w:rPr>
          <w:i/>
        </w:rPr>
        <w:t xml:space="preserve">io de cooperación que prorrogaba el propio Convenio por un año más, hasta el 31 de diciembre de 2024. </w:t>
      </w:r>
    </w:p>
    <w:p w:rsidR="00BA02AD" w:rsidRDefault="00E15EF1">
      <w:pPr>
        <w:spacing w:after="0" w:line="249" w:lineRule="auto"/>
        <w:ind w:left="127" w:right="415" w:firstLine="708"/>
      </w:pPr>
      <w:r>
        <w:rPr>
          <w:i/>
        </w:rPr>
        <w:t>A través de la Adenda IV, aprobada por el Consejo Rector, en su sesión de 14 de diciembre de 2023, esta prórroga se trasladó a la vigencia hasta el 31 de</w:t>
      </w:r>
      <w:r>
        <w:rPr>
          <w:i/>
        </w:rPr>
        <w:t xml:space="preserve"> diciembre de 2024 de los convenios suscritos con los Ayuntamientos y Entidades sin ánimo de lucro para la prestación de los servicios a personas en situación de dependencia, así como el incremento del coste de las plazas y servicios del Anexo II del Conve</w:t>
      </w:r>
      <w:r>
        <w:rPr>
          <w:i/>
        </w:rPr>
        <w:t xml:space="preserve">nio-tipo formalizado con los Ayuntamientos y Entidades. </w:t>
      </w:r>
    </w:p>
    <w:p w:rsidR="00BA02AD" w:rsidRDefault="00E15EF1">
      <w:pPr>
        <w:spacing w:after="0" w:line="249" w:lineRule="auto"/>
        <w:ind w:left="127" w:right="415" w:firstLine="708"/>
      </w:pPr>
      <w:r>
        <w:rPr>
          <w:i/>
        </w:rPr>
        <w:t>VIII.- Teniendo en cuenta que el 31 de diciembre de 2024 finaliza la vigencia del Convenio de Cooperación entre el Cabildo de Tenerife y la Comunidad Autónoma de Canarias y en tanto se aprueba el nue</w:t>
      </w:r>
      <w:r>
        <w:rPr>
          <w:i/>
        </w:rPr>
        <w:t xml:space="preserve">vo convenio marco que regulará el régimen jurídico y presupuestario para el período 2025-2028, actualmente en proceso de negociación, debe garantizarse la continuidad de los servicios objeto de los convenios formalizados con Ayuntamientos y Entidades dado </w:t>
      </w:r>
      <w:r>
        <w:rPr>
          <w:i/>
        </w:rPr>
        <w:t xml:space="preserve">su carácter esencial. </w:t>
      </w:r>
    </w:p>
    <w:p w:rsidR="00BA02AD" w:rsidRDefault="00E15EF1">
      <w:pPr>
        <w:spacing w:after="0" w:line="249" w:lineRule="auto"/>
        <w:ind w:left="127" w:right="415" w:firstLine="708"/>
      </w:pP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8589" name="Group 27858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3055" name="Rectangle 13055"/>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3056" name="Rectangle 13056"/>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3057" name="Rectangle 13057"/>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87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8589" style="width:18.7031pt;height:260.874pt;position:absolute;mso-position-horizontal-relative:page;mso-position-horizontal:absolute;margin-left:662.928pt;mso-position-vertical-relative:page;margin-top:512.046pt;" coordsize="2375,33130">
                <v:rect id="Rectangle 13055"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305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05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87 de 186 </w:t>
                        </w:r>
                      </w:p>
                    </w:txbxContent>
                  </v:textbox>
                </v:rect>
                <w10:wrap type="square"/>
              </v:group>
            </w:pict>
          </mc:Fallback>
        </mc:AlternateContent>
      </w:r>
      <w:r>
        <w:rPr>
          <w:i/>
        </w:rPr>
        <w:t>En virtud de lo anteriormente expue</w:t>
      </w:r>
      <w:r>
        <w:rPr>
          <w:i/>
        </w:rPr>
        <w:t xml:space="preserve">sto, ambas partes, en la representación que ostentan, convienen y suscriben la presente ADENDA V, con arreglo a las siguientes: </w:t>
      </w:r>
    </w:p>
    <w:p w:rsidR="00BA02AD" w:rsidRDefault="00E15EF1">
      <w:pPr>
        <w:spacing w:after="98" w:line="259" w:lineRule="auto"/>
        <w:ind w:left="850" w:firstLine="0"/>
        <w:jc w:val="left"/>
      </w:pPr>
      <w:r>
        <w:rPr>
          <w:i/>
        </w:rPr>
        <w:t xml:space="preserve"> </w:t>
      </w:r>
    </w:p>
    <w:p w:rsidR="00BA02AD" w:rsidRDefault="00E15EF1">
      <w:pPr>
        <w:shd w:val="clear" w:color="auto" w:fill="CCCCCC"/>
        <w:spacing w:after="0" w:line="259" w:lineRule="auto"/>
        <w:ind w:left="10" w:right="279"/>
        <w:jc w:val="center"/>
      </w:pPr>
      <w:r>
        <w:rPr>
          <w:i/>
        </w:rPr>
        <w:t xml:space="preserve">CLÁUSULAS </w:t>
      </w:r>
    </w:p>
    <w:p w:rsidR="00BA02AD" w:rsidRDefault="00E15EF1">
      <w:pPr>
        <w:spacing w:after="0" w:line="259" w:lineRule="auto"/>
        <w:ind w:left="142" w:firstLine="0"/>
        <w:jc w:val="left"/>
      </w:pPr>
      <w:r>
        <w:rPr>
          <w:i/>
        </w:rPr>
        <w:t xml:space="preserve"> </w:t>
      </w:r>
    </w:p>
    <w:p w:rsidR="00BA02AD" w:rsidRDefault="00E15EF1">
      <w:pPr>
        <w:spacing w:after="0" w:line="249" w:lineRule="auto"/>
        <w:ind w:left="127" w:right="415" w:firstLine="708"/>
      </w:pPr>
      <w:r>
        <w:rPr>
          <w:b/>
          <w:i/>
        </w:rPr>
        <w:t>PRIMERA.</w:t>
      </w:r>
      <w:r>
        <w:rPr>
          <w:i/>
        </w:rPr>
        <w:t xml:space="preserve">- </w:t>
      </w:r>
      <w:r>
        <w:rPr>
          <w:i/>
        </w:rPr>
        <w:t>El objeto de la presente Adenda V consiste en la modificación del Convenio suscrito con fecha 14 de noviembre de 2023, entre el IASS y el Ayuntamiento de Candelaria</w:t>
      </w:r>
      <w:r>
        <w:t xml:space="preserve"> </w:t>
      </w:r>
      <w:r>
        <w:rPr>
          <w:i/>
        </w:rPr>
        <w:t>hasta el 30 de abril de 2025 en tanto se aprueba el Convenio de Cooperación entre la Admini</w:t>
      </w:r>
      <w:r>
        <w:rPr>
          <w:i/>
        </w:rPr>
        <w:t xml:space="preserve">stración de la Comunidad Autónoma de Canarias y el Cabildo Insular de Tenerife, para la prestación de servicios a personas en situación de dependencia y, en general, a personas menores de seis años, mayores o con discapacidad, para el período 2025-2028. </w:t>
      </w:r>
    </w:p>
    <w:p w:rsidR="00BA02AD" w:rsidRDefault="00E15EF1">
      <w:pPr>
        <w:spacing w:after="10" w:line="249" w:lineRule="auto"/>
        <w:ind w:left="860" w:right="415"/>
      </w:pPr>
      <w:r>
        <w:rPr>
          <w:i/>
        </w:rPr>
        <w:t>A</w:t>
      </w:r>
      <w:r>
        <w:rPr>
          <w:i/>
        </w:rPr>
        <w:t xml:space="preserve"> tal efecto se modifica la redacción de la Cláusula Quinta en los siguientes términos: </w:t>
      </w:r>
    </w:p>
    <w:p w:rsidR="00BA02AD" w:rsidRDefault="00E15EF1">
      <w:pPr>
        <w:spacing w:after="0" w:line="259" w:lineRule="auto"/>
        <w:ind w:left="850" w:firstLine="0"/>
        <w:jc w:val="left"/>
      </w:pPr>
      <w:r>
        <w:rPr>
          <w:i/>
        </w:rPr>
        <w:t xml:space="preserve"> </w:t>
      </w:r>
    </w:p>
    <w:p w:rsidR="00BA02AD" w:rsidRDefault="00E15EF1">
      <w:pPr>
        <w:spacing w:after="10" w:line="249" w:lineRule="auto"/>
        <w:ind w:left="860" w:right="415"/>
      </w:pPr>
      <w:r>
        <w:rPr>
          <w:i/>
        </w:rPr>
        <w:t xml:space="preserve">“QUINTA.- La duración del presente Convenio se extenderá hasta el 30 de abril de 2025.” </w:t>
      </w:r>
    </w:p>
    <w:p w:rsidR="00BA02AD" w:rsidRDefault="00E15EF1">
      <w:pPr>
        <w:spacing w:after="0" w:line="259" w:lineRule="auto"/>
        <w:ind w:left="850" w:firstLine="0"/>
        <w:jc w:val="left"/>
      </w:pPr>
      <w:r>
        <w:rPr>
          <w:i/>
        </w:rPr>
        <w:t xml:space="preserve"> </w:t>
      </w:r>
    </w:p>
    <w:p w:rsidR="00BA02AD" w:rsidRDefault="00E15EF1">
      <w:pPr>
        <w:spacing w:after="0" w:line="249" w:lineRule="auto"/>
        <w:ind w:left="127" w:right="415" w:firstLine="708"/>
      </w:pPr>
      <w:r>
        <w:rPr>
          <w:b/>
          <w:i/>
        </w:rPr>
        <w:t>SEGUNDA. -</w:t>
      </w:r>
      <w:r>
        <w:rPr>
          <w:i/>
        </w:rPr>
        <w:t xml:space="preserve"> El coste plaza/día de los servicios en funcionamiento que se ide</w:t>
      </w:r>
      <w:r>
        <w:rPr>
          <w:i/>
        </w:rPr>
        <w:t xml:space="preserve">ntifican a continuación es el correspondiente al Anexo II que no experimenta variación. </w:t>
      </w:r>
    </w:p>
    <w:p w:rsidR="00BA02AD" w:rsidRDefault="00E15EF1">
      <w:pPr>
        <w:spacing w:after="0" w:line="259" w:lineRule="auto"/>
        <w:ind w:left="850" w:firstLine="0"/>
        <w:jc w:val="left"/>
      </w:pPr>
      <w:r>
        <w:rPr>
          <w:i/>
        </w:rPr>
        <w:t xml:space="preserve"> </w:t>
      </w:r>
    </w:p>
    <w:p w:rsidR="00BA02AD" w:rsidRDefault="00E15EF1">
      <w:pPr>
        <w:spacing w:after="0" w:line="259" w:lineRule="auto"/>
        <w:ind w:left="850" w:firstLine="0"/>
        <w:jc w:val="left"/>
      </w:pPr>
      <w:r>
        <w:rPr>
          <w:i/>
        </w:rPr>
        <w:t xml:space="preserve"> </w:t>
      </w:r>
    </w:p>
    <w:p w:rsidR="00BA02AD" w:rsidRDefault="00E15EF1">
      <w:pPr>
        <w:spacing w:after="0" w:line="259" w:lineRule="auto"/>
        <w:ind w:left="850" w:firstLine="0"/>
        <w:jc w:val="left"/>
      </w:pPr>
      <w:r>
        <w:rPr>
          <w:i/>
        </w:rPr>
        <w:t xml:space="preserve"> </w:t>
      </w:r>
    </w:p>
    <w:p w:rsidR="00BA02AD" w:rsidRDefault="00E15EF1">
      <w:pPr>
        <w:spacing w:after="0" w:line="259" w:lineRule="auto"/>
        <w:ind w:left="850" w:firstLine="0"/>
        <w:jc w:val="left"/>
      </w:pPr>
      <w:r>
        <w:rPr>
          <w:i/>
        </w:rPr>
        <w:t xml:space="preserve"> </w:t>
      </w:r>
    </w:p>
    <w:p w:rsidR="00BA02AD" w:rsidRDefault="00E15EF1">
      <w:pPr>
        <w:spacing w:after="0" w:line="259" w:lineRule="auto"/>
        <w:ind w:left="850" w:firstLine="0"/>
        <w:jc w:val="left"/>
      </w:pPr>
      <w:r>
        <w:rPr>
          <w:i/>
        </w:rPr>
        <w:t xml:space="preserve"> </w:t>
      </w:r>
    </w:p>
    <w:p w:rsidR="00BA02AD" w:rsidRDefault="00E15EF1">
      <w:pPr>
        <w:spacing w:after="0" w:line="259" w:lineRule="auto"/>
        <w:ind w:left="850" w:firstLine="0"/>
        <w:jc w:val="left"/>
      </w:pPr>
      <w:r>
        <w:rPr>
          <w:i/>
        </w:rPr>
        <w:t xml:space="preserve"> </w:t>
      </w:r>
    </w:p>
    <w:p w:rsidR="00BA02AD" w:rsidRDefault="00E15EF1">
      <w:pPr>
        <w:spacing w:after="0" w:line="259" w:lineRule="auto"/>
        <w:ind w:left="850" w:firstLine="0"/>
        <w:jc w:val="left"/>
      </w:pPr>
      <w:r>
        <w:rPr>
          <w:i/>
        </w:rPr>
        <w:t xml:space="preserve"> </w:t>
      </w:r>
    </w:p>
    <w:tbl>
      <w:tblPr>
        <w:tblStyle w:val="TableGrid"/>
        <w:tblW w:w="9306" w:type="dxa"/>
        <w:tblInd w:w="396" w:type="dxa"/>
        <w:tblCellMar>
          <w:top w:w="7" w:type="dxa"/>
          <w:left w:w="110" w:type="dxa"/>
          <w:bottom w:w="0" w:type="dxa"/>
          <w:right w:w="77" w:type="dxa"/>
        </w:tblCellMar>
        <w:tblLook w:val="04A0" w:firstRow="1" w:lastRow="0" w:firstColumn="1" w:lastColumn="0" w:noHBand="0" w:noVBand="1"/>
      </w:tblPr>
      <w:tblGrid>
        <w:gridCol w:w="1084"/>
        <w:gridCol w:w="941"/>
        <w:gridCol w:w="1141"/>
        <w:gridCol w:w="780"/>
        <w:gridCol w:w="648"/>
        <w:gridCol w:w="864"/>
        <w:gridCol w:w="737"/>
        <w:gridCol w:w="1039"/>
        <w:gridCol w:w="1177"/>
        <w:gridCol w:w="895"/>
      </w:tblGrid>
      <w:tr w:rsidR="00BA02AD">
        <w:trPr>
          <w:trHeight w:val="1390"/>
        </w:trPr>
        <w:tc>
          <w:tcPr>
            <w:tcW w:w="1085"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19" w:firstLine="0"/>
            </w:pPr>
            <w:r>
              <w:rPr>
                <w:i/>
                <w:sz w:val="20"/>
              </w:rPr>
              <w:t>TERCER</w:t>
            </w:r>
          </w:p>
          <w:p w:rsidR="00BA02AD" w:rsidRDefault="00E15EF1">
            <w:pPr>
              <w:spacing w:after="0" w:line="259" w:lineRule="auto"/>
              <w:ind w:left="0" w:right="37" w:firstLine="0"/>
              <w:jc w:val="center"/>
            </w:pPr>
            <w:r>
              <w:rPr>
                <w:i/>
                <w:sz w:val="20"/>
              </w:rPr>
              <w:t xml:space="preserve">O </w:t>
            </w:r>
          </w:p>
        </w:tc>
        <w:tc>
          <w:tcPr>
            <w:tcW w:w="9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22" w:firstLine="0"/>
              <w:jc w:val="left"/>
            </w:pPr>
            <w:r>
              <w:rPr>
                <w:i/>
                <w:sz w:val="20"/>
              </w:rPr>
              <w:t xml:space="preserve">FECHA </w:t>
            </w:r>
          </w:p>
          <w:p w:rsidR="00BA02AD" w:rsidRDefault="00E15EF1">
            <w:pPr>
              <w:spacing w:after="0" w:line="259" w:lineRule="auto"/>
              <w:ind w:left="48" w:firstLine="0"/>
              <w:jc w:val="left"/>
            </w:pPr>
            <w:r>
              <w:rPr>
                <w:i/>
                <w:sz w:val="20"/>
              </w:rPr>
              <w:t xml:space="preserve">FIRMA </w:t>
            </w:r>
          </w:p>
          <w:p w:rsidR="00BA02AD" w:rsidRDefault="00E15EF1">
            <w:pPr>
              <w:spacing w:after="0" w:line="259" w:lineRule="auto"/>
              <w:ind w:left="5" w:firstLine="0"/>
            </w:pPr>
            <w:r>
              <w:rPr>
                <w:i/>
                <w:sz w:val="20"/>
              </w:rPr>
              <w:t>CONVE</w:t>
            </w:r>
          </w:p>
          <w:p w:rsidR="00BA02AD" w:rsidRDefault="00E15EF1">
            <w:pPr>
              <w:spacing w:after="0" w:line="259" w:lineRule="auto"/>
              <w:ind w:left="0" w:right="35" w:firstLine="0"/>
              <w:jc w:val="center"/>
            </w:pPr>
            <w:r>
              <w:rPr>
                <w:i/>
                <w:sz w:val="20"/>
              </w:rPr>
              <w:t xml:space="preserve">NIO </w:t>
            </w:r>
          </w:p>
        </w:tc>
        <w:tc>
          <w:tcPr>
            <w:tcW w:w="11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37" w:firstLine="0"/>
              <w:jc w:val="center"/>
            </w:pPr>
            <w:r>
              <w:rPr>
                <w:i/>
                <w:sz w:val="20"/>
              </w:rPr>
              <w:t xml:space="preserve">TIPO </w:t>
            </w:r>
          </w:p>
          <w:p w:rsidR="00BA02AD" w:rsidRDefault="00E15EF1">
            <w:pPr>
              <w:spacing w:after="0" w:line="259" w:lineRule="auto"/>
              <w:ind w:left="0" w:right="22" w:firstLine="0"/>
              <w:jc w:val="center"/>
            </w:pPr>
            <w:r>
              <w:rPr>
                <w:i/>
                <w:sz w:val="20"/>
              </w:rPr>
              <w:t xml:space="preserve">SERVICI O </w:t>
            </w:r>
          </w:p>
        </w:tc>
        <w:tc>
          <w:tcPr>
            <w:tcW w:w="780"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12" w:firstLine="0"/>
            </w:pPr>
            <w:r>
              <w:rPr>
                <w:i/>
                <w:sz w:val="20"/>
              </w:rPr>
              <w:t>SECT</w:t>
            </w:r>
          </w:p>
          <w:p w:rsidR="00BA02AD" w:rsidRDefault="00E15EF1">
            <w:pPr>
              <w:spacing w:after="0" w:line="259" w:lineRule="auto"/>
              <w:ind w:left="0" w:right="34" w:firstLine="0"/>
              <w:jc w:val="center"/>
            </w:pPr>
            <w:r>
              <w:rPr>
                <w:i/>
                <w:sz w:val="20"/>
              </w:rPr>
              <w:t xml:space="preserve">OR </w:t>
            </w:r>
          </w:p>
          <w:p w:rsidR="00BA02AD" w:rsidRDefault="00E15EF1">
            <w:pPr>
              <w:spacing w:after="0" w:line="259" w:lineRule="auto"/>
              <w:ind w:left="96" w:firstLine="0"/>
              <w:jc w:val="left"/>
            </w:pPr>
            <w:r>
              <w:rPr>
                <w:i/>
                <w:sz w:val="20"/>
              </w:rPr>
              <w:t xml:space="preserve">M/D </w:t>
            </w:r>
          </w:p>
        </w:tc>
        <w:tc>
          <w:tcPr>
            <w:tcW w:w="648"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58" w:firstLine="0"/>
              <w:jc w:val="left"/>
            </w:pPr>
            <w:r>
              <w:rPr>
                <w:i/>
                <w:sz w:val="20"/>
              </w:rPr>
              <w:t>TIP</w:t>
            </w:r>
          </w:p>
          <w:p w:rsidR="00BA02AD" w:rsidRDefault="00E15EF1">
            <w:pPr>
              <w:spacing w:after="0" w:line="259" w:lineRule="auto"/>
              <w:ind w:left="0" w:right="37" w:firstLine="0"/>
              <w:jc w:val="center"/>
            </w:pPr>
            <w:r>
              <w:rPr>
                <w:i/>
                <w:sz w:val="20"/>
              </w:rPr>
              <w:t xml:space="preserve">O </w:t>
            </w:r>
          </w:p>
          <w:p w:rsidR="00BA02AD" w:rsidRDefault="00E15EF1">
            <w:pPr>
              <w:spacing w:after="0" w:line="259" w:lineRule="auto"/>
              <w:ind w:left="0" w:firstLine="0"/>
              <w:jc w:val="center"/>
            </w:pPr>
            <w:r>
              <w:rPr>
                <w:i/>
                <w:sz w:val="20"/>
              </w:rPr>
              <w:t xml:space="preserve">PLA ZA </w:t>
            </w:r>
          </w:p>
        </w:tc>
        <w:tc>
          <w:tcPr>
            <w:tcW w:w="864"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72" w:firstLine="0"/>
              <w:jc w:val="left"/>
            </w:pPr>
            <w:r>
              <w:rPr>
                <w:i/>
                <w:sz w:val="20"/>
              </w:rPr>
              <w:t>CÓDI</w:t>
            </w:r>
          </w:p>
          <w:p w:rsidR="00BA02AD" w:rsidRDefault="00E15EF1">
            <w:pPr>
              <w:spacing w:after="0" w:line="259" w:lineRule="auto"/>
              <w:ind w:left="0" w:right="35" w:firstLine="0"/>
              <w:jc w:val="center"/>
            </w:pPr>
            <w:r>
              <w:rPr>
                <w:i/>
                <w:sz w:val="20"/>
              </w:rPr>
              <w:t xml:space="preserve">GO </w:t>
            </w:r>
          </w:p>
          <w:p w:rsidR="00BA02AD" w:rsidRDefault="00E15EF1">
            <w:pPr>
              <w:spacing w:after="0" w:line="259" w:lineRule="auto"/>
              <w:ind w:left="89" w:firstLine="0"/>
              <w:jc w:val="left"/>
            </w:pPr>
            <w:r>
              <w:rPr>
                <w:i/>
                <w:sz w:val="20"/>
              </w:rPr>
              <w:t xml:space="preserve">TIPO </w:t>
            </w:r>
          </w:p>
          <w:p w:rsidR="00BA02AD" w:rsidRDefault="00E15EF1">
            <w:pPr>
              <w:spacing w:after="0" w:line="259" w:lineRule="auto"/>
              <w:ind w:left="0" w:firstLine="0"/>
              <w:jc w:val="center"/>
            </w:pPr>
            <w:r>
              <w:rPr>
                <w:i/>
                <w:sz w:val="20"/>
              </w:rPr>
              <w:t xml:space="preserve">SERVI CIO </w:t>
            </w:r>
          </w:p>
        </w:tc>
        <w:tc>
          <w:tcPr>
            <w:tcW w:w="73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40" w:firstLine="0"/>
              <w:jc w:val="center"/>
            </w:pPr>
            <w:r>
              <w:rPr>
                <w:i/>
                <w:sz w:val="20"/>
              </w:rPr>
              <w:t xml:space="preserve">Nº </w:t>
            </w:r>
          </w:p>
          <w:p w:rsidR="00BA02AD" w:rsidRDefault="00E15EF1">
            <w:pPr>
              <w:spacing w:after="0" w:line="259" w:lineRule="auto"/>
              <w:ind w:left="123" w:hanging="118"/>
              <w:jc w:val="left"/>
            </w:pPr>
            <w:r>
              <w:rPr>
                <w:i/>
                <w:sz w:val="20"/>
              </w:rPr>
              <w:t xml:space="preserve">PLAZ AS </w:t>
            </w:r>
          </w:p>
        </w:tc>
        <w:tc>
          <w:tcPr>
            <w:tcW w:w="1039"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50" w:firstLine="0"/>
              <w:jc w:val="left"/>
            </w:pPr>
            <w:r>
              <w:rPr>
                <w:i/>
                <w:sz w:val="20"/>
              </w:rPr>
              <w:t>APLICA</w:t>
            </w:r>
          </w:p>
          <w:p w:rsidR="00BA02AD" w:rsidRDefault="00E15EF1">
            <w:pPr>
              <w:spacing w:after="0" w:line="259" w:lineRule="auto"/>
              <w:ind w:left="0" w:right="41" w:firstLine="0"/>
              <w:jc w:val="center"/>
            </w:pPr>
            <w:r>
              <w:rPr>
                <w:i/>
                <w:sz w:val="20"/>
              </w:rPr>
              <w:t xml:space="preserve">CIÓN </w:t>
            </w:r>
          </w:p>
          <w:p w:rsidR="00BA02AD" w:rsidRDefault="00E15EF1">
            <w:pPr>
              <w:spacing w:after="0" w:line="259" w:lineRule="auto"/>
              <w:ind w:left="0" w:right="41" w:firstLine="0"/>
              <w:jc w:val="center"/>
            </w:pPr>
            <w:r>
              <w:rPr>
                <w:i/>
                <w:sz w:val="20"/>
              </w:rPr>
              <w:t xml:space="preserve">2025 </w:t>
            </w:r>
          </w:p>
        </w:tc>
        <w:tc>
          <w:tcPr>
            <w:tcW w:w="117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53" w:firstLine="0"/>
              <w:jc w:val="left"/>
            </w:pPr>
            <w:r>
              <w:rPr>
                <w:i/>
                <w:sz w:val="20"/>
              </w:rPr>
              <w:t>PROYEC</w:t>
            </w:r>
          </w:p>
          <w:p w:rsidR="00BA02AD" w:rsidRDefault="00E15EF1">
            <w:pPr>
              <w:spacing w:after="0" w:line="259" w:lineRule="auto"/>
              <w:ind w:left="86" w:firstLine="0"/>
              <w:jc w:val="left"/>
            </w:pPr>
            <w:r>
              <w:rPr>
                <w:i/>
                <w:sz w:val="20"/>
              </w:rPr>
              <w:t>TO 2025</w:t>
            </w:r>
            <w:r>
              <w:rPr>
                <w:i/>
                <w:sz w:val="20"/>
              </w:rPr>
              <w:t xml:space="preserve"> </w:t>
            </w:r>
          </w:p>
        </w:tc>
        <w:tc>
          <w:tcPr>
            <w:tcW w:w="89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5" w:firstLine="0"/>
              <w:jc w:val="left"/>
            </w:pPr>
            <w:r>
              <w:rPr>
                <w:i/>
                <w:sz w:val="20"/>
              </w:rPr>
              <w:t>COST</w:t>
            </w:r>
          </w:p>
          <w:p w:rsidR="00BA02AD" w:rsidRDefault="00E15EF1">
            <w:pPr>
              <w:spacing w:after="0" w:line="259" w:lineRule="auto"/>
              <w:ind w:left="0" w:right="38" w:firstLine="0"/>
              <w:jc w:val="center"/>
            </w:pPr>
            <w:r>
              <w:rPr>
                <w:i/>
                <w:sz w:val="20"/>
              </w:rPr>
              <w:t xml:space="preserve">E </w:t>
            </w:r>
          </w:p>
          <w:p w:rsidR="00BA02AD" w:rsidRDefault="00E15EF1">
            <w:pPr>
              <w:spacing w:after="0" w:line="259" w:lineRule="auto"/>
              <w:ind w:left="24" w:firstLine="0"/>
              <w:jc w:val="left"/>
            </w:pPr>
            <w:r>
              <w:rPr>
                <w:i/>
                <w:sz w:val="20"/>
              </w:rPr>
              <w:t xml:space="preserve">TOTAL </w:t>
            </w:r>
          </w:p>
          <w:p w:rsidR="00BA02AD" w:rsidRDefault="00E15EF1">
            <w:pPr>
              <w:spacing w:after="0" w:line="241" w:lineRule="auto"/>
              <w:ind w:left="0" w:firstLine="0"/>
              <w:jc w:val="center"/>
            </w:pPr>
            <w:r>
              <w:rPr>
                <w:i/>
                <w:sz w:val="20"/>
              </w:rPr>
              <w:t xml:space="preserve">(1º cuatr. </w:t>
            </w:r>
          </w:p>
          <w:p w:rsidR="00BA02AD" w:rsidRDefault="00E15EF1">
            <w:pPr>
              <w:spacing w:after="0" w:line="259" w:lineRule="auto"/>
              <w:ind w:left="0" w:right="42" w:firstLine="0"/>
              <w:jc w:val="center"/>
            </w:pPr>
            <w:r>
              <w:rPr>
                <w:i/>
                <w:sz w:val="20"/>
              </w:rPr>
              <w:t xml:space="preserve">2025) </w:t>
            </w:r>
          </w:p>
        </w:tc>
      </w:tr>
      <w:tr w:rsidR="00BA02AD">
        <w:trPr>
          <w:trHeight w:val="2770"/>
        </w:trPr>
        <w:tc>
          <w:tcPr>
            <w:tcW w:w="1085"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40" w:firstLine="0"/>
              <w:jc w:val="center"/>
            </w:pPr>
            <w:r>
              <w:rPr>
                <w:i/>
                <w:sz w:val="20"/>
              </w:rPr>
              <w:t xml:space="preserve">AYTO </w:t>
            </w:r>
          </w:p>
          <w:p w:rsidR="00BA02AD" w:rsidRDefault="00E15EF1">
            <w:pPr>
              <w:spacing w:after="0" w:line="259" w:lineRule="auto"/>
              <w:ind w:left="26" w:firstLine="0"/>
              <w:jc w:val="left"/>
            </w:pPr>
            <w:r>
              <w:rPr>
                <w:i/>
                <w:sz w:val="20"/>
              </w:rPr>
              <w:t>CANDEL</w:t>
            </w:r>
          </w:p>
          <w:p w:rsidR="00BA02AD" w:rsidRDefault="00E15EF1">
            <w:pPr>
              <w:spacing w:after="0" w:line="259" w:lineRule="auto"/>
              <w:ind w:left="0" w:right="38" w:firstLine="0"/>
              <w:jc w:val="center"/>
            </w:pPr>
            <w:r>
              <w:rPr>
                <w:i/>
                <w:sz w:val="20"/>
              </w:rPr>
              <w:t xml:space="preserve">ARIA </w:t>
            </w:r>
          </w:p>
          <w:p w:rsidR="00BA02AD" w:rsidRDefault="00E15EF1">
            <w:pPr>
              <w:spacing w:after="0" w:line="259" w:lineRule="auto"/>
              <w:ind w:left="38" w:firstLine="0"/>
              <w:jc w:val="left"/>
            </w:pPr>
            <w:r>
              <w:rPr>
                <w:i/>
                <w:sz w:val="20"/>
              </w:rPr>
              <w:t>P380110</w:t>
            </w:r>
          </w:p>
          <w:p w:rsidR="00BA02AD" w:rsidRDefault="00E15EF1">
            <w:pPr>
              <w:spacing w:after="0" w:line="259" w:lineRule="auto"/>
              <w:ind w:left="0" w:right="39" w:firstLine="0"/>
              <w:jc w:val="center"/>
            </w:pPr>
            <w:r>
              <w:rPr>
                <w:i/>
                <w:sz w:val="20"/>
              </w:rPr>
              <w:t xml:space="preserve">0C </w:t>
            </w:r>
          </w:p>
        </w:tc>
        <w:tc>
          <w:tcPr>
            <w:tcW w:w="9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firstLine="0"/>
              <w:jc w:val="center"/>
            </w:pPr>
            <w:r>
              <w:rPr>
                <w:i/>
                <w:sz w:val="20"/>
              </w:rPr>
              <w:t xml:space="preserve">14/01/2 020 </w:t>
            </w:r>
          </w:p>
        </w:tc>
        <w:tc>
          <w:tcPr>
            <w:tcW w:w="11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62" w:firstLine="0"/>
              <w:jc w:val="left"/>
            </w:pPr>
            <w:r>
              <w:rPr>
                <w:i/>
                <w:sz w:val="20"/>
              </w:rPr>
              <w:t xml:space="preserve">DIURNO </w:t>
            </w:r>
          </w:p>
          <w:p w:rsidR="00BA02AD" w:rsidRDefault="00E15EF1">
            <w:pPr>
              <w:spacing w:after="0" w:line="259" w:lineRule="auto"/>
              <w:ind w:left="62" w:firstLine="0"/>
              <w:jc w:val="left"/>
            </w:pPr>
            <w:r>
              <w:rPr>
                <w:i/>
                <w:sz w:val="20"/>
              </w:rPr>
              <w:t xml:space="preserve">DIURNO </w:t>
            </w:r>
          </w:p>
          <w:p w:rsidR="00BA02AD" w:rsidRDefault="00E15EF1">
            <w:pPr>
              <w:spacing w:after="2" w:line="239" w:lineRule="auto"/>
              <w:ind w:left="0" w:firstLine="0"/>
              <w:jc w:val="center"/>
            </w:pPr>
            <w:r>
              <w:rPr>
                <w:i/>
                <w:sz w:val="20"/>
              </w:rPr>
              <w:t xml:space="preserve">TRANSP ORTE </w:t>
            </w:r>
          </w:p>
          <w:p w:rsidR="00BA02AD" w:rsidRDefault="00E15EF1">
            <w:pPr>
              <w:spacing w:after="0" w:line="259" w:lineRule="auto"/>
              <w:ind w:left="0" w:firstLine="0"/>
              <w:jc w:val="center"/>
            </w:pPr>
            <w:r>
              <w:rPr>
                <w:i/>
                <w:sz w:val="20"/>
              </w:rPr>
              <w:t xml:space="preserve">TRANSP ORTE </w:t>
            </w:r>
          </w:p>
        </w:tc>
        <w:tc>
          <w:tcPr>
            <w:tcW w:w="780"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38" w:firstLine="0"/>
              <w:jc w:val="center"/>
            </w:pPr>
            <w:r>
              <w:rPr>
                <w:i/>
                <w:sz w:val="20"/>
              </w:rPr>
              <w:t xml:space="preserve">DI I </w:t>
            </w:r>
          </w:p>
          <w:p w:rsidR="00BA02AD" w:rsidRDefault="00E15EF1">
            <w:pPr>
              <w:spacing w:after="0" w:line="259" w:lineRule="auto"/>
              <w:ind w:left="0" w:right="34" w:firstLine="0"/>
              <w:jc w:val="center"/>
            </w:pPr>
            <w:r>
              <w:rPr>
                <w:i/>
                <w:sz w:val="20"/>
              </w:rPr>
              <w:t xml:space="preserve">DI </w:t>
            </w:r>
          </w:p>
          <w:p w:rsidR="00BA02AD" w:rsidRDefault="00E15EF1">
            <w:pPr>
              <w:spacing w:after="0" w:line="259" w:lineRule="auto"/>
              <w:ind w:left="79" w:firstLine="0"/>
              <w:jc w:val="left"/>
            </w:pPr>
            <w:r>
              <w:rPr>
                <w:i/>
                <w:sz w:val="20"/>
              </w:rPr>
              <w:t xml:space="preserve">NTP </w:t>
            </w:r>
          </w:p>
          <w:p w:rsidR="00BA02AD" w:rsidRDefault="00E15EF1">
            <w:pPr>
              <w:spacing w:after="0" w:line="259" w:lineRule="auto"/>
              <w:ind w:left="0" w:right="38" w:firstLine="0"/>
              <w:jc w:val="center"/>
            </w:pPr>
            <w:r>
              <w:rPr>
                <w:i/>
                <w:sz w:val="20"/>
              </w:rPr>
              <w:t xml:space="preserve">DI I </w:t>
            </w:r>
          </w:p>
          <w:p w:rsidR="00BA02AD" w:rsidRDefault="00E15EF1">
            <w:pPr>
              <w:spacing w:after="0" w:line="259" w:lineRule="auto"/>
              <w:ind w:left="0" w:right="34" w:firstLine="0"/>
              <w:jc w:val="center"/>
            </w:pPr>
            <w:r>
              <w:rPr>
                <w:i/>
                <w:sz w:val="20"/>
              </w:rPr>
              <w:t xml:space="preserve">DI </w:t>
            </w:r>
          </w:p>
          <w:p w:rsidR="00BA02AD" w:rsidRDefault="00E15EF1">
            <w:pPr>
              <w:spacing w:after="0" w:line="259" w:lineRule="auto"/>
              <w:ind w:left="79" w:firstLine="0"/>
              <w:jc w:val="left"/>
            </w:pPr>
            <w:r>
              <w:rPr>
                <w:i/>
                <w:sz w:val="20"/>
              </w:rPr>
              <w:t xml:space="preserve">NTP </w:t>
            </w:r>
          </w:p>
        </w:tc>
        <w:tc>
          <w:tcPr>
            <w:tcW w:w="648"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70" w:firstLine="0"/>
              <w:jc w:val="left"/>
            </w:pPr>
            <w:r>
              <w:rPr>
                <w:i/>
                <w:sz w:val="20"/>
              </w:rPr>
              <w:t xml:space="preserve">CD </w:t>
            </w:r>
          </w:p>
          <w:p w:rsidR="00BA02AD" w:rsidRDefault="00E15EF1">
            <w:pPr>
              <w:spacing w:after="0" w:line="259" w:lineRule="auto"/>
              <w:ind w:left="70" w:firstLine="0"/>
              <w:jc w:val="left"/>
            </w:pPr>
            <w:r>
              <w:rPr>
                <w:i/>
                <w:sz w:val="20"/>
              </w:rPr>
              <w:t xml:space="preserve">CD </w:t>
            </w:r>
          </w:p>
          <w:p w:rsidR="00BA02AD" w:rsidRDefault="00E15EF1">
            <w:pPr>
              <w:spacing w:after="0" w:line="259" w:lineRule="auto"/>
              <w:ind w:left="70" w:firstLine="0"/>
              <w:jc w:val="left"/>
            </w:pPr>
            <w:r>
              <w:rPr>
                <w:i/>
                <w:sz w:val="20"/>
              </w:rPr>
              <w:t xml:space="preserve">CD </w:t>
            </w:r>
          </w:p>
          <w:p w:rsidR="00BA02AD" w:rsidRDefault="00E15EF1">
            <w:pPr>
              <w:spacing w:after="0" w:line="259" w:lineRule="auto"/>
              <w:ind w:left="70" w:firstLine="0"/>
              <w:jc w:val="left"/>
            </w:pPr>
            <w:r>
              <w:rPr>
                <w:i/>
                <w:sz w:val="20"/>
              </w:rPr>
              <w:t xml:space="preserve">CD </w:t>
            </w:r>
          </w:p>
        </w:tc>
        <w:tc>
          <w:tcPr>
            <w:tcW w:w="864"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39" w:firstLine="0"/>
              <w:jc w:val="center"/>
            </w:pPr>
            <w:r>
              <w:rPr>
                <w:i/>
                <w:sz w:val="20"/>
              </w:rPr>
              <w:t xml:space="preserve">23 </w:t>
            </w:r>
          </w:p>
          <w:p w:rsidR="00BA02AD" w:rsidRDefault="00E15EF1">
            <w:pPr>
              <w:spacing w:after="0" w:line="259" w:lineRule="auto"/>
              <w:ind w:left="0" w:right="39" w:firstLine="0"/>
              <w:jc w:val="center"/>
            </w:pPr>
            <w:r>
              <w:rPr>
                <w:i/>
                <w:sz w:val="20"/>
              </w:rPr>
              <w:t xml:space="preserve">18 </w:t>
            </w:r>
          </w:p>
          <w:p w:rsidR="00BA02AD" w:rsidRDefault="00E15EF1">
            <w:pPr>
              <w:spacing w:after="0" w:line="259" w:lineRule="auto"/>
              <w:ind w:left="0" w:right="39" w:firstLine="0"/>
              <w:jc w:val="center"/>
            </w:pPr>
            <w:r>
              <w:rPr>
                <w:i/>
                <w:sz w:val="20"/>
              </w:rPr>
              <w:t xml:space="preserve">23 </w:t>
            </w:r>
          </w:p>
          <w:p w:rsidR="00BA02AD" w:rsidRDefault="00E15EF1">
            <w:pPr>
              <w:spacing w:after="0" w:line="259" w:lineRule="auto"/>
              <w:ind w:left="0" w:right="39" w:firstLine="0"/>
              <w:jc w:val="center"/>
            </w:pPr>
            <w:r>
              <w:rPr>
                <w:i/>
                <w:sz w:val="20"/>
              </w:rPr>
              <w:t xml:space="preserve">18 </w:t>
            </w:r>
          </w:p>
        </w:tc>
        <w:tc>
          <w:tcPr>
            <w:tcW w:w="73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41" w:firstLine="0"/>
              <w:jc w:val="center"/>
            </w:pPr>
            <w:r>
              <w:rPr>
                <w:i/>
                <w:sz w:val="20"/>
              </w:rPr>
              <w:t xml:space="preserve">2 </w:t>
            </w:r>
          </w:p>
          <w:p w:rsidR="00BA02AD" w:rsidRDefault="00E15EF1">
            <w:pPr>
              <w:spacing w:after="0" w:line="259" w:lineRule="auto"/>
              <w:ind w:left="0" w:right="41" w:firstLine="0"/>
              <w:jc w:val="center"/>
            </w:pPr>
            <w:r>
              <w:rPr>
                <w:i/>
                <w:sz w:val="20"/>
              </w:rPr>
              <w:t xml:space="preserve">8 </w:t>
            </w:r>
          </w:p>
          <w:p w:rsidR="00BA02AD" w:rsidRDefault="00E15EF1">
            <w:pPr>
              <w:spacing w:after="0" w:line="259" w:lineRule="auto"/>
              <w:ind w:left="0" w:right="41" w:firstLine="0"/>
              <w:jc w:val="center"/>
            </w:pPr>
            <w:r>
              <w:rPr>
                <w:i/>
                <w:sz w:val="20"/>
              </w:rPr>
              <w:t xml:space="preserve">2 </w:t>
            </w:r>
          </w:p>
          <w:p w:rsidR="00BA02AD" w:rsidRDefault="00E15EF1">
            <w:pPr>
              <w:spacing w:after="0" w:line="259" w:lineRule="auto"/>
              <w:ind w:left="0" w:right="41" w:firstLine="0"/>
              <w:jc w:val="center"/>
            </w:pPr>
            <w:r>
              <w:rPr>
                <w:i/>
                <w:sz w:val="20"/>
              </w:rPr>
              <w:t xml:space="preserve">8 </w:t>
            </w:r>
          </w:p>
          <w:p w:rsidR="00BA02AD" w:rsidRDefault="00E15EF1">
            <w:pPr>
              <w:spacing w:after="0" w:line="259" w:lineRule="auto"/>
              <w:ind w:left="0" w:right="41" w:firstLine="0"/>
              <w:jc w:val="center"/>
            </w:pPr>
            <w:r>
              <w:rPr>
                <w:b/>
                <w:i/>
                <w:sz w:val="20"/>
              </w:rPr>
              <w:t xml:space="preserve">10 </w:t>
            </w:r>
          </w:p>
        </w:tc>
        <w:tc>
          <w:tcPr>
            <w:tcW w:w="103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9" w:firstLine="0"/>
              <w:jc w:val="left"/>
            </w:pPr>
            <w:r>
              <w:rPr>
                <w:i/>
                <w:sz w:val="20"/>
              </w:rPr>
              <w:t xml:space="preserve">2025 1C </w:t>
            </w:r>
          </w:p>
          <w:p w:rsidR="00BA02AD" w:rsidRDefault="00E15EF1">
            <w:pPr>
              <w:spacing w:after="0" w:line="259" w:lineRule="auto"/>
              <w:ind w:left="0" w:right="41" w:firstLine="0"/>
              <w:jc w:val="center"/>
            </w:pPr>
            <w:r>
              <w:rPr>
                <w:i/>
                <w:sz w:val="20"/>
              </w:rPr>
              <w:t xml:space="preserve">231 </w:t>
            </w:r>
          </w:p>
          <w:p w:rsidR="00BA02AD" w:rsidRDefault="00E15EF1">
            <w:pPr>
              <w:spacing w:after="0" w:line="259" w:lineRule="auto"/>
              <w:ind w:left="0" w:right="43" w:firstLine="0"/>
              <w:jc w:val="center"/>
            </w:pPr>
            <w:r>
              <w:rPr>
                <w:i/>
                <w:sz w:val="20"/>
              </w:rPr>
              <w:t xml:space="preserve">25001 </w:t>
            </w:r>
          </w:p>
          <w:p w:rsidR="00BA02AD" w:rsidRDefault="00E15EF1">
            <w:pPr>
              <w:spacing w:after="0" w:line="259" w:lineRule="auto"/>
              <w:ind w:left="29" w:firstLine="0"/>
              <w:jc w:val="left"/>
            </w:pPr>
            <w:r>
              <w:rPr>
                <w:i/>
                <w:sz w:val="20"/>
              </w:rPr>
              <w:t xml:space="preserve">2025 1C </w:t>
            </w:r>
          </w:p>
          <w:p w:rsidR="00BA02AD" w:rsidRDefault="00E15EF1">
            <w:pPr>
              <w:spacing w:after="0" w:line="259" w:lineRule="auto"/>
              <w:ind w:left="0" w:right="41" w:firstLine="0"/>
              <w:jc w:val="center"/>
            </w:pPr>
            <w:r>
              <w:rPr>
                <w:i/>
                <w:sz w:val="20"/>
              </w:rPr>
              <w:t xml:space="preserve">231 </w:t>
            </w:r>
          </w:p>
          <w:p w:rsidR="00BA02AD" w:rsidRDefault="00E15EF1">
            <w:pPr>
              <w:spacing w:after="0" w:line="259" w:lineRule="auto"/>
              <w:ind w:left="0" w:right="43" w:firstLine="0"/>
              <w:jc w:val="center"/>
            </w:pPr>
            <w:r>
              <w:rPr>
                <w:i/>
                <w:sz w:val="20"/>
              </w:rPr>
              <w:t xml:space="preserve">25001 </w:t>
            </w:r>
          </w:p>
          <w:p w:rsidR="00BA02AD" w:rsidRDefault="00E15EF1">
            <w:pPr>
              <w:spacing w:after="0" w:line="259" w:lineRule="auto"/>
              <w:ind w:left="29" w:firstLine="0"/>
              <w:jc w:val="left"/>
            </w:pPr>
            <w:r>
              <w:rPr>
                <w:i/>
                <w:sz w:val="20"/>
              </w:rPr>
              <w:t xml:space="preserve">2025 1C </w:t>
            </w:r>
          </w:p>
          <w:p w:rsidR="00BA02AD" w:rsidRDefault="00E15EF1">
            <w:pPr>
              <w:spacing w:after="0" w:line="259" w:lineRule="auto"/>
              <w:ind w:left="0" w:right="41" w:firstLine="0"/>
              <w:jc w:val="center"/>
            </w:pPr>
            <w:r>
              <w:rPr>
                <w:i/>
                <w:sz w:val="20"/>
              </w:rPr>
              <w:t xml:space="preserve">231 </w:t>
            </w:r>
          </w:p>
          <w:p w:rsidR="00BA02AD" w:rsidRDefault="00E15EF1">
            <w:pPr>
              <w:spacing w:after="0" w:line="259" w:lineRule="auto"/>
              <w:ind w:left="0" w:right="43" w:firstLine="0"/>
              <w:jc w:val="center"/>
            </w:pPr>
            <w:r>
              <w:rPr>
                <w:i/>
                <w:sz w:val="20"/>
              </w:rPr>
              <w:t xml:space="preserve">25001 </w:t>
            </w:r>
          </w:p>
          <w:p w:rsidR="00BA02AD" w:rsidRDefault="00E15EF1">
            <w:pPr>
              <w:spacing w:after="0" w:line="259" w:lineRule="auto"/>
              <w:ind w:left="29" w:firstLine="0"/>
              <w:jc w:val="left"/>
            </w:pPr>
            <w:r>
              <w:rPr>
                <w:i/>
                <w:sz w:val="20"/>
              </w:rPr>
              <w:t xml:space="preserve">2025 1C </w:t>
            </w:r>
          </w:p>
          <w:p w:rsidR="00BA02AD" w:rsidRDefault="00E15EF1">
            <w:pPr>
              <w:spacing w:after="0" w:line="259" w:lineRule="auto"/>
              <w:ind w:left="0" w:right="41" w:firstLine="0"/>
              <w:jc w:val="center"/>
            </w:pPr>
            <w:r>
              <w:rPr>
                <w:i/>
                <w:sz w:val="20"/>
              </w:rPr>
              <w:t xml:space="preserve">231 </w:t>
            </w:r>
          </w:p>
          <w:p w:rsidR="00BA02AD" w:rsidRDefault="00E15EF1">
            <w:pPr>
              <w:spacing w:after="0" w:line="259" w:lineRule="auto"/>
              <w:ind w:left="0" w:right="43" w:firstLine="0"/>
              <w:jc w:val="center"/>
            </w:pPr>
            <w:r>
              <w:rPr>
                <w:i/>
                <w:sz w:val="20"/>
              </w:rPr>
              <w:t xml:space="preserve">25001 </w:t>
            </w:r>
          </w:p>
        </w:tc>
        <w:tc>
          <w:tcPr>
            <w:tcW w:w="117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41" w:lineRule="auto"/>
              <w:ind w:left="240" w:hanging="238"/>
              <w:jc w:val="left"/>
            </w:pPr>
            <w:r>
              <w:rPr>
                <w:i/>
                <w:sz w:val="20"/>
              </w:rPr>
              <w:t xml:space="preserve">2024/3/PR P/6/4 </w:t>
            </w:r>
          </w:p>
          <w:p w:rsidR="00BA02AD" w:rsidRDefault="00E15EF1">
            <w:pPr>
              <w:spacing w:after="0" w:line="242" w:lineRule="auto"/>
              <w:ind w:left="240" w:hanging="238"/>
              <w:jc w:val="left"/>
            </w:pPr>
            <w:r>
              <w:rPr>
                <w:i/>
                <w:sz w:val="20"/>
              </w:rPr>
              <w:t xml:space="preserve">2024/3/PR P/6/4 </w:t>
            </w:r>
          </w:p>
          <w:p w:rsidR="00BA02AD" w:rsidRDefault="00E15EF1">
            <w:pPr>
              <w:spacing w:after="0" w:line="241" w:lineRule="auto"/>
              <w:ind w:left="240" w:hanging="238"/>
              <w:jc w:val="left"/>
            </w:pPr>
            <w:r>
              <w:rPr>
                <w:i/>
                <w:sz w:val="20"/>
              </w:rPr>
              <w:t xml:space="preserve">2024/3/PR P/6/4 </w:t>
            </w:r>
          </w:p>
          <w:p w:rsidR="00BA02AD" w:rsidRDefault="00E15EF1">
            <w:pPr>
              <w:spacing w:after="0" w:line="259" w:lineRule="auto"/>
              <w:ind w:left="240" w:hanging="238"/>
              <w:jc w:val="left"/>
            </w:pPr>
            <w:r>
              <w:rPr>
                <w:i/>
                <w:sz w:val="20"/>
              </w:rPr>
              <w:t xml:space="preserve">2024/3/PR P/6/4 </w:t>
            </w:r>
          </w:p>
        </w:tc>
        <w:tc>
          <w:tcPr>
            <w:tcW w:w="895"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41" w:lineRule="auto"/>
              <w:ind w:left="0" w:firstLine="0"/>
              <w:jc w:val="center"/>
            </w:pPr>
            <w:r>
              <w:rPr>
                <w:i/>
                <w:sz w:val="20"/>
              </w:rPr>
              <w:t xml:space="preserve">5.532,3 0 </w:t>
            </w:r>
          </w:p>
          <w:p w:rsidR="00BA02AD" w:rsidRDefault="00E15EF1">
            <w:pPr>
              <w:spacing w:after="1" w:line="241" w:lineRule="auto"/>
              <w:ind w:left="0" w:firstLine="0"/>
              <w:jc w:val="center"/>
            </w:pPr>
            <w:r>
              <w:rPr>
                <w:i/>
                <w:sz w:val="20"/>
              </w:rPr>
              <w:t xml:space="preserve">35.341, 92 </w:t>
            </w:r>
          </w:p>
          <w:p w:rsidR="00BA02AD" w:rsidRDefault="00E15EF1">
            <w:pPr>
              <w:spacing w:after="2" w:line="239" w:lineRule="auto"/>
              <w:ind w:left="0" w:firstLine="0"/>
              <w:jc w:val="center"/>
            </w:pPr>
            <w:r>
              <w:rPr>
                <w:i/>
                <w:sz w:val="20"/>
              </w:rPr>
              <w:t xml:space="preserve">1.192,3 2 </w:t>
            </w:r>
          </w:p>
          <w:p w:rsidR="00BA02AD" w:rsidRDefault="00E15EF1">
            <w:pPr>
              <w:spacing w:after="2" w:line="241" w:lineRule="auto"/>
              <w:ind w:left="0" w:firstLine="0"/>
              <w:jc w:val="center"/>
            </w:pPr>
            <w:r>
              <w:rPr>
                <w:i/>
                <w:sz w:val="20"/>
              </w:rPr>
              <w:t xml:space="preserve">4.769,2 8 </w:t>
            </w:r>
          </w:p>
          <w:p w:rsidR="00BA02AD" w:rsidRDefault="00E15EF1">
            <w:pPr>
              <w:spacing w:after="0" w:line="259" w:lineRule="auto"/>
              <w:ind w:left="0" w:firstLine="0"/>
              <w:jc w:val="left"/>
            </w:pPr>
            <w:r>
              <w:rPr>
                <w:b/>
                <w:i/>
                <w:sz w:val="20"/>
              </w:rPr>
              <w:t>46.835,</w:t>
            </w:r>
          </w:p>
          <w:p w:rsidR="00BA02AD" w:rsidRDefault="00E15EF1">
            <w:pPr>
              <w:spacing w:after="0" w:line="259" w:lineRule="auto"/>
              <w:ind w:left="0" w:right="41" w:firstLine="0"/>
              <w:jc w:val="center"/>
            </w:pPr>
            <w:r>
              <w:rPr>
                <w:b/>
                <w:i/>
                <w:sz w:val="20"/>
              </w:rPr>
              <w:t xml:space="preserve">82 </w:t>
            </w:r>
          </w:p>
        </w:tc>
      </w:tr>
      <w:tr w:rsidR="00BA02AD">
        <w:trPr>
          <w:trHeight w:val="2081"/>
        </w:trPr>
        <w:tc>
          <w:tcPr>
            <w:tcW w:w="1085" w:type="dxa"/>
            <w:tcBorders>
              <w:top w:val="single" w:sz="4" w:space="0" w:color="000000"/>
              <w:left w:val="single" w:sz="4" w:space="0" w:color="000000"/>
              <w:bottom w:val="single" w:sz="4" w:space="0" w:color="000000"/>
              <w:right w:val="single" w:sz="4" w:space="0" w:color="000000"/>
            </w:tcBorders>
          </w:tcPr>
          <w:p w:rsidR="00BA02AD" w:rsidRDefault="00E15EF1">
            <w:pPr>
              <w:spacing w:after="1" w:line="240" w:lineRule="auto"/>
              <w:ind w:left="0" w:firstLine="0"/>
              <w:jc w:val="center"/>
            </w:pPr>
            <w:r>
              <w:rPr>
                <w:sz w:val="20"/>
              </w:rPr>
              <w:t xml:space="preserve">HOGAR NTRA. SRA. </w:t>
            </w:r>
          </w:p>
          <w:p w:rsidR="00BA02AD" w:rsidRDefault="00E15EF1">
            <w:pPr>
              <w:spacing w:after="0" w:line="259" w:lineRule="auto"/>
              <w:ind w:left="0" w:right="21" w:firstLine="0"/>
              <w:jc w:val="center"/>
            </w:pPr>
            <w:r>
              <w:rPr>
                <w:sz w:val="20"/>
              </w:rPr>
              <w:t xml:space="preserve">MARIA </w:t>
            </w:r>
          </w:p>
          <w:p w:rsidR="00BA02AD" w:rsidRDefault="00E15EF1">
            <w:pPr>
              <w:spacing w:after="0" w:line="259" w:lineRule="auto"/>
              <w:ind w:left="0" w:right="36" w:firstLine="0"/>
              <w:jc w:val="center"/>
            </w:pPr>
            <w:r>
              <w:rPr>
                <w:sz w:val="20"/>
              </w:rPr>
              <w:t xml:space="preserve">DE </w:t>
            </w:r>
          </w:p>
          <w:p w:rsidR="00BA02AD" w:rsidRDefault="00E15EF1">
            <w:pPr>
              <w:spacing w:after="0" w:line="259" w:lineRule="auto"/>
              <w:ind w:left="26" w:firstLine="0"/>
              <w:jc w:val="left"/>
            </w:pPr>
            <w:r>
              <w:rPr>
                <w:sz w:val="20"/>
              </w:rPr>
              <w:t>CANDEL</w:t>
            </w:r>
          </w:p>
          <w:p w:rsidR="00BA02AD" w:rsidRDefault="00E15EF1">
            <w:pPr>
              <w:spacing w:after="0" w:line="259" w:lineRule="auto"/>
              <w:ind w:left="0" w:right="23" w:firstLine="0"/>
              <w:jc w:val="center"/>
            </w:pPr>
            <w:r>
              <w:rPr>
                <w:sz w:val="20"/>
              </w:rPr>
              <w:t xml:space="preserve">ARIA </w:t>
            </w:r>
          </w:p>
          <w:p w:rsidR="00BA02AD" w:rsidRDefault="00E15EF1">
            <w:pPr>
              <w:spacing w:after="0" w:line="259" w:lineRule="auto"/>
              <w:ind w:left="26" w:firstLine="0"/>
              <w:jc w:val="left"/>
            </w:pPr>
            <w:r>
              <w:rPr>
                <w:sz w:val="20"/>
              </w:rPr>
              <w:t>R380040</w:t>
            </w:r>
          </w:p>
          <w:p w:rsidR="00BA02AD" w:rsidRDefault="00E15EF1">
            <w:pPr>
              <w:spacing w:after="0" w:line="259" w:lineRule="auto"/>
              <w:ind w:left="0" w:right="35" w:firstLine="0"/>
              <w:jc w:val="center"/>
            </w:pPr>
            <w:r>
              <w:rPr>
                <w:sz w:val="20"/>
              </w:rPr>
              <w:t>6E</w:t>
            </w:r>
            <w:r>
              <w:rPr>
                <w:i/>
                <w:sz w:val="20"/>
              </w:rPr>
              <w:t xml:space="preserve"> </w:t>
            </w:r>
          </w:p>
        </w:tc>
        <w:tc>
          <w:tcPr>
            <w:tcW w:w="9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firstLine="0"/>
              <w:jc w:val="center"/>
            </w:pPr>
            <w:r>
              <w:rPr>
                <w:i/>
                <w:sz w:val="20"/>
              </w:rPr>
              <w:t xml:space="preserve">16/01/2 019 </w:t>
            </w:r>
          </w:p>
        </w:tc>
        <w:tc>
          <w:tcPr>
            <w:tcW w:w="11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14" w:firstLine="0"/>
              <w:jc w:val="left"/>
            </w:pPr>
            <w:r>
              <w:rPr>
                <w:i/>
                <w:sz w:val="20"/>
              </w:rPr>
              <w:t>RESIDEN</w:t>
            </w:r>
          </w:p>
          <w:p w:rsidR="00BA02AD" w:rsidRDefault="00E15EF1">
            <w:pPr>
              <w:spacing w:after="0" w:line="259" w:lineRule="auto"/>
              <w:ind w:left="0" w:right="40" w:firstLine="0"/>
              <w:jc w:val="center"/>
            </w:pPr>
            <w:r>
              <w:rPr>
                <w:i/>
                <w:sz w:val="20"/>
              </w:rPr>
              <w:t xml:space="preserve">CIAL </w:t>
            </w:r>
          </w:p>
          <w:p w:rsidR="00BA02AD" w:rsidRDefault="00E15EF1">
            <w:pPr>
              <w:spacing w:after="0" w:line="259" w:lineRule="auto"/>
              <w:ind w:left="14" w:firstLine="0"/>
              <w:jc w:val="left"/>
            </w:pPr>
            <w:r>
              <w:rPr>
                <w:i/>
                <w:sz w:val="20"/>
              </w:rPr>
              <w:t>RESIDEN</w:t>
            </w:r>
          </w:p>
          <w:p w:rsidR="00BA02AD" w:rsidRDefault="00E15EF1">
            <w:pPr>
              <w:spacing w:after="0" w:line="259" w:lineRule="auto"/>
              <w:ind w:left="0" w:right="40" w:firstLine="0"/>
              <w:jc w:val="center"/>
            </w:pPr>
            <w:r>
              <w:rPr>
                <w:i/>
                <w:sz w:val="20"/>
              </w:rPr>
              <w:t xml:space="preserve">CIAL </w:t>
            </w:r>
          </w:p>
        </w:tc>
        <w:tc>
          <w:tcPr>
            <w:tcW w:w="780"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34" w:firstLine="0"/>
              <w:jc w:val="center"/>
            </w:pPr>
            <w:r>
              <w:rPr>
                <w:i/>
                <w:sz w:val="20"/>
              </w:rPr>
              <w:t xml:space="preserve">DI </w:t>
            </w:r>
          </w:p>
          <w:p w:rsidR="00BA02AD" w:rsidRDefault="00E15EF1">
            <w:pPr>
              <w:spacing w:after="0" w:line="259" w:lineRule="auto"/>
              <w:ind w:left="79" w:firstLine="0"/>
              <w:jc w:val="left"/>
            </w:pPr>
            <w:r>
              <w:rPr>
                <w:i/>
                <w:sz w:val="20"/>
              </w:rPr>
              <w:t xml:space="preserve">NTP </w:t>
            </w:r>
          </w:p>
          <w:p w:rsidR="00BA02AD" w:rsidRDefault="00E15EF1">
            <w:pPr>
              <w:spacing w:after="0" w:line="259" w:lineRule="auto"/>
              <w:ind w:left="0" w:right="34" w:firstLine="0"/>
              <w:jc w:val="center"/>
            </w:pPr>
            <w:r>
              <w:rPr>
                <w:i/>
                <w:sz w:val="20"/>
              </w:rPr>
              <w:t xml:space="preserve">DI </w:t>
            </w:r>
          </w:p>
          <w:p w:rsidR="00BA02AD" w:rsidRDefault="00E15EF1">
            <w:pPr>
              <w:spacing w:after="0" w:line="259" w:lineRule="auto"/>
              <w:ind w:left="79" w:firstLine="0"/>
              <w:jc w:val="left"/>
            </w:pPr>
            <w:r>
              <w:rPr>
                <w:i/>
                <w:sz w:val="20"/>
              </w:rPr>
              <w:t xml:space="preserve">NTP </w:t>
            </w:r>
          </w:p>
        </w:tc>
        <w:tc>
          <w:tcPr>
            <w:tcW w:w="648"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firstLine="0"/>
              <w:jc w:val="center"/>
            </w:pPr>
            <w:r>
              <w:rPr>
                <w:i/>
                <w:sz w:val="20"/>
              </w:rPr>
              <w:t xml:space="preserve">MR AR </w:t>
            </w:r>
          </w:p>
        </w:tc>
        <w:tc>
          <w:tcPr>
            <w:tcW w:w="864"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39" w:firstLine="0"/>
              <w:jc w:val="center"/>
            </w:pPr>
            <w:r>
              <w:rPr>
                <w:i/>
                <w:sz w:val="20"/>
              </w:rPr>
              <w:t xml:space="preserve">14 </w:t>
            </w:r>
          </w:p>
          <w:p w:rsidR="00BA02AD" w:rsidRDefault="00E15EF1">
            <w:pPr>
              <w:spacing w:after="0" w:line="259" w:lineRule="auto"/>
              <w:ind w:left="0" w:right="39" w:firstLine="0"/>
              <w:jc w:val="center"/>
            </w:pPr>
            <w:r>
              <w:rPr>
                <w:i/>
                <w:sz w:val="20"/>
              </w:rPr>
              <w:t xml:space="preserve">13 </w:t>
            </w:r>
          </w:p>
        </w:tc>
        <w:tc>
          <w:tcPr>
            <w:tcW w:w="73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2" w:line="241" w:lineRule="auto"/>
              <w:ind w:left="199" w:right="16" w:hanging="55"/>
              <w:jc w:val="left"/>
            </w:pPr>
            <w:r>
              <w:rPr>
                <w:i/>
                <w:sz w:val="20"/>
              </w:rPr>
              <w:t xml:space="preserve">23 1 </w:t>
            </w:r>
          </w:p>
          <w:p w:rsidR="00BA02AD" w:rsidRDefault="00E15EF1">
            <w:pPr>
              <w:spacing w:after="0" w:line="259" w:lineRule="auto"/>
              <w:ind w:left="0" w:right="41" w:firstLine="0"/>
              <w:jc w:val="center"/>
            </w:pPr>
            <w:r>
              <w:rPr>
                <w:b/>
                <w:i/>
                <w:sz w:val="20"/>
              </w:rPr>
              <w:t xml:space="preserve">24 </w:t>
            </w:r>
          </w:p>
        </w:tc>
        <w:tc>
          <w:tcPr>
            <w:tcW w:w="1039"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29" w:firstLine="0"/>
              <w:jc w:val="left"/>
            </w:pPr>
            <w:r>
              <w:rPr>
                <w:i/>
                <w:sz w:val="20"/>
              </w:rPr>
              <w:t xml:space="preserve">2025 1C </w:t>
            </w:r>
          </w:p>
          <w:p w:rsidR="00BA02AD" w:rsidRDefault="00E15EF1">
            <w:pPr>
              <w:spacing w:after="0" w:line="259" w:lineRule="auto"/>
              <w:ind w:left="0" w:right="41" w:firstLine="0"/>
              <w:jc w:val="center"/>
            </w:pPr>
            <w:r>
              <w:rPr>
                <w:i/>
                <w:sz w:val="20"/>
              </w:rPr>
              <w:t xml:space="preserve">231 </w:t>
            </w:r>
          </w:p>
          <w:p w:rsidR="00BA02AD" w:rsidRDefault="00E15EF1">
            <w:pPr>
              <w:spacing w:after="0" w:line="259" w:lineRule="auto"/>
              <w:ind w:left="0" w:right="43" w:firstLine="0"/>
              <w:jc w:val="center"/>
            </w:pPr>
            <w:r>
              <w:rPr>
                <w:i/>
                <w:sz w:val="20"/>
              </w:rPr>
              <w:t xml:space="preserve">26001 </w:t>
            </w:r>
          </w:p>
          <w:p w:rsidR="00BA02AD" w:rsidRDefault="00E15EF1">
            <w:pPr>
              <w:spacing w:after="0" w:line="259" w:lineRule="auto"/>
              <w:ind w:left="29" w:firstLine="0"/>
              <w:jc w:val="left"/>
            </w:pPr>
            <w:r>
              <w:rPr>
                <w:i/>
                <w:sz w:val="20"/>
              </w:rPr>
              <w:t xml:space="preserve">2025 1C </w:t>
            </w:r>
          </w:p>
          <w:p w:rsidR="00BA02AD" w:rsidRDefault="00E15EF1">
            <w:pPr>
              <w:spacing w:after="0" w:line="259" w:lineRule="auto"/>
              <w:ind w:left="0" w:right="41" w:firstLine="0"/>
              <w:jc w:val="center"/>
            </w:pPr>
            <w:r>
              <w:rPr>
                <w:i/>
                <w:sz w:val="20"/>
              </w:rPr>
              <w:t xml:space="preserve">231 </w:t>
            </w:r>
          </w:p>
          <w:p w:rsidR="00BA02AD" w:rsidRDefault="00E15EF1">
            <w:pPr>
              <w:spacing w:after="0" w:line="259" w:lineRule="auto"/>
              <w:ind w:left="0" w:right="43" w:firstLine="0"/>
              <w:jc w:val="center"/>
            </w:pPr>
            <w:r>
              <w:rPr>
                <w:i/>
                <w:sz w:val="20"/>
              </w:rPr>
              <w:t xml:space="preserve">26001 </w:t>
            </w:r>
          </w:p>
        </w:tc>
        <w:tc>
          <w:tcPr>
            <w:tcW w:w="117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41" w:lineRule="auto"/>
              <w:ind w:left="240" w:hanging="238"/>
              <w:jc w:val="left"/>
            </w:pPr>
            <w:r>
              <w:rPr>
                <w:i/>
                <w:sz w:val="20"/>
              </w:rPr>
              <w:t xml:space="preserve">2024/3/PR P/6/4 </w:t>
            </w:r>
          </w:p>
          <w:p w:rsidR="00BA02AD" w:rsidRDefault="00E15EF1">
            <w:pPr>
              <w:spacing w:after="0" w:line="259" w:lineRule="auto"/>
              <w:ind w:left="240" w:hanging="238"/>
              <w:jc w:val="left"/>
            </w:pPr>
            <w:r>
              <w:rPr>
                <w:i/>
                <w:sz w:val="20"/>
              </w:rPr>
              <w:t xml:space="preserve">2024/3/PR P/6/4 </w:t>
            </w:r>
          </w:p>
        </w:tc>
        <w:tc>
          <w:tcPr>
            <w:tcW w:w="895"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29" w:firstLine="0"/>
              <w:jc w:val="left"/>
            </w:pPr>
            <w:r>
              <w:rPr>
                <w:i/>
                <w:sz w:val="20"/>
              </w:rPr>
              <w:t>251.24</w:t>
            </w:r>
          </w:p>
          <w:p w:rsidR="00BA02AD" w:rsidRDefault="00E15EF1">
            <w:pPr>
              <w:spacing w:after="0" w:line="259" w:lineRule="auto"/>
              <w:ind w:left="0" w:right="43" w:firstLine="0"/>
              <w:jc w:val="center"/>
            </w:pPr>
            <w:r>
              <w:rPr>
                <w:i/>
                <w:sz w:val="20"/>
              </w:rPr>
              <w:t xml:space="preserve">2,80 </w:t>
            </w:r>
          </w:p>
          <w:p w:rsidR="00BA02AD" w:rsidRDefault="00E15EF1">
            <w:pPr>
              <w:spacing w:after="0" w:line="259" w:lineRule="auto"/>
              <w:ind w:left="7" w:firstLine="0"/>
              <w:jc w:val="left"/>
            </w:pPr>
            <w:r>
              <w:rPr>
                <w:i/>
                <w:sz w:val="20"/>
              </w:rPr>
              <w:t>11.876,</w:t>
            </w:r>
          </w:p>
          <w:p w:rsidR="00BA02AD" w:rsidRDefault="00E15EF1">
            <w:pPr>
              <w:spacing w:after="0" w:line="259" w:lineRule="auto"/>
              <w:ind w:left="0" w:right="41" w:firstLine="0"/>
              <w:jc w:val="center"/>
            </w:pPr>
            <w:r>
              <w:rPr>
                <w:i/>
                <w:sz w:val="20"/>
              </w:rPr>
              <w:t xml:space="preserve">40 </w:t>
            </w:r>
          </w:p>
          <w:p w:rsidR="00BA02AD" w:rsidRDefault="00E15EF1">
            <w:pPr>
              <w:spacing w:after="0" w:line="259" w:lineRule="auto"/>
              <w:ind w:left="36" w:firstLine="0"/>
              <w:jc w:val="left"/>
            </w:pPr>
            <w:r>
              <w:rPr>
                <w:b/>
                <w:i/>
                <w:sz w:val="20"/>
              </w:rPr>
              <w:t>263.11</w:t>
            </w:r>
          </w:p>
          <w:p w:rsidR="00BA02AD" w:rsidRDefault="00E15EF1">
            <w:pPr>
              <w:spacing w:after="0" w:line="259" w:lineRule="auto"/>
              <w:ind w:left="0" w:right="43" w:firstLine="0"/>
              <w:jc w:val="center"/>
            </w:pPr>
            <w:r>
              <w:rPr>
                <w:b/>
                <w:i/>
                <w:sz w:val="20"/>
              </w:rPr>
              <w:t xml:space="preserve">9,20 </w:t>
            </w:r>
          </w:p>
        </w:tc>
      </w:tr>
    </w:tbl>
    <w:p w:rsidR="00BA02AD" w:rsidRDefault="00E15EF1">
      <w:pPr>
        <w:spacing w:after="0" w:line="259" w:lineRule="auto"/>
        <w:ind w:left="850" w:firstLine="0"/>
        <w:jc w:val="left"/>
      </w:pPr>
      <w:r>
        <w:rPr>
          <w:i/>
        </w:rPr>
        <w:t xml:space="preserve"> </w:t>
      </w:r>
    </w:p>
    <w:p w:rsidR="00BA02AD" w:rsidRDefault="00E15EF1">
      <w:pPr>
        <w:spacing w:after="10" w:line="249" w:lineRule="auto"/>
        <w:ind w:left="860" w:right="415"/>
      </w:pPr>
      <w:r>
        <w:rPr>
          <w:i/>
        </w:rPr>
        <w:t xml:space="preserve">*Identificación de plazas correspondiente al Ayuntamiento/entidad objeto de la </w:t>
      </w:r>
    </w:p>
    <w:p w:rsidR="00BA02AD" w:rsidRDefault="00E15EF1">
      <w:pPr>
        <w:spacing w:after="10" w:line="249" w:lineRule="auto"/>
        <w:ind w:left="860" w:right="415"/>
      </w:pPr>
      <w:r>
        <w:rPr>
          <w:i/>
        </w:rPr>
        <w:t xml:space="preserve">Prórroga </w:t>
      </w:r>
    </w:p>
    <w:p w:rsidR="00BA02AD" w:rsidRDefault="00E15EF1">
      <w:pPr>
        <w:spacing w:after="0" w:line="259" w:lineRule="auto"/>
        <w:ind w:left="850" w:firstLine="0"/>
        <w:jc w:val="left"/>
      </w:pPr>
      <w:r>
        <w:rPr>
          <w:i/>
        </w:rPr>
        <w:t xml:space="preserve"> </w:t>
      </w:r>
    </w:p>
    <w:p w:rsidR="00BA02AD" w:rsidRDefault="00E15EF1">
      <w:pPr>
        <w:spacing w:after="0" w:line="249" w:lineRule="auto"/>
        <w:ind w:left="127" w:right="415" w:firstLine="708"/>
      </w:pPr>
      <w:r>
        <w:rPr>
          <w:b/>
          <w:i/>
        </w:rPr>
        <w:t>TERCERA.</w:t>
      </w:r>
      <w:r>
        <w:rPr>
          <w:i/>
        </w:rPr>
        <w:t xml:space="preserve"> - Las demás estipulaciones del Convenio de colaboración, en tanto no queden afectadas por esta Adenda, permanecerán invariables. </w:t>
      </w:r>
    </w:p>
    <w:p w:rsidR="00BA02AD" w:rsidRDefault="00E15EF1">
      <w:pPr>
        <w:spacing w:after="0" w:line="259" w:lineRule="auto"/>
        <w:ind w:left="850" w:firstLine="0"/>
        <w:jc w:val="left"/>
      </w:pPr>
      <w:r>
        <w:rPr>
          <w:i/>
        </w:rPr>
        <w:t xml:space="preserve"> </w:t>
      </w:r>
    </w:p>
    <w:p w:rsidR="00BA02AD" w:rsidRDefault="00E15EF1">
      <w:pPr>
        <w:spacing w:after="0" w:line="249" w:lineRule="auto"/>
        <w:ind w:left="137" w:right="415"/>
      </w:pPr>
      <w:r>
        <w:rPr>
          <w:i/>
        </w:rPr>
        <w:t xml:space="preserve"> Y en prueba de conformidad, y para que así conste y surta los efectos oportunos, se firma la presente Adenda, en el lugar </w:t>
      </w:r>
      <w:r>
        <w:rPr>
          <w:i/>
        </w:rPr>
        <w:t xml:space="preserve">y fecha indicados. </w:t>
      </w:r>
    </w:p>
    <w:p w:rsidR="00BA02AD" w:rsidRDefault="00E15EF1">
      <w:pPr>
        <w:spacing w:after="0" w:line="259" w:lineRule="auto"/>
        <w:ind w:left="142" w:firstLine="0"/>
        <w:jc w:val="left"/>
      </w:pPr>
      <w:r>
        <w:rPr>
          <w:i/>
        </w:rPr>
        <w:t xml:space="preserve"> </w:t>
      </w:r>
    </w:p>
    <w:p w:rsidR="00BA02AD" w:rsidRDefault="00E15EF1">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79309" name="Group 27930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3481" name="Rectangle 13481"/>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3482" name="Rectangle 13482"/>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3483" name="Rectangle 13483"/>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88 de 186 </w:t>
                              </w:r>
                            </w:p>
                          </w:txbxContent>
                        </wps:txbx>
                        <wps:bodyPr horzOverflow="overflow" vert="horz" lIns="0" tIns="0" rIns="0" bIns="0" rtlCol="0">
                          <a:noAutofit/>
                        </wps:bodyPr>
                      </wps:wsp>
                    </wpg:wgp>
                  </a:graphicData>
                </a:graphic>
              </wp:anchor>
            </w:drawing>
          </mc:Choice>
          <mc:Fallback xmlns:a="http://schemas.openxmlformats.org/drawingml/2006/main">
            <w:pict>
              <v:group id="Group 279309" style="width:18.7031pt;height:260.874pt;position:absolute;mso-position-horizontal-relative:page;mso-position-horizontal:absolute;margin-left:662.928pt;mso-position-vertical-relative:page;margin-top:512.046pt;" coordsize="2375,33130">
                <v:rect id="Rectangle 13481"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348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48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88 de 186 </w:t>
                        </w:r>
                      </w:p>
                    </w:txbxContent>
                  </v:textbox>
                </v:rect>
                <w10:wrap type="square"/>
              </v:group>
            </w:pict>
          </mc:Fallback>
        </mc:AlternateContent>
      </w:r>
      <w:r>
        <w:rPr>
          <w:i/>
        </w:rPr>
        <w:t xml:space="preserve"> </w:t>
      </w:r>
    </w:p>
    <w:tbl>
      <w:tblPr>
        <w:tblStyle w:val="TableGrid"/>
        <w:tblW w:w="6212" w:type="dxa"/>
        <w:tblInd w:w="965" w:type="dxa"/>
        <w:tblCellMar>
          <w:top w:w="9" w:type="dxa"/>
          <w:left w:w="146" w:type="dxa"/>
          <w:bottom w:w="7" w:type="dxa"/>
          <w:right w:w="92" w:type="dxa"/>
        </w:tblCellMar>
        <w:tblLook w:val="04A0" w:firstRow="1" w:lastRow="0" w:firstColumn="1" w:lastColumn="0" w:noHBand="0" w:noVBand="1"/>
      </w:tblPr>
      <w:tblGrid>
        <w:gridCol w:w="3113"/>
        <w:gridCol w:w="3099"/>
      </w:tblGrid>
      <w:tr w:rsidR="00BA02AD">
        <w:trPr>
          <w:trHeight w:val="768"/>
        </w:trPr>
        <w:tc>
          <w:tcPr>
            <w:tcW w:w="3113"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rPr>
                <w:i/>
              </w:rPr>
              <w:t xml:space="preserve">LA PRESIDENTA DEL IASS, </w:t>
            </w:r>
          </w:p>
        </w:tc>
        <w:tc>
          <w:tcPr>
            <w:tcW w:w="309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6" w:firstLine="0"/>
              <w:jc w:val="left"/>
            </w:pPr>
            <w:r>
              <w:rPr>
                <w:i/>
              </w:rPr>
              <w:t>ALCALDESA</w:t>
            </w:r>
            <w:r>
              <w:rPr>
                <w:i/>
              </w:rPr>
              <w:t xml:space="preserve">-PRESIDENTA </w:t>
            </w:r>
          </w:p>
          <w:p w:rsidR="00BA02AD" w:rsidRDefault="00E15EF1">
            <w:pPr>
              <w:spacing w:after="0" w:line="259" w:lineRule="auto"/>
              <w:ind w:left="0" w:right="57" w:firstLine="0"/>
              <w:jc w:val="center"/>
            </w:pPr>
            <w:r>
              <w:rPr>
                <w:i/>
              </w:rPr>
              <w:t xml:space="preserve">DEL AYUNTAMIENTO DE </w:t>
            </w:r>
          </w:p>
          <w:p w:rsidR="00BA02AD" w:rsidRDefault="00E15EF1">
            <w:pPr>
              <w:spacing w:after="0" w:line="259" w:lineRule="auto"/>
              <w:ind w:left="0" w:right="56" w:firstLine="0"/>
              <w:jc w:val="center"/>
            </w:pPr>
            <w:r>
              <w:rPr>
                <w:i/>
              </w:rPr>
              <w:t xml:space="preserve">CANDELARIA,  </w:t>
            </w:r>
          </w:p>
        </w:tc>
      </w:tr>
      <w:tr w:rsidR="00BA02AD">
        <w:trPr>
          <w:trHeight w:val="517"/>
        </w:trPr>
        <w:tc>
          <w:tcPr>
            <w:tcW w:w="3113" w:type="dxa"/>
            <w:tcBorders>
              <w:top w:val="single" w:sz="4" w:space="0" w:color="000000"/>
              <w:left w:val="single" w:sz="4" w:space="0" w:color="000000"/>
              <w:bottom w:val="single" w:sz="4" w:space="0" w:color="000000"/>
              <w:right w:val="single" w:sz="4" w:space="0" w:color="000000"/>
            </w:tcBorders>
            <w:vAlign w:val="bottom"/>
          </w:tcPr>
          <w:p w:rsidR="00BA02AD" w:rsidRDefault="00E15EF1">
            <w:pPr>
              <w:spacing w:after="0" w:line="259" w:lineRule="auto"/>
              <w:ind w:left="0" w:right="59" w:firstLine="0"/>
              <w:jc w:val="center"/>
            </w:pPr>
            <w:r>
              <w:rPr>
                <w:i/>
              </w:rPr>
              <w:t xml:space="preserve">Dª Agueda Fumero Roque </w:t>
            </w:r>
          </w:p>
        </w:tc>
        <w:tc>
          <w:tcPr>
            <w:tcW w:w="309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center"/>
            </w:pPr>
            <w:r>
              <w:rPr>
                <w:i/>
              </w:rPr>
              <w:t xml:space="preserve">Dª. María Concepción Brito Núñez </w:t>
            </w:r>
          </w:p>
        </w:tc>
      </w:tr>
    </w:tbl>
    <w:p w:rsidR="00BA02AD" w:rsidRDefault="00E15EF1">
      <w:pPr>
        <w:spacing w:after="0" w:line="259" w:lineRule="auto"/>
        <w:ind w:left="142" w:firstLine="0"/>
        <w:jc w:val="left"/>
      </w:pPr>
      <w:r>
        <w:t xml:space="preserve"> </w:t>
      </w:r>
    </w:p>
    <w:p w:rsidR="00BA02AD" w:rsidRDefault="00E15EF1">
      <w:pPr>
        <w:spacing w:after="297" w:line="259" w:lineRule="auto"/>
        <w:ind w:left="994" w:firstLine="0"/>
        <w:jc w:val="left"/>
      </w:pPr>
      <w:r>
        <w:t xml:space="preserve"> </w:t>
      </w:r>
    </w:p>
    <w:p w:rsidR="00BA02AD" w:rsidRDefault="00E15EF1">
      <w:pPr>
        <w:spacing w:after="297" w:line="259" w:lineRule="auto"/>
        <w:ind w:left="994" w:firstLine="0"/>
        <w:jc w:val="left"/>
      </w:pPr>
      <w:r>
        <w:t xml:space="preserve"> </w:t>
      </w:r>
    </w:p>
    <w:p w:rsidR="00BA02AD" w:rsidRDefault="00E15EF1">
      <w:pPr>
        <w:spacing w:after="0" w:line="259" w:lineRule="auto"/>
        <w:ind w:left="994" w:firstLine="0"/>
        <w:jc w:val="left"/>
      </w:pPr>
      <w:r>
        <w:t xml:space="preserve"> </w:t>
      </w:r>
    </w:p>
    <w:p w:rsidR="00BA02AD" w:rsidRDefault="00E15EF1">
      <w:pPr>
        <w:spacing w:after="5114"/>
        <w:ind w:left="4883" w:right="414"/>
      </w:pPr>
      <w:r>
        <w:t xml:space="preserve">ANEXO II </w:t>
      </w:r>
    </w:p>
    <w:tbl>
      <w:tblPr>
        <w:tblStyle w:val="TableGrid"/>
        <w:tblpPr w:vertAnchor="text" w:tblpX="569" w:tblpY="-5054"/>
        <w:tblOverlap w:val="never"/>
        <w:tblW w:w="8430" w:type="dxa"/>
        <w:tblInd w:w="0" w:type="dxa"/>
        <w:tblCellMar>
          <w:top w:w="4" w:type="dxa"/>
          <w:left w:w="0" w:type="dxa"/>
          <w:bottom w:w="0" w:type="dxa"/>
          <w:right w:w="0" w:type="dxa"/>
        </w:tblCellMar>
        <w:tblLook w:val="04A0" w:firstRow="1" w:lastRow="0" w:firstColumn="1" w:lastColumn="0" w:noHBand="0" w:noVBand="1"/>
      </w:tblPr>
      <w:tblGrid>
        <w:gridCol w:w="682"/>
        <w:gridCol w:w="799"/>
        <w:gridCol w:w="600"/>
        <w:gridCol w:w="780"/>
        <w:gridCol w:w="869"/>
        <w:gridCol w:w="1141"/>
        <w:gridCol w:w="719"/>
        <w:gridCol w:w="931"/>
        <w:gridCol w:w="766"/>
        <w:gridCol w:w="579"/>
        <w:gridCol w:w="564"/>
      </w:tblGrid>
      <w:tr w:rsidR="00BA02AD">
        <w:trPr>
          <w:trHeight w:val="765"/>
        </w:trPr>
        <w:tc>
          <w:tcPr>
            <w:tcW w:w="8430" w:type="dxa"/>
            <w:gridSpan w:val="11"/>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1080" w:firstLine="0"/>
              <w:jc w:val="left"/>
            </w:pPr>
            <w:r>
              <w:t xml:space="preserve"> </w:t>
            </w:r>
          </w:p>
          <w:p w:rsidR="00BA02AD" w:rsidRDefault="00E15EF1">
            <w:pPr>
              <w:spacing w:after="0" w:line="259" w:lineRule="auto"/>
              <w:ind w:left="1080" w:firstLine="0"/>
              <w:jc w:val="left"/>
            </w:pPr>
            <w:r>
              <w:t xml:space="preserve">1.Relación del coste/plaza de cada servicio para el cálculo de la aportación de la Comunidad Autónoma de Canarias 2023- 2024 </w:t>
            </w:r>
          </w:p>
        </w:tc>
      </w:tr>
      <w:tr w:rsidR="00BA02AD">
        <w:trPr>
          <w:trHeight w:val="2146"/>
        </w:trPr>
        <w:tc>
          <w:tcPr>
            <w:tcW w:w="682"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70" w:firstLine="0"/>
            </w:pPr>
            <w:r>
              <w:rPr>
                <w:b/>
                <w:color w:val="323232"/>
              </w:rPr>
              <w:t>CÓDI</w:t>
            </w:r>
          </w:p>
          <w:p w:rsidR="00BA02AD" w:rsidRDefault="00E15EF1">
            <w:pPr>
              <w:spacing w:after="0" w:line="259" w:lineRule="auto"/>
              <w:ind w:left="170" w:firstLine="0"/>
              <w:jc w:val="left"/>
            </w:pPr>
            <w:r>
              <w:rPr>
                <w:b/>
                <w:color w:val="323232"/>
              </w:rPr>
              <w:t xml:space="preserve">GO </w:t>
            </w:r>
          </w:p>
          <w:p w:rsidR="00BA02AD" w:rsidRDefault="00E15EF1">
            <w:pPr>
              <w:spacing w:after="0" w:line="259" w:lineRule="auto"/>
              <w:ind w:left="91" w:firstLine="0"/>
            </w:pPr>
            <w:r>
              <w:rPr>
                <w:b/>
                <w:color w:val="323232"/>
              </w:rPr>
              <w:t xml:space="preserve">TIPO </w:t>
            </w:r>
          </w:p>
          <w:p w:rsidR="00BA02AD" w:rsidRDefault="00E15EF1">
            <w:pPr>
              <w:spacing w:after="0" w:line="259" w:lineRule="auto"/>
              <w:ind w:left="77" w:firstLine="0"/>
            </w:pPr>
            <w:r>
              <w:rPr>
                <w:b/>
                <w:color w:val="323232"/>
              </w:rPr>
              <w:t xml:space="preserve">CEN- </w:t>
            </w:r>
          </w:p>
          <w:p w:rsidR="00BA02AD" w:rsidRDefault="00E15EF1">
            <w:pPr>
              <w:spacing w:after="0" w:line="259" w:lineRule="auto"/>
              <w:ind w:left="110" w:firstLine="0"/>
            </w:pPr>
            <w:r>
              <w:rPr>
                <w:b/>
                <w:color w:val="323232"/>
              </w:rPr>
              <w:t>TRO</w:t>
            </w:r>
            <w:r>
              <w:rPr>
                <w:b/>
              </w:rPr>
              <w:t xml:space="preserve"> </w:t>
            </w:r>
          </w:p>
        </w:tc>
        <w:tc>
          <w:tcPr>
            <w:tcW w:w="799"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71" w:line="259" w:lineRule="auto"/>
              <w:ind w:left="2" w:firstLine="0"/>
              <w:jc w:val="left"/>
            </w:pPr>
            <w:r>
              <w:rPr>
                <w:b/>
              </w:rPr>
              <w:t xml:space="preserve"> </w:t>
            </w:r>
          </w:p>
          <w:p w:rsidR="00BA02AD" w:rsidRDefault="00E15EF1">
            <w:pPr>
              <w:spacing w:after="0" w:line="259" w:lineRule="auto"/>
              <w:ind w:left="156" w:firstLine="0"/>
              <w:jc w:val="left"/>
            </w:pPr>
            <w:r>
              <w:rPr>
                <w:b/>
                <w:color w:val="323232"/>
              </w:rPr>
              <w:t>SECT</w:t>
            </w:r>
          </w:p>
          <w:p w:rsidR="00BA02AD" w:rsidRDefault="00E15EF1">
            <w:pPr>
              <w:spacing w:after="0" w:line="259" w:lineRule="auto"/>
              <w:ind w:left="156" w:firstLine="0"/>
              <w:jc w:val="left"/>
            </w:pPr>
            <w:r>
              <w:rPr>
                <w:b/>
                <w:color w:val="323232"/>
              </w:rPr>
              <w:t>OR</w:t>
            </w:r>
            <w:r>
              <w:rPr>
                <w:b/>
              </w:rPr>
              <w:t xml:space="preserve"> </w:t>
            </w:r>
          </w:p>
        </w:tc>
        <w:tc>
          <w:tcPr>
            <w:tcW w:w="600"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2" w:firstLine="0"/>
              <w:jc w:val="left"/>
            </w:pPr>
            <w:r>
              <w:rPr>
                <w:b/>
              </w:rPr>
              <w:t xml:space="preserve"> </w:t>
            </w:r>
          </w:p>
          <w:p w:rsidR="00BA02AD" w:rsidRDefault="00E15EF1">
            <w:pPr>
              <w:spacing w:after="0" w:line="259" w:lineRule="auto"/>
              <w:ind w:left="77" w:firstLine="0"/>
            </w:pPr>
            <w:r>
              <w:rPr>
                <w:b/>
                <w:color w:val="323232"/>
              </w:rPr>
              <w:t>SEC</w:t>
            </w:r>
          </w:p>
          <w:p w:rsidR="00BA02AD" w:rsidRDefault="00E15EF1">
            <w:pPr>
              <w:spacing w:after="0" w:line="259" w:lineRule="auto"/>
              <w:ind w:left="72" w:firstLine="0"/>
            </w:pPr>
            <w:r>
              <w:rPr>
                <w:b/>
                <w:color w:val="323232"/>
              </w:rPr>
              <w:t>TOR</w:t>
            </w:r>
            <w:r>
              <w:rPr>
                <w:b/>
              </w:rPr>
              <w:t xml:space="preserve"> </w:t>
            </w:r>
          </w:p>
          <w:p w:rsidR="00BA02AD" w:rsidRDefault="00E15EF1">
            <w:pPr>
              <w:spacing w:after="0" w:line="259" w:lineRule="auto"/>
              <w:ind w:left="101" w:firstLine="0"/>
            </w:pPr>
            <w:r>
              <w:rPr>
                <w:b/>
                <w:color w:val="323232"/>
              </w:rPr>
              <w:t>M/D</w:t>
            </w:r>
            <w:r>
              <w:rPr>
                <w:b/>
              </w:rPr>
              <w:t xml:space="preserve"> </w:t>
            </w:r>
          </w:p>
        </w:tc>
        <w:tc>
          <w:tcPr>
            <w:tcW w:w="780"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71" w:line="259" w:lineRule="auto"/>
              <w:ind w:left="3" w:firstLine="0"/>
              <w:jc w:val="left"/>
            </w:pPr>
            <w:r>
              <w:rPr>
                <w:b/>
              </w:rPr>
              <w:t xml:space="preserve"> </w:t>
            </w:r>
          </w:p>
          <w:p w:rsidR="00BA02AD" w:rsidRDefault="00E15EF1">
            <w:pPr>
              <w:spacing w:after="0" w:line="259" w:lineRule="auto"/>
              <w:ind w:left="243" w:firstLine="0"/>
              <w:jc w:val="left"/>
            </w:pPr>
            <w:r>
              <w:rPr>
                <w:b/>
                <w:color w:val="323232"/>
              </w:rPr>
              <w:t>TIPO</w:t>
            </w:r>
          </w:p>
        </w:tc>
        <w:tc>
          <w:tcPr>
            <w:tcW w:w="869"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71" w:line="259" w:lineRule="auto"/>
              <w:ind w:left="2" w:firstLine="0"/>
              <w:jc w:val="left"/>
            </w:pPr>
            <w:r>
              <w:rPr>
                <w:b/>
              </w:rPr>
              <w:t xml:space="preserve"> </w:t>
            </w:r>
          </w:p>
          <w:p w:rsidR="00BA02AD" w:rsidRDefault="00E15EF1">
            <w:pPr>
              <w:spacing w:after="0" w:line="259" w:lineRule="auto"/>
              <w:ind w:left="170" w:hanging="194"/>
              <w:jc w:val="left"/>
            </w:pPr>
            <w:r>
              <w:rPr>
                <w:b/>
              </w:rPr>
              <w:t xml:space="preserve"> </w:t>
            </w:r>
            <w:r>
              <w:rPr>
                <w:b/>
                <w:color w:val="323232"/>
              </w:rPr>
              <w:t>SUBTI PO</w:t>
            </w:r>
            <w:r>
              <w:rPr>
                <w:b/>
              </w:rPr>
              <w:t xml:space="preserve"> </w:t>
            </w:r>
          </w:p>
        </w:tc>
        <w:tc>
          <w:tcPr>
            <w:tcW w:w="1141"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2" w:firstLine="0"/>
              <w:jc w:val="left"/>
            </w:pPr>
            <w:r>
              <w:rPr>
                <w:b/>
              </w:rPr>
              <w:t xml:space="preserve"> </w:t>
            </w:r>
          </w:p>
          <w:p w:rsidR="00BA02AD" w:rsidRDefault="00E15EF1">
            <w:pPr>
              <w:spacing w:after="0" w:line="259" w:lineRule="auto"/>
              <w:ind w:left="38" w:firstLine="0"/>
            </w:pPr>
            <w:r>
              <w:rPr>
                <w:b/>
                <w:color w:val="323232"/>
              </w:rPr>
              <w:t>REQUERI</w:t>
            </w:r>
          </w:p>
          <w:p w:rsidR="00BA02AD" w:rsidRDefault="00E15EF1">
            <w:pPr>
              <w:spacing w:after="0" w:line="259" w:lineRule="auto"/>
              <w:ind w:left="230" w:firstLine="0"/>
              <w:jc w:val="left"/>
            </w:pPr>
            <w:r>
              <w:rPr>
                <w:b/>
                <w:color w:val="323232"/>
              </w:rPr>
              <w:t xml:space="preserve">MIENTO </w:t>
            </w:r>
          </w:p>
          <w:p w:rsidR="00BA02AD" w:rsidRDefault="00E15EF1">
            <w:pPr>
              <w:spacing w:after="0" w:line="259" w:lineRule="auto"/>
              <w:ind w:left="230" w:firstLine="0"/>
              <w:jc w:val="left"/>
            </w:pPr>
            <w:r>
              <w:rPr>
                <w:b/>
                <w:color w:val="323232"/>
              </w:rPr>
              <w:t>SANITA</w:t>
            </w:r>
          </w:p>
          <w:p w:rsidR="00BA02AD" w:rsidRDefault="00E15EF1">
            <w:pPr>
              <w:spacing w:after="0" w:line="259" w:lineRule="auto"/>
              <w:ind w:left="230" w:firstLine="0"/>
              <w:jc w:val="left"/>
            </w:pPr>
            <w:r>
              <w:rPr>
                <w:b/>
                <w:color w:val="323232"/>
              </w:rPr>
              <w:t>RIO</w:t>
            </w:r>
            <w:r>
              <w:rPr>
                <w:b/>
              </w:rPr>
              <w:t xml:space="preserve"> </w:t>
            </w:r>
          </w:p>
        </w:tc>
        <w:tc>
          <w:tcPr>
            <w:tcW w:w="719"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116" w:firstLine="0"/>
            </w:pPr>
            <w:r>
              <w:rPr>
                <w:b/>
                <w:color w:val="323232"/>
              </w:rPr>
              <w:t>MÓD</w:t>
            </w:r>
          </w:p>
          <w:p w:rsidR="00BA02AD" w:rsidRDefault="00E15EF1">
            <w:pPr>
              <w:spacing w:after="0" w:line="259" w:lineRule="auto"/>
              <w:ind w:left="140" w:firstLine="0"/>
              <w:jc w:val="left"/>
            </w:pPr>
            <w:r>
              <w:rPr>
                <w:b/>
                <w:color w:val="323232"/>
              </w:rPr>
              <w:t xml:space="preserve">ULO </w:t>
            </w:r>
          </w:p>
          <w:p w:rsidR="00BA02AD" w:rsidRDefault="00E15EF1">
            <w:pPr>
              <w:spacing w:after="2" w:line="245" w:lineRule="auto"/>
              <w:ind w:left="0" w:firstLine="0"/>
              <w:jc w:val="center"/>
            </w:pPr>
            <w:r>
              <w:rPr>
                <w:b/>
                <w:color w:val="323232"/>
              </w:rPr>
              <w:t xml:space="preserve">SOCI AL </w:t>
            </w:r>
          </w:p>
          <w:p w:rsidR="00BA02AD" w:rsidRDefault="00E15EF1">
            <w:pPr>
              <w:spacing w:after="0" w:line="259" w:lineRule="auto"/>
              <w:ind w:left="116" w:firstLine="0"/>
              <w:jc w:val="left"/>
            </w:pPr>
            <w:r>
              <w:rPr>
                <w:b/>
                <w:color w:val="323232"/>
              </w:rPr>
              <w:t>2023</w:t>
            </w:r>
            <w:r>
              <w:rPr>
                <w:b/>
              </w:rPr>
              <w:t xml:space="preserve"> </w:t>
            </w:r>
          </w:p>
        </w:tc>
        <w:tc>
          <w:tcPr>
            <w:tcW w:w="931"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71" w:line="259" w:lineRule="auto"/>
              <w:ind w:left="2" w:firstLine="0"/>
              <w:jc w:val="left"/>
            </w:pPr>
            <w:r>
              <w:rPr>
                <w:b/>
              </w:rPr>
              <w:t xml:space="preserve"> </w:t>
            </w:r>
          </w:p>
          <w:p w:rsidR="00BA02AD" w:rsidRDefault="00E15EF1">
            <w:pPr>
              <w:spacing w:after="0" w:line="259" w:lineRule="auto"/>
              <w:ind w:left="59" w:firstLine="0"/>
            </w:pPr>
            <w:r>
              <w:rPr>
                <w:b/>
                <w:color w:val="323232"/>
              </w:rPr>
              <w:t>TRANS</w:t>
            </w:r>
          </w:p>
          <w:p w:rsidR="00BA02AD" w:rsidRDefault="00E15EF1">
            <w:pPr>
              <w:spacing w:after="0" w:line="259" w:lineRule="auto"/>
              <w:ind w:left="59" w:firstLine="0"/>
            </w:pPr>
            <w:r>
              <w:rPr>
                <w:b/>
                <w:color w:val="323232"/>
              </w:rPr>
              <w:t>PORTE</w:t>
            </w:r>
            <w:r>
              <w:rPr>
                <w:b/>
              </w:rPr>
              <w:t xml:space="preserve"> </w:t>
            </w:r>
          </w:p>
        </w:tc>
        <w:tc>
          <w:tcPr>
            <w:tcW w:w="766"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46" w:firstLine="0"/>
            </w:pPr>
            <w:r>
              <w:rPr>
                <w:b/>
                <w:color w:val="323232"/>
              </w:rPr>
              <w:t>MÓDU</w:t>
            </w:r>
          </w:p>
          <w:p w:rsidR="00BA02AD" w:rsidRDefault="00E15EF1">
            <w:pPr>
              <w:spacing w:after="0" w:line="259" w:lineRule="auto"/>
              <w:ind w:left="230" w:firstLine="0"/>
              <w:jc w:val="left"/>
            </w:pPr>
            <w:r>
              <w:rPr>
                <w:b/>
                <w:color w:val="323232"/>
              </w:rPr>
              <w:t xml:space="preserve">LO </w:t>
            </w:r>
          </w:p>
          <w:p w:rsidR="00BA02AD" w:rsidRDefault="00E15EF1">
            <w:pPr>
              <w:spacing w:after="0" w:line="259" w:lineRule="auto"/>
              <w:ind w:left="70" w:firstLine="0"/>
            </w:pPr>
            <w:r>
              <w:rPr>
                <w:b/>
                <w:color w:val="323232"/>
              </w:rPr>
              <w:t>SANIT</w:t>
            </w:r>
          </w:p>
          <w:p w:rsidR="00BA02AD" w:rsidRDefault="00E15EF1">
            <w:pPr>
              <w:spacing w:after="0" w:line="259" w:lineRule="auto"/>
              <w:ind w:left="122" w:firstLine="0"/>
              <w:jc w:val="left"/>
            </w:pPr>
            <w:r>
              <w:rPr>
                <w:b/>
                <w:color w:val="323232"/>
              </w:rPr>
              <w:t xml:space="preserve">ARIO </w:t>
            </w:r>
          </w:p>
          <w:p w:rsidR="00BA02AD" w:rsidRDefault="00E15EF1">
            <w:pPr>
              <w:spacing w:after="0" w:line="259" w:lineRule="auto"/>
              <w:ind w:left="139" w:firstLine="0"/>
              <w:jc w:val="left"/>
            </w:pPr>
            <w:r>
              <w:rPr>
                <w:b/>
                <w:color w:val="323232"/>
              </w:rPr>
              <w:t>2023</w:t>
            </w:r>
            <w:r>
              <w:rPr>
                <w:b/>
              </w:rPr>
              <w:t xml:space="preserve"> </w:t>
            </w:r>
          </w:p>
        </w:tc>
        <w:tc>
          <w:tcPr>
            <w:tcW w:w="579"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120" w:firstLine="0"/>
            </w:pPr>
            <w:r>
              <w:rPr>
                <w:b/>
                <w:color w:val="323232"/>
              </w:rPr>
              <w:t>MA</w:t>
            </w:r>
          </w:p>
          <w:p w:rsidR="00BA02AD" w:rsidRDefault="00E15EF1">
            <w:pPr>
              <w:spacing w:after="0" w:line="259" w:lineRule="auto"/>
              <w:ind w:left="127" w:firstLine="0"/>
              <w:jc w:val="left"/>
            </w:pPr>
            <w:r>
              <w:rPr>
                <w:b/>
                <w:color w:val="323232"/>
              </w:rPr>
              <w:t xml:space="preserve">NT. </w:t>
            </w:r>
          </w:p>
          <w:p w:rsidR="00BA02AD" w:rsidRDefault="00E15EF1">
            <w:pPr>
              <w:spacing w:after="0" w:line="259" w:lineRule="auto"/>
              <w:ind w:left="142" w:firstLine="0"/>
            </w:pPr>
            <w:r>
              <w:rPr>
                <w:b/>
                <w:color w:val="323232"/>
              </w:rPr>
              <w:t>FU</w:t>
            </w:r>
          </w:p>
          <w:p w:rsidR="00BA02AD" w:rsidRDefault="00E15EF1">
            <w:pPr>
              <w:spacing w:after="0" w:line="259" w:lineRule="auto"/>
              <w:ind w:left="178" w:firstLine="0"/>
              <w:jc w:val="left"/>
            </w:pPr>
            <w:r>
              <w:rPr>
                <w:b/>
                <w:color w:val="323232"/>
              </w:rPr>
              <w:t xml:space="preserve">N. </w:t>
            </w:r>
          </w:p>
          <w:p w:rsidR="00BA02AD" w:rsidRDefault="00E15EF1">
            <w:pPr>
              <w:spacing w:after="0" w:line="259" w:lineRule="auto"/>
              <w:ind w:left="130" w:firstLine="0"/>
            </w:pPr>
            <w:r>
              <w:rPr>
                <w:b/>
                <w:color w:val="323232"/>
              </w:rPr>
              <w:t>AD</w:t>
            </w:r>
          </w:p>
          <w:p w:rsidR="00BA02AD" w:rsidRDefault="00E15EF1">
            <w:pPr>
              <w:spacing w:after="0" w:line="259" w:lineRule="auto"/>
              <w:ind w:left="171" w:firstLine="0"/>
              <w:jc w:val="left"/>
            </w:pPr>
            <w:r>
              <w:rPr>
                <w:b/>
                <w:color w:val="323232"/>
              </w:rPr>
              <w:t xml:space="preserve">Q. </w:t>
            </w:r>
          </w:p>
          <w:p w:rsidR="00BA02AD" w:rsidRDefault="00E15EF1">
            <w:pPr>
              <w:spacing w:after="0" w:line="259" w:lineRule="auto"/>
              <w:ind w:left="106" w:firstLine="0"/>
            </w:pPr>
            <w:r>
              <w:rPr>
                <w:b/>
                <w:color w:val="323232"/>
              </w:rPr>
              <w:t>202</w:t>
            </w:r>
          </w:p>
          <w:p w:rsidR="00BA02AD" w:rsidRDefault="00E15EF1">
            <w:pPr>
              <w:spacing w:after="0" w:line="259" w:lineRule="auto"/>
              <w:ind w:left="1" w:firstLine="0"/>
              <w:jc w:val="center"/>
            </w:pPr>
            <w:r>
              <w:rPr>
                <w:b/>
                <w:color w:val="323232"/>
              </w:rPr>
              <w:t>1</w:t>
            </w:r>
            <w:r>
              <w:rPr>
                <w:b/>
              </w:rPr>
              <w:t xml:space="preserve"> </w:t>
            </w:r>
          </w:p>
        </w:tc>
        <w:tc>
          <w:tcPr>
            <w:tcW w:w="563"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2" w:firstLine="0"/>
              <w:jc w:val="left"/>
            </w:pPr>
            <w:r>
              <w:rPr>
                <w:b/>
              </w:rPr>
              <w:t xml:space="preserve"> </w:t>
            </w:r>
          </w:p>
          <w:p w:rsidR="00BA02AD" w:rsidRDefault="00E15EF1">
            <w:pPr>
              <w:spacing w:after="0" w:line="259" w:lineRule="auto"/>
              <w:ind w:left="72" w:firstLine="0"/>
            </w:pPr>
            <w:r>
              <w:rPr>
                <w:b/>
                <w:color w:val="323232"/>
              </w:rPr>
              <w:t>TOT</w:t>
            </w:r>
          </w:p>
          <w:p w:rsidR="00BA02AD" w:rsidRDefault="00E15EF1">
            <w:pPr>
              <w:spacing w:after="0" w:line="259" w:lineRule="auto"/>
              <w:ind w:left="190" w:firstLine="0"/>
              <w:jc w:val="left"/>
            </w:pPr>
            <w:r>
              <w:rPr>
                <w:b/>
                <w:color w:val="323232"/>
              </w:rPr>
              <w:t xml:space="preserve">AL </w:t>
            </w:r>
          </w:p>
          <w:p w:rsidR="00BA02AD" w:rsidRDefault="00E15EF1">
            <w:pPr>
              <w:spacing w:after="0" w:line="259" w:lineRule="auto"/>
              <w:ind w:left="206" w:firstLine="0"/>
              <w:jc w:val="left"/>
            </w:pPr>
            <w:r>
              <w:rPr>
                <w:b/>
                <w:color w:val="323232"/>
              </w:rPr>
              <w:t>20</w:t>
            </w:r>
          </w:p>
          <w:p w:rsidR="00BA02AD" w:rsidRDefault="00E15EF1">
            <w:pPr>
              <w:spacing w:after="0" w:line="259" w:lineRule="auto"/>
              <w:ind w:left="0" w:right="112" w:firstLine="0"/>
              <w:jc w:val="right"/>
            </w:pPr>
            <w:r>
              <w:rPr>
                <w:b/>
                <w:color w:val="323232"/>
              </w:rPr>
              <w:t>23</w:t>
            </w:r>
            <w:r>
              <w:rPr>
                <w:b/>
              </w:rPr>
              <w:t xml:space="preserve"> </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1</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color w:val="323232"/>
              </w:rPr>
              <w:t>SA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A</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52,94</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33,21</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86,1 5</w:t>
            </w:r>
          </w:p>
        </w:tc>
      </w:tr>
      <w:tr w:rsidR="00BA02AD">
        <w:trPr>
          <w:trHeight w:val="60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2</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color w:val="323232"/>
              </w:rPr>
              <w:t>SA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 w:firstLine="0"/>
              <w:jc w:val="center"/>
            </w:pPr>
            <w:r>
              <w:rPr>
                <w:color w:val="323232"/>
              </w:rPr>
              <w:t>M</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52,94</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17,89</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70,8 3</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4</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color w:val="323232"/>
              </w:rPr>
              <w:t>SA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B</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52,94</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9" w:firstLine="0"/>
              <w:jc w:val="right"/>
            </w:pPr>
            <w:r>
              <w:t>5,96</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58,9 0</w:t>
            </w:r>
          </w:p>
        </w:tc>
      </w:tr>
      <w:tr w:rsidR="00BA02AD">
        <w:trPr>
          <w:trHeight w:val="60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5</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color w:val="323232"/>
              </w:rPr>
              <w:t>SA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Diurno</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Centro día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S</w:t>
            </w:r>
          </w:p>
          <w:p w:rsidR="00BA02AD" w:rsidRDefault="00E15EF1">
            <w:pPr>
              <w:spacing w:after="0" w:line="259" w:lineRule="auto"/>
              <w:ind w:left="1"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39,17</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39,1 7</w:t>
            </w:r>
          </w:p>
        </w:tc>
      </w:tr>
      <w:tr w:rsidR="00BA02AD">
        <w:trPr>
          <w:trHeight w:val="60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6</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9" w:firstLine="0"/>
              <w:jc w:val="left"/>
            </w:pPr>
            <w:r>
              <w:rPr>
                <w:color w:val="323232"/>
              </w:rPr>
              <w:t>CA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A</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69,62</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33,21</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22" w:firstLine="0"/>
              <w:jc w:val="right"/>
            </w:pPr>
            <w:r>
              <w:t>102, 83</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7</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9" w:firstLine="0"/>
              <w:jc w:val="left"/>
            </w:pPr>
            <w:r>
              <w:rPr>
                <w:color w:val="323232"/>
              </w:rPr>
              <w:t>CA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 w:firstLine="0"/>
              <w:jc w:val="center"/>
            </w:pPr>
            <w:r>
              <w:rPr>
                <w:color w:val="323232"/>
              </w:rPr>
              <w:t>M</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66,96</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17,89</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84,8 5</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9</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9" w:firstLine="0"/>
              <w:jc w:val="left"/>
            </w:pPr>
            <w:r>
              <w:rPr>
                <w:color w:val="323232"/>
              </w:rPr>
              <w:t>CA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B</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65,59</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9" w:firstLine="0"/>
              <w:jc w:val="right"/>
            </w:pPr>
            <w:r>
              <w:t>5,96</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71,5 5</w:t>
            </w:r>
          </w:p>
        </w:tc>
      </w:tr>
      <w:tr w:rsidR="00BA02AD">
        <w:trPr>
          <w:trHeight w:val="60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1</w:t>
            </w:r>
          </w:p>
          <w:p w:rsidR="00BA02AD" w:rsidRDefault="00E15EF1">
            <w:pPr>
              <w:spacing w:after="0" w:line="259" w:lineRule="auto"/>
              <w:ind w:left="7" w:firstLine="0"/>
              <w:jc w:val="center"/>
            </w:pPr>
            <w:r>
              <w:rPr>
                <w:color w:val="323232"/>
              </w:rPr>
              <w:t>0</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9" w:firstLine="0"/>
              <w:jc w:val="left"/>
            </w:pPr>
            <w:r>
              <w:rPr>
                <w:color w:val="323232"/>
              </w:rPr>
              <w:t>CA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Diurno</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Centro día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S</w:t>
            </w:r>
          </w:p>
          <w:p w:rsidR="00BA02AD" w:rsidRDefault="00E15EF1">
            <w:pPr>
              <w:spacing w:after="0" w:line="259" w:lineRule="auto"/>
              <w:ind w:left="1"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44,29</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44,2 9</w:t>
            </w:r>
          </w:p>
        </w:tc>
      </w:tr>
      <w:tr w:rsidR="00BA02AD">
        <w:trPr>
          <w:trHeight w:val="85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1</w:t>
            </w:r>
          </w:p>
          <w:p w:rsidR="00BA02AD" w:rsidRDefault="00E15EF1">
            <w:pPr>
              <w:spacing w:after="0" w:line="259" w:lineRule="auto"/>
              <w:ind w:left="3" w:firstLine="0"/>
              <w:jc w:val="center"/>
            </w:pPr>
            <w:r>
              <w:rPr>
                <w:color w:val="323232"/>
              </w:rPr>
              <w:t>1</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color w:val="323232"/>
              </w:rPr>
              <w:t>SA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2" w:line="238" w:lineRule="auto"/>
              <w:ind w:left="26" w:firstLine="0"/>
              <w:jc w:val="left"/>
            </w:pPr>
            <w:r>
              <w:rPr>
                <w:color w:val="323232"/>
              </w:rPr>
              <w:t>Hogar funciona</w:t>
            </w:r>
          </w:p>
          <w:p w:rsidR="00BA02AD" w:rsidRDefault="00E15EF1">
            <w:pPr>
              <w:spacing w:after="0" w:line="259" w:lineRule="auto"/>
              <w:ind w:left="26" w:firstLine="0"/>
              <w:jc w:val="left"/>
            </w:pPr>
            <w:r>
              <w:rPr>
                <w:color w:val="323232"/>
              </w:rPr>
              <w:t>l</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S</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61,05</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61,0 5</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1</w:t>
            </w:r>
          </w:p>
          <w:p w:rsidR="00BA02AD" w:rsidRDefault="00E15EF1">
            <w:pPr>
              <w:spacing w:after="0" w:line="259" w:lineRule="auto"/>
              <w:ind w:left="7" w:firstLine="0"/>
              <w:jc w:val="center"/>
            </w:pPr>
            <w:r>
              <w:rPr>
                <w:color w:val="323232"/>
              </w:rPr>
              <w:t>2</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4" w:firstLine="0"/>
              <w:jc w:val="left"/>
            </w:pPr>
            <w:r>
              <w:rPr>
                <w:color w:val="323232"/>
              </w:rPr>
              <w:t>PS</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A</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63,89</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23,81</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87,7 0</w:t>
            </w:r>
          </w:p>
        </w:tc>
      </w:tr>
      <w:tr w:rsidR="00BA02AD">
        <w:trPr>
          <w:trHeight w:val="603"/>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1</w:t>
            </w:r>
          </w:p>
          <w:p w:rsidR="00BA02AD" w:rsidRDefault="00E15EF1">
            <w:pPr>
              <w:spacing w:after="0" w:line="259" w:lineRule="auto"/>
              <w:ind w:left="7" w:firstLine="0"/>
              <w:jc w:val="center"/>
            </w:pPr>
            <w:r>
              <w:rPr>
                <w:color w:val="323232"/>
              </w:rPr>
              <w:t>3</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color w:val="323232"/>
              </w:rPr>
              <w:t>NT</w:t>
            </w:r>
          </w:p>
          <w:p w:rsidR="00BA02AD" w:rsidRDefault="00E15EF1">
            <w:pPr>
              <w:spacing w:after="0" w:line="259" w:lineRule="auto"/>
              <w:ind w:left="99" w:firstLine="0"/>
              <w:jc w:val="center"/>
            </w:pPr>
            <w:r>
              <w:rPr>
                <w:color w:val="323232"/>
              </w:rPr>
              <w:t>P</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A</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75,16</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23,81</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98,9 7</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1</w:t>
            </w:r>
          </w:p>
          <w:p w:rsidR="00BA02AD" w:rsidRDefault="00E15EF1">
            <w:pPr>
              <w:spacing w:after="0" w:line="259" w:lineRule="auto"/>
              <w:ind w:left="7" w:firstLine="0"/>
              <w:jc w:val="center"/>
            </w:pPr>
            <w:r>
              <w:rPr>
                <w:color w:val="323232"/>
              </w:rPr>
              <w:t>4</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color w:val="323232"/>
              </w:rPr>
              <w:t>NT</w:t>
            </w:r>
          </w:p>
          <w:p w:rsidR="00BA02AD" w:rsidRDefault="00E15EF1">
            <w:pPr>
              <w:spacing w:after="0" w:line="259" w:lineRule="auto"/>
              <w:ind w:left="99" w:firstLine="0"/>
              <w:jc w:val="center"/>
            </w:pPr>
            <w:r>
              <w:rPr>
                <w:color w:val="323232"/>
              </w:rPr>
              <w:t>P</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 w:firstLine="0"/>
              <w:jc w:val="center"/>
            </w:pPr>
            <w:r>
              <w:rPr>
                <w:color w:val="323232"/>
              </w:rPr>
              <w:t>M</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75,16</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15,87</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91,0 3</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1</w:t>
            </w:r>
          </w:p>
          <w:p w:rsidR="00BA02AD" w:rsidRDefault="00E15EF1">
            <w:pPr>
              <w:spacing w:after="0" w:line="259" w:lineRule="auto"/>
              <w:ind w:left="7" w:firstLine="0"/>
              <w:jc w:val="center"/>
            </w:pPr>
            <w:r>
              <w:rPr>
                <w:color w:val="323232"/>
              </w:rPr>
              <w:t>6</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color w:val="323232"/>
              </w:rPr>
              <w:t>NT</w:t>
            </w:r>
          </w:p>
          <w:p w:rsidR="00BA02AD" w:rsidRDefault="00E15EF1">
            <w:pPr>
              <w:spacing w:after="0" w:line="259" w:lineRule="auto"/>
              <w:ind w:left="99" w:firstLine="0"/>
              <w:jc w:val="center"/>
            </w:pPr>
            <w:r>
              <w:rPr>
                <w:color w:val="323232"/>
              </w:rPr>
              <w:t>P</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B</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75,16</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9" w:firstLine="0"/>
              <w:jc w:val="right"/>
            </w:pPr>
            <w:r>
              <w:t>8,92</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84,0 8</w:t>
            </w:r>
          </w:p>
        </w:tc>
      </w:tr>
      <w:tr w:rsidR="00BA02AD">
        <w:trPr>
          <w:trHeight w:val="60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1</w:t>
            </w:r>
          </w:p>
          <w:p w:rsidR="00BA02AD" w:rsidRDefault="00E15EF1">
            <w:pPr>
              <w:spacing w:after="0" w:line="259" w:lineRule="auto"/>
              <w:ind w:left="7" w:firstLine="0"/>
              <w:jc w:val="center"/>
            </w:pPr>
            <w:r>
              <w:rPr>
                <w:color w:val="323232"/>
              </w:rPr>
              <w:t>7</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color w:val="323232"/>
              </w:rPr>
              <w:t>NT</w:t>
            </w:r>
          </w:p>
          <w:p w:rsidR="00BA02AD" w:rsidRDefault="00E15EF1">
            <w:pPr>
              <w:spacing w:after="0" w:line="259" w:lineRule="auto"/>
              <w:ind w:left="99" w:firstLine="0"/>
              <w:jc w:val="center"/>
            </w:pPr>
            <w:r>
              <w:rPr>
                <w:color w:val="323232"/>
              </w:rPr>
              <w:t>P</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Hogar funciona</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S</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74,04</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74,0 4</w:t>
            </w:r>
          </w:p>
        </w:tc>
      </w:tr>
    </w:tbl>
    <w:p w:rsidR="00BA02AD" w:rsidRDefault="00E15EF1">
      <w:pPr>
        <w:spacing w:after="0" w:line="259" w:lineRule="auto"/>
        <w:ind w:left="-2411" w:right="1132" w:firstLine="0"/>
        <w:jc w:val="right"/>
      </w:pP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294367" name="Group 29436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4620" name="Rectangle 14620"/>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4621" name="Rectangle 14621"/>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4622" name="Rectangle 14622"/>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89 de 186 </w:t>
                              </w:r>
                            </w:p>
                          </w:txbxContent>
                        </wps:txbx>
                        <wps:bodyPr horzOverflow="overflow" vert="horz" lIns="0" tIns="0" rIns="0" bIns="0" rtlCol="0">
                          <a:noAutofit/>
                        </wps:bodyPr>
                      </wps:wsp>
                    </wpg:wgp>
                  </a:graphicData>
                </a:graphic>
              </wp:anchor>
            </w:drawing>
          </mc:Choice>
          <mc:Fallback xmlns:a="http://schemas.openxmlformats.org/drawingml/2006/main">
            <w:pict>
              <v:group id="Group 294367" style="width:18.7031pt;height:260.874pt;position:absolute;mso-position-horizontal-relative:page;mso-position-horizontal:absolute;margin-left:662.928pt;mso-position-vertical-relative:page;margin-top:512.046pt;" coordsize="2375,33130">
                <v:rect id="Rectangle 14620"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462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62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89 de 186 </w:t>
                        </w:r>
                      </w:p>
                    </w:txbxContent>
                  </v:textbox>
                </v:rect>
                <w10:wrap type="topAndBottom"/>
              </v:group>
            </w:pict>
          </mc:Fallback>
        </mc:AlternateContent>
      </w:r>
    </w:p>
    <w:tbl>
      <w:tblPr>
        <w:tblStyle w:val="TableGrid"/>
        <w:tblpPr w:vertAnchor="text" w:tblpX="569" w:tblpY="-5837"/>
        <w:tblOverlap w:val="never"/>
        <w:tblW w:w="8430" w:type="dxa"/>
        <w:tblInd w:w="0" w:type="dxa"/>
        <w:tblCellMar>
          <w:top w:w="7" w:type="dxa"/>
          <w:left w:w="0" w:type="dxa"/>
          <w:bottom w:w="0" w:type="dxa"/>
          <w:right w:w="0" w:type="dxa"/>
        </w:tblCellMar>
        <w:tblLook w:val="04A0" w:firstRow="1" w:lastRow="0" w:firstColumn="1" w:lastColumn="0" w:noHBand="0" w:noVBand="1"/>
      </w:tblPr>
      <w:tblGrid>
        <w:gridCol w:w="609"/>
        <w:gridCol w:w="798"/>
        <w:gridCol w:w="579"/>
        <w:gridCol w:w="777"/>
        <w:gridCol w:w="875"/>
        <w:gridCol w:w="1068"/>
        <w:gridCol w:w="722"/>
        <w:gridCol w:w="809"/>
        <w:gridCol w:w="764"/>
        <w:gridCol w:w="577"/>
        <w:gridCol w:w="852"/>
      </w:tblGrid>
      <w:tr w:rsidR="00BA02AD">
        <w:trPr>
          <w:trHeight w:val="259"/>
        </w:trPr>
        <w:tc>
          <w:tcPr>
            <w:tcW w:w="682"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799"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600"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780"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l</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720"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929"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766"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579"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564"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1</w:t>
            </w:r>
          </w:p>
          <w:p w:rsidR="00BA02AD" w:rsidRDefault="00E15EF1">
            <w:pPr>
              <w:spacing w:after="0" w:line="259" w:lineRule="auto"/>
              <w:ind w:left="8" w:firstLine="0"/>
              <w:jc w:val="center"/>
            </w:pPr>
            <w:r>
              <w:rPr>
                <w:color w:val="323232"/>
              </w:rPr>
              <w:t>8</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color w:val="323232"/>
              </w:rPr>
              <w:t>NT</w:t>
            </w:r>
          </w:p>
          <w:p w:rsidR="00BA02AD" w:rsidRDefault="00E15EF1">
            <w:pPr>
              <w:spacing w:after="0" w:line="259" w:lineRule="auto"/>
              <w:ind w:left="99" w:firstLine="0"/>
              <w:jc w:val="center"/>
            </w:pPr>
            <w:r>
              <w:rPr>
                <w:color w:val="323232"/>
              </w:rPr>
              <w:t>P</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Centro día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color w:val="323232"/>
              </w:rPr>
              <w:t>S</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54,54</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54,5 4</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1</w:t>
            </w:r>
          </w:p>
          <w:p w:rsidR="00BA02AD" w:rsidRDefault="00E15EF1">
            <w:pPr>
              <w:spacing w:after="0" w:line="259" w:lineRule="auto"/>
              <w:ind w:left="8" w:firstLine="0"/>
              <w:jc w:val="center"/>
            </w:pPr>
            <w:r>
              <w:rPr>
                <w:color w:val="323232"/>
              </w:rPr>
              <w:t>9</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3" w:firstLine="0"/>
              <w:jc w:val="center"/>
            </w:pPr>
            <w:r>
              <w:rPr>
                <w:color w:val="323232"/>
              </w:rPr>
              <w:t>I</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color w:val="323232"/>
              </w:rPr>
              <w:t>B</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63,39</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9" w:firstLine="0"/>
              <w:jc w:val="right"/>
            </w:pPr>
            <w:r>
              <w:t>8,92</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pPr>
            <w:r>
              <w:t xml:space="preserve"> 7,00</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442"/>
              <w:jc w:val="left"/>
            </w:pPr>
            <w:r>
              <w:t xml:space="preserve"> 79,3 1</w:t>
            </w:r>
          </w:p>
        </w:tc>
      </w:tr>
      <w:tr w:rsidR="00BA02AD">
        <w:trPr>
          <w:trHeight w:val="854"/>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1</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3" w:firstLine="0"/>
              <w:jc w:val="center"/>
            </w:pPr>
            <w:r>
              <w:rPr>
                <w:color w:val="323232"/>
              </w:rPr>
              <w:t>I</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 xml:space="preserve">Hogar </w:t>
            </w:r>
          </w:p>
          <w:p w:rsidR="00BA02AD" w:rsidRDefault="00E15EF1">
            <w:pPr>
              <w:spacing w:after="0" w:line="259" w:lineRule="auto"/>
              <w:ind w:left="26" w:firstLine="0"/>
            </w:pPr>
            <w:r>
              <w:rPr>
                <w:color w:val="323232"/>
              </w:rPr>
              <w:t>funciona</w:t>
            </w:r>
          </w:p>
          <w:p w:rsidR="00BA02AD" w:rsidRDefault="00E15EF1">
            <w:pPr>
              <w:spacing w:after="0" w:line="259" w:lineRule="auto"/>
              <w:ind w:left="26" w:firstLine="0"/>
              <w:jc w:val="left"/>
            </w:pPr>
            <w:r>
              <w:rPr>
                <w:color w:val="323232"/>
              </w:rPr>
              <w:t>l</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color w:val="323232"/>
              </w:rPr>
              <w:t>S</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55,00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55,0 0</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2</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3" w:firstLine="0"/>
              <w:jc w:val="center"/>
            </w:pPr>
            <w:r>
              <w:rPr>
                <w:color w:val="323232"/>
              </w:rPr>
              <w:t>I</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Vivienda</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tabs>
                <w:tab w:val="center" w:pos="570"/>
              </w:tabs>
              <w:spacing w:after="0" w:line="259" w:lineRule="auto"/>
              <w:ind w:left="-5" w:firstLine="0"/>
              <w:jc w:val="left"/>
            </w:pPr>
            <w:r>
              <w:t xml:space="preserve"> </w:t>
            </w:r>
            <w:r>
              <w:tab/>
            </w:r>
            <w:r>
              <w:rPr>
                <w:color w:val="323232"/>
              </w:rPr>
              <w:t>S</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39,39</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39,3 9</w:t>
            </w:r>
          </w:p>
        </w:tc>
      </w:tr>
      <w:tr w:rsidR="00BA02AD">
        <w:trPr>
          <w:trHeight w:val="790"/>
        </w:trPr>
        <w:tc>
          <w:tcPr>
            <w:tcW w:w="682" w:type="dxa"/>
            <w:tcBorders>
              <w:top w:val="single" w:sz="2" w:space="0" w:color="000000"/>
              <w:left w:val="single" w:sz="2" w:space="0" w:color="000000"/>
              <w:bottom w:val="single" w:sz="2" w:space="0" w:color="000000"/>
              <w:right w:val="single" w:sz="2" w:space="0" w:color="000000"/>
            </w:tcBorders>
            <w:vAlign w:val="center"/>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3</w:t>
            </w:r>
            <w:r>
              <w:t xml:space="preserve"> </w:t>
            </w:r>
          </w:p>
        </w:tc>
        <w:tc>
          <w:tcPr>
            <w:tcW w:w="799" w:type="dxa"/>
            <w:tcBorders>
              <w:top w:val="single" w:sz="2" w:space="0" w:color="000000"/>
              <w:left w:val="single" w:sz="2" w:space="0" w:color="000000"/>
              <w:bottom w:val="single" w:sz="2" w:space="0" w:color="000000"/>
              <w:right w:val="single" w:sz="2" w:space="0" w:color="000000"/>
            </w:tcBorders>
            <w:vAlign w:val="center"/>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3" w:firstLine="0"/>
              <w:jc w:val="center"/>
            </w:pPr>
            <w:r>
              <w:rPr>
                <w:color w:val="323232"/>
              </w:rPr>
              <w:t>I</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Centro ocupa- cional</w:t>
            </w:r>
            <w:r>
              <w:t xml:space="preserve"> </w:t>
            </w:r>
          </w:p>
        </w:tc>
        <w:tc>
          <w:tcPr>
            <w:tcW w:w="1140" w:type="dxa"/>
            <w:tcBorders>
              <w:top w:val="single" w:sz="2" w:space="0" w:color="000000"/>
              <w:left w:val="single" w:sz="2" w:space="0" w:color="000000"/>
              <w:bottom w:val="single" w:sz="2" w:space="0" w:color="000000"/>
              <w:right w:val="single" w:sz="2" w:space="0" w:color="000000"/>
            </w:tcBorders>
            <w:vAlign w:val="center"/>
          </w:tcPr>
          <w:p w:rsidR="00BA02AD" w:rsidRDefault="00E15EF1">
            <w:pPr>
              <w:spacing w:after="0" w:line="259" w:lineRule="auto"/>
              <w:ind w:left="0" w:firstLine="0"/>
              <w:jc w:val="center"/>
            </w:pPr>
            <w:r>
              <w:rPr>
                <w:color w:val="323232"/>
              </w:rPr>
              <w:t>S</w:t>
            </w:r>
          </w:p>
          <w:p w:rsidR="00BA02AD" w:rsidRDefault="00E15EF1">
            <w:pPr>
              <w:spacing w:after="0" w:line="259" w:lineRule="auto"/>
              <w:ind w:left="0" w:right="2"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27,15</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27" w:firstLine="0"/>
              <w:jc w:val="left"/>
            </w:pPr>
            <w:r>
              <w:t>7,00</w:t>
            </w:r>
          </w:p>
        </w:tc>
        <w:tc>
          <w:tcPr>
            <w:tcW w:w="564" w:type="dxa"/>
            <w:tcBorders>
              <w:top w:val="single" w:sz="2" w:space="0" w:color="000000"/>
              <w:left w:val="single" w:sz="2" w:space="0" w:color="000000"/>
              <w:bottom w:val="single" w:sz="2" w:space="0" w:color="000000"/>
              <w:right w:val="single" w:sz="2" w:space="0" w:color="000000"/>
            </w:tcBorders>
            <w:vAlign w:val="center"/>
          </w:tcPr>
          <w:p w:rsidR="00BA02AD" w:rsidRDefault="00E15EF1">
            <w:pPr>
              <w:spacing w:after="0" w:line="259" w:lineRule="auto"/>
              <w:ind w:left="418" w:hanging="442"/>
              <w:jc w:val="left"/>
            </w:pPr>
            <w:r>
              <w:t xml:space="preserve"> 34,1 5</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4</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5" w:firstLine="0"/>
              <w:jc w:val="left"/>
            </w:pPr>
            <w:r>
              <w:rPr>
                <w:color w:val="323232"/>
              </w:rPr>
              <w:t>SM</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color w:val="323232"/>
              </w:rPr>
              <w:t>S</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82,03</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82,0 3</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5</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5" w:firstLine="0"/>
              <w:jc w:val="left"/>
            </w:pPr>
            <w:r>
              <w:rPr>
                <w:color w:val="323232"/>
              </w:rPr>
              <w:t>SM</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Piso</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color w:val="323232"/>
              </w:rPr>
              <w:t>S</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44,91</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44,9 1</w:t>
            </w:r>
          </w:p>
        </w:tc>
      </w:tr>
      <w:tr w:rsidR="00BA02AD">
        <w:trPr>
          <w:trHeight w:val="60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6</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5" w:firstLine="0"/>
              <w:jc w:val="left"/>
            </w:pPr>
            <w:r>
              <w:rPr>
                <w:color w:val="323232"/>
              </w:rPr>
              <w:t>SM</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Vivienda</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tabs>
                <w:tab w:val="center" w:pos="570"/>
              </w:tabs>
              <w:spacing w:after="0" w:line="259" w:lineRule="auto"/>
              <w:ind w:left="-5" w:firstLine="0"/>
              <w:jc w:val="left"/>
            </w:pPr>
            <w:r>
              <w:t xml:space="preserve"> </w:t>
            </w:r>
            <w:r>
              <w:tab/>
            </w:r>
            <w:r>
              <w:rPr>
                <w:color w:val="323232"/>
              </w:rPr>
              <w:t>S</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46,52</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46,5 2</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7</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5" w:firstLine="0"/>
              <w:jc w:val="left"/>
            </w:pPr>
            <w:r>
              <w:rPr>
                <w:color w:val="323232"/>
              </w:rPr>
              <w:t>SM</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CRPS</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color w:val="323232"/>
              </w:rPr>
              <w:t>S</w:t>
            </w:r>
          </w:p>
          <w:p w:rsidR="00BA02AD" w:rsidRDefault="00E15EF1">
            <w:pPr>
              <w:spacing w:after="0" w:line="259" w:lineRule="auto"/>
              <w:ind w:left="0" w:right="2"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27,03</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27" w:firstLine="0"/>
              <w:jc w:val="left"/>
            </w:pPr>
            <w:r>
              <w:t>7,00</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442"/>
              <w:jc w:val="left"/>
            </w:pPr>
            <w:r>
              <w:t xml:space="preserve"> 34,0 3</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8</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41" w:firstLine="0"/>
              <w:jc w:val="center"/>
            </w:pPr>
            <w:r>
              <w:rPr>
                <w:color w:val="323232"/>
              </w:rPr>
              <w:t>T</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M</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t>150,32</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15,87</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25" w:firstLine="0"/>
              <w:jc w:val="right"/>
            </w:pPr>
            <w:r>
              <w:t>166, 19</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9</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41" w:firstLine="0"/>
              <w:jc w:val="center"/>
            </w:pPr>
            <w:r>
              <w:rPr>
                <w:color w:val="323232"/>
              </w:rPr>
              <w:t>T</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Centro día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color w:val="323232"/>
              </w:rPr>
              <w:t>S</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96,54</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96,5 4</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0</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323232"/>
              <w:right w:val="single" w:sz="2" w:space="0" w:color="000000"/>
            </w:tcBorders>
          </w:tcPr>
          <w:p w:rsidR="00BA02AD" w:rsidRDefault="00E15EF1">
            <w:pPr>
              <w:spacing w:after="0" w:line="259" w:lineRule="auto"/>
              <w:ind w:left="130" w:firstLine="0"/>
              <w:jc w:val="left"/>
            </w:pPr>
            <w:r>
              <w:rPr>
                <w:color w:val="323232"/>
              </w:rPr>
              <w:t>AD</w:t>
            </w:r>
          </w:p>
          <w:p w:rsidR="00BA02AD" w:rsidRDefault="00E15EF1">
            <w:pPr>
              <w:spacing w:after="0" w:line="259" w:lineRule="auto"/>
              <w:ind w:left="123" w:firstLine="0"/>
              <w:jc w:val="center"/>
            </w:pPr>
            <w:r>
              <w:rPr>
                <w:color w:val="323232"/>
              </w:rPr>
              <w:t>E</w:t>
            </w:r>
            <w:r>
              <w:t xml:space="preserve"> </w:t>
            </w:r>
          </w:p>
        </w:tc>
        <w:tc>
          <w:tcPr>
            <w:tcW w:w="780" w:type="dxa"/>
            <w:tcBorders>
              <w:top w:val="single" w:sz="2" w:space="0" w:color="000000"/>
              <w:left w:val="single" w:sz="2" w:space="0" w:color="000000"/>
              <w:bottom w:val="single" w:sz="2" w:space="0" w:color="323232"/>
              <w:right w:val="single" w:sz="2" w:space="0" w:color="000000"/>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000000"/>
              <w:left w:val="single" w:sz="2" w:space="0" w:color="000000"/>
              <w:bottom w:val="single" w:sz="2" w:space="0" w:color="323232"/>
              <w:right w:val="single" w:sz="2" w:space="0" w:color="000000"/>
            </w:tcBorders>
          </w:tcPr>
          <w:p w:rsidR="00BA02AD" w:rsidRDefault="00E15EF1">
            <w:pPr>
              <w:spacing w:after="0" w:line="259" w:lineRule="auto"/>
              <w:ind w:left="26" w:firstLine="0"/>
              <w:jc w:val="left"/>
            </w:pPr>
            <w:r>
              <w:rPr>
                <w:color w:val="323232"/>
              </w:rPr>
              <w:t>Domicili o</w:t>
            </w:r>
            <w:r>
              <w:t xml:space="preserve"> </w:t>
            </w:r>
          </w:p>
        </w:tc>
        <w:tc>
          <w:tcPr>
            <w:tcW w:w="1140" w:type="dxa"/>
            <w:tcBorders>
              <w:top w:val="single" w:sz="2" w:space="0" w:color="000000"/>
              <w:left w:val="single" w:sz="2" w:space="0" w:color="000000"/>
              <w:bottom w:val="single" w:sz="2" w:space="0" w:color="323232"/>
              <w:right w:val="single" w:sz="2" w:space="0" w:color="000000"/>
            </w:tcBorders>
          </w:tcPr>
          <w:p w:rsidR="00BA02AD" w:rsidRDefault="00E15EF1">
            <w:pPr>
              <w:spacing w:after="0" w:line="259" w:lineRule="auto"/>
              <w:ind w:left="0" w:firstLine="0"/>
              <w:jc w:val="center"/>
            </w:pPr>
            <w:r>
              <w:rPr>
                <w:color w:val="323232"/>
              </w:rPr>
              <w:t>S</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1</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DI/MAY</w:t>
            </w:r>
            <w:r>
              <w:t xml:space="preserve">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5" w:firstLine="0"/>
              <w:jc w:val="left"/>
            </w:pPr>
            <w:r>
              <w:rPr>
                <w:color w:val="323232"/>
              </w:rPr>
              <w:t>D/M</w:t>
            </w:r>
            <w:r>
              <w:t xml:space="preserve">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pPr>
            <w:r>
              <w:rPr>
                <w:color w:val="323232"/>
              </w:rPr>
              <w:t>PAP(1)</w:t>
            </w:r>
            <w:r>
              <w:t xml:space="preserve">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26,00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26,0 0</w:t>
            </w:r>
          </w:p>
        </w:tc>
      </w:tr>
      <w:tr w:rsidR="00BA02AD">
        <w:trPr>
          <w:trHeight w:val="83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1</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DI/MAY</w:t>
            </w:r>
            <w:r>
              <w:t xml:space="preserve">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5" w:firstLine="0"/>
              <w:jc w:val="left"/>
            </w:pPr>
            <w:r>
              <w:rPr>
                <w:color w:val="323232"/>
              </w:rPr>
              <w:t>D/M</w:t>
            </w:r>
            <w:r>
              <w:t xml:space="preserve">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jc w:val="left"/>
            </w:pPr>
            <w:r>
              <w:rPr>
                <w:color w:val="323232"/>
              </w:rPr>
              <w:t>PAP transpor te</w:t>
            </w:r>
            <w:r>
              <w:t xml:space="preserve">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t>12,00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12,0 0</w:t>
            </w:r>
          </w:p>
        </w:tc>
      </w:tr>
      <w:tr w:rsidR="00BA02AD">
        <w:trPr>
          <w:trHeight w:val="57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 xml:space="preserve">2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 xml:space="preserve">DI/MAY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5" w:firstLine="0"/>
              <w:jc w:val="left"/>
            </w:pPr>
            <w:r>
              <w:rPr>
                <w:color w:val="323232"/>
              </w:rPr>
              <w:t xml:space="preserve">D/M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Domicil</w:t>
            </w:r>
          </w:p>
          <w:p w:rsidR="00BA02AD" w:rsidRDefault="00E15EF1">
            <w:pPr>
              <w:spacing w:after="0" w:line="259" w:lineRule="auto"/>
              <w:ind w:left="27" w:firstLine="0"/>
              <w:jc w:val="left"/>
            </w:pPr>
            <w:r>
              <w:rPr>
                <w:color w:val="323232"/>
              </w:rPr>
              <w:t xml:space="preserve">io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jc w:val="left"/>
            </w:pPr>
            <w:r>
              <w:rPr>
                <w:color w:val="323232"/>
              </w:rPr>
              <w:t xml:space="preserve">T B (3)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t>22,00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22,0 0</w:t>
            </w:r>
          </w:p>
        </w:tc>
      </w:tr>
      <w:tr w:rsidR="00BA02AD">
        <w:trPr>
          <w:trHeight w:val="577"/>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 xml:space="preserve">2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 xml:space="preserve">DI/MAY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5" w:firstLine="0"/>
              <w:jc w:val="left"/>
            </w:pPr>
            <w:r>
              <w:rPr>
                <w:color w:val="323232"/>
              </w:rPr>
              <w:t xml:space="preserve">D/M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Domicil</w:t>
            </w:r>
          </w:p>
          <w:p w:rsidR="00BA02AD" w:rsidRDefault="00E15EF1">
            <w:pPr>
              <w:spacing w:after="0" w:line="259" w:lineRule="auto"/>
              <w:ind w:left="27" w:firstLine="0"/>
              <w:jc w:val="left"/>
            </w:pPr>
            <w:r>
              <w:rPr>
                <w:color w:val="323232"/>
              </w:rPr>
              <w:t xml:space="preserve">io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jc w:val="left"/>
            </w:pPr>
            <w:r>
              <w:rPr>
                <w:color w:val="323232"/>
              </w:rPr>
              <w:t xml:space="preserve">T A (3)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t>50,00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50,0 0</w:t>
            </w:r>
          </w:p>
        </w:tc>
      </w:tr>
      <w:tr w:rsidR="00BA02AD">
        <w:trPr>
          <w:trHeight w:val="576"/>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 xml:space="preserve">3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 xml:space="preserve">DI/MAY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5" w:firstLine="0"/>
              <w:jc w:val="left"/>
            </w:pPr>
            <w:r>
              <w:rPr>
                <w:color w:val="323232"/>
              </w:rPr>
              <w:t xml:space="preserve">D/M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Domicil</w:t>
            </w:r>
          </w:p>
          <w:p w:rsidR="00BA02AD" w:rsidRDefault="00E15EF1">
            <w:pPr>
              <w:spacing w:after="0" w:line="259" w:lineRule="auto"/>
              <w:ind w:left="27" w:firstLine="0"/>
              <w:jc w:val="left"/>
            </w:pPr>
            <w:r>
              <w:rPr>
                <w:color w:val="323232"/>
              </w:rPr>
              <w:t xml:space="preserve">io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pPr>
            <w:r>
              <w:rPr>
                <w:color w:val="323232"/>
              </w:rPr>
              <w:t xml:space="preserve">SAD AP </w:t>
            </w:r>
          </w:p>
          <w:p w:rsidR="00BA02AD" w:rsidRDefault="00E15EF1">
            <w:pPr>
              <w:spacing w:after="0" w:line="259" w:lineRule="auto"/>
              <w:ind w:left="26" w:firstLine="0"/>
              <w:jc w:val="left"/>
            </w:pPr>
            <w:r>
              <w:rPr>
                <w:color w:val="323232"/>
              </w:rPr>
              <w:t xml:space="preserve">(1)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t>14,00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14,0 0</w:t>
            </w:r>
          </w:p>
        </w:tc>
      </w:tr>
      <w:tr w:rsidR="00BA02AD">
        <w:trPr>
          <w:trHeight w:val="57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 xml:space="preserve">3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 xml:space="preserve">DI/MAY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5" w:firstLine="0"/>
              <w:jc w:val="left"/>
            </w:pPr>
            <w:r>
              <w:rPr>
                <w:color w:val="323232"/>
              </w:rPr>
              <w:t xml:space="preserve">D/M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Domicil</w:t>
            </w:r>
          </w:p>
          <w:p w:rsidR="00BA02AD" w:rsidRDefault="00E15EF1">
            <w:pPr>
              <w:spacing w:after="0" w:line="259" w:lineRule="auto"/>
              <w:ind w:left="27" w:firstLine="0"/>
              <w:jc w:val="left"/>
            </w:pPr>
            <w:r>
              <w:rPr>
                <w:color w:val="323232"/>
              </w:rPr>
              <w:t xml:space="preserve">io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pPr>
            <w:r>
              <w:rPr>
                <w:color w:val="323232"/>
              </w:rPr>
              <w:t xml:space="preserve">SAD AD </w:t>
            </w:r>
          </w:p>
          <w:p w:rsidR="00BA02AD" w:rsidRDefault="00E15EF1">
            <w:pPr>
              <w:spacing w:after="0" w:line="259" w:lineRule="auto"/>
              <w:ind w:left="26" w:firstLine="0"/>
              <w:jc w:val="left"/>
            </w:pPr>
            <w:r>
              <w:rPr>
                <w:color w:val="323232"/>
              </w:rPr>
              <w:t xml:space="preserve">(1)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2" w:firstLine="0"/>
              <w:jc w:val="right"/>
            </w:pPr>
            <w:r>
              <w:t>9,00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13" w:firstLine="0"/>
              <w:jc w:val="left"/>
            </w:pPr>
            <w:r>
              <w:t>9,00</w:t>
            </w:r>
          </w:p>
        </w:tc>
      </w:tr>
      <w:tr w:rsidR="00BA02AD">
        <w:trPr>
          <w:trHeight w:val="576"/>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 xml:space="preserve">4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 xml:space="preserve">Discap acidad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115" w:firstLine="0"/>
              <w:jc w:val="left"/>
            </w:pPr>
            <w:r>
              <w:rPr>
                <w:color w:val="323232"/>
              </w:rPr>
              <w:t>NT</w:t>
            </w:r>
          </w:p>
          <w:p w:rsidR="00BA02AD" w:rsidRDefault="00E15EF1">
            <w:pPr>
              <w:spacing w:after="0" w:line="259" w:lineRule="auto"/>
              <w:ind w:left="132" w:firstLine="0"/>
              <w:jc w:val="left"/>
            </w:pPr>
            <w:r>
              <w:rPr>
                <w:color w:val="323232"/>
              </w:rPr>
              <w:t xml:space="preserve">P+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 xml:space="preserve">Diurno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jc w:val="left"/>
            </w:pPr>
            <w:r>
              <w:rPr>
                <w:color w:val="323232"/>
              </w:rPr>
              <w:t xml:space="preserve">Centro día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t>67,54</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67,5 4</w:t>
            </w:r>
          </w:p>
        </w:tc>
      </w:tr>
    </w:tbl>
    <w:p w:rsidR="00BA02AD" w:rsidRDefault="00E15EF1">
      <w:pPr>
        <w:spacing w:after="0" w:line="259" w:lineRule="auto"/>
        <w:ind w:left="-2411" w:right="1132" w:firstLine="0"/>
      </w:pP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295869" name="Group 29586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5956" name="Rectangle 15956"/>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5957" name="Rectangle 15957"/>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5958" name="Rectangle 15958"/>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90 de 186 </w:t>
                              </w:r>
                            </w:p>
                          </w:txbxContent>
                        </wps:txbx>
                        <wps:bodyPr horzOverflow="overflow" vert="horz" lIns="0" tIns="0" rIns="0" bIns="0" rtlCol="0">
                          <a:noAutofit/>
                        </wps:bodyPr>
                      </wps:wsp>
                    </wpg:wgp>
                  </a:graphicData>
                </a:graphic>
              </wp:anchor>
            </w:drawing>
          </mc:Choice>
          <mc:Fallback xmlns:a="http://schemas.openxmlformats.org/drawingml/2006/main">
            <w:pict>
              <v:group id="Group 295869" style="width:18.7031pt;height:260.874pt;position:absolute;mso-position-horizontal-relative:page;mso-position-horizontal:absolute;margin-left:662.928pt;mso-position-vertical-relative:page;margin-top:512.046pt;" coordsize="2375,33130">
                <v:rect id="Rectangle 15956"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595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95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90 de 186 </w:t>
                        </w:r>
                      </w:p>
                    </w:txbxContent>
                  </v:textbox>
                </v:rect>
                <w10:wrap type="topAndBottom"/>
              </v:group>
            </w:pict>
          </mc:Fallback>
        </mc:AlternateContent>
      </w:r>
    </w:p>
    <w:p w:rsidR="00BA02AD" w:rsidRDefault="00E15EF1">
      <w:pPr>
        <w:spacing w:after="148" w:line="397" w:lineRule="auto"/>
        <w:ind w:left="136" w:right="414" w:firstLine="852"/>
      </w:pPr>
      <w:r>
        <w:rPr>
          <w:b/>
        </w:rPr>
        <w:t xml:space="preserve">SEGUNDO. - </w:t>
      </w:r>
      <w:r>
        <w:t>Facultar a la  Alcaldía Presidencia  para la formalización de esta Adenda V al Convenio, y de cuantos documentos exija  la ejecución del presente acue</w:t>
      </w:r>
      <w:r>
        <w:t xml:space="preserve">rdo”. </w:t>
      </w:r>
    </w:p>
    <w:p w:rsidR="00BA02AD" w:rsidRDefault="00E15EF1">
      <w:pPr>
        <w:spacing w:after="146" w:line="400" w:lineRule="auto"/>
        <w:ind w:left="136" w:right="414" w:firstLine="852"/>
      </w:pPr>
      <w:r>
        <w:rPr>
          <w:b/>
        </w:rPr>
        <w:t xml:space="preserve">TERCERO. - </w:t>
      </w:r>
      <w:r>
        <w:t>Notificar el presente acuerdo al Instituto Insular de Atención Social y Sociosanitaria del Excmo. Cabildo Insular de Tenerife y la Fundación Canaria Candelaria Solidaria.”</w:t>
      </w: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578" w:right="853"/>
        <w:jc w:val="center"/>
      </w:pPr>
      <w:r>
        <w:t>No obstante, la Junta de Gobierno Local acordará lo más proc</w:t>
      </w:r>
      <w:r>
        <w:t xml:space="preserve">edente. </w:t>
      </w:r>
    </w:p>
    <w:p w:rsidR="00BA02AD" w:rsidRDefault="00E15EF1">
      <w:pPr>
        <w:spacing w:after="0" w:line="259" w:lineRule="auto"/>
        <w:ind w:left="850" w:firstLine="0"/>
        <w:jc w:val="left"/>
      </w:pPr>
      <w:r>
        <w:rPr>
          <w:b/>
        </w:rPr>
        <w:t xml:space="preserve"> </w:t>
      </w:r>
    </w:p>
    <w:p w:rsidR="00BA02AD" w:rsidRDefault="00E15EF1">
      <w:pPr>
        <w:spacing w:after="0" w:line="259" w:lineRule="auto"/>
        <w:ind w:left="850" w:firstLine="0"/>
        <w:jc w:val="left"/>
      </w:pPr>
      <w:r>
        <w:rPr>
          <w:b/>
        </w:rPr>
        <w:t xml:space="preserve"> </w:t>
      </w:r>
    </w:p>
    <w:p w:rsidR="00BA02AD" w:rsidRDefault="00E15EF1">
      <w:pPr>
        <w:spacing w:after="0" w:line="259" w:lineRule="auto"/>
        <w:ind w:left="850" w:firstLine="0"/>
        <w:jc w:val="left"/>
      </w:pPr>
      <w:r>
        <w:rPr>
          <w:b/>
        </w:rPr>
        <w:t xml:space="preserve"> </w:t>
      </w:r>
    </w:p>
    <w:p w:rsidR="00BA02AD" w:rsidRDefault="00E15EF1">
      <w:pPr>
        <w:spacing w:after="5" w:line="249" w:lineRule="auto"/>
        <w:ind w:left="137" w:right="416"/>
      </w:pPr>
      <w:r>
        <w:rPr>
          <w:b/>
        </w:rPr>
        <w:t xml:space="preserve">  La Junta de Gobierno Local, previo debate y por unanimidad de los miembros presentes, acuerda: </w:t>
      </w:r>
    </w:p>
    <w:p w:rsidR="00BA02AD" w:rsidRDefault="00E15EF1">
      <w:pPr>
        <w:spacing w:after="0" w:line="259" w:lineRule="auto"/>
        <w:ind w:left="850" w:firstLine="0"/>
        <w:jc w:val="left"/>
      </w:pPr>
      <w:r>
        <w:rPr>
          <w:b/>
        </w:rPr>
        <w:t xml:space="preserve"> </w:t>
      </w:r>
    </w:p>
    <w:p w:rsidR="00BA02AD" w:rsidRDefault="00E15EF1">
      <w:pPr>
        <w:spacing w:after="0" w:line="259" w:lineRule="auto"/>
        <w:ind w:left="850" w:firstLine="0"/>
        <w:jc w:val="left"/>
      </w:pPr>
      <w:r>
        <w:rPr>
          <w:b/>
        </w:rPr>
        <w:t xml:space="preserve"> </w:t>
      </w:r>
    </w:p>
    <w:p w:rsidR="00BA02AD" w:rsidRDefault="00E15EF1">
      <w:pPr>
        <w:spacing w:after="191" w:line="360" w:lineRule="auto"/>
        <w:ind w:left="136" w:right="414" w:firstLine="852"/>
      </w:pPr>
      <w:r>
        <w:rPr>
          <w:rFonts w:ascii="Calibri" w:eastAsia="Calibri" w:hAnsi="Calibri" w:cs="Calibri"/>
          <w:noProof/>
        </w:rPr>
        <mc:AlternateContent>
          <mc:Choice Requires="wpg">
            <w:drawing>
              <wp:anchor distT="0" distB="0" distL="114300" distR="114300" simplePos="0" relativeHeight="25175244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85799" name="Group 28579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6181" name="Rectangle 16181"/>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6182" name="Rectangle 16182"/>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6183" name="Rectangle 16183"/>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91 de 186 </w:t>
                              </w:r>
                            </w:p>
                          </w:txbxContent>
                        </wps:txbx>
                        <wps:bodyPr horzOverflow="overflow" vert="horz" lIns="0" tIns="0" rIns="0" bIns="0" rtlCol="0">
                          <a:noAutofit/>
                        </wps:bodyPr>
                      </wps:wsp>
                    </wpg:wgp>
                  </a:graphicData>
                </a:graphic>
              </wp:anchor>
            </w:drawing>
          </mc:Choice>
          <mc:Fallback xmlns:a="http://schemas.openxmlformats.org/drawingml/2006/main">
            <w:pict>
              <v:group id="Group 285799" style="width:18.7031pt;height:260.874pt;position:absolute;mso-position-horizontal-relative:page;mso-position-horizontal:absolute;margin-left:662.928pt;mso-position-vertical-relative:page;margin-top:512.046pt;" coordsize="2375,33130">
                <v:rect id="Rectangle 16181"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618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618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91 de 186 </w:t>
                        </w:r>
                      </w:p>
                    </w:txbxContent>
                  </v:textbox>
                </v:rect>
                <w10:wrap type="square"/>
              </v:group>
            </w:pict>
          </mc:Fallback>
        </mc:AlternateContent>
      </w:r>
      <w:r>
        <w:rPr>
          <w:b/>
        </w:rPr>
        <w:t xml:space="preserve">PRIMERO. - </w:t>
      </w:r>
      <w:r>
        <w:t>Aprobar la Adenda V al Convenio de Colaboración para la prestación de servicios a personas en situación de dependencia y, en general, mayores o con dis</w:t>
      </w:r>
      <w:r>
        <w:t>capacidad, suscrito el 14 de diciembre de 2023 con el Instituto Insular de Atención Social y Sociosanitaria del Excmo. Cabildo Insular de Tenerife, aprobada por el Consejo Rector del IASS, en sesión celebrada el 14 de noviembre de 2024, y del tenor literal</w:t>
      </w:r>
      <w:r>
        <w:t xml:space="preserve"> siguiente: </w:t>
      </w:r>
    </w:p>
    <w:p w:rsidR="00BA02AD" w:rsidRDefault="00E15EF1">
      <w:pPr>
        <w:spacing w:after="110" w:line="249" w:lineRule="auto"/>
        <w:ind w:left="137" w:right="415"/>
      </w:pPr>
      <w:r>
        <w:rPr>
          <w:u w:val="single" w:color="000000"/>
        </w:rPr>
        <w:t>“</w:t>
      </w:r>
      <w:r>
        <w:rPr>
          <w:i/>
          <w:u w:val="single" w:color="000000"/>
        </w:rPr>
        <w:t>ADENDA V</w:t>
      </w:r>
      <w:r>
        <w:rPr>
          <w:i/>
        </w:rPr>
        <w:t xml:space="preserve"> DEL CONVENIO SUSCRITO ENTRE EL INSTITUTO INSULAR DE ATENCIÓN SOCIAL Y SOCIOSANITARIA DEL EXCMO. CABILDO INSULAR DE TENERIFE Y EL AYUNTAMIENTO…/LA ENTIDAD… PARA LA PRESTACIÓN DE SERVICIOS A PERSONAS EN SITUACIÓN DE DEPENDENCIA Y, EN G</w:t>
      </w:r>
      <w:r>
        <w:rPr>
          <w:i/>
        </w:rPr>
        <w:t xml:space="preserve">ENERAL, MAYORES O CON DISCAPACIDAD. </w:t>
      </w:r>
    </w:p>
    <w:p w:rsidR="00BA02AD" w:rsidRDefault="00E15EF1">
      <w:pPr>
        <w:spacing w:after="110" w:line="249" w:lineRule="auto"/>
        <w:ind w:left="860" w:right="415"/>
      </w:pPr>
      <w:r>
        <w:rPr>
          <w:i/>
        </w:rPr>
        <w:t xml:space="preserve">En Santa Cruz de Tenerife, a la fecha de su firma. </w:t>
      </w:r>
    </w:p>
    <w:p w:rsidR="00BA02AD" w:rsidRDefault="00E15EF1">
      <w:pPr>
        <w:spacing w:after="98" w:line="259" w:lineRule="auto"/>
        <w:ind w:left="850" w:firstLine="0"/>
        <w:jc w:val="left"/>
      </w:pPr>
      <w:r>
        <w:rPr>
          <w:i/>
        </w:rPr>
        <w:t xml:space="preserve"> </w:t>
      </w:r>
    </w:p>
    <w:p w:rsidR="00BA02AD" w:rsidRDefault="00E15EF1">
      <w:pPr>
        <w:shd w:val="clear" w:color="auto" w:fill="CCCCCC"/>
        <w:spacing w:after="100" w:line="259" w:lineRule="auto"/>
        <w:ind w:left="10" w:right="279"/>
        <w:jc w:val="center"/>
      </w:pPr>
      <w:r>
        <w:rPr>
          <w:i/>
        </w:rPr>
        <w:t xml:space="preserve">REUNIDOS </w:t>
      </w:r>
    </w:p>
    <w:p w:rsidR="00BA02AD" w:rsidRDefault="00E15EF1">
      <w:pPr>
        <w:spacing w:after="110" w:line="249" w:lineRule="auto"/>
        <w:ind w:left="127" w:right="415" w:firstLine="708"/>
      </w:pPr>
      <w:r>
        <w:rPr>
          <w:i/>
        </w:rPr>
        <w:t>De una parte, Dª Agueda Fumero Roque, en su calidad de Presidenta del Instituto Insular de Atención Social y Sociosanitaria, en adelante IASS, en virtud de las facultades conferidas por el artículo 10 a) de los Estatutos del indicado Organismo Autónomo, do</w:t>
      </w:r>
      <w:r>
        <w:rPr>
          <w:i/>
        </w:rPr>
        <w:t xml:space="preserve">miciliado a estos efectos en la calle Galcerán nº 10, 38004, de Santa Cruz de Tenerife. </w:t>
      </w:r>
    </w:p>
    <w:p w:rsidR="00BA02AD" w:rsidRDefault="00E15EF1">
      <w:pPr>
        <w:spacing w:after="110" w:line="249" w:lineRule="auto"/>
        <w:ind w:left="127" w:right="415" w:firstLine="708"/>
      </w:pPr>
      <w:r>
        <w:rPr>
          <w:i/>
        </w:rPr>
        <w:t>De otra, Dª. María Concepción Brito Núñez, en su condición de Alcaldesa-Presidenta del Ayuntamiento de Candelaria, domiciliado a estos efectos Avenida La Constitución,</w:t>
      </w:r>
      <w:r>
        <w:rPr>
          <w:i/>
        </w:rPr>
        <w:t xml:space="preserve"> núm. 7, Candelaria. </w:t>
      </w:r>
    </w:p>
    <w:p w:rsidR="00BA02AD" w:rsidRDefault="00E15EF1">
      <w:pPr>
        <w:spacing w:after="110" w:line="249" w:lineRule="auto"/>
        <w:ind w:left="127" w:right="415" w:firstLine="708"/>
      </w:pPr>
      <w:r>
        <w:rPr>
          <w:i/>
        </w:rPr>
        <w:t xml:space="preserve"> Las partes, según intervienen, se reconocen plena capacidad para la firma de la presente ADENDA V al Convenio de colaboración suscrito por las partes con fecha 14 de diciembre de 2023, y en tal sentido, </w:t>
      </w:r>
    </w:p>
    <w:p w:rsidR="00BA02AD" w:rsidRDefault="00E15EF1">
      <w:pPr>
        <w:spacing w:after="98" w:line="259" w:lineRule="auto"/>
        <w:ind w:left="850" w:firstLine="0"/>
        <w:jc w:val="left"/>
      </w:pPr>
      <w:r>
        <w:rPr>
          <w:i/>
        </w:rPr>
        <w:t xml:space="preserve"> </w:t>
      </w:r>
    </w:p>
    <w:p w:rsidR="00BA02AD" w:rsidRDefault="00E15EF1">
      <w:pPr>
        <w:spacing w:after="0" w:line="259" w:lineRule="auto"/>
        <w:ind w:left="850" w:firstLine="0"/>
        <w:jc w:val="left"/>
      </w:pPr>
      <w:r>
        <w:rPr>
          <w:i/>
        </w:rPr>
        <w:t xml:space="preserve"> </w:t>
      </w:r>
    </w:p>
    <w:p w:rsidR="00BA02AD" w:rsidRDefault="00E15EF1">
      <w:pPr>
        <w:shd w:val="clear" w:color="auto" w:fill="CCCCCC"/>
        <w:spacing w:after="0" w:line="259" w:lineRule="auto"/>
        <w:ind w:left="10" w:right="279"/>
        <w:jc w:val="center"/>
      </w:pPr>
      <w:r>
        <w:rPr>
          <w:i/>
        </w:rPr>
        <w:t xml:space="preserve">EXPONEN </w:t>
      </w:r>
    </w:p>
    <w:p w:rsidR="00BA02AD" w:rsidRDefault="00E15EF1">
      <w:pPr>
        <w:spacing w:after="0" w:line="259" w:lineRule="auto"/>
        <w:ind w:left="142" w:firstLine="0"/>
        <w:jc w:val="left"/>
      </w:pPr>
      <w:r>
        <w:rPr>
          <w:i/>
        </w:rPr>
        <w:t xml:space="preserve"> </w:t>
      </w:r>
    </w:p>
    <w:p w:rsidR="00BA02AD" w:rsidRDefault="00E15EF1">
      <w:pPr>
        <w:spacing w:after="0" w:line="249" w:lineRule="auto"/>
        <w:ind w:left="127" w:right="415" w:firstLine="708"/>
      </w:pPr>
      <w:r>
        <w:rPr>
          <w:i/>
        </w:rPr>
        <w:t>I.- Que con fe</w:t>
      </w:r>
      <w:r>
        <w:rPr>
          <w:i/>
        </w:rPr>
        <w:t xml:space="preserve">cha 14 de diciembre de 2023 el IASS y el Ayuntamiento de Candelaria suscribieron un Convenio para la prestación de los servicios a personas en situación de dependencia y, en general, mayores o con discapacidad. </w:t>
      </w:r>
    </w:p>
    <w:p w:rsidR="00BA02AD" w:rsidRDefault="00E15EF1">
      <w:pPr>
        <w:spacing w:after="0" w:line="249" w:lineRule="auto"/>
        <w:ind w:left="127" w:right="415" w:firstLine="708"/>
      </w:pPr>
      <w:r>
        <w:rPr>
          <w:i/>
        </w:rPr>
        <w:t>II.- El Convenio suscrito tiene por objeto e</w:t>
      </w:r>
      <w:r>
        <w:rPr>
          <w:i/>
        </w:rPr>
        <w:t>stablecer los términos y condiciones de la prestación de los servicios a las personas en situación de dependencia y, en general, mayores o con discapacidad, que se contemplan en el Convenio de Cooperación entre la Administración Pública de la Comunidad Aut</w:t>
      </w:r>
      <w:r>
        <w:rPr>
          <w:i/>
        </w:rPr>
        <w:t>ónoma de Canarias y el Cabildo Insular de Tenerife, suscrito el 8 de agosto de 2018, para la prestación de servicios a personas en situación de dependencia y, en general, a personas menores de seis años, mayores o con discapacidad; y para la realización de</w:t>
      </w:r>
      <w:r>
        <w:rPr>
          <w:i/>
        </w:rPr>
        <w:t xml:space="preserve"> actuaciones en relación con el procedimiento de reconocimiento de la situación de dependencia y del derecho a las prestaciones. </w:t>
      </w:r>
    </w:p>
    <w:p w:rsidR="00BA02AD" w:rsidRDefault="00E15EF1">
      <w:pPr>
        <w:spacing w:after="0" w:line="249" w:lineRule="auto"/>
        <w:ind w:left="127" w:right="415" w:firstLine="708"/>
      </w:pPr>
      <w:r>
        <w:rPr>
          <w:rFonts w:ascii="Calibri" w:eastAsia="Calibri" w:hAnsi="Calibri" w:cs="Calibri"/>
          <w:noProof/>
        </w:rPr>
        <mc:AlternateContent>
          <mc:Choice Requires="wpg">
            <w:drawing>
              <wp:anchor distT="0" distB="0" distL="114300" distR="114300" simplePos="0" relativeHeight="25175347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88334" name="Group 28833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6303" name="Rectangle 16303"/>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6304" name="Rectangle 16304"/>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6305" name="Rectangle 16305"/>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92 de 186 </w:t>
                              </w:r>
                            </w:p>
                          </w:txbxContent>
                        </wps:txbx>
                        <wps:bodyPr horzOverflow="overflow" vert="horz" lIns="0" tIns="0" rIns="0" bIns="0" rtlCol="0">
                          <a:noAutofit/>
                        </wps:bodyPr>
                      </wps:wsp>
                    </wpg:wgp>
                  </a:graphicData>
                </a:graphic>
              </wp:anchor>
            </w:drawing>
          </mc:Choice>
          <mc:Fallback xmlns:a="http://schemas.openxmlformats.org/drawingml/2006/main">
            <w:pict>
              <v:group id="Group 288334" style="width:18.7031pt;height:260.874pt;position:absolute;mso-position-horizontal-relative:page;mso-position-horizontal:absolute;margin-left:662.928pt;mso-position-vertical-relative:page;margin-top:512.046pt;" coordsize="2375,33130">
                <v:rect id="Rectangle 16303"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630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630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92 de 186 </w:t>
                        </w:r>
                      </w:p>
                    </w:txbxContent>
                  </v:textbox>
                </v:rect>
                <w10:wrap type="square"/>
              </v:group>
            </w:pict>
          </mc:Fallback>
        </mc:AlternateContent>
      </w:r>
      <w:r>
        <w:rPr>
          <w:i/>
        </w:rPr>
        <w:t>III.- Con fecha 8 de julio de 2019 se formalizó la Adenda Primera al citado Convenio de Cooperación, contemplando la misma un incremento del coste plaza/día de lo</w:t>
      </w:r>
      <w:r>
        <w:rPr>
          <w:i/>
        </w:rPr>
        <w:t>s servicios, la incorporación de nuevas plazas y reconversión de plazas de Bajo Requerimiento Sanitario a Medio Requerimiento Sanitario, el incremento de la financiación para sufragar determinados gastos asociados al transporte de personas usuarias del ser</w:t>
      </w:r>
      <w:r>
        <w:rPr>
          <w:i/>
        </w:rPr>
        <w:t>vicio de centro de día, se flexibiliza el número de horas máximo previsto para el Servicio de Promoción de la Autonomía Personal en casos excepcionales y debidamente justificados y se suprime el Servicio de Atención Domiciliaria Especializada, que se integ</w:t>
      </w:r>
      <w:r>
        <w:rPr>
          <w:i/>
        </w:rPr>
        <w:t>ra dentro del Servicio de Promoción de la Autonomía Personal. Las modificaciones introducidas por esta Adenda Primera se trasladaron a la Adenda I del Convenio-Tipo suscrito por este Organismo con los Ayuntamientos y Entidades sin ánimo de lucro para la pr</w:t>
      </w:r>
      <w:r>
        <w:rPr>
          <w:i/>
        </w:rPr>
        <w:t xml:space="preserve">estación de servicios a personas en situación de dependencia y,en general, mayores o con discapacidad, que fue aprobada mediante acuerdo del Consejo Rector, en sesión extraordinaria de 4 de noviembre de 2019. </w:t>
      </w:r>
    </w:p>
    <w:p w:rsidR="00BA02AD" w:rsidRDefault="00E15EF1">
      <w:pPr>
        <w:spacing w:after="0" w:line="249" w:lineRule="auto"/>
        <w:ind w:left="127" w:right="415" w:firstLine="708"/>
      </w:pPr>
      <w:r>
        <w:rPr>
          <w:i/>
        </w:rPr>
        <w:t>IV.- El 31 de diciembre de 2020 se formalizó l</w:t>
      </w:r>
      <w:r>
        <w:rPr>
          <w:i/>
        </w:rPr>
        <w:t>a Adenda Segunda del referido Convenio de Cooperación, cuyas modificaciones más relevantes fueron la de incrementar el importe del coste de determinadas tipologías de plazas, actualizando el Anexo III del propio Convenio, así como la cláusula vigésima rela</w:t>
      </w:r>
      <w:r>
        <w:rPr>
          <w:i/>
        </w:rPr>
        <w:t xml:space="preserve">tiva a la protección de datos de carácter personal. </w:t>
      </w:r>
    </w:p>
    <w:p w:rsidR="00BA02AD" w:rsidRDefault="00E15EF1">
      <w:pPr>
        <w:spacing w:after="0" w:line="249" w:lineRule="auto"/>
        <w:ind w:left="127" w:right="415" w:firstLine="708"/>
      </w:pPr>
      <w:r>
        <w:rPr>
          <w:i/>
        </w:rPr>
        <w:t>Las disposiciones en materia de protección de datos de carácter personal ya se habían llevado a los convenios formalizados con los Ayuntamientos y Entidades a través de la Adenda I y el incremento del co</w:t>
      </w:r>
      <w:r>
        <w:rPr>
          <w:i/>
        </w:rPr>
        <w:t>ste de determinadas tipologías de plazas, se llevó a efecto con la mera notificación del Decreto de la Presidencia del Organismo a los Ayuntamientos y Entidades concernidas, tal como había acordado el Consejo Rector en su sesión extraordinaria de 4 de novi</w:t>
      </w:r>
      <w:r>
        <w:rPr>
          <w:i/>
        </w:rPr>
        <w:t xml:space="preserve">embre de 2019. </w:t>
      </w:r>
    </w:p>
    <w:p w:rsidR="00BA02AD" w:rsidRDefault="00E15EF1">
      <w:pPr>
        <w:spacing w:after="0" w:line="249" w:lineRule="auto"/>
        <w:ind w:left="127" w:right="415" w:firstLine="708"/>
      </w:pPr>
      <w:r>
        <w:rPr>
          <w:i/>
        </w:rPr>
        <w:t>V.- El 30 de diciembre de 2021 se formalizó la Adenda Tercera del Convenio de Cooperación que suponía la prórroga del propio Convenio por un año más, hasta el 31 de diciembre de 2022 y el incremento de precios de los servicios del sector de</w:t>
      </w:r>
      <w:r>
        <w:rPr>
          <w:i/>
        </w:rPr>
        <w:t xml:space="preserve"> discapacidad, de los servicios diurnos del sector de mayores, del servicio de promoción de la autonomía personal de los sectores de mayores y de discapacidad y del servicio de teleasistencia para mayores y discapacidad. </w:t>
      </w:r>
    </w:p>
    <w:p w:rsidR="00BA02AD" w:rsidRDefault="00E15EF1">
      <w:pPr>
        <w:spacing w:after="0" w:line="249" w:lineRule="auto"/>
        <w:ind w:left="127" w:right="415" w:firstLine="708"/>
      </w:pPr>
      <w:r>
        <w:rPr>
          <w:i/>
        </w:rPr>
        <w:t xml:space="preserve">Tales previsiones del Convenio se </w:t>
      </w:r>
      <w:r>
        <w:rPr>
          <w:i/>
        </w:rPr>
        <w:t>trasladaron a la Adenda II del Convenio suscrito con los Ayuntamientos y Entidades sin ánimo de lucro para la prestación de servicios a personas en situación de dependencia y, en general, a personas mayores o con discapacidad, que fue aprobada mediante acu</w:t>
      </w:r>
      <w:r>
        <w:rPr>
          <w:i/>
        </w:rPr>
        <w:t xml:space="preserve">erdo del Consejo Rector, en su sesión de 20 de diciembre de 2021. </w:t>
      </w:r>
    </w:p>
    <w:p w:rsidR="00BA02AD" w:rsidRDefault="00E15EF1">
      <w:pPr>
        <w:spacing w:after="0" w:line="249" w:lineRule="auto"/>
        <w:ind w:left="127" w:right="415" w:firstLine="708"/>
      </w:pPr>
      <w:r>
        <w:rPr>
          <w:i/>
        </w:rPr>
        <w:t xml:space="preserve">VI.- El 29 de diciembre de 2022 se formalizó la Adenda Cuarta del Convenio de cooperación que prorrogaba el propio Convenio por un año más, hasta el 31 de diciembre de 2023. </w:t>
      </w:r>
    </w:p>
    <w:p w:rsidR="00BA02AD" w:rsidRDefault="00E15EF1">
      <w:pPr>
        <w:spacing w:after="1" w:line="259" w:lineRule="auto"/>
        <w:ind w:left="10" w:right="409"/>
        <w:jc w:val="right"/>
      </w:pPr>
      <w:r>
        <w:rPr>
          <w:i/>
        </w:rPr>
        <w:t>A través de la</w:t>
      </w:r>
      <w:r>
        <w:rPr>
          <w:i/>
        </w:rPr>
        <w:t xml:space="preserve"> Adenda III, aprobada por el Consejo Rector, en su sesión de 28 de diciembre </w:t>
      </w:r>
    </w:p>
    <w:p w:rsidR="00BA02AD" w:rsidRDefault="00E15EF1">
      <w:pPr>
        <w:spacing w:after="0" w:line="249" w:lineRule="auto"/>
        <w:ind w:left="137" w:right="415"/>
      </w:pPr>
      <w:r>
        <w:rPr>
          <w:i/>
        </w:rPr>
        <w:t xml:space="preserve">de 2022, esta prórroga se trasladó a la vigencia de los convenios suscritos con los Ayuntamientos y Entidades sin ánimo de lucro para la prestación de los servicios a personas en situación de dependencia. </w:t>
      </w:r>
    </w:p>
    <w:p w:rsidR="00BA02AD" w:rsidRDefault="00E15EF1">
      <w:pPr>
        <w:spacing w:after="0" w:line="249" w:lineRule="auto"/>
        <w:ind w:left="127" w:right="415" w:firstLine="708"/>
      </w:pPr>
      <w:r>
        <w:rPr>
          <w:i/>
        </w:rPr>
        <w:t>VII.- El 29 de diciembre de 2023 se formalizó la A</w:t>
      </w:r>
      <w:r>
        <w:rPr>
          <w:i/>
        </w:rPr>
        <w:t xml:space="preserve">denda Quinta del Convenio de cooperación que prorrogaba el propio Convenio por un año más, hasta el 31 de diciembre de 2024. </w:t>
      </w:r>
    </w:p>
    <w:p w:rsidR="00BA02AD" w:rsidRDefault="00E15EF1">
      <w:pPr>
        <w:spacing w:after="0" w:line="249" w:lineRule="auto"/>
        <w:ind w:left="127" w:right="415" w:firstLine="708"/>
      </w:pPr>
      <w:r>
        <w:rPr>
          <w:i/>
        </w:rPr>
        <w:t xml:space="preserve">A través de la Adenda IV, aprobada por el Consejo Rector, en su sesión de 14 de diciembre de 2023, esta prórroga se trasladó a la </w:t>
      </w:r>
      <w:r>
        <w:rPr>
          <w:i/>
        </w:rPr>
        <w:t>vigencia hasta el 31 de diciembre de 2024 de los convenios suscritos con los Ayuntamientos y Entidades sin ánimo de lucro para la prestación de los servicios a personas en situación de dependencia, así como el incremento del coste de las plazas y servicios</w:t>
      </w:r>
      <w:r>
        <w:rPr>
          <w:i/>
        </w:rPr>
        <w:t xml:space="preserve"> del Anexo II del Convenio-tipo formalizado con los Ayuntamientos y Entidades. </w:t>
      </w:r>
    </w:p>
    <w:p w:rsidR="00BA02AD" w:rsidRDefault="00E15EF1">
      <w:pPr>
        <w:spacing w:after="0" w:line="249" w:lineRule="auto"/>
        <w:ind w:left="127" w:right="415" w:firstLine="708"/>
      </w:pPr>
      <w:r>
        <w:rPr>
          <w:i/>
        </w:rPr>
        <w:t xml:space="preserve">VIII.- Teniendo en cuenta que el 31 de diciembre de 2024 finaliza la vigencia del Convenio de Cooperación entre el Cabildo de Tenerife y la Comunidad Autónoma de Canarias y en </w:t>
      </w:r>
      <w:r>
        <w:rPr>
          <w:i/>
        </w:rPr>
        <w:t>tanto se aprueba el nuevo convenio marco que regulará el régimen jurídico y presupuestario para el período 2025-2028, actualmente en proceso de negociación, debe garantizarse la continuidad de los servicios objeto de los convenios formalizados con Ayuntami</w:t>
      </w:r>
      <w:r>
        <w:rPr>
          <w:i/>
        </w:rPr>
        <w:t xml:space="preserve">entos y Entidades dado su carácter esencial. </w:t>
      </w:r>
    </w:p>
    <w:p w:rsidR="00BA02AD" w:rsidRDefault="00E15EF1">
      <w:pPr>
        <w:spacing w:after="0" w:line="249" w:lineRule="auto"/>
        <w:ind w:left="127" w:right="415" w:firstLine="708"/>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95448" name="Group 29544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6638" name="Rectangle 16638"/>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6639" name="Rectangle 16639"/>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6640" name="Rectangle 16640"/>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93 de 186 </w:t>
                              </w:r>
                            </w:p>
                          </w:txbxContent>
                        </wps:txbx>
                        <wps:bodyPr horzOverflow="overflow" vert="horz" lIns="0" tIns="0" rIns="0" bIns="0" rtlCol="0">
                          <a:noAutofit/>
                        </wps:bodyPr>
                      </wps:wsp>
                    </wpg:wgp>
                  </a:graphicData>
                </a:graphic>
              </wp:anchor>
            </w:drawing>
          </mc:Choice>
          <mc:Fallback xmlns:a="http://schemas.openxmlformats.org/drawingml/2006/main">
            <w:pict>
              <v:group id="Group 295448" style="width:18.7031pt;height:260.874pt;position:absolute;mso-position-horizontal-relative:page;mso-position-horizontal:absolute;margin-left:662.928pt;mso-position-vertical-relative:page;margin-top:512.046pt;" coordsize="2375,33130">
                <v:rect id="Rectangle 16638"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663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664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93 de 186 </w:t>
                        </w:r>
                      </w:p>
                    </w:txbxContent>
                  </v:textbox>
                </v:rect>
                <w10:wrap type="square"/>
              </v:group>
            </w:pict>
          </mc:Fallback>
        </mc:AlternateContent>
      </w:r>
      <w:r>
        <w:rPr>
          <w:i/>
        </w:rPr>
        <w:t xml:space="preserve">En virtud de lo anteriormente expuesto, ambas partes, en la representación que ostentan, convienen y suscriben la presente ADENDA V, con arreglo a las siguientes: </w:t>
      </w:r>
    </w:p>
    <w:p w:rsidR="00BA02AD" w:rsidRDefault="00E15EF1">
      <w:pPr>
        <w:spacing w:after="98" w:line="259" w:lineRule="auto"/>
        <w:ind w:left="850" w:firstLine="0"/>
        <w:jc w:val="left"/>
      </w:pPr>
      <w:r>
        <w:rPr>
          <w:i/>
        </w:rPr>
        <w:t xml:space="preserve"> </w:t>
      </w:r>
    </w:p>
    <w:p w:rsidR="00BA02AD" w:rsidRDefault="00E15EF1">
      <w:pPr>
        <w:shd w:val="clear" w:color="auto" w:fill="CCCCCC"/>
        <w:spacing w:after="0" w:line="259" w:lineRule="auto"/>
        <w:ind w:left="10" w:right="279"/>
        <w:jc w:val="center"/>
      </w:pPr>
      <w:r>
        <w:rPr>
          <w:i/>
        </w:rPr>
        <w:t xml:space="preserve">CLÁUSULAS </w:t>
      </w:r>
    </w:p>
    <w:p w:rsidR="00BA02AD" w:rsidRDefault="00E15EF1">
      <w:pPr>
        <w:spacing w:after="0" w:line="259" w:lineRule="auto"/>
        <w:ind w:left="142" w:firstLine="0"/>
        <w:jc w:val="left"/>
      </w:pPr>
      <w:r>
        <w:rPr>
          <w:i/>
        </w:rPr>
        <w:t xml:space="preserve"> </w:t>
      </w:r>
    </w:p>
    <w:p w:rsidR="00BA02AD" w:rsidRDefault="00E15EF1">
      <w:pPr>
        <w:spacing w:after="0" w:line="249" w:lineRule="auto"/>
        <w:ind w:left="127" w:right="415" w:firstLine="708"/>
      </w:pPr>
      <w:r>
        <w:rPr>
          <w:b/>
          <w:i/>
        </w:rPr>
        <w:t>PRIMERA.</w:t>
      </w:r>
      <w:r>
        <w:rPr>
          <w:i/>
        </w:rPr>
        <w:t>- El objeto de la presente Adenda V consiste en la modificación del C</w:t>
      </w:r>
      <w:r>
        <w:rPr>
          <w:i/>
        </w:rPr>
        <w:t>onvenio suscrito con fecha 14 de noviembre de 2023, entre el IASS y el Ayuntamiento de Candelaria</w:t>
      </w:r>
      <w:r>
        <w:t xml:space="preserve"> </w:t>
      </w:r>
      <w:r>
        <w:rPr>
          <w:i/>
        </w:rPr>
        <w:t xml:space="preserve">hasta el 30 de abril de 2025 en tanto se aprueba el Convenio de Cooperación entre la Administración de la Comunidad Autónoma de Canarias y el Cabildo Insular </w:t>
      </w:r>
      <w:r>
        <w:rPr>
          <w:i/>
        </w:rPr>
        <w:t xml:space="preserve">de Tenerife, para la prestación de servicios a personas en situación de dependencia y, en general, a personas menores de seis años, mayores o con discapacidad, para el período 2025-2028. </w:t>
      </w:r>
    </w:p>
    <w:p w:rsidR="00BA02AD" w:rsidRDefault="00E15EF1">
      <w:pPr>
        <w:spacing w:after="0" w:line="259" w:lineRule="auto"/>
        <w:ind w:left="850" w:firstLine="0"/>
        <w:jc w:val="left"/>
      </w:pPr>
      <w:r>
        <w:rPr>
          <w:i/>
        </w:rPr>
        <w:t xml:space="preserve"> </w:t>
      </w:r>
    </w:p>
    <w:p w:rsidR="00BA02AD" w:rsidRDefault="00E15EF1">
      <w:pPr>
        <w:spacing w:after="10" w:line="249" w:lineRule="auto"/>
        <w:ind w:left="860" w:right="415"/>
      </w:pPr>
      <w:r>
        <w:rPr>
          <w:i/>
        </w:rPr>
        <w:t>A tal efecto se modifica la redacción de la Cláusula Quinta en los</w:t>
      </w:r>
      <w:r>
        <w:rPr>
          <w:i/>
        </w:rPr>
        <w:t xml:space="preserve"> siguientes términos: </w:t>
      </w:r>
    </w:p>
    <w:p w:rsidR="00BA02AD" w:rsidRDefault="00E15EF1">
      <w:pPr>
        <w:spacing w:after="0" w:line="259" w:lineRule="auto"/>
        <w:ind w:left="850" w:firstLine="0"/>
        <w:jc w:val="left"/>
      </w:pPr>
      <w:r>
        <w:rPr>
          <w:i/>
        </w:rPr>
        <w:t xml:space="preserve"> </w:t>
      </w:r>
    </w:p>
    <w:p w:rsidR="00BA02AD" w:rsidRDefault="00E15EF1">
      <w:pPr>
        <w:spacing w:after="10" w:line="249" w:lineRule="auto"/>
        <w:ind w:left="860" w:right="415"/>
      </w:pPr>
      <w:r>
        <w:rPr>
          <w:i/>
        </w:rPr>
        <w:t xml:space="preserve">“QUINTA. - La duración del presente Convenio se extenderá hasta el 30 de abril de 2025.” </w:t>
      </w:r>
    </w:p>
    <w:p w:rsidR="00BA02AD" w:rsidRDefault="00E15EF1">
      <w:pPr>
        <w:spacing w:after="0" w:line="259" w:lineRule="auto"/>
        <w:ind w:left="850" w:firstLine="0"/>
        <w:jc w:val="left"/>
      </w:pPr>
      <w:r>
        <w:rPr>
          <w:i/>
        </w:rPr>
        <w:t xml:space="preserve"> </w:t>
      </w:r>
    </w:p>
    <w:p w:rsidR="00BA02AD" w:rsidRDefault="00E15EF1">
      <w:pPr>
        <w:spacing w:after="0" w:line="249" w:lineRule="auto"/>
        <w:ind w:left="127" w:right="415" w:firstLine="708"/>
      </w:pPr>
      <w:r>
        <w:rPr>
          <w:b/>
          <w:i/>
        </w:rPr>
        <w:t>SEGUNDA. -</w:t>
      </w:r>
      <w:r>
        <w:rPr>
          <w:i/>
        </w:rPr>
        <w:t xml:space="preserve"> </w:t>
      </w:r>
      <w:r>
        <w:rPr>
          <w:i/>
        </w:rPr>
        <w:t xml:space="preserve">El coste plaza/día de los servicios en funcionamiento que se identifican a continuación es el correspondiente al Anexo II que no experimenta variación. </w:t>
      </w:r>
    </w:p>
    <w:p w:rsidR="00BA02AD" w:rsidRDefault="00E15EF1">
      <w:pPr>
        <w:spacing w:after="0" w:line="259" w:lineRule="auto"/>
        <w:ind w:left="850" w:firstLine="0"/>
        <w:jc w:val="left"/>
      </w:pPr>
      <w:r>
        <w:rPr>
          <w:i/>
        </w:rPr>
        <w:t xml:space="preserve"> </w:t>
      </w:r>
    </w:p>
    <w:tbl>
      <w:tblPr>
        <w:tblStyle w:val="TableGrid"/>
        <w:tblW w:w="9306" w:type="dxa"/>
        <w:tblInd w:w="396" w:type="dxa"/>
        <w:tblCellMar>
          <w:top w:w="7" w:type="dxa"/>
          <w:left w:w="110" w:type="dxa"/>
          <w:bottom w:w="0" w:type="dxa"/>
          <w:right w:w="77" w:type="dxa"/>
        </w:tblCellMar>
        <w:tblLook w:val="04A0" w:firstRow="1" w:lastRow="0" w:firstColumn="1" w:lastColumn="0" w:noHBand="0" w:noVBand="1"/>
      </w:tblPr>
      <w:tblGrid>
        <w:gridCol w:w="1084"/>
        <w:gridCol w:w="941"/>
        <w:gridCol w:w="1141"/>
        <w:gridCol w:w="780"/>
        <w:gridCol w:w="648"/>
        <w:gridCol w:w="864"/>
        <w:gridCol w:w="737"/>
        <w:gridCol w:w="1039"/>
        <w:gridCol w:w="1177"/>
        <w:gridCol w:w="895"/>
      </w:tblGrid>
      <w:tr w:rsidR="00BA02AD">
        <w:trPr>
          <w:trHeight w:val="1390"/>
        </w:trPr>
        <w:tc>
          <w:tcPr>
            <w:tcW w:w="1085"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19" w:firstLine="0"/>
            </w:pPr>
            <w:r>
              <w:rPr>
                <w:i/>
                <w:sz w:val="20"/>
              </w:rPr>
              <w:t>TERCER</w:t>
            </w:r>
          </w:p>
          <w:p w:rsidR="00BA02AD" w:rsidRDefault="00E15EF1">
            <w:pPr>
              <w:spacing w:after="0" w:line="259" w:lineRule="auto"/>
              <w:ind w:left="0" w:right="37" w:firstLine="0"/>
              <w:jc w:val="center"/>
            </w:pPr>
            <w:r>
              <w:rPr>
                <w:i/>
                <w:sz w:val="20"/>
              </w:rPr>
              <w:t xml:space="preserve">O </w:t>
            </w:r>
          </w:p>
        </w:tc>
        <w:tc>
          <w:tcPr>
            <w:tcW w:w="9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22" w:firstLine="0"/>
              <w:jc w:val="left"/>
            </w:pPr>
            <w:r>
              <w:rPr>
                <w:i/>
                <w:sz w:val="20"/>
              </w:rPr>
              <w:t xml:space="preserve">FECHA </w:t>
            </w:r>
          </w:p>
          <w:p w:rsidR="00BA02AD" w:rsidRDefault="00E15EF1">
            <w:pPr>
              <w:spacing w:after="0" w:line="259" w:lineRule="auto"/>
              <w:ind w:left="48" w:firstLine="0"/>
              <w:jc w:val="left"/>
            </w:pPr>
            <w:r>
              <w:rPr>
                <w:i/>
                <w:sz w:val="20"/>
              </w:rPr>
              <w:t xml:space="preserve">FIRMA </w:t>
            </w:r>
          </w:p>
          <w:p w:rsidR="00BA02AD" w:rsidRDefault="00E15EF1">
            <w:pPr>
              <w:spacing w:after="0" w:line="259" w:lineRule="auto"/>
              <w:ind w:left="5" w:firstLine="0"/>
            </w:pPr>
            <w:r>
              <w:rPr>
                <w:i/>
                <w:sz w:val="20"/>
              </w:rPr>
              <w:t>CONVE</w:t>
            </w:r>
          </w:p>
          <w:p w:rsidR="00BA02AD" w:rsidRDefault="00E15EF1">
            <w:pPr>
              <w:spacing w:after="0" w:line="259" w:lineRule="auto"/>
              <w:ind w:left="0" w:right="35" w:firstLine="0"/>
              <w:jc w:val="center"/>
            </w:pPr>
            <w:r>
              <w:rPr>
                <w:i/>
                <w:sz w:val="20"/>
              </w:rPr>
              <w:t xml:space="preserve">NIO </w:t>
            </w:r>
          </w:p>
        </w:tc>
        <w:tc>
          <w:tcPr>
            <w:tcW w:w="11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37" w:firstLine="0"/>
              <w:jc w:val="center"/>
            </w:pPr>
            <w:r>
              <w:rPr>
                <w:i/>
                <w:sz w:val="20"/>
              </w:rPr>
              <w:t xml:space="preserve">TIPO </w:t>
            </w:r>
          </w:p>
          <w:p w:rsidR="00BA02AD" w:rsidRDefault="00E15EF1">
            <w:pPr>
              <w:spacing w:after="0" w:line="259" w:lineRule="auto"/>
              <w:ind w:left="0" w:right="22" w:firstLine="0"/>
              <w:jc w:val="center"/>
            </w:pPr>
            <w:r>
              <w:rPr>
                <w:i/>
                <w:sz w:val="20"/>
              </w:rPr>
              <w:t xml:space="preserve">SERVICI O </w:t>
            </w:r>
          </w:p>
        </w:tc>
        <w:tc>
          <w:tcPr>
            <w:tcW w:w="780"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12" w:firstLine="0"/>
            </w:pPr>
            <w:r>
              <w:rPr>
                <w:i/>
                <w:sz w:val="20"/>
              </w:rPr>
              <w:t>SECT</w:t>
            </w:r>
          </w:p>
          <w:p w:rsidR="00BA02AD" w:rsidRDefault="00E15EF1">
            <w:pPr>
              <w:spacing w:after="0" w:line="259" w:lineRule="auto"/>
              <w:ind w:left="0" w:right="34" w:firstLine="0"/>
              <w:jc w:val="center"/>
            </w:pPr>
            <w:r>
              <w:rPr>
                <w:i/>
                <w:sz w:val="20"/>
              </w:rPr>
              <w:t xml:space="preserve">OR </w:t>
            </w:r>
          </w:p>
          <w:p w:rsidR="00BA02AD" w:rsidRDefault="00E15EF1">
            <w:pPr>
              <w:spacing w:after="0" w:line="259" w:lineRule="auto"/>
              <w:ind w:left="96" w:firstLine="0"/>
              <w:jc w:val="left"/>
            </w:pPr>
            <w:r>
              <w:rPr>
                <w:i/>
                <w:sz w:val="20"/>
              </w:rPr>
              <w:t xml:space="preserve">M/D </w:t>
            </w:r>
          </w:p>
        </w:tc>
        <w:tc>
          <w:tcPr>
            <w:tcW w:w="648"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58" w:firstLine="0"/>
              <w:jc w:val="left"/>
            </w:pPr>
            <w:r>
              <w:rPr>
                <w:i/>
                <w:sz w:val="20"/>
              </w:rPr>
              <w:t>TIP</w:t>
            </w:r>
          </w:p>
          <w:p w:rsidR="00BA02AD" w:rsidRDefault="00E15EF1">
            <w:pPr>
              <w:spacing w:after="0" w:line="259" w:lineRule="auto"/>
              <w:ind w:left="0" w:right="37" w:firstLine="0"/>
              <w:jc w:val="center"/>
            </w:pPr>
            <w:r>
              <w:rPr>
                <w:i/>
                <w:sz w:val="20"/>
              </w:rPr>
              <w:t xml:space="preserve">O </w:t>
            </w:r>
          </w:p>
          <w:p w:rsidR="00BA02AD" w:rsidRDefault="00E15EF1">
            <w:pPr>
              <w:spacing w:after="0" w:line="259" w:lineRule="auto"/>
              <w:ind w:left="0" w:firstLine="0"/>
              <w:jc w:val="center"/>
            </w:pPr>
            <w:r>
              <w:rPr>
                <w:i/>
                <w:sz w:val="20"/>
              </w:rPr>
              <w:t xml:space="preserve">PLA ZA </w:t>
            </w:r>
          </w:p>
        </w:tc>
        <w:tc>
          <w:tcPr>
            <w:tcW w:w="864"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72" w:firstLine="0"/>
              <w:jc w:val="left"/>
            </w:pPr>
            <w:r>
              <w:rPr>
                <w:i/>
                <w:sz w:val="20"/>
              </w:rPr>
              <w:t>CÓDI</w:t>
            </w:r>
          </w:p>
          <w:p w:rsidR="00BA02AD" w:rsidRDefault="00E15EF1">
            <w:pPr>
              <w:spacing w:after="0" w:line="259" w:lineRule="auto"/>
              <w:ind w:left="0" w:right="35" w:firstLine="0"/>
              <w:jc w:val="center"/>
            </w:pPr>
            <w:r>
              <w:rPr>
                <w:i/>
                <w:sz w:val="20"/>
              </w:rPr>
              <w:t xml:space="preserve">GO </w:t>
            </w:r>
          </w:p>
          <w:p w:rsidR="00BA02AD" w:rsidRDefault="00E15EF1">
            <w:pPr>
              <w:spacing w:after="0" w:line="259" w:lineRule="auto"/>
              <w:ind w:left="89" w:firstLine="0"/>
              <w:jc w:val="left"/>
            </w:pPr>
            <w:r>
              <w:rPr>
                <w:i/>
                <w:sz w:val="20"/>
              </w:rPr>
              <w:t xml:space="preserve">TIPO </w:t>
            </w:r>
          </w:p>
          <w:p w:rsidR="00BA02AD" w:rsidRDefault="00E15EF1">
            <w:pPr>
              <w:spacing w:after="0" w:line="259" w:lineRule="auto"/>
              <w:ind w:left="0" w:firstLine="0"/>
              <w:jc w:val="center"/>
            </w:pPr>
            <w:r>
              <w:rPr>
                <w:i/>
                <w:sz w:val="20"/>
              </w:rPr>
              <w:t xml:space="preserve">SERVI CIO </w:t>
            </w:r>
          </w:p>
        </w:tc>
        <w:tc>
          <w:tcPr>
            <w:tcW w:w="73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40" w:firstLine="0"/>
              <w:jc w:val="center"/>
            </w:pPr>
            <w:r>
              <w:rPr>
                <w:i/>
                <w:sz w:val="20"/>
              </w:rPr>
              <w:t xml:space="preserve">Nº </w:t>
            </w:r>
          </w:p>
          <w:p w:rsidR="00BA02AD" w:rsidRDefault="00E15EF1">
            <w:pPr>
              <w:spacing w:after="0" w:line="259" w:lineRule="auto"/>
              <w:ind w:left="123" w:hanging="118"/>
              <w:jc w:val="left"/>
            </w:pPr>
            <w:r>
              <w:rPr>
                <w:i/>
                <w:sz w:val="20"/>
              </w:rPr>
              <w:t xml:space="preserve">PLAZ AS </w:t>
            </w:r>
          </w:p>
        </w:tc>
        <w:tc>
          <w:tcPr>
            <w:tcW w:w="1039"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50" w:firstLine="0"/>
              <w:jc w:val="left"/>
            </w:pPr>
            <w:r>
              <w:rPr>
                <w:i/>
                <w:sz w:val="20"/>
              </w:rPr>
              <w:t>APLICA</w:t>
            </w:r>
          </w:p>
          <w:p w:rsidR="00BA02AD" w:rsidRDefault="00E15EF1">
            <w:pPr>
              <w:spacing w:after="0" w:line="259" w:lineRule="auto"/>
              <w:ind w:left="0" w:right="41" w:firstLine="0"/>
              <w:jc w:val="center"/>
            </w:pPr>
            <w:r>
              <w:rPr>
                <w:i/>
                <w:sz w:val="20"/>
              </w:rPr>
              <w:t xml:space="preserve">CIÓN </w:t>
            </w:r>
          </w:p>
          <w:p w:rsidR="00BA02AD" w:rsidRDefault="00E15EF1">
            <w:pPr>
              <w:spacing w:after="0" w:line="259" w:lineRule="auto"/>
              <w:ind w:left="0" w:right="41" w:firstLine="0"/>
              <w:jc w:val="center"/>
            </w:pPr>
            <w:r>
              <w:rPr>
                <w:i/>
                <w:sz w:val="20"/>
              </w:rPr>
              <w:t xml:space="preserve">2025 </w:t>
            </w:r>
          </w:p>
        </w:tc>
        <w:tc>
          <w:tcPr>
            <w:tcW w:w="117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53" w:firstLine="0"/>
              <w:jc w:val="left"/>
            </w:pPr>
            <w:r>
              <w:rPr>
                <w:i/>
                <w:sz w:val="20"/>
              </w:rPr>
              <w:t>PROYEC</w:t>
            </w:r>
          </w:p>
          <w:p w:rsidR="00BA02AD" w:rsidRDefault="00E15EF1">
            <w:pPr>
              <w:spacing w:after="0" w:line="259" w:lineRule="auto"/>
              <w:ind w:left="86" w:firstLine="0"/>
              <w:jc w:val="left"/>
            </w:pPr>
            <w:r>
              <w:rPr>
                <w:i/>
                <w:sz w:val="20"/>
              </w:rPr>
              <w:t xml:space="preserve">TO 2025 </w:t>
            </w:r>
          </w:p>
        </w:tc>
        <w:tc>
          <w:tcPr>
            <w:tcW w:w="89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5" w:firstLine="0"/>
              <w:jc w:val="left"/>
            </w:pPr>
            <w:r>
              <w:rPr>
                <w:i/>
                <w:sz w:val="20"/>
              </w:rPr>
              <w:t>COST</w:t>
            </w:r>
          </w:p>
          <w:p w:rsidR="00BA02AD" w:rsidRDefault="00E15EF1">
            <w:pPr>
              <w:spacing w:after="0" w:line="259" w:lineRule="auto"/>
              <w:ind w:left="0" w:right="38" w:firstLine="0"/>
              <w:jc w:val="center"/>
            </w:pPr>
            <w:r>
              <w:rPr>
                <w:i/>
                <w:sz w:val="20"/>
              </w:rPr>
              <w:t xml:space="preserve">E </w:t>
            </w:r>
          </w:p>
          <w:p w:rsidR="00BA02AD" w:rsidRDefault="00E15EF1">
            <w:pPr>
              <w:spacing w:after="0" w:line="259" w:lineRule="auto"/>
              <w:ind w:left="24" w:firstLine="0"/>
              <w:jc w:val="left"/>
            </w:pPr>
            <w:r>
              <w:rPr>
                <w:i/>
                <w:sz w:val="20"/>
              </w:rPr>
              <w:t xml:space="preserve">TOTAL </w:t>
            </w:r>
          </w:p>
          <w:p w:rsidR="00BA02AD" w:rsidRDefault="00E15EF1">
            <w:pPr>
              <w:spacing w:after="1" w:line="241" w:lineRule="auto"/>
              <w:ind w:left="0" w:firstLine="0"/>
              <w:jc w:val="center"/>
            </w:pPr>
            <w:r>
              <w:rPr>
                <w:i/>
                <w:sz w:val="20"/>
              </w:rPr>
              <w:t xml:space="preserve">(1º cuatr. </w:t>
            </w:r>
          </w:p>
          <w:p w:rsidR="00BA02AD" w:rsidRDefault="00E15EF1">
            <w:pPr>
              <w:spacing w:after="0" w:line="259" w:lineRule="auto"/>
              <w:ind w:left="0" w:right="42" w:firstLine="0"/>
              <w:jc w:val="center"/>
            </w:pPr>
            <w:r>
              <w:rPr>
                <w:i/>
                <w:sz w:val="20"/>
              </w:rPr>
              <w:t xml:space="preserve">2025) </w:t>
            </w:r>
          </w:p>
        </w:tc>
      </w:tr>
      <w:tr w:rsidR="00BA02AD">
        <w:trPr>
          <w:trHeight w:val="1850"/>
        </w:trPr>
        <w:tc>
          <w:tcPr>
            <w:tcW w:w="1085"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40" w:firstLine="0"/>
              <w:jc w:val="center"/>
            </w:pPr>
            <w:r>
              <w:rPr>
                <w:i/>
                <w:sz w:val="20"/>
              </w:rPr>
              <w:t xml:space="preserve">AYTO </w:t>
            </w:r>
          </w:p>
          <w:p w:rsidR="00BA02AD" w:rsidRDefault="00E15EF1">
            <w:pPr>
              <w:spacing w:after="0" w:line="259" w:lineRule="auto"/>
              <w:ind w:left="26" w:firstLine="0"/>
              <w:jc w:val="left"/>
            </w:pPr>
            <w:r>
              <w:rPr>
                <w:i/>
                <w:sz w:val="20"/>
              </w:rPr>
              <w:t>CANDEL</w:t>
            </w:r>
          </w:p>
          <w:p w:rsidR="00BA02AD" w:rsidRDefault="00E15EF1">
            <w:pPr>
              <w:spacing w:after="0" w:line="259" w:lineRule="auto"/>
              <w:ind w:left="0" w:right="38" w:firstLine="0"/>
              <w:jc w:val="center"/>
            </w:pPr>
            <w:r>
              <w:rPr>
                <w:i/>
                <w:sz w:val="20"/>
              </w:rPr>
              <w:t xml:space="preserve">ARIA </w:t>
            </w:r>
          </w:p>
          <w:p w:rsidR="00BA02AD" w:rsidRDefault="00E15EF1">
            <w:pPr>
              <w:spacing w:after="0" w:line="259" w:lineRule="auto"/>
              <w:ind w:left="38" w:firstLine="0"/>
              <w:jc w:val="left"/>
            </w:pPr>
            <w:r>
              <w:rPr>
                <w:i/>
                <w:sz w:val="20"/>
              </w:rPr>
              <w:t>P380110</w:t>
            </w:r>
          </w:p>
          <w:p w:rsidR="00BA02AD" w:rsidRDefault="00E15EF1">
            <w:pPr>
              <w:spacing w:after="0" w:line="259" w:lineRule="auto"/>
              <w:ind w:left="0" w:right="39" w:firstLine="0"/>
              <w:jc w:val="center"/>
            </w:pPr>
            <w:r>
              <w:rPr>
                <w:i/>
                <w:sz w:val="20"/>
              </w:rPr>
              <w:t xml:space="preserve">0C </w:t>
            </w:r>
          </w:p>
        </w:tc>
        <w:tc>
          <w:tcPr>
            <w:tcW w:w="9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firstLine="0"/>
              <w:jc w:val="center"/>
            </w:pPr>
            <w:r>
              <w:rPr>
                <w:i/>
                <w:sz w:val="20"/>
              </w:rPr>
              <w:t xml:space="preserve">14/01/2 020 </w:t>
            </w:r>
          </w:p>
        </w:tc>
        <w:tc>
          <w:tcPr>
            <w:tcW w:w="11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62" w:firstLine="0"/>
              <w:jc w:val="left"/>
            </w:pPr>
            <w:r>
              <w:rPr>
                <w:i/>
                <w:sz w:val="20"/>
              </w:rPr>
              <w:t xml:space="preserve">DIURNO </w:t>
            </w:r>
          </w:p>
          <w:p w:rsidR="00BA02AD" w:rsidRDefault="00E15EF1">
            <w:pPr>
              <w:spacing w:after="0" w:line="259" w:lineRule="auto"/>
              <w:ind w:left="62" w:firstLine="0"/>
              <w:jc w:val="left"/>
            </w:pPr>
            <w:r>
              <w:rPr>
                <w:i/>
                <w:sz w:val="20"/>
              </w:rPr>
              <w:t xml:space="preserve">DIURNO </w:t>
            </w:r>
          </w:p>
          <w:p w:rsidR="00BA02AD" w:rsidRDefault="00E15EF1">
            <w:pPr>
              <w:spacing w:after="0" w:line="241" w:lineRule="auto"/>
              <w:ind w:left="0" w:firstLine="0"/>
              <w:jc w:val="center"/>
            </w:pPr>
            <w:r>
              <w:rPr>
                <w:i/>
                <w:sz w:val="20"/>
              </w:rPr>
              <w:t xml:space="preserve">TRANSP ORTE </w:t>
            </w:r>
          </w:p>
          <w:p w:rsidR="00BA02AD" w:rsidRDefault="00E15EF1">
            <w:pPr>
              <w:spacing w:after="0" w:line="259" w:lineRule="auto"/>
              <w:ind w:left="0" w:firstLine="0"/>
              <w:jc w:val="center"/>
            </w:pPr>
            <w:r>
              <w:rPr>
                <w:i/>
                <w:sz w:val="20"/>
              </w:rPr>
              <w:t xml:space="preserve">TRANSP ORTE </w:t>
            </w:r>
          </w:p>
        </w:tc>
        <w:tc>
          <w:tcPr>
            <w:tcW w:w="780"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38" w:firstLine="0"/>
              <w:jc w:val="center"/>
            </w:pPr>
            <w:r>
              <w:rPr>
                <w:i/>
                <w:sz w:val="20"/>
              </w:rPr>
              <w:t xml:space="preserve">DI I </w:t>
            </w:r>
          </w:p>
          <w:p w:rsidR="00BA02AD" w:rsidRDefault="00E15EF1">
            <w:pPr>
              <w:spacing w:after="0" w:line="259" w:lineRule="auto"/>
              <w:ind w:left="0" w:right="34" w:firstLine="0"/>
              <w:jc w:val="center"/>
            </w:pPr>
            <w:r>
              <w:rPr>
                <w:i/>
                <w:sz w:val="20"/>
              </w:rPr>
              <w:t xml:space="preserve">DI </w:t>
            </w:r>
          </w:p>
          <w:p w:rsidR="00BA02AD" w:rsidRDefault="00E15EF1">
            <w:pPr>
              <w:spacing w:after="0" w:line="259" w:lineRule="auto"/>
              <w:ind w:left="79" w:firstLine="0"/>
              <w:jc w:val="left"/>
            </w:pPr>
            <w:r>
              <w:rPr>
                <w:i/>
                <w:sz w:val="20"/>
              </w:rPr>
              <w:t xml:space="preserve">NTP </w:t>
            </w:r>
          </w:p>
          <w:p w:rsidR="00BA02AD" w:rsidRDefault="00E15EF1">
            <w:pPr>
              <w:spacing w:after="0" w:line="259" w:lineRule="auto"/>
              <w:ind w:left="0" w:right="38" w:firstLine="0"/>
              <w:jc w:val="center"/>
            </w:pPr>
            <w:r>
              <w:rPr>
                <w:i/>
                <w:sz w:val="20"/>
              </w:rPr>
              <w:t xml:space="preserve">DI I </w:t>
            </w:r>
          </w:p>
          <w:p w:rsidR="00BA02AD" w:rsidRDefault="00E15EF1">
            <w:pPr>
              <w:spacing w:after="0" w:line="259" w:lineRule="auto"/>
              <w:ind w:left="0" w:right="34" w:firstLine="0"/>
              <w:jc w:val="center"/>
            </w:pPr>
            <w:r>
              <w:rPr>
                <w:i/>
                <w:sz w:val="20"/>
              </w:rPr>
              <w:t xml:space="preserve">DI </w:t>
            </w:r>
          </w:p>
          <w:p w:rsidR="00BA02AD" w:rsidRDefault="00E15EF1">
            <w:pPr>
              <w:spacing w:after="0" w:line="259" w:lineRule="auto"/>
              <w:ind w:left="79" w:firstLine="0"/>
              <w:jc w:val="left"/>
            </w:pPr>
            <w:r>
              <w:rPr>
                <w:i/>
                <w:sz w:val="20"/>
              </w:rPr>
              <w:t xml:space="preserve">NTP </w:t>
            </w:r>
          </w:p>
        </w:tc>
        <w:tc>
          <w:tcPr>
            <w:tcW w:w="648"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70" w:firstLine="0"/>
              <w:jc w:val="left"/>
            </w:pPr>
            <w:r>
              <w:rPr>
                <w:i/>
                <w:sz w:val="20"/>
              </w:rPr>
              <w:t xml:space="preserve">CD </w:t>
            </w:r>
          </w:p>
          <w:p w:rsidR="00BA02AD" w:rsidRDefault="00E15EF1">
            <w:pPr>
              <w:spacing w:after="0" w:line="259" w:lineRule="auto"/>
              <w:ind w:left="70" w:firstLine="0"/>
              <w:jc w:val="left"/>
            </w:pPr>
            <w:r>
              <w:rPr>
                <w:i/>
                <w:sz w:val="20"/>
              </w:rPr>
              <w:t xml:space="preserve">CD </w:t>
            </w:r>
          </w:p>
          <w:p w:rsidR="00BA02AD" w:rsidRDefault="00E15EF1">
            <w:pPr>
              <w:spacing w:after="0" w:line="259" w:lineRule="auto"/>
              <w:ind w:left="70" w:firstLine="0"/>
              <w:jc w:val="left"/>
            </w:pPr>
            <w:r>
              <w:rPr>
                <w:i/>
                <w:sz w:val="20"/>
              </w:rPr>
              <w:t xml:space="preserve">CD </w:t>
            </w:r>
          </w:p>
          <w:p w:rsidR="00BA02AD" w:rsidRDefault="00E15EF1">
            <w:pPr>
              <w:spacing w:after="0" w:line="259" w:lineRule="auto"/>
              <w:ind w:left="70" w:firstLine="0"/>
              <w:jc w:val="left"/>
            </w:pPr>
            <w:r>
              <w:rPr>
                <w:i/>
                <w:sz w:val="20"/>
              </w:rPr>
              <w:t xml:space="preserve">CD </w:t>
            </w:r>
          </w:p>
        </w:tc>
        <w:tc>
          <w:tcPr>
            <w:tcW w:w="864"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39" w:firstLine="0"/>
              <w:jc w:val="center"/>
            </w:pPr>
            <w:r>
              <w:rPr>
                <w:i/>
                <w:sz w:val="20"/>
              </w:rPr>
              <w:t xml:space="preserve">23 </w:t>
            </w:r>
          </w:p>
          <w:p w:rsidR="00BA02AD" w:rsidRDefault="00E15EF1">
            <w:pPr>
              <w:spacing w:after="0" w:line="259" w:lineRule="auto"/>
              <w:ind w:left="0" w:right="39" w:firstLine="0"/>
              <w:jc w:val="center"/>
            </w:pPr>
            <w:r>
              <w:rPr>
                <w:i/>
                <w:sz w:val="20"/>
              </w:rPr>
              <w:t xml:space="preserve">18 </w:t>
            </w:r>
          </w:p>
          <w:p w:rsidR="00BA02AD" w:rsidRDefault="00E15EF1">
            <w:pPr>
              <w:spacing w:after="0" w:line="259" w:lineRule="auto"/>
              <w:ind w:left="0" w:right="39" w:firstLine="0"/>
              <w:jc w:val="center"/>
            </w:pPr>
            <w:r>
              <w:rPr>
                <w:i/>
                <w:sz w:val="20"/>
              </w:rPr>
              <w:t xml:space="preserve">23 </w:t>
            </w:r>
          </w:p>
          <w:p w:rsidR="00BA02AD" w:rsidRDefault="00E15EF1">
            <w:pPr>
              <w:spacing w:after="0" w:line="259" w:lineRule="auto"/>
              <w:ind w:left="0" w:right="39" w:firstLine="0"/>
              <w:jc w:val="center"/>
            </w:pPr>
            <w:r>
              <w:rPr>
                <w:i/>
                <w:sz w:val="20"/>
              </w:rPr>
              <w:t xml:space="preserve">18 </w:t>
            </w:r>
          </w:p>
        </w:tc>
        <w:tc>
          <w:tcPr>
            <w:tcW w:w="73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41" w:firstLine="0"/>
              <w:jc w:val="center"/>
            </w:pPr>
            <w:r>
              <w:rPr>
                <w:i/>
                <w:sz w:val="20"/>
              </w:rPr>
              <w:t xml:space="preserve">2 </w:t>
            </w:r>
          </w:p>
          <w:p w:rsidR="00BA02AD" w:rsidRDefault="00E15EF1">
            <w:pPr>
              <w:spacing w:after="0" w:line="259" w:lineRule="auto"/>
              <w:ind w:left="0" w:right="41" w:firstLine="0"/>
              <w:jc w:val="center"/>
            </w:pPr>
            <w:r>
              <w:rPr>
                <w:i/>
                <w:sz w:val="20"/>
              </w:rPr>
              <w:t xml:space="preserve">8 </w:t>
            </w:r>
          </w:p>
          <w:p w:rsidR="00BA02AD" w:rsidRDefault="00E15EF1">
            <w:pPr>
              <w:spacing w:after="0" w:line="259" w:lineRule="auto"/>
              <w:ind w:left="0" w:right="41" w:firstLine="0"/>
              <w:jc w:val="center"/>
            </w:pPr>
            <w:r>
              <w:rPr>
                <w:i/>
                <w:sz w:val="20"/>
              </w:rPr>
              <w:t xml:space="preserve">2 </w:t>
            </w:r>
          </w:p>
          <w:p w:rsidR="00BA02AD" w:rsidRDefault="00E15EF1">
            <w:pPr>
              <w:spacing w:after="0" w:line="259" w:lineRule="auto"/>
              <w:ind w:left="0" w:right="41" w:firstLine="0"/>
              <w:jc w:val="center"/>
            </w:pPr>
            <w:r>
              <w:rPr>
                <w:i/>
                <w:sz w:val="20"/>
              </w:rPr>
              <w:t xml:space="preserve">8 </w:t>
            </w:r>
          </w:p>
          <w:p w:rsidR="00BA02AD" w:rsidRDefault="00E15EF1">
            <w:pPr>
              <w:spacing w:after="0" w:line="259" w:lineRule="auto"/>
              <w:ind w:left="0" w:right="41" w:firstLine="0"/>
              <w:jc w:val="center"/>
            </w:pPr>
            <w:r>
              <w:rPr>
                <w:b/>
                <w:i/>
                <w:sz w:val="20"/>
              </w:rPr>
              <w:t>10</w:t>
            </w:r>
            <w:r>
              <w:rPr>
                <w:b/>
                <w:i/>
                <w:sz w:val="20"/>
              </w:rPr>
              <w:t xml:space="preserve"> </w:t>
            </w:r>
          </w:p>
        </w:tc>
        <w:tc>
          <w:tcPr>
            <w:tcW w:w="103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9" w:firstLine="0"/>
              <w:jc w:val="left"/>
            </w:pPr>
            <w:r>
              <w:rPr>
                <w:i/>
                <w:sz w:val="20"/>
              </w:rPr>
              <w:t xml:space="preserve">2025 1C </w:t>
            </w:r>
          </w:p>
          <w:p w:rsidR="00BA02AD" w:rsidRDefault="00E15EF1">
            <w:pPr>
              <w:spacing w:after="0" w:line="259" w:lineRule="auto"/>
              <w:ind w:left="0" w:right="41" w:firstLine="0"/>
              <w:jc w:val="center"/>
            </w:pPr>
            <w:r>
              <w:rPr>
                <w:i/>
                <w:sz w:val="20"/>
              </w:rPr>
              <w:t xml:space="preserve">231 </w:t>
            </w:r>
          </w:p>
          <w:p w:rsidR="00BA02AD" w:rsidRDefault="00E15EF1">
            <w:pPr>
              <w:spacing w:after="0" w:line="259" w:lineRule="auto"/>
              <w:ind w:left="0" w:right="43" w:firstLine="0"/>
              <w:jc w:val="center"/>
            </w:pPr>
            <w:r>
              <w:rPr>
                <w:i/>
                <w:sz w:val="20"/>
              </w:rPr>
              <w:t xml:space="preserve">25001 </w:t>
            </w:r>
          </w:p>
          <w:p w:rsidR="00BA02AD" w:rsidRDefault="00E15EF1">
            <w:pPr>
              <w:spacing w:after="0" w:line="259" w:lineRule="auto"/>
              <w:ind w:left="29" w:firstLine="0"/>
              <w:jc w:val="left"/>
            </w:pPr>
            <w:r>
              <w:rPr>
                <w:i/>
                <w:sz w:val="20"/>
              </w:rPr>
              <w:t xml:space="preserve">2025 1C </w:t>
            </w:r>
          </w:p>
          <w:p w:rsidR="00BA02AD" w:rsidRDefault="00E15EF1">
            <w:pPr>
              <w:spacing w:after="0" w:line="259" w:lineRule="auto"/>
              <w:ind w:left="0" w:right="41" w:firstLine="0"/>
              <w:jc w:val="center"/>
            </w:pPr>
            <w:r>
              <w:rPr>
                <w:i/>
                <w:sz w:val="20"/>
              </w:rPr>
              <w:t xml:space="preserve">231 </w:t>
            </w:r>
          </w:p>
          <w:p w:rsidR="00BA02AD" w:rsidRDefault="00E15EF1">
            <w:pPr>
              <w:spacing w:after="0" w:line="259" w:lineRule="auto"/>
              <w:ind w:left="0" w:right="43" w:firstLine="0"/>
              <w:jc w:val="center"/>
            </w:pPr>
            <w:r>
              <w:rPr>
                <w:i/>
                <w:sz w:val="20"/>
              </w:rPr>
              <w:t xml:space="preserve">25001 </w:t>
            </w:r>
          </w:p>
          <w:p w:rsidR="00BA02AD" w:rsidRDefault="00E15EF1">
            <w:pPr>
              <w:spacing w:after="0" w:line="259" w:lineRule="auto"/>
              <w:ind w:left="29" w:firstLine="0"/>
              <w:jc w:val="left"/>
            </w:pPr>
            <w:r>
              <w:rPr>
                <w:i/>
                <w:sz w:val="20"/>
              </w:rPr>
              <w:t xml:space="preserve">2025 1C </w:t>
            </w:r>
          </w:p>
          <w:p w:rsidR="00BA02AD" w:rsidRDefault="00E15EF1">
            <w:pPr>
              <w:spacing w:after="0" w:line="259" w:lineRule="auto"/>
              <w:ind w:left="0" w:right="41" w:firstLine="0"/>
              <w:jc w:val="center"/>
            </w:pPr>
            <w:r>
              <w:rPr>
                <w:i/>
                <w:sz w:val="20"/>
              </w:rPr>
              <w:t xml:space="preserve">231 </w:t>
            </w:r>
          </w:p>
        </w:tc>
        <w:tc>
          <w:tcPr>
            <w:tcW w:w="11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41" w:lineRule="auto"/>
              <w:ind w:left="240" w:hanging="238"/>
              <w:jc w:val="left"/>
            </w:pPr>
            <w:r>
              <w:rPr>
                <w:i/>
                <w:sz w:val="20"/>
              </w:rPr>
              <w:t xml:space="preserve">2024/3/PR P/6/4 </w:t>
            </w:r>
          </w:p>
          <w:p w:rsidR="00BA02AD" w:rsidRDefault="00E15EF1">
            <w:pPr>
              <w:spacing w:after="0" w:line="241" w:lineRule="auto"/>
              <w:ind w:left="240" w:hanging="238"/>
              <w:jc w:val="left"/>
            </w:pPr>
            <w:r>
              <w:rPr>
                <w:i/>
                <w:sz w:val="20"/>
              </w:rPr>
              <w:t xml:space="preserve">2024/3/PR P/6/4 </w:t>
            </w:r>
          </w:p>
          <w:p w:rsidR="00BA02AD" w:rsidRDefault="00E15EF1">
            <w:pPr>
              <w:spacing w:after="0" w:line="241" w:lineRule="auto"/>
              <w:ind w:left="240" w:hanging="238"/>
              <w:jc w:val="left"/>
            </w:pPr>
            <w:r>
              <w:rPr>
                <w:i/>
                <w:sz w:val="20"/>
              </w:rPr>
              <w:t xml:space="preserve">2024/3/PR P/6/4 </w:t>
            </w:r>
          </w:p>
          <w:p w:rsidR="00BA02AD" w:rsidRDefault="00E15EF1">
            <w:pPr>
              <w:spacing w:after="0" w:line="259" w:lineRule="auto"/>
              <w:ind w:left="240" w:hanging="238"/>
              <w:jc w:val="left"/>
            </w:pPr>
            <w:r>
              <w:rPr>
                <w:i/>
                <w:sz w:val="20"/>
              </w:rPr>
              <w:t xml:space="preserve">2024/3/PR P/6/4 </w:t>
            </w:r>
          </w:p>
        </w:tc>
        <w:tc>
          <w:tcPr>
            <w:tcW w:w="89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41" w:lineRule="auto"/>
              <w:ind w:left="0" w:firstLine="0"/>
              <w:jc w:val="center"/>
            </w:pPr>
            <w:r>
              <w:rPr>
                <w:i/>
                <w:sz w:val="20"/>
              </w:rPr>
              <w:t xml:space="preserve">5.532,3 0 </w:t>
            </w:r>
          </w:p>
          <w:p w:rsidR="00BA02AD" w:rsidRDefault="00E15EF1">
            <w:pPr>
              <w:spacing w:after="0" w:line="241" w:lineRule="auto"/>
              <w:ind w:left="0" w:firstLine="0"/>
              <w:jc w:val="center"/>
            </w:pPr>
            <w:r>
              <w:rPr>
                <w:i/>
                <w:sz w:val="20"/>
              </w:rPr>
              <w:t xml:space="preserve">35.341, 92 </w:t>
            </w:r>
          </w:p>
          <w:p w:rsidR="00BA02AD" w:rsidRDefault="00E15EF1">
            <w:pPr>
              <w:spacing w:after="0" w:line="241" w:lineRule="auto"/>
              <w:ind w:left="0" w:firstLine="0"/>
              <w:jc w:val="center"/>
            </w:pPr>
            <w:r>
              <w:rPr>
                <w:i/>
                <w:sz w:val="20"/>
              </w:rPr>
              <w:t xml:space="preserve">1.192,3 2 </w:t>
            </w:r>
          </w:p>
          <w:p w:rsidR="00BA02AD" w:rsidRDefault="00E15EF1">
            <w:pPr>
              <w:spacing w:after="0" w:line="259" w:lineRule="auto"/>
              <w:ind w:left="0" w:firstLine="0"/>
              <w:jc w:val="left"/>
            </w:pPr>
            <w:r>
              <w:rPr>
                <w:i/>
                <w:sz w:val="20"/>
              </w:rPr>
              <w:t>4.769,2</w:t>
            </w:r>
          </w:p>
          <w:p w:rsidR="00BA02AD" w:rsidRDefault="00E15EF1">
            <w:pPr>
              <w:spacing w:after="0" w:line="259" w:lineRule="auto"/>
              <w:ind w:left="0" w:right="41" w:firstLine="0"/>
              <w:jc w:val="center"/>
            </w:pPr>
            <w:r>
              <w:rPr>
                <w:i/>
                <w:sz w:val="20"/>
              </w:rPr>
              <w:t xml:space="preserve">8 </w:t>
            </w:r>
          </w:p>
        </w:tc>
      </w:tr>
      <w:tr w:rsidR="00BA02AD">
        <w:trPr>
          <w:trHeight w:val="931"/>
        </w:trPr>
        <w:tc>
          <w:tcPr>
            <w:tcW w:w="1085"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941"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1141"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780"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648"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864"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737"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103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29" w:firstLine="0"/>
              <w:jc w:val="center"/>
            </w:pPr>
            <w:r>
              <w:rPr>
                <w:i/>
                <w:sz w:val="20"/>
              </w:rPr>
              <w:t xml:space="preserve">25001 </w:t>
            </w:r>
          </w:p>
          <w:p w:rsidR="00BA02AD" w:rsidRDefault="00E15EF1">
            <w:pPr>
              <w:spacing w:after="0" w:line="259" w:lineRule="auto"/>
              <w:ind w:left="29" w:firstLine="0"/>
              <w:jc w:val="left"/>
            </w:pPr>
            <w:r>
              <w:rPr>
                <w:i/>
                <w:sz w:val="20"/>
              </w:rPr>
              <w:t xml:space="preserve">2025 1C </w:t>
            </w:r>
          </w:p>
          <w:p w:rsidR="00BA02AD" w:rsidRDefault="00E15EF1">
            <w:pPr>
              <w:spacing w:after="0" w:line="259" w:lineRule="auto"/>
              <w:ind w:left="0" w:right="26" w:firstLine="0"/>
              <w:jc w:val="center"/>
            </w:pPr>
            <w:r>
              <w:rPr>
                <w:i/>
                <w:sz w:val="20"/>
              </w:rPr>
              <w:t xml:space="preserve">231 </w:t>
            </w:r>
          </w:p>
          <w:p w:rsidR="00BA02AD" w:rsidRDefault="00E15EF1">
            <w:pPr>
              <w:spacing w:after="0" w:line="259" w:lineRule="auto"/>
              <w:ind w:left="0" w:right="29" w:firstLine="0"/>
              <w:jc w:val="center"/>
            </w:pPr>
            <w:r>
              <w:rPr>
                <w:i/>
                <w:sz w:val="20"/>
              </w:rPr>
              <w:t xml:space="preserve">25001 </w:t>
            </w:r>
          </w:p>
        </w:tc>
        <w:tc>
          <w:tcPr>
            <w:tcW w:w="1177" w:type="dxa"/>
            <w:tcBorders>
              <w:top w:val="single" w:sz="4" w:space="0" w:color="000000"/>
              <w:left w:val="single" w:sz="4" w:space="0" w:color="000000"/>
              <w:bottom w:val="single" w:sz="4" w:space="0" w:color="000000"/>
              <w:right w:val="single" w:sz="4" w:space="0" w:color="000000"/>
            </w:tcBorders>
          </w:tcPr>
          <w:p w:rsidR="00BA02AD" w:rsidRDefault="00BA02AD">
            <w:pPr>
              <w:spacing w:after="160" w:line="259" w:lineRule="auto"/>
              <w:ind w:left="0" w:firstLine="0"/>
              <w:jc w:val="left"/>
            </w:pPr>
          </w:p>
        </w:tc>
        <w:tc>
          <w:tcPr>
            <w:tcW w:w="89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center"/>
            </w:pPr>
            <w:r>
              <w:rPr>
                <w:b/>
                <w:i/>
                <w:sz w:val="20"/>
              </w:rPr>
              <w:t xml:space="preserve">46.835, 82 </w:t>
            </w:r>
          </w:p>
        </w:tc>
      </w:tr>
      <w:tr w:rsidR="00BA02AD">
        <w:trPr>
          <w:trHeight w:val="2079"/>
        </w:trPr>
        <w:tc>
          <w:tcPr>
            <w:tcW w:w="108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41" w:lineRule="auto"/>
              <w:ind w:left="0" w:firstLine="0"/>
              <w:jc w:val="center"/>
            </w:pPr>
            <w:r>
              <w:rPr>
                <w:sz w:val="20"/>
              </w:rPr>
              <w:t xml:space="preserve">HOGAR NTRA. SRA. </w:t>
            </w:r>
          </w:p>
          <w:p w:rsidR="00BA02AD" w:rsidRDefault="00E15EF1">
            <w:pPr>
              <w:spacing w:after="0" w:line="259" w:lineRule="auto"/>
              <w:ind w:left="0" w:right="7" w:firstLine="0"/>
              <w:jc w:val="center"/>
            </w:pPr>
            <w:r>
              <w:rPr>
                <w:sz w:val="20"/>
              </w:rPr>
              <w:t xml:space="preserve">MARIA </w:t>
            </w:r>
          </w:p>
          <w:p w:rsidR="00BA02AD" w:rsidRDefault="00E15EF1">
            <w:pPr>
              <w:spacing w:after="0" w:line="259" w:lineRule="auto"/>
              <w:ind w:left="0" w:right="21" w:firstLine="0"/>
              <w:jc w:val="center"/>
            </w:pPr>
            <w:r>
              <w:rPr>
                <w:sz w:val="20"/>
              </w:rPr>
              <w:t xml:space="preserve">DE </w:t>
            </w:r>
          </w:p>
          <w:p w:rsidR="00BA02AD" w:rsidRDefault="00E15EF1">
            <w:pPr>
              <w:spacing w:after="0" w:line="259" w:lineRule="auto"/>
              <w:ind w:left="26" w:firstLine="0"/>
              <w:jc w:val="left"/>
            </w:pPr>
            <w:r>
              <w:rPr>
                <w:sz w:val="20"/>
              </w:rPr>
              <w:t>CANDEL</w:t>
            </w:r>
          </w:p>
          <w:p w:rsidR="00BA02AD" w:rsidRDefault="00E15EF1">
            <w:pPr>
              <w:spacing w:after="0" w:line="259" w:lineRule="auto"/>
              <w:ind w:left="0" w:right="9" w:firstLine="0"/>
              <w:jc w:val="center"/>
            </w:pPr>
            <w:r>
              <w:rPr>
                <w:sz w:val="20"/>
              </w:rPr>
              <w:t xml:space="preserve">ARIA </w:t>
            </w:r>
          </w:p>
          <w:p w:rsidR="00BA02AD" w:rsidRDefault="00E15EF1">
            <w:pPr>
              <w:spacing w:after="0" w:line="259" w:lineRule="auto"/>
              <w:ind w:left="26" w:firstLine="0"/>
              <w:jc w:val="left"/>
            </w:pPr>
            <w:r>
              <w:rPr>
                <w:sz w:val="20"/>
              </w:rPr>
              <w:t>R380040</w:t>
            </w:r>
          </w:p>
          <w:p w:rsidR="00BA02AD" w:rsidRDefault="00E15EF1">
            <w:pPr>
              <w:spacing w:after="0" w:line="259" w:lineRule="auto"/>
              <w:ind w:left="0" w:right="21" w:firstLine="0"/>
              <w:jc w:val="center"/>
            </w:pPr>
            <w:r>
              <w:rPr>
                <w:sz w:val="20"/>
              </w:rPr>
              <w:t>6E</w:t>
            </w:r>
            <w:r>
              <w:rPr>
                <w:i/>
                <w:sz w:val="20"/>
              </w:rPr>
              <w:t xml:space="preserve"> </w:t>
            </w:r>
          </w:p>
        </w:tc>
        <w:tc>
          <w:tcPr>
            <w:tcW w:w="9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firstLine="0"/>
              <w:jc w:val="center"/>
            </w:pPr>
            <w:r>
              <w:rPr>
                <w:i/>
                <w:sz w:val="20"/>
              </w:rPr>
              <w:t xml:space="preserve">16/01/2 019 </w:t>
            </w:r>
          </w:p>
        </w:tc>
        <w:tc>
          <w:tcPr>
            <w:tcW w:w="1141"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14" w:firstLine="0"/>
              <w:jc w:val="left"/>
            </w:pPr>
            <w:r>
              <w:rPr>
                <w:i/>
                <w:sz w:val="20"/>
              </w:rPr>
              <w:t>RESIDEN</w:t>
            </w:r>
          </w:p>
          <w:p w:rsidR="00BA02AD" w:rsidRDefault="00E15EF1">
            <w:pPr>
              <w:spacing w:after="0" w:line="259" w:lineRule="auto"/>
              <w:ind w:left="0" w:right="25" w:firstLine="0"/>
              <w:jc w:val="center"/>
            </w:pPr>
            <w:r>
              <w:rPr>
                <w:i/>
                <w:sz w:val="20"/>
              </w:rPr>
              <w:t xml:space="preserve">CIAL </w:t>
            </w:r>
          </w:p>
          <w:p w:rsidR="00BA02AD" w:rsidRDefault="00E15EF1">
            <w:pPr>
              <w:spacing w:after="0" w:line="259" w:lineRule="auto"/>
              <w:ind w:left="14" w:firstLine="0"/>
              <w:jc w:val="left"/>
            </w:pPr>
            <w:r>
              <w:rPr>
                <w:i/>
                <w:sz w:val="20"/>
              </w:rPr>
              <w:t>RESIDEN</w:t>
            </w:r>
          </w:p>
          <w:p w:rsidR="00BA02AD" w:rsidRDefault="00E15EF1">
            <w:pPr>
              <w:spacing w:after="0" w:line="259" w:lineRule="auto"/>
              <w:ind w:left="0" w:right="25" w:firstLine="0"/>
              <w:jc w:val="center"/>
            </w:pPr>
            <w:r>
              <w:rPr>
                <w:i/>
                <w:sz w:val="20"/>
              </w:rPr>
              <w:t xml:space="preserve">CIAL </w:t>
            </w:r>
          </w:p>
        </w:tc>
        <w:tc>
          <w:tcPr>
            <w:tcW w:w="780"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19" w:firstLine="0"/>
              <w:jc w:val="center"/>
            </w:pPr>
            <w:r>
              <w:rPr>
                <w:i/>
                <w:sz w:val="20"/>
              </w:rPr>
              <w:t xml:space="preserve">DI </w:t>
            </w:r>
          </w:p>
          <w:p w:rsidR="00BA02AD" w:rsidRDefault="00E15EF1">
            <w:pPr>
              <w:spacing w:after="0" w:line="259" w:lineRule="auto"/>
              <w:ind w:left="79" w:firstLine="0"/>
              <w:jc w:val="left"/>
            </w:pPr>
            <w:r>
              <w:rPr>
                <w:i/>
                <w:sz w:val="20"/>
              </w:rPr>
              <w:t xml:space="preserve">NTP </w:t>
            </w:r>
          </w:p>
          <w:p w:rsidR="00BA02AD" w:rsidRDefault="00E15EF1">
            <w:pPr>
              <w:spacing w:after="0" w:line="259" w:lineRule="auto"/>
              <w:ind w:left="0" w:right="19" w:firstLine="0"/>
              <w:jc w:val="center"/>
            </w:pPr>
            <w:r>
              <w:rPr>
                <w:i/>
                <w:sz w:val="20"/>
              </w:rPr>
              <w:t xml:space="preserve">DI </w:t>
            </w:r>
          </w:p>
          <w:p w:rsidR="00BA02AD" w:rsidRDefault="00E15EF1">
            <w:pPr>
              <w:spacing w:after="0" w:line="259" w:lineRule="auto"/>
              <w:ind w:left="79" w:firstLine="0"/>
              <w:jc w:val="left"/>
            </w:pPr>
            <w:r>
              <w:rPr>
                <w:i/>
                <w:sz w:val="20"/>
              </w:rPr>
              <w:t xml:space="preserve">NTP </w:t>
            </w:r>
          </w:p>
        </w:tc>
        <w:tc>
          <w:tcPr>
            <w:tcW w:w="648"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firstLine="0"/>
              <w:jc w:val="center"/>
            </w:pPr>
            <w:r>
              <w:rPr>
                <w:i/>
                <w:sz w:val="20"/>
              </w:rPr>
              <w:t xml:space="preserve">MR AR </w:t>
            </w:r>
          </w:p>
        </w:tc>
        <w:tc>
          <w:tcPr>
            <w:tcW w:w="864"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0" w:right="24" w:firstLine="0"/>
              <w:jc w:val="center"/>
            </w:pPr>
            <w:r>
              <w:rPr>
                <w:i/>
                <w:sz w:val="20"/>
              </w:rPr>
              <w:t xml:space="preserve">14 </w:t>
            </w:r>
          </w:p>
          <w:p w:rsidR="00BA02AD" w:rsidRDefault="00E15EF1">
            <w:pPr>
              <w:spacing w:after="0" w:line="259" w:lineRule="auto"/>
              <w:ind w:left="0" w:right="24" w:firstLine="0"/>
              <w:jc w:val="center"/>
            </w:pPr>
            <w:r>
              <w:rPr>
                <w:i/>
                <w:sz w:val="20"/>
              </w:rPr>
              <w:t xml:space="preserve">13 </w:t>
            </w:r>
          </w:p>
        </w:tc>
        <w:tc>
          <w:tcPr>
            <w:tcW w:w="73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2" w:line="241" w:lineRule="auto"/>
              <w:ind w:left="199" w:right="2" w:hanging="55"/>
              <w:jc w:val="left"/>
            </w:pPr>
            <w:r>
              <w:rPr>
                <w:i/>
                <w:sz w:val="20"/>
              </w:rPr>
              <w:t xml:space="preserve">23 1 </w:t>
            </w:r>
          </w:p>
          <w:p w:rsidR="00BA02AD" w:rsidRDefault="00E15EF1">
            <w:pPr>
              <w:spacing w:after="0" w:line="259" w:lineRule="auto"/>
              <w:ind w:left="0" w:right="26" w:firstLine="0"/>
              <w:jc w:val="center"/>
            </w:pPr>
            <w:r>
              <w:rPr>
                <w:b/>
                <w:i/>
                <w:sz w:val="20"/>
              </w:rPr>
              <w:t xml:space="preserve">24 </w:t>
            </w:r>
          </w:p>
        </w:tc>
        <w:tc>
          <w:tcPr>
            <w:tcW w:w="1039"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29" w:firstLine="0"/>
              <w:jc w:val="left"/>
            </w:pPr>
            <w:r>
              <w:rPr>
                <w:i/>
                <w:sz w:val="20"/>
              </w:rPr>
              <w:t xml:space="preserve">2025 1C </w:t>
            </w:r>
          </w:p>
          <w:p w:rsidR="00BA02AD" w:rsidRDefault="00E15EF1">
            <w:pPr>
              <w:spacing w:after="0" w:line="259" w:lineRule="auto"/>
              <w:ind w:left="0" w:right="26" w:firstLine="0"/>
              <w:jc w:val="center"/>
            </w:pPr>
            <w:r>
              <w:rPr>
                <w:i/>
                <w:sz w:val="20"/>
              </w:rPr>
              <w:t xml:space="preserve">231 </w:t>
            </w:r>
          </w:p>
          <w:p w:rsidR="00BA02AD" w:rsidRDefault="00E15EF1">
            <w:pPr>
              <w:spacing w:after="0" w:line="259" w:lineRule="auto"/>
              <w:ind w:left="0" w:right="29" w:firstLine="0"/>
              <w:jc w:val="center"/>
            </w:pPr>
            <w:r>
              <w:rPr>
                <w:i/>
                <w:sz w:val="20"/>
              </w:rPr>
              <w:t xml:space="preserve">26001 </w:t>
            </w:r>
          </w:p>
          <w:p w:rsidR="00BA02AD" w:rsidRDefault="00E15EF1">
            <w:pPr>
              <w:spacing w:after="0" w:line="259" w:lineRule="auto"/>
              <w:ind w:left="29" w:firstLine="0"/>
              <w:jc w:val="left"/>
            </w:pPr>
            <w:r>
              <w:rPr>
                <w:i/>
                <w:sz w:val="20"/>
              </w:rPr>
              <w:t xml:space="preserve">2025 1C </w:t>
            </w:r>
          </w:p>
          <w:p w:rsidR="00BA02AD" w:rsidRDefault="00E15EF1">
            <w:pPr>
              <w:spacing w:after="0" w:line="259" w:lineRule="auto"/>
              <w:ind w:left="0" w:right="26" w:firstLine="0"/>
              <w:jc w:val="center"/>
            </w:pPr>
            <w:r>
              <w:rPr>
                <w:i/>
                <w:sz w:val="20"/>
              </w:rPr>
              <w:t xml:space="preserve">231 </w:t>
            </w:r>
          </w:p>
          <w:p w:rsidR="00BA02AD" w:rsidRDefault="00E15EF1">
            <w:pPr>
              <w:spacing w:after="0" w:line="259" w:lineRule="auto"/>
              <w:ind w:left="0" w:right="29" w:firstLine="0"/>
              <w:jc w:val="center"/>
            </w:pPr>
            <w:r>
              <w:rPr>
                <w:i/>
                <w:sz w:val="20"/>
              </w:rPr>
              <w:t xml:space="preserve">26001 </w:t>
            </w:r>
          </w:p>
        </w:tc>
        <w:tc>
          <w:tcPr>
            <w:tcW w:w="1177"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41" w:lineRule="auto"/>
              <w:ind w:left="240" w:hanging="238"/>
              <w:jc w:val="left"/>
            </w:pPr>
            <w:r>
              <w:rPr>
                <w:i/>
                <w:sz w:val="20"/>
              </w:rPr>
              <w:t xml:space="preserve">2024/3/PR P/6/4 </w:t>
            </w:r>
          </w:p>
          <w:p w:rsidR="00BA02AD" w:rsidRDefault="00E15EF1">
            <w:pPr>
              <w:spacing w:after="0" w:line="259" w:lineRule="auto"/>
              <w:ind w:left="240" w:hanging="238"/>
              <w:jc w:val="left"/>
            </w:pPr>
            <w:r>
              <w:rPr>
                <w:i/>
                <w:sz w:val="20"/>
              </w:rPr>
              <w:t xml:space="preserve">2024/3/PR P/6/4 </w:t>
            </w:r>
          </w:p>
        </w:tc>
        <w:tc>
          <w:tcPr>
            <w:tcW w:w="895" w:type="dxa"/>
            <w:tcBorders>
              <w:top w:val="single" w:sz="4" w:space="0" w:color="000000"/>
              <w:left w:val="single" w:sz="4" w:space="0" w:color="000000"/>
              <w:bottom w:val="single" w:sz="4" w:space="0" w:color="000000"/>
              <w:right w:val="single" w:sz="4" w:space="0" w:color="000000"/>
            </w:tcBorders>
            <w:vAlign w:val="center"/>
          </w:tcPr>
          <w:p w:rsidR="00BA02AD" w:rsidRDefault="00E15EF1">
            <w:pPr>
              <w:spacing w:after="0" w:line="259" w:lineRule="auto"/>
              <w:ind w:left="29" w:firstLine="0"/>
              <w:jc w:val="left"/>
            </w:pPr>
            <w:r>
              <w:rPr>
                <w:i/>
                <w:sz w:val="20"/>
              </w:rPr>
              <w:t>251.24</w:t>
            </w:r>
          </w:p>
          <w:p w:rsidR="00BA02AD" w:rsidRDefault="00E15EF1">
            <w:pPr>
              <w:spacing w:after="0" w:line="259" w:lineRule="auto"/>
              <w:ind w:left="0" w:right="29" w:firstLine="0"/>
              <w:jc w:val="center"/>
            </w:pPr>
            <w:r>
              <w:rPr>
                <w:i/>
                <w:sz w:val="20"/>
              </w:rPr>
              <w:t xml:space="preserve">2,80 </w:t>
            </w:r>
          </w:p>
          <w:p w:rsidR="00BA02AD" w:rsidRDefault="00E15EF1">
            <w:pPr>
              <w:spacing w:after="0" w:line="259" w:lineRule="auto"/>
              <w:ind w:left="7" w:firstLine="0"/>
              <w:jc w:val="left"/>
            </w:pPr>
            <w:r>
              <w:rPr>
                <w:i/>
                <w:sz w:val="20"/>
              </w:rPr>
              <w:t>11.876,</w:t>
            </w:r>
          </w:p>
          <w:p w:rsidR="00BA02AD" w:rsidRDefault="00E15EF1">
            <w:pPr>
              <w:spacing w:after="0" w:line="259" w:lineRule="auto"/>
              <w:ind w:left="0" w:right="26" w:firstLine="0"/>
              <w:jc w:val="center"/>
            </w:pPr>
            <w:r>
              <w:rPr>
                <w:i/>
                <w:sz w:val="20"/>
              </w:rPr>
              <w:t xml:space="preserve">40 </w:t>
            </w:r>
          </w:p>
          <w:p w:rsidR="00BA02AD" w:rsidRDefault="00E15EF1">
            <w:pPr>
              <w:spacing w:after="0" w:line="259" w:lineRule="auto"/>
              <w:ind w:left="36" w:firstLine="0"/>
              <w:jc w:val="left"/>
            </w:pPr>
            <w:r>
              <w:rPr>
                <w:b/>
                <w:i/>
                <w:sz w:val="20"/>
              </w:rPr>
              <w:t>263.11</w:t>
            </w:r>
          </w:p>
          <w:p w:rsidR="00BA02AD" w:rsidRDefault="00E15EF1">
            <w:pPr>
              <w:spacing w:after="0" w:line="259" w:lineRule="auto"/>
              <w:ind w:left="0" w:right="29" w:firstLine="0"/>
              <w:jc w:val="center"/>
            </w:pPr>
            <w:r>
              <w:rPr>
                <w:b/>
                <w:i/>
                <w:sz w:val="20"/>
              </w:rPr>
              <w:t xml:space="preserve">9,20 </w:t>
            </w:r>
          </w:p>
        </w:tc>
      </w:tr>
    </w:tbl>
    <w:p w:rsidR="00BA02AD" w:rsidRDefault="00E15EF1">
      <w:pPr>
        <w:spacing w:after="0" w:line="259" w:lineRule="auto"/>
        <w:ind w:left="850" w:firstLine="0"/>
        <w:jc w:val="left"/>
      </w:pPr>
      <w:r>
        <w:rPr>
          <w:i/>
        </w:rPr>
        <w:t xml:space="preserve"> </w:t>
      </w:r>
    </w:p>
    <w:p w:rsidR="00BA02AD" w:rsidRDefault="00E15EF1">
      <w:pPr>
        <w:spacing w:after="10" w:line="249" w:lineRule="auto"/>
        <w:ind w:left="860" w:right="415"/>
      </w:pPr>
      <w:r>
        <w:rPr>
          <w:i/>
        </w:rPr>
        <w:t xml:space="preserve">*Identificación de plazas correspondiente al Ayuntamiento/entidad objeto de la </w:t>
      </w:r>
    </w:p>
    <w:p w:rsidR="00BA02AD" w:rsidRDefault="00E15EF1">
      <w:pPr>
        <w:spacing w:after="10" w:line="249" w:lineRule="auto"/>
        <w:ind w:left="860" w:right="415"/>
      </w:pPr>
      <w:r>
        <w:rPr>
          <w:i/>
        </w:rPr>
        <w:t xml:space="preserve">Prórroga </w:t>
      </w:r>
    </w:p>
    <w:p w:rsidR="00BA02AD" w:rsidRDefault="00E15EF1">
      <w:pPr>
        <w:spacing w:after="0" w:line="259" w:lineRule="auto"/>
        <w:ind w:left="850" w:firstLine="0"/>
        <w:jc w:val="left"/>
      </w:pPr>
      <w:r>
        <w:rPr>
          <w:i/>
        </w:rPr>
        <w:t xml:space="preserve"> </w:t>
      </w:r>
    </w:p>
    <w:p w:rsidR="00BA02AD" w:rsidRDefault="00E15EF1">
      <w:pPr>
        <w:spacing w:after="0" w:line="249" w:lineRule="auto"/>
        <w:ind w:left="127" w:right="415" w:firstLine="708"/>
      </w:pPr>
      <w:r>
        <w:rPr>
          <w:b/>
          <w:i/>
        </w:rPr>
        <w:t>TERCERA.</w:t>
      </w:r>
      <w:r>
        <w:rPr>
          <w:i/>
        </w:rPr>
        <w:t xml:space="preserve"> - Las demás estipulaciones del Convenio de colaboración, en tanto no queden afectadas por esta Adenda, permanecerán invariables. </w:t>
      </w:r>
    </w:p>
    <w:p w:rsidR="00BA02AD" w:rsidRDefault="00E15EF1">
      <w:pPr>
        <w:spacing w:after="0" w:line="259" w:lineRule="auto"/>
        <w:ind w:left="850" w:firstLine="0"/>
        <w:jc w:val="left"/>
      </w:pPr>
      <w:r>
        <w:rPr>
          <w:i/>
        </w:rPr>
        <w:t xml:space="preserve"> </w:t>
      </w:r>
    </w:p>
    <w:p w:rsidR="00BA02AD" w:rsidRDefault="00E15EF1">
      <w:pPr>
        <w:spacing w:after="0" w:line="249" w:lineRule="auto"/>
        <w:ind w:left="137" w:right="415"/>
      </w:pPr>
      <w:r>
        <w:rPr>
          <w:i/>
        </w:rPr>
        <w:t xml:space="preserve"> </w:t>
      </w:r>
      <w:r>
        <w:rPr>
          <w:i/>
        </w:rPr>
        <w:t xml:space="preserve">Y en prueba de conformidad, y para que así conste y surta los efectos oportunos, se firma la presente Adenda, en el lugar y fecha indicados. </w:t>
      </w:r>
    </w:p>
    <w:p w:rsidR="00BA02AD" w:rsidRDefault="00E15EF1">
      <w:pPr>
        <w:spacing w:after="0" w:line="259" w:lineRule="auto"/>
        <w:ind w:left="142" w:firstLine="0"/>
        <w:jc w:val="left"/>
      </w:pPr>
      <w:r>
        <w:rPr>
          <w:i/>
        </w:rPr>
        <w:t xml:space="preserve"> </w:t>
      </w:r>
    </w:p>
    <w:p w:rsidR="00BA02AD" w:rsidRDefault="00E15EF1">
      <w:pPr>
        <w:spacing w:after="0" w:line="259" w:lineRule="auto"/>
        <w:ind w:left="142" w:firstLine="0"/>
        <w:jc w:val="left"/>
      </w:pPr>
      <w:r>
        <w:rPr>
          <w:i/>
        </w:rPr>
        <w:t xml:space="preserve"> </w:t>
      </w:r>
    </w:p>
    <w:tbl>
      <w:tblPr>
        <w:tblStyle w:val="TableGrid"/>
        <w:tblW w:w="6212" w:type="dxa"/>
        <w:tblInd w:w="965" w:type="dxa"/>
        <w:tblCellMar>
          <w:top w:w="9" w:type="dxa"/>
          <w:left w:w="146" w:type="dxa"/>
          <w:bottom w:w="7" w:type="dxa"/>
          <w:right w:w="92" w:type="dxa"/>
        </w:tblCellMar>
        <w:tblLook w:val="04A0" w:firstRow="1" w:lastRow="0" w:firstColumn="1" w:lastColumn="0" w:noHBand="0" w:noVBand="1"/>
      </w:tblPr>
      <w:tblGrid>
        <w:gridCol w:w="3113"/>
        <w:gridCol w:w="3099"/>
      </w:tblGrid>
      <w:tr w:rsidR="00BA02AD">
        <w:trPr>
          <w:trHeight w:val="768"/>
        </w:trPr>
        <w:tc>
          <w:tcPr>
            <w:tcW w:w="3113"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rPr>
                <w:i/>
              </w:rPr>
              <w:t xml:space="preserve">LA PRESIDENTA DEL IASS, </w:t>
            </w:r>
          </w:p>
        </w:tc>
        <w:tc>
          <w:tcPr>
            <w:tcW w:w="309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6" w:firstLine="0"/>
              <w:jc w:val="left"/>
            </w:pPr>
            <w:r>
              <w:rPr>
                <w:i/>
              </w:rPr>
              <w:t xml:space="preserve">ALCALDESA-PRESIDENTA </w:t>
            </w:r>
          </w:p>
          <w:p w:rsidR="00BA02AD" w:rsidRDefault="00E15EF1">
            <w:pPr>
              <w:spacing w:after="0" w:line="259" w:lineRule="auto"/>
              <w:ind w:left="0" w:right="57" w:firstLine="0"/>
              <w:jc w:val="center"/>
            </w:pPr>
            <w:r>
              <w:rPr>
                <w:i/>
              </w:rPr>
              <w:t xml:space="preserve">DEL AYUNTAMIENTO DE </w:t>
            </w:r>
          </w:p>
          <w:p w:rsidR="00BA02AD" w:rsidRDefault="00E15EF1">
            <w:pPr>
              <w:spacing w:after="0" w:line="259" w:lineRule="auto"/>
              <w:ind w:left="0" w:right="56" w:firstLine="0"/>
              <w:jc w:val="center"/>
            </w:pPr>
            <w:r>
              <w:rPr>
                <w:i/>
              </w:rPr>
              <w:t xml:space="preserve">CANDELARIA,  </w:t>
            </w:r>
          </w:p>
        </w:tc>
      </w:tr>
      <w:tr w:rsidR="00BA02AD">
        <w:trPr>
          <w:trHeight w:val="518"/>
        </w:trPr>
        <w:tc>
          <w:tcPr>
            <w:tcW w:w="3113" w:type="dxa"/>
            <w:tcBorders>
              <w:top w:val="single" w:sz="4" w:space="0" w:color="000000"/>
              <w:left w:val="single" w:sz="4" w:space="0" w:color="000000"/>
              <w:bottom w:val="single" w:sz="4" w:space="0" w:color="000000"/>
              <w:right w:val="single" w:sz="4" w:space="0" w:color="000000"/>
            </w:tcBorders>
            <w:vAlign w:val="bottom"/>
          </w:tcPr>
          <w:p w:rsidR="00BA02AD" w:rsidRDefault="00E15EF1">
            <w:pPr>
              <w:spacing w:after="0" w:line="259" w:lineRule="auto"/>
              <w:ind w:left="0" w:right="59" w:firstLine="0"/>
              <w:jc w:val="center"/>
            </w:pPr>
            <w:r>
              <w:rPr>
                <w:i/>
              </w:rPr>
              <w:t xml:space="preserve">Dª Agueda Fumero Roque </w:t>
            </w:r>
          </w:p>
        </w:tc>
        <w:tc>
          <w:tcPr>
            <w:tcW w:w="309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center"/>
            </w:pPr>
            <w:r>
              <w:rPr>
                <w:i/>
              </w:rPr>
              <w:t xml:space="preserve">Dª. María Concepción Brito Núñez </w:t>
            </w:r>
          </w:p>
        </w:tc>
      </w:tr>
    </w:tbl>
    <w:p w:rsidR="00BA02AD" w:rsidRDefault="00E15EF1">
      <w:pPr>
        <w:spacing w:after="0" w:line="259" w:lineRule="auto"/>
        <w:ind w:left="142" w:firstLine="0"/>
        <w:jc w:val="left"/>
      </w:pPr>
      <w:r>
        <w:t xml:space="preserve"> </w:t>
      </w:r>
    </w:p>
    <w:p w:rsidR="00BA02AD" w:rsidRDefault="00E15EF1">
      <w:pPr>
        <w:spacing w:after="297" w:line="259" w:lineRule="auto"/>
        <w:ind w:left="994" w:firstLine="0"/>
        <w:jc w:val="left"/>
      </w:pPr>
      <w:r>
        <w:rPr>
          <w:rFonts w:ascii="Calibri" w:eastAsia="Calibri" w:hAnsi="Calibri" w:cs="Calibri"/>
          <w:noProof/>
        </w:rPr>
        <mc:AlternateContent>
          <mc:Choice Requires="wpg">
            <w:drawing>
              <wp:anchor distT="0" distB="0" distL="114300" distR="114300" simplePos="0" relativeHeight="25175552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00870" name="Group 30087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7235" name="Rectangle 17235"/>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7236" name="Rectangle 17236"/>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7237" name="Rectangle 17237"/>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94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0870" style="width:18.7031pt;height:260.874pt;position:absolute;mso-position-horizontal-relative:page;mso-position-horizontal:absolute;margin-left:662.928pt;mso-position-vertical-relative:page;margin-top:512.046pt;" coordsize="2375,33130">
                <v:rect id="Rectangle 17235"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723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723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94 de 186 </w:t>
                        </w:r>
                      </w:p>
                    </w:txbxContent>
                  </v:textbox>
                </v:rect>
                <w10:wrap type="square"/>
              </v:group>
            </w:pict>
          </mc:Fallback>
        </mc:AlternateContent>
      </w:r>
      <w:r>
        <w:t xml:space="preserve"> </w:t>
      </w:r>
    </w:p>
    <w:p w:rsidR="00BA02AD" w:rsidRDefault="00E15EF1">
      <w:pPr>
        <w:spacing w:after="50" w:line="259" w:lineRule="auto"/>
        <w:ind w:left="578"/>
        <w:jc w:val="center"/>
      </w:pPr>
      <w:r>
        <w:t xml:space="preserve">ANEXO II </w:t>
      </w:r>
    </w:p>
    <w:tbl>
      <w:tblPr>
        <w:tblStyle w:val="TableGrid"/>
        <w:tblW w:w="8430" w:type="dxa"/>
        <w:tblInd w:w="569" w:type="dxa"/>
        <w:tblCellMar>
          <w:top w:w="5" w:type="dxa"/>
          <w:left w:w="0" w:type="dxa"/>
          <w:bottom w:w="0" w:type="dxa"/>
          <w:right w:w="0" w:type="dxa"/>
        </w:tblCellMar>
        <w:tblLook w:val="04A0" w:firstRow="1" w:lastRow="0" w:firstColumn="1" w:lastColumn="0" w:noHBand="0" w:noVBand="1"/>
      </w:tblPr>
      <w:tblGrid>
        <w:gridCol w:w="682"/>
        <w:gridCol w:w="799"/>
        <w:gridCol w:w="600"/>
        <w:gridCol w:w="780"/>
        <w:gridCol w:w="869"/>
        <w:gridCol w:w="1141"/>
        <w:gridCol w:w="719"/>
        <w:gridCol w:w="931"/>
        <w:gridCol w:w="766"/>
        <w:gridCol w:w="579"/>
        <w:gridCol w:w="564"/>
      </w:tblGrid>
      <w:tr w:rsidR="00BA02AD">
        <w:trPr>
          <w:trHeight w:val="764"/>
        </w:trPr>
        <w:tc>
          <w:tcPr>
            <w:tcW w:w="8430" w:type="dxa"/>
            <w:gridSpan w:val="11"/>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1080" w:firstLine="0"/>
              <w:jc w:val="left"/>
            </w:pPr>
            <w:r>
              <w:t xml:space="preserve"> </w:t>
            </w:r>
          </w:p>
          <w:p w:rsidR="00BA02AD" w:rsidRDefault="00E15EF1">
            <w:pPr>
              <w:spacing w:after="0" w:line="259" w:lineRule="auto"/>
              <w:ind w:left="1080" w:firstLine="0"/>
              <w:jc w:val="left"/>
            </w:pPr>
            <w:r>
              <w:t xml:space="preserve">1.Relación del coste/plaza de cada servicio para el cálculo de la aportación de la Comunidad Autónoma de Canarias 2023- 2024 </w:t>
            </w:r>
          </w:p>
        </w:tc>
      </w:tr>
      <w:tr w:rsidR="00BA02AD">
        <w:trPr>
          <w:trHeight w:val="2144"/>
        </w:trPr>
        <w:tc>
          <w:tcPr>
            <w:tcW w:w="682"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70" w:firstLine="0"/>
            </w:pPr>
            <w:r>
              <w:rPr>
                <w:b/>
                <w:color w:val="323232"/>
              </w:rPr>
              <w:t>CÓDI</w:t>
            </w:r>
          </w:p>
          <w:p w:rsidR="00BA02AD" w:rsidRDefault="00E15EF1">
            <w:pPr>
              <w:spacing w:after="0" w:line="259" w:lineRule="auto"/>
              <w:ind w:left="170" w:firstLine="0"/>
              <w:jc w:val="left"/>
            </w:pPr>
            <w:r>
              <w:rPr>
                <w:b/>
                <w:color w:val="323232"/>
              </w:rPr>
              <w:t xml:space="preserve">GO </w:t>
            </w:r>
          </w:p>
          <w:p w:rsidR="00BA02AD" w:rsidRDefault="00E15EF1">
            <w:pPr>
              <w:spacing w:after="0" w:line="259" w:lineRule="auto"/>
              <w:ind w:left="91" w:firstLine="0"/>
            </w:pPr>
            <w:r>
              <w:rPr>
                <w:b/>
                <w:color w:val="323232"/>
              </w:rPr>
              <w:t xml:space="preserve">TIPO </w:t>
            </w:r>
          </w:p>
          <w:p w:rsidR="00BA02AD" w:rsidRDefault="00E15EF1">
            <w:pPr>
              <w:spacing w:after="0" w:line="259" w:lineRule="auto"/>
              <w:ind w:left="77" w:firstLine="0"/>
            </w:pPr>
            <w:r>
              <w:rPr>
                <w:b/>
                <w:color w:val="323232"/>
              </w:rPr>
              <w:t xml:space="preserve">CEN- </w:t>
            </w:r>
          </w:p>
          <w:p w:rsidR="00BA02AD" w:rsidRDefault="00E15EF1">
            <w:pPr>
              <w:spacing w:after="0" w:line="259" w:lineRule="auto"/>
              <w:ind w:left="110" w:firstLine="0"/>
            </w:pPr>
            <w:r>
              <w:rPr>
                <w:b/>
                <w:color w:val="323232"/>
              </w:rPr>
              <w:t>TRO</w:t>
            </w:r>
            <w:r>
              <w:rPr>
                <w:b/>
              </w:rPr>
              <w:t xml:space="preserve"> </w:t>
            </w:r>
          </w:p>
        </w:tc>
        <w:tc>
          <w:tcPr>
            <w:tcW w:w="799"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71" w:line="259" w:lineRule="auto"/>
              <w:ind w:left="2" w:firstLine="0"/>
              <w:jc w:val="left"/>
            </w:pPr>
            <w:r>
              <w:rPr>
                <w:b/>
              </w:rPr>
              <w:t xml:space="preserve"> </w:t>
            </w:r>
          </w:p>
          <w:p w:rsidR="00BA02AD" w:rsidRDefault="00E15EF1">
            <w:pPr>
              <w:spacing w:after="0" w:line="259" w:lineRule="auto"/>
              <w:ind w:left="156" w:firstLine="0"/>
              <w:jc w:val="left"/>
            </w:pPr>
            <w:r>
              <w:rPr>
                <w:b/>
                <w:color w:val="323232"/>
              </w:rPr>
              <w:t>SECT</w:t>
            </w:r>
          </w:p>
          <w:p w:rsidR="00BA02AD" w:rsidRDefault="00E15EF1">
            <w:pPr>
              <w:spacing w:after="0" w:line="259" w:lineRule="auto"/>
              <w:ind w:left="156" w:firstLine="0"/>
              <w:jc w:val="left"/>
            </w:pPr>
            <w:r>
              <w:rPr>
                <w:b/>
                <w:color w:val="323232"/>
              </w:rPr>
              <w:t>OR</w:t>
            </w:r>
            <w:r>
              <w:rPr>
                <w:b/>
              </w:rPr>
              <w:t xml:space="preserve"> </w:t>
            </w:r>
          </w:p>
        </w:tc>
        <w:tc>
          <w:tcPr>
            <w:tcW w:w="600"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2" w:firstLine="0"/>
              <w:jc w:val="left"/>
            </w:pPr>
            <w:r>
              <w:rPr>
                <w:b/>
              </w:rPr>
              <w:t xml:space="preserve"> </w:t>
            </w:r>
          </w:p>
          <w:p w:rsidR="00BA02AD" w:rsidRDefault="00E15EF1">
            <w:pPr>
              <w:spacing w:after="0" w:line="259" w:lineRule="auto"/>
              <w:ind w:left="77" w:firstLine="0"/>
            </w:pPr>
            <w:r>
              <w:rPr>
                <w:b/>
                <w:color w:val="323232"/>
              </w:rPr>
              <w:t>SEC</w:t>
            </w:r>
          </w:p>
          <w:p w:rsidR="00BA02AD" w:rsidRDefault="00E15EF1">
            <w:pPr>
              <w:spacing w:after="0" w:line="259" w:lineRule="auto"/>
              <w:ind w:left="72" w:firstLine="0"/>
            </w:pPr>
            <w:r>
              <w:rPr>
                <w:b/>
                <w:color w:val="323232"/>
              </w:rPr>
              <w:t>TOR</w:t>
            </w:r>
            <w:r>
              <w:rPr>
                <w:b/>
              </w:rPr>
              <w:t xml:space="preserve"> </w:t>
            </w:r>
          </w:p>
          <w:p w:rsidR="00BA02AD" w:rsidRDefault="00E15EF1">
            <w:pPr>
              <w:spacing w:after="0" w:line="259" w:lineRule="auto"/>
              <w:ind w:left="101" w:firstLine="0"/>
            </w:pPr>
            <w:r>
              <w:rPr>
                <w:b/>
                <w:color w:val="323232"/>
              </w:rPr>
              <w:t>M/D</w:t>
            </w:r>
            <w:r>
              <w:rPr>
                <w:b/>
              </w:rPr>
              <w:t xml:space="preserve"> </w:t>
            </w:r>
          </w:p>
        </w:tc>
        <w:tc>
          <w:tcPr>
            <w:tcW w:w="780"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71" w:line="259" w:lineRule="auto"/>
              <w:ind w:left="3" w:firstLine="0"/>
              <w:jc w:val="left"/>
            </w:pPr>
            <w:r>
              <w:rPr>
                <w:b/>
              </w:rPr>
              <w:t xml:space="preserve"> </w:t>
            </w:r>
          </w:p>
          <w:p w:rsidR="00BA02AD" w:rsidRDefault="00E15EF1">
            <w:pPr>
              <w:spacing w:after="0" w:line="259" w:lineRule="auto"/>
              <w:ind w:left="243" w:firstLine="0"/>
              <w:jc w:val="left"/>
            </w:pPr>
            <w:r>
              <w:rPr>
                <w:b/>
                <w:color w:val="323232"/>
              </w:rPr>
              <w:t>TIPO</w:t>
            </w:r>
          </w:p>
        </w:tc>
        <w:tc>
          <w:tcPr>
            <w:tcW w:w="869"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71" w:line="259" w:lineRule="auto"/>
              <w:ind w:left="2" w:firstLine="0"/>
              <w:jc w:val="left"/>
            </w:pPr>
            <w:r>
              <w:rPr>
                <w:b/>
              </w:rPr>
              <w:t xml:space="preserve"> </w:t>
            </w:r>
          </w:p>
          <w:p w:rsidR="00BA02AD" w:rsidRDefault="00E15EF1">
            <w:pPr>
              <w:spacing w:after="0" w:line="259" w:lineRule="auto"/>
              <w:ind w:left="170" w:hanging="194"/>
              <w:jc w:val="left"/>
            </w:pPr>
            <w:r>
              <w:rPr>
                <w:b/>
              </w:rPr>
              <w:t xml:space="preserve"> </w:t>
            </w:r>
            <w:r>
              <w:rPr>
                <w:b/>
                <w:color w:val="323232"/>
              </w:rPr>
              <w:t>SUBTI PO</w:t>
            </w:r>
            <w:r>
              <w:rPr>
                <w:b/>
              </w:rPr>
              <w:t xml:space="preserve"> </w:t>
            </w:r>
          </w:p>
        </w:tc>
        <w:tc>
          <w:tcPr>
            <w:tcW w:w="1141"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2" w:firstLine="0"/>
              <w:jc w:val="left"/>
            </w:pPr>
            <w:r>
              <w:rPr>
                <w:b/>
              </w:rPr>
              <w:t xml:space="preserve"> </w:t>
            </w:r>
          </w:p>
          <w:p w:rsidR="00BA02AD" w:rsidRDefault="00E15EF1">
            <w:pPr>
              <w:spacing w:after="0" w:line="259" w:lineRule="auto"/>
              <w:ind w:left="38" w:firstLine="0"/>
            </w:pPr>
            <w:r>
              <w:rPr>
                <w:b/>
                <w:color w:val="323232"/>
              </w:rPr>
              <w:t>REQUERI</w:t>
            </w:r>
          </w:p>
          <w:p w:rsidR="00BA02AD" w:rsidRDefault="00E15EF1">
            <w:pPr>
              <w:spacing w:after="0" w:line="259" w:lineRule="auto"/>
              <w:ind w:left="230" w:firstLine="0"/>
              <w:jc w:val="left"/>
            </w:pPr>
            <w:r>
              <w:rPr>
                <w:b/>
                <w:color w:val="323232"/>
              </w:rPr>
              <w:t xml:space="preserve">MIENTO </w:t>
            </w:r>
          </w:p>
          <w:p w:rsidR="00BA02AD" w:rsidRDefault="00E15EF1">
            <w:pPr>
              <w:spacing w:after="0" w:line="259" w:lineRule="auto"/>
              <w:ind w:left="230" w:firstLine="0"/>
              <w:jc w:val="left"/>
            </w:pPr>
            <w:r>
              <w:rPr>
                <w:b/>
                <w:color w:val="323232"/>
              </w:rPr>
              <w:t>SANITA</w:t>
            </w:r>
          </w:p>
          <w:p w:rsidR="00BA02AD" w:rsidRDefault="00E15EF1">
            <w:pPr>
              <w:spacing w:after="0" w:line="259" w:lineRule="auto"/>
              <w:ind w:left="230" w:firstLine="0"/>
              <w:jc w:val="left"/>
            </w:pPr>
            <w:r>
              <w:rPr>
                <w:b/>
                <w:color w:val="323232"/>
              </w:rPr>
              <w:t>RIO</w:t>
            </w:r>
            <w:r>
              <w:rPr>
                <w:b/>
              </w:rPr>
              <w:t xml:space="preserve"> </w:t>
            </w:r>
          </w:p>
        </w:tc>
        <w:tc>
          <w:tcPr>
            <w:tcW w:w="719"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116" w:firstLine="0"/>
            </w:pPr>
            <w:r>
              <w:rPr>
                <w:b/>
                <w:color w:val="323232"/>
              </w:rPr>
              <w:t>MÓD</w:t>
            </w:r>
          </w:p>
          <w:p w:rsidR="00BA02AD" w:rsidRDefault="00E15EF1">
            <w:pPr>
              <w:spacing w:after="0" w:line="259" w:lineRule="auto"/>
              <w:ind w:left="140" w:firstLine="0"/>
              <w:jc w:val="left"/>
            </w:pPr>
            <w:r>
              <w:rPr>
                <w:b/>
                <w:color w:val="323232"/>
              </w:rPr>
              <w:t xml:space="preserve">ULO </w:t>
            </w:r>
          </w:p>
          <w:p w:rsidR="00BA02AD" w:rsidRDefault="00E15EF1">
            <w:pPr>
              <w:spacing w:after="2" w:line="246" w:lineRule="auto"/>
              <w:ind w:left="0" w:firstLine="0"/>
              <w:jc w:val="center"/>
            </w:pPr>
            <w:r>
              <w:rPr>
                <w:b/>
                <w:color w:val="323232"/>
              </w:rPr>
              <w:t xml:space="preserve">SOCI AL </w:t>
            </w:r>
          </w:p>
          <w:p w:rsidR="00BA02AD" w:rsidRDefault="00E15EF1">
            <w:pPr>
              <w:spacing w:after="0" w:line="259" w:lineRule="auto"/>
              <w:ind w:left="116" w:firstLine="0"/>
              <w:jc w:val="left"/>
            </w:pPr>
            <w:r>
              <w:rPr>
                <w:b/>
                <w:color w:val="323232"/>
              </w:rPr>
              <w:t>2023</w:t>
            </w:r>
            <w:r>
              <w:rPr>
                <w:b/>
              </w:rPr>
              <w:t xml:space="preserve"> </w:t>
            </w:r>
          </w:p>
        </w:tc>
        <w:tc>
          <w:tcPr>
            <w:tcW w:w="931"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71" w:line="259" w:lineRule="auto"/>
              <w:ind w:left="2" w:firstLine="0"/>
              <w:jc w:val="left"/>
            </w:pPr>
            <w:r>
              <w:rPr>
                <w:b/>
              </w:rPr>
              <w:t xml:space="preserve"> </w:t>
            </w:r>
          </w:p>
          <w:p w:rsidR="00BA02AD" w:rsidRDefault="00E15EF1">
            <w:pPr>
              <w:spacing w:after="0" w:line="259" w:lineRule="auto"/>
              <w:ind w:left="59" w:firstLine="0"/>
            </w:pPr>
            <w:r>
              <w:rPr>
                <w:b/>
                <w:color w:val="323232"/>
              </w:rPr>
              <w:t>TRANS</w:t>
            </w:r>
          </w:p>
          <w:p w:rsidR="00BA02AD" w:rsidRDefault="00E15EF1">
            <w:pPr>
              <w:spacing w:after="0" w:line="259" w:lineRule="auto"/>
              <w:ind w:left="59" w:firstLine="0"/>
            </w:pPr>
            <w:r>
              <w:rPr>
                <w:b/>
                <w:color w:val="323232"/>
              </w:rPr>
              <w:t>PORTE</w:t>
            </w:r>
            <w:r>
              <w:rPr>
                <w:b/>
              </w:rPr>
              <w:t xml:space="preserve"> </w:t>
            </w:r>
          </w:p>
        </w:tc>
        <w:tc>
          <w:tcPr>
            <w:tcW w:w="766"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46" w:firstLine="0"/>
            </w:pPr>
            <w:r>
              <w:rPr>
                <w:b/>
                <w:color w:val="323232"/>
              </w:rPr>
              <w:t>MÓDU</w:t>
            </w:r>
          </w:p>
          <w:p w:rsidR="00BA02AD" w:rsidRDefault="00E15EF1">
            <w:pPr>
              <w:spacing w:after="0" w:line="259" w:lineRule="auto"/>
              <w:ind w:left="230" w:firstLine="0"/>
              <w:jc w:val="left"/>
            </w:pPr>
            <w:r>
              <w:rPr>
                <w:b/>
                <w:color w:val="323232"/>
              </w:rPr>
              <w:t xml:space="preserve">LO </w:t>
            </w:r>
          </w:p>
          <w:p w:rsidR="00BA02AD" w:rsidRDefault="00E15EF1">
            <w:pPr>
              <w:spacing w:after="0" w:line="259" w:lineRule="auto"/>
              <w:ind w:left="70" w:firstLine="0"/>
            </w:pPr>
            <w:r>
              <w:rPr>
                <w:b/>
                <w:color w:val="323232"/>
              </w:rPr>
              <w:t>SANIT</w:t>
            </w:r>
          </w:p>
          <w:p w:rsidR="00BA02AD" w:rsidRDefault="00E15EF1">
            <w:pPr>
              <w:spacing w:after="0" w:line="259" w:lineRule="auto"/>
              <w:ind w:left="122" w:firstLine="0"/>
              <w:jc w:val="left"/>
            </w:pPr>
            <w:r>
              <w:rPr>
                <w:b/>
                <w:color w:val="323232"/>
              </w:rPr>
              <w:t xml:space="preserve">ARIO </w:t>
            </w:r>
          </w:p>
          <w:p w:rsidR="00BA02AD" w:rsidRDefault="00E15EF1">
            <w:pPr>
              <w:spacing w:after="0" w:line="259" w:lineRule="auto"/>
              <w:ind w:left="139" w:firstLine="0"/>
              <w:jc w:val="left"/>
            </w:pPr>
            <w:r>
              <w:rPr>
                <w:b/>
                <w:color w:val="323232"/>
              </w:rPr>
              <w:t>2023</w:t>
            </w:r>
            <w:r>
              <w:rPr>
                <w:b/>
              </w:rPr>
              <w:t xml:space="preserve"> </w:t>
            </w:r>
          </w:p>
        </w:tc>
        <w:tc>
          <w:tcPr>
            <w:tcW w:w="579"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120" w:firstLine="0"/>
            </w:pPr>
            <w:r>
              <w:rPr>
                <w:b/>
                <w:color w:val="323232"/>
              </w:rPr>
              <w:t>MA</w:t>
            </w:r>
          </w:p>
          <w:p w:rsidR="00BA02AD" w:rsidRDefault="00E15EF1">
            <w:pPr>
              <w:spacing w:after="0" w:line="259" w:lineRule="auto"/>
              <w:ind w:left="127" w:firstLine="0"/>
              <w:jc w:val="left"/>
            </w:pPr>
            <w:r>
              <w:rPr>
                <w:b/>
                <w:color w:val="323232"/>
              </w:rPr>
              <w:t xml:space="preserve">NT. </w:t>
            </w:r>
          </w:p>
          <w:p w:rsidR="00BA02AD" w:rsidRDefault="00E15EF1">
            <w:pPr>
              <w:spacing w:after="0" w:line="259" w:lineRule="auto"/>
              <w:ind w:left="142" w:firstLine="0"/>
            </w:pPr>
            <w:r>
              <w:rPr>
                <w:b/>
                <w:color w:val="323232"/>
              </w:rPr>
              <w:t>FU</w:t>
            </w:r>
          </w:p>
          <w:p w:rsidR="00BA02AD" w:rsidRDefault="00E15EF1">
            <w:pPr>
              <w:spacing w:after="0" w:line="259" w:lineRule="auto"/>
              <w:ind w:left="178" w:firstLine="0"/>
              <w:jc w:val="left"/>
            </w:pPr>
            <w:r>
              <w:rPr>
                <w:b/>
                <w:color w:val="323232"/>
              </w:rPr>
              <w:t xml:space="preserve">N. </w:t>
            </w:r>
          </w:p>
          <w:p w:rsidR="00BA02AD" w:rsidRDefault="00E15EF1">
            <w:pPr>
              <w:spacing w:after="0" w:line="259" w:lineRule="auto"/>
              <w:ind w:left="130" w:firstLine="0"/>
            </w:pPr>
            <w:r>
              <w:rPr>
                <w:b/>
                <w:color w:val="323232"/>
              </w:rPr>
              <w:t>AD</w:t>
            </w:r>
          </w:p>
          <w:p w:rsidR="00BA02AD" w:rsidRDefault="00E15EF1">
            <w:pPr>
              <w:spacing w:after="0" w:line="259" w:lineRule="auto"/>
              <w:ind w:left="171" w:firstLine="0"/>
              <w:jc w:val="left"/>
            </w:pPr>
            <w:r>
              <w:rPr>
                <w:b/>
                <w:color w:val="323232"/>
              </w:rPr>
              <w:t xml:space="preserve">Q. </w:t>
            </w:r>
          </w:p>
          <w:p w:rsidR="00BA02AD" w:rsidRDefault="00E15EF1">
            <w:pPr>
              <w:spacing w:after="0" w:line="259" w:lineRule="auto"/>
              <w:ind w:left="106" w:firstLine="0"/>
            </w:pPr>
            <w:r>
              <w:rPr>
                <w:b/>
                <w:color w:val="323232"/>
              </w:rPr>
              <w:t>202</w:t>
            </w:r>
          </w:p>
          <w:p w:rsidR="00BA02AD" w:rsidRDefault="00E15EF1">
            <w:pPr>
              <w:spacing w:after="0" w:line="259" w:lineRule="auto"/>
              <w:ind w:left="1" w:firstLine="0"/>
              <w:jc w:val="center"/>
            </w:pPr>
            <w:r>
              <w:rPr>
                <w:b/>
                <w:color w:val="323232"/>
              </w:rPr>
              <w:t>1</w:t>
            </w:r>
            <w:r>
              <w:rPr>
                <w:b/>
              </w:rPr>
              <w:t xml:space="preserve"> </w:t>
            </w:r>
          </w:p>
        </w:tc>
        <w:tc>
          <w:tcPr>
            <w:tcW w:w="563" w:type="dxa"/>
            <w:tcBorders>
              <w:top w:val="single" w:sz="2" w:space="0" w:color="000000"/>
              <w:left w:val="single" w:sz="2" w:space="0" w:color="000000"/>
              <w:bottom w:val="single" w:sz="2" w:space="0" w:color="000000"/>
              <w:right w:val="single" w:sz="2" w:space="0" w:color="000000"/>
            </w:tcBorders>
            <w:shd w:val="clear" w:color="auto" w:fill="EDEDED"/>
          </w:tcPr>
          <w:p w:rsidR="00BA02AD" w:rsidRDefault="00E15EF1">
            <w:pPr>
              <w:spacing w:after="0" w:line="259" w:lineRule="auto"/>
              <w:ind w:left="2" w:firstLine="0"/>
              <w:jc w:val="left"/>
            </w:pPr>
            <w:r>
              <w:rPr>
                <w:b/>
              </w:rPr>
              <w:t xml:space="preserve"> </w:t>
            </w:r>
          </w:p>
          <w:p w:rsidR="00BA02AD" w:rsidRDefault="00E15EF1">
            <w:pPr>
              <w:spacing w:after="0" w:line="259" w:lineRule="auto"/>
              <w:ind w:left="72" w:firstLine="0"/>
            </w:pPr>
            <w:r>
              <w:rPr>
                <w:b/>
                <w:color w:val="323232"/>
              </w:rPr>
              <w:t>TOT</w:t>
            </w:r>
          </w:p>
          <w:p w:rsidR="00BA02AD" w:rsidRDefault="00E15EF1">
            <w:pPr>
              <w:spacing w:after="0" w:line="259" w:lineRule="auto"/>
              <w:ind w:left="190" w:firstLine="0"/>
              <w:jc w:val="left"/>
            </w:pPr>
            <w:r>
              <w:rPr>
                <w:b/>
                <w:color w:val="323232"/>
              </w:rPr>
              <w:t xml:space="preserve">AL </w:t>
            </w:r>
          </w:p>
          <w:p w:rsidR="00BA02AD" w:rsidRDefault="00E15EF1">
            <w:pPr>
              <w:spacing w:after="0" w:line="259" w:lineRule="auto"/>
              <w:ind w:left="206" w:firstLine="0"/>
              <w:jc w:val="left"/>
            </w:pPr>
            <w:r>
              <w:rPr>
                <w:b/>
                <w:color w:val="323232"/>
              </w:rPr>
              <w:t>20</w:t>
            </w:r>
          </w:p>
          <w:p w:rsidR="00BA02AD" w:rsidRDefault="00E15EF1">
            <w:pPr>
              <w:spacing w:after="0" w:line="259" w:lineRule="auto"/>
              <w:ind w:left="0" w:right="112" w:firstLine="0"/>
              <w:jc w:val="right"/>
            </w:pPr>
            <w:r>
              <w:rPr>
                <w:b/>
                <w:color w:val="323232"/>
              </w:rPr>
              <w:t>23</w:t>
            </w:r>
            <w:r>
              <w:rPr>
                <w:b/>
              </w:rPr>
              <w:t xml:space="preserve"> </w:t>
            </w:r>
          </w:p>
        </w:tc>
      </w:tr>
      <w:tr w:rsidR="00BA02AD">
        <w:trPr>
          <w:trHeight w:val="601"/>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1</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color w:val="323232"/>
              </w:rPr>
              <w:t>SA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A</w:t>
            </w:r>
          </w:p>
          <w:p w:rsidR="00BA02AD" w:rsidRDefault="00E15EF1">
            <w:pPr>
              <w:spacing w:after="0" w:line="259" w:lineRule="auto"/>
              <w:ind w:left="6" w:firstLine="0"/>
              <w:jc w:val="center"/>
            </w:pPr>
            <w:r>
              <w:rPr>
                <w:color w:val="323232"/>
              </w:rPr>
              <w:t>R</w:t>
            </w:r>
            <w:r>
              <w:t xml:space="preserve"> </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52,94</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33,21</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86,1 5</w:t>
            </w:r>
          </w:p>
        </w:tc>
      </w:tr>
      <w:tr w:rsidR="00BA02AD">
        <w:trPr>
          <w:trHeight w:val="34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2</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color w:val="323232"/>
              </w:rPr>
              <w:t>SA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tc>
        <w:tc>
          <w:tcPr>
            <w:tcW w:w="86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tc>
        <w:tc>
          <w:tcPr>
            <w:tcW w:w="114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 w:firstLine="0"/>
              <w:jc w:val="center"/>
            </w:pPr>
            <w:r>
              <w:rPr>
                <w:color w:val="323232"/>
              </w:rPr>
              <w:t>M</w:t>
            </w:r>
          </w:p>
        </w:tc>
        <w:tc>
          <w:tcPr>
            <w:tcW w:w="71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50" w:firstLine="0"/>
              <w:jc w:val="left"/>
            </w:pPr>
            <w:r>
              <w:t>52,94</w:t>
            </w:r>
          </w:p>
        </w:tc>
        <w:tc>
          <w:tcPr>
            <w:tcW w:w="93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17,89</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3"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13" w:firstLine="0"/>
              <w:jc w:val="left"/>
            </w:pPr>
            <w:r>
              <w:t>70,8</w:t>
            </w:r>
          </w:p>
        </w:tc>
      </w:tr>
    </w:tbl>
    <w:tbl>
      <w:tblPr>
        <w:tblStyle w:val="TableGrid"/>
        <w:tblpPr w:vertAnchor="text" w:tblpX="569" w:tblpY="-5652"/>
        <w:tblOverlap w:val="never"/>
        <w:tblW w:w="8430" w:type="dxa"/>
        <w:tblInd w:w="0" w:type="dxa"/>
        <w:tblCellMar>
          <w:top w:w="6" w:type="dxa"/>
          <w:left w:w="0" w:type="dxa"/>
          <w:bottom w:w="0" w:type="dxa"/>
          <w:right w:w="7" w:type="dxa"/>
        </w:tblCellMar>
        <w:tblLook w:val="04A0" w:firstRow="1" w:lastRow="0" w:firstColumn="1" w:lastColumn="0" w:noHBand="0" w:noVBand="1"/>
      </w:tblPr>
      <w:tblGrid>
        <w:gridCol w:w="616"/>
        <w:gridCol w:w="787"/>
        <w:gridCol w:w="579"/>
        <w:gridCol w:w="772"/>
        <w:gridCol w:w="877"/>
        <w:gridCol w:w="1071"/>
        <w:gridCol w:w="718"/>
        <w:gridCol w:w="815"/>
        <w:gridCol w:w="764"/>
        <w:gridCol w:w="577"/>
        <w:gridCol w:w="854"/>
      </w:tblGrid>
      <w:tr w:rsidR="00BA02AD">
        <w:trPr>
          <w:trHeight w:val="259"/>
        </w:trPr>
        <w:tc>
          <w:tcPr>
            <w:tcW w:w="682"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799"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600"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929"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766"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579"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7" w:firstLine="0"/>
              <w:jc w:val="right"/>
            </w:pPr>
            <w:r>
              <w:t>3</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1" w:firstLine="0"/>
              <w:jc w:val="center"/>
            </w:pPr>
            <w:r>
              <w:rPr>
                <w:color w:val="323232"/>
              </w:rPr>
              <w:t>4</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color w:val="323232"/>
              </w:rPr>
              <w:t>SA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B</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52,94</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2" w:firstLine="0"/>
              <w:jc w:val="right"/>
            </w:pPr>
            <w:r>
              <w:t>5,96</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58,9 0</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1" w:firstLine="0"/>
              <w:jc w:val="center"/>
            </w:pPr>
            <w:r>
              <w:rPr>
                <w:color w:val="323232"/>
              </w:rPr>
              <w:t>5</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color w:val="323232"/>
              </w:rPr>
              <w:t>SA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Centro día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S</w:t>
            </w:r>
          </w:p>
          <w:p w:rsidR="00BA02AD" w:rsidRDefault="00E15EF1">
            <w:pPr>
              <w:spacing w:after="0" w:line="259" w:lineRule="auto"/>
              <w:ind w:left="5"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39,17</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39,1 7</w:t>
            </w:r>
          </w:p>
        </w:tc>
      </w:tr>
      <w:tr w:rsidR="00BA02AD">
        <w:trPr>
          <w:trHeight w:val="60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1" w:firstLine="0"/>
              <w:jc w:val="center"/>
            </w:pPr>
            <w:r>
              <w:rPr>
                <w:color w:val="323232"/>
              </w:rPr>
              <w:t>6</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9" w:firstLine="0"/>
              <w:jc w:val="left"/>
            </w:pPr>
            <w:r>
              <w:rPr>
                <w:color w:val="323232"/>
              </w:rPr>
              <w:t>CA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A</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69,62</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33,21</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6" w:firstLine="0"/>
              <w:jc w:val="right"/>
            </w:pPr>
            <w:r>
              <w:t>102, 83</w:t>
            </w:r>
          </w:p>
        </w:tc>
      </w:tr>
      <w:tr w:rsidR="00BA02AD">
        <w:trPr>
          <w:trHeight w:val="60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1" w:firstLine="0"/>
              <w:jc w:val="center"/>
            </w:pPr>
            <w:r>
              <w:rPr>
                <w:color w:val="323232"/>
              </w:rPr>
              <w:t>7</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9" w:firstLine="0"/>
              <w:jc w:val="left"/>
            </w:pPr>
            <w:r>
              <w:rPr>
                <w:color w:val="323232"/>
              </w:rPr>
              <w:t>CA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0" w:firstLine="0"/>
              <w:jc w:val="center"/>
            </w:pPr>
            <w:r>
              <w:rPr>
                <w:color w:val="323232"/>
              </w:rPr>
              <w:t>M</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66,96</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17,89</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84,8 5</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1" w:firstLine="0"/>
              <w:jc w:val="center"/>
            </w:pPr>
            <w:r>
              <w:rPr>
                <w:color w:val="323232"/>
              </w:rPr>
              <w:t>9</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9" w:firstLine="0"/>
              <w:jc w:val="left"/>
            </w:pPr>
            <w:r>
              <w:rPr>
                <w:color w:val="323232"/>
              </w:rPr>
              <w:t>CA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B</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65,59</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2" w:firstLine="0"/>
              <w:jc w:val="right"/>
            </w:pPr>
            <w:r>
              <w:t>5,96</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71,5 5</w:t>
            </w:r>
          </w:p>
        </w:tc>
      </w:tr>
      <w:tr w:rsidR="00BA02AD">
        <w:trPr>
          <w:trHeight w:val="60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 w:firstLine="0"/>
              <w:jc w:val="center"/>
            </w:pPr>
            <w:r>
              <w:rPr>
                <w:color w:val="323232"/>
              </w:rPr>
              <w:t>1</w:t>
            </w:r>
          </w:p>
          <w:p w:rsidR="00BA02AD" w:rsidRDefault="00E15EF1">
            <w:pPr>
              <w:spacing w:after="0" w:line="259" w:lineRule="auto"/>
              <w:ind w:left="14" w:firstLine="0"/>
              <w:jc w:val="center"/>
            </w:pPr>
            <w:r>
              <w:rPr>
                <w:color w:val="323232"/>
              </w:rPr>
              <w:t>0</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9" w:firstLine="0"/>
              <w:jc w:val="left"/>
            </w:pPr>
            <w:r>
              <w:rPr>
                <w:color w:val="323232"/>
              </w:rPr>
              <w:t>CA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Centro día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S</w:t>
            </w:r>
          </w:p>
          <w:p w:rsidR="00BA02AD" w:rsidRDefault="00E15EF1">
            <w:pPr>
              <w:spacing w:after="0" w:line="259" w:lineRule="auto"/>
              <w:ind w:left="5"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44,29</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44,2 9</w:t>
            </w:r>
          </w:p>
        </w:tc>
      </w:tr>
      <w:tr w:rsidR="00BA02AD">
        <w:trPr>
          <w:trHeight w:val="85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0" w:firstLine="0"/>
              <w:jc w:val="center"/>
            </w:pPr>
            <w:r>
              <w:rPr>
                <w:color w:val="323232"/>
              </w:rPr>
              <w:t>1</w:t>
            </w:r>
          </w:p>
          <w:p w:rsidR="00BA02AD" w:rsidRDefault="00E15EF1">
            <w:pPr>
              <w:spacing w:after="0" w:line="259" w:lineRule="auto"/>
              <w:ind w:left="10" w:firstLine="0"/>
              <w:jc w:val="center"/>
            </w:pPr>
            <w:r>
              <w:rPr>
                <w:color w:val="323232"/>
              </w:rPr>
              <w:t>1</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Mayor</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94" w:firstLine="0"/>
              <w:jc w:val="left"/>
            </w:pPr>
            <w:r>
              <w:rPr>
                <w:color w:val="323232"/>
              </w:rPr>
              <w:t>SA</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 xml:space="preserve">Hogar </w:t>
            </w:r>
          </w:p>
          <w:p w:rsidR="00BA02AD" w:rsidRDefault="00E15EF1">
            <w:pPr>
              <w:spacing w:after="0" w:line="259" w:lineRule="auto"/>
              <w:ind w:left="26" w:firstLine="0"/>
            </w:pPr>
            <w:r>
              <w:rPr>
                <w:color w:val="323232"/>
              </w:rPr>
              <w:t>funciona</w:t>
            </w:r>
          </w:p>
          <w:p w:rsidR="00BA02AD" w:rsidRDefault="00E15EF1">
            <w:pPr>
              <w:spacing w:after="0" w:line="259" w:lineRule="auto"/>
              <w:ind w:left="26" w:firstLine="0"/>
              <w:jc w:val="left"/>
            </w:pPr>
            <w:r>
              <w:rPr>
                <w:color w:val="323232"/>
              </w:rPr>
              <w:t>l</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S</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61,05</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61,0 5</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 w:firstLine="0"/>
              <w:jc w:val="center"/>
            </w:pPr>
            <w:r>
              <w:rPr>
                <w:color w:val="323232"/>
              </w:rPr>
              <w:t>1</w:t>
            </w:r>
          </w:p>
          <w:p w:rsidR="00BA02AD" w:rsidRDefault="00E15EF1">
            <w:pPr>
              <w:spacing w:after="0" w:line="259" w:lineRule="auto"/>
              <w:ind w:left="14" w:firstLine="0"/>
              <w:jc w:val="center"/>
            </w:pPr>
            <w:r>
              <w:rPr>
                <w:color w:val="323232"/>
              </w:rPr>
              <w:t>2</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4" w:firstLine="0"/>
              <w:jc w:val="left"/>
            </w:pPr>
            <w:r>
              <w:rPr>
                <w:color w:val="323232"/>
              </w:rPr>
              <w:t>PS</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A</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63,89</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23,81</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87,7 0</w:t>
            </w:r>
          </w:p>
        </w:tc>
      </w:tr>
      <w:tr w:rsidR="00BA02AD">
        <w:trPr>
          <w:trHeight w:val="60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 w:firstLine="0"/>
              <w:jc w:val="center"/>
            </w:pPr>
            <w:r>
              <w:rPr>
                <w:color w:val="323232"/>
              </w:rPr>
              <w:t>1</w:t>
            </w:r>
          </w:p>
          <w:p w:rsidR="00BA02AD" w:rsidRDefault="00E15EF1">
            <w:pPr>
              <w:spacing w:after="0" w:line="259" w:lineRule="auto"/>
              <w:ind w:left="14" w:firstLine="0"/>
              <w:jc w:val="center"/>
            </w:pPr>
            <w:r>
              <w:rPr>
                <w:color w:val="323232"/>
              </w:rPr>
              <w:t>3</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color w:val="323232"/>
              </w:rPr>
              <w:t>NT</w:t>
            </w:r>
          </w:p>
          <w:p w:rsidR="00BA02AD" w:rsidRDefault="00E15EF1">
            <w:pPr>
              <w:spacing w:after="0" w:line="259" w:lineRule="auto"/>
              <w:ind w:left="106" w:firstLine="0"/>
              <w:jc w:val="center"/>
            </w:pPr>
            <w:r>
              <w:rPr>
                <w:color w:val="323232"/>
              </w:rPr>
              <w:t>P</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A</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75,16</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23,81</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98,9 7</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 w:firstLine="0"/>
              <w:jc w:val="center"/>
            </w:pPr>
            <w:r>
              <w:rPr>
                <w:color w:val="323232"/>
              </w:rPr>
              <w:t>1</w:t>
            </w:r>
          </w:p>
          <w:p w:rsidR="00BA02AD" w:rsidRDefault="00E15EF1">
            <w:pPr>
              <w:spacing w:after="0" w:line="259" w:lineRule="auto"/>
              <w:ind w:left="14" w:firstLine="0"/>
              <w:jc w:val="center"/>
            </w:pPr>
            <w:r>
              <w:rPr>
                <w:color w:val="323232"/>
              </w:rPr>
              <w:t>4</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color w:val="323232"/>
              </w:rPr>
              <w:t>NT</w:t>
            </w:r>
          </w:p>
          <w:p w:rsidR="00BA02AD" w:rsidRDefault="00E15EF1">
            <w:pPr>
              <w:spacing w:after="0" w:line="259" w:lineRule="auto"/>
              <w:ind w:left="106" w:firstLine="0"/>
              <w:jc w:val="center"/>
            </w:pPr>
            <w:r>
              <w:rPr>
                <w:color w:val="323232"/>
              </w:rPr>
              <w:t>P</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0" w:firstLine="0"/>
              <w:jc w:val="center"/>
            </w:pPr>
            <w:r>
              <w:rPr>
                <w:color w:val="323232"/>
              </w:rPr>
              <w:t>M</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75,16</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15,87</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91,0 3</w:t>
            </w:r>
          </w:p>
        </w:tc>
      </w:tr>
      <w:tr w:rsidR="00BA02AD">
        <w:trPr>
          <w:trHeight w:val="60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 w:firstLine="0"/>
              <w:jc w:val="center"/>
            </w:pPr>
            <w:r>
              <w:rPr>
                <w:color w:val="323232"/>
              </w:rPr>
              <w:t>1</w:t>
            </w:r>
          </w:p>
          <w:p w:rsidR="00BA02AD" w:rsidRDefault="00E15EF1">
            <w:pPr>
              <w:spacing w:after="0" w:line="259" w:lineRule="auto"/>
              <w:ind w:left="14" w:firstLine="0"/>
              <w:jc w:val="center"/>
            </w:pPr>
            <w:r>
              <w:rPr>
                <w:color w:val="323232"/>
              </w:rPr>
              <w:t>6</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color w:val="323232"/>
              </w:rPr>
              <w:t>NT</w:t>
            </w:r>
          </w:p>
          <w:p w:rsidR="00BA02AD" w:rsidRDefault="00E15EF1">
            <w:pPr>
              <w:spacing w:after="0" w:line="259" w:lineRule="auto"/>
              <w:ind w:left="106" w:firstLine="0"/>
              <w:jc w:val="center"/>
            </w:pPr>
            <w:r>
              <w:rPr>
                <w:color w:val="323232"/>
              </w:rPr>
              <w:t>P</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B</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75,16</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2" w:firstLine="0"/>
              <w:jc w:val="right"/>
            </w:pPr>
            <w:r>
              <w:t>8,92</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84,0 8</w:t>
            </w:r>
          </w:p>
        </w:tc>
      </w:tr>
      <w:tr w:rsidR="00BA02AD">
        <w:trPr>
          <w:trHeight w:val="85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 w:firstLine="0"/>
              <w:jc w:val="center"/>
            </w:pPr>
            <w:r>
              <w:rPr>
                <w:color w:val="323232"/>
              </w:rPr>
              <w:t>1</w:t>
            </w:r>
          </w:p>
          <w:p w:rsidR="00BA02AD" w:rsidRDefault="00E15EF1">
            <w:pPr>
              <w:spacing w:after="0" w:line="259" w:lineRule="auto"/>
              <w:ind w:left="14" w:firstLine="0"/>
              <w:jc w:val="center"/>
            </w:pPr>
            <w:r>
              <w:rPr>
                <w:color w:val="323232"/>
              </w:rPr>
              <w:t>7</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color w:val="323232"/>
              </w:rPr>
              <w:t>NT</w:t>
            </w:r>
          </w:p>
          <w:p w:rsidR="00BA02AD" w:rsidRDefault="00E15EF1">
            <w:pPr>
              <w:spacing w:after="0" w:line="259" w:lineRule="auto"/>
              <w:ind w:left="106" w:firstLine="0"/>
              <w:jc w:val="center"/>
            </w:pPr>
            <w:r>
              <w:rPr>
                <w:color w:val="323232"/>
              </w:rPr>
              <w:t>P</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 xml:space="preserve">Hogar </w:t>
            </w:r>
          </w:p>
          <w:p w:rsidR="00BA02AD" w:rsidRDefault="00E15EF1">
            <w:pPr>
              <w:spacing w:after="0" w:line="259" w:lineRule="auto"/>
              <w:ind w:left="26" w:firstLine="0"/>
            </w:pPr>
            <w:r>
              <w:rPr>
                <w:color w:val="323232"/>
              </w:rPr>
              <w:t>funciona</w:t>
            </w:r>
          </w:p>
          <w:p w:rsidR="00BA02AD" w:rsidRDefault="00E15EF1">
            <w:pPr>
              <w:spacing w:after="0" w:line="259" w:lineRule="auto"/>
              <w:ind w:left="26" w:firstLine="0"/>
              <w:jc w:val="left"/>
            </w:pPr>
            <w:r>
              <w:rPr>
                <w:color w:val="323232"/>
              </w:rPr>
              <w:t>l</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S</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74,04</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74,0 4</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 w:firstLine="0"/>
              <w:jc w:val="center"/>
            </w:pPr>
            <w:r>
              <w:rPr>
                <w:color w:val="323232"/>
              </w:rPr>
              <w:t>1</w:t>
            </w:r>
          </w:p>
          <w:p w:rsidR="00BA02AD" w:rsidRDefault="00E15EF1">
            <w:pPr>
              <w:spacing w:after="0" w:line="259" w:lineRule="auto"/>
              <w:ind w:left="14" w:firstLine="0"/>
              <w:jc w:val="center"/>
            </w:pPr>
            <w:r>
              <w:rPr>
                <w:color w:val="323232"/>
              </w:rPr>
              <w:t>8</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30" w:firstLine="0"/>
              <w:jc w:val="left"/>
            </w:pPr>
            <w:r>
              <w:rPr>
                <w:color w:val="323232"/>
              </w:rPr>
              <w:t>NT</w:t>
            </w:r>
          </w:p>
          <w:p w:rsidR="00BA02AD" w:rsidRDefault="00E15EF1">
            <w:pPr>
              <w:spacing w:after="0" w:line="259" w:lineRule="auto"/>
              <w:ind w:left="106" w:firstLine="0"/>
              <w:jc w:val="center"/>
            </w:pPr>
            <w:r>
              <w:rPr>
                <w:color w:val="323232"/>
              </w:rPr>
              <w:t>P</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Centro día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S</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54,54</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54,5 4</w:t>
            </w:r>
          </w:p>
        </w:tc>
      </w:tr>
      <w:tr w:rsidR="00BA02AD">
        <w:trPr>
          <w:trHeight w:val="60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 w:firstLine="0"/>
              <w:jc w:val="center"/>
            </w:pPr>
            <w:r>
              <w:rPr>
                <w:color w:val="323232"/>
              </w:rPr>
              <w:t>1</w:t>
            </w:r>
          </w:p>
          <w:p w:rsidR="00BA02AD" w:rsidRDefault="00E15EF1">
            <w:pPr>
              <w:spacing w:after="0" w:line="259" w:lineRule="auto"/>
              <w:ind w:left="14" w:firstLine="0"/>
              <w:jc w:val="center"/>
            </w:pPr>
            <w:r>
              <w:rPr>
                <w:color w:val="323232"/>
              </w:rPr>
              <w:t>9</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I</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B</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63,39</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12" w:firstLine="0"/>
              <w:jc w:val="right"/>
            </w:pPr>
            <w:r>
              <w:t>8,92</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pPr>
            <w:r>
              <w:t xml:space="preserve"> 7,00</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442"/>
              <w:jc w:val="left"/>
            </w:pPr>
            <w:r>
              <w:t xml:space="preserve"> 79,3 1</w:t>
            </w:r>
          </w:p>
        </w:tc>
      </w:tr>
      <w:tr w:rsidR="00BA02AD">
        <w:trPr>
          <w:trHeight w:val="852"/>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 w:firstLine="0"/>
              <w:jc w:val="center"/>
            </w:pPr>
            <w:r>
              <w:rPr>
                <w:color w:val="323232"/>
              </w:rPr>
              <w:t>2</w:t>
            </w:r>
          </w:p>
          <w:p w:rsidR="00BA02AD" w:rsidRDefault="00E15EF1">
            <w:pPr>
              <w:spacing w:after="0" w:line="259" w:lineRule="auto"/>
              <w:ind w:left="14" w:firstLine="0"/>
              <w:jc w:val="center"/>
            </w:pPr>
            <w:r>
              <w:rPr>
                <w:color w:val="323232"/>
              </w:rPr>
              <w:t>1</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I</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 xml:space="preserve">Hogar </w:t>
            </w:r>
          </w:p>
          <w:p w:rsidR="00BA02AD" w:rsidRDefault="00E15EF1">
            <w:pPr>
              <w:spacing w:after="0" w:line="259" w:lineRule="auto"/>
              <w:ind w:left="26" w:firstLine="0"/>
            </w:pPr>
            <w:r>
              <w:rPr>
                <w:color w:val="323232"/>
              </w:rPr>
              <w:t>funciona</w:t>
            </w:r>
          </w:p>
          <w:p w:rsidR="00BA02AD" w:rsidRDefault="00E15EF1">
            <w:pPr>
              <w:spacing w:after="0" w:line="259" w:lineRule="auto"/>
              <w:ind w:left="26" w:firstLine="0"/>
              <w:jc w:val="left"/>
            </w:pPr>
            <w:r>
              <w:rPr>
                <w:color w:val="323232"/>
              </w:rPr>
              <w:t>l</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S</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55,00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55,0 0</w:t>
            </w:r>
          </w:p>
        </w:tc>
      </w:tr>
      <w:tr w:rsidR="00BA02AD">
        <w:trPr>
          <w:trHeight w:val="601"/>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 w:firstLine="0"/>
              <w:jc w:val="center"/>
            </w:pPr>
            <w:r>
              <w:rPr>
                <w:color w:val="323232"/>
              </w:rPr>
              <w:t>2</w:t>
            </w:r>
          </w:p>
          <w:p w:rsidR="00BA02AD" w:rsidRDefault="00E15EF1">
            <w:pPr>
              <w:spacing w:after="0" w:line="259" w:lineRule="auto"/>
              <w:ind w:left="14" w:firstLine="0"/>
              <w:jc w:val="center"/>
            </w:pPr>
            <w:r>
              <w:rPr>
                <w:color w:val="323232"/>
              </w:rPr>
              <w:t>2</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I</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Vivienda</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tabs>
                <w:tab w:val="center" w:pos="570"/>
              </w:tabs>
              <w:spacing w:after="0" w:line="259" w:lineRule="auto"/>
              <w:ind w:left="-5" w:firstLine="0"/>
              <w:jc w:val="left"/>
            </w:pPr>
            <w:r>
              <w:t xml:space="preserve"> </w:t>
            </w:r>
            <w:r>
              <w:tab/>
            </w:r>
            <w:r>
              <w:rPr>
                <w:color w:val="323232"/>
              </w:rPr>
              <w:t>S</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39,39</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39,3 9</w:t>
            </w:r>
          </w:p>
        </w:tc>
      </w:tr>
      <w:tr w:rsidR="00BA02AD">
        <w:trPr>
          <w:trHeight w:val="790"/>
        </w:trPr>
        <w:tc>
          <w:tcPr>
            <w:tcW w:w="682" w:type="dxa"/>
            <w:tcBorders>
              <w:top w:val="single" w:sz="2" w:space="0" w:color="000000"/>
              <w:left w:val="single" w:sz="2" w:space="0" w:color="000000"/>
              <w:bottom w:val="single" w:sz="2" w:space="0" w:color="000000"/>
              <w:right w:val="single" w:sz="2" w:space="0" w:color="000000"/>
            </w:tcBorders>
            <w:vAlign w:val="center"/>
          </w:tcPr>
          <w:p w:rsidR="00BA02AD" w:rsidRDefault="00E15EF1">
            <w:pPr>
              <w:spacing w:after="0" w:line="259" w:lineRule="auto"/>
              <w:ind w:left="14" w:firstLine="0"/>
              <w:jc w:val="center"/>
            </w:pPr>
            <w:r>
              <w:rPr>
                <w:color w:val="323232"/>
              </w:rPr>
              <w:t>2</w:t>
            </w:r>
          </w:p>
          <w:p w:rsidR="00BA02AD" w:rsidRDefault="00E15EF1">
            <w:pPr>
              <w:spacing w:after="0" w:line="259" w:lineRule="auto"/>
              <w:ind w:left="14" w:firstLine="0"/>
              <w:jc w:val="center"/>
            </w:pPr>
            <w:r>
              <w:rPr>
                <w:color w:val="323232"/>
              </w:rPr>
              <w:t>3</w:t>
            </w:r>
            <w:r>
              <w:t xml:space="preserve"> </w:t>
            </w:r>
          </w:p>
        </w:tc>
        <w:tc>
          <w:tcPr>
            <w:tcW w:w="799" w:type="dxa"/>
            <w:tcBorders>
              <w:top w:val="single" w:sz="2" w:space="0" w:color="000000"/>
              <w:left w:val="single" w:sz="2" w:space="0" w:color="000000"/>
              <w:bottom w:val="single" w:sz="2" w:space="0" w:color="000000"/>
              <w:right w:val="single" w:sz="2" w:space="0" w:color="000000"/>
            </w:tcBorders>
            <w:vAlign w:val="center"/>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I</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Centro ocupa- cional</w:t>
            </w:r>
            <w:r>
              <w:t xml:space="preserve"> </w:t>
            </w:r>
          </w:p>
        </w:tc>
        <w:tc>
          <w:tcPr>
            <w:tcW w:w="1140" w:type="dxa"/>
            <w:tcBorders>
              <w:top w:val="single" w:sz="2" w:space="0" w:color="000000"/>
              <w:left w:val="single" w:sz="2" w:space="0" w:color="000000"/>
              <w:bottom w:val="single" w:sz="2" w:space="0" w:color="000000"/>
              <w:right w:val="single" w:sz="2" w:space="0" w:color="000000"/>
            </w:tcBorders>
            <w:vAlign w:val="center"/>
          </w:tcPr>
          <w:p w:rsidR="00BA02AD" w:rsidRDefault="00E15EF1">
            <w:pPr>
              <w:spacing w:after="0" w:line="259" w:lineRule="auto"/>
              <w:ind w:left="7" w:firstLine="0"/>
              <w:jc w:val="center"/>
            </w:pPr>
            <w:r>
              <w:rPr>
                <w:color w:val="323232"/>
              </w:rPr>
              <w:t>S</w:t>
            </w:r>
          </w:p>
          <w:p w:rsidR="00BA02AD" w:rsidRDefault="00E15EF1">
            <w:pPr>
              <w:spacing w:after="0" w:line="259" w:lineRule="auto"/>
              <w:ind w:left="5"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27,15</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27" w:firstLine="0"/>
              <w:jc w:val="left"/>
            </w:pPr>
            <w:r>
              <w:t>7,00</w:t>
            </w:r>
          </w:p>
        </w:tc>
        <w:tc>
          <w:tcPr>
            <w:tcW w:w="564" w:type="dxa"/>
            <w:tcBorders>
              <w:top w:val="single" w:sz="2" w:space="0" w:color="000000"/>
              <w:left w:val="single" w:sz="2" w:space="0" w:color="000000"/>
              <w:bottom w:val="single" w:sz="2" w:space="0" w:color="000000"/>
              <w:right w:val="single" w:sz="2" w:space="0" w:color="000000"/>
            </w:tcBorders>
            <w:vAlign w:val="center"/>
          </w:tcPr>
          <w:p w:rsidR="00BA02AD" w:rsidRDefault="00E15EF1">
            <w:pPr>
              <w:spacing w:after="0" w:line="259" w:lineRule="auto"/>
              <w:ind w:left="418" w:hanging="442"/>
              <w:jc w:val="left"/>
            </w:pPr>
            <w:r>
              <w:t xml:space="preserve"> 34,1 5</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 w:firstLine="0"/>
              <w:jc w:val="center"/>
            </w:pPr>
            <w:r>
              <w:rPr>
                <w:color w:val="323232"/>
              </w:rPr>
              <w:t>2</w:t>
            </w:r>
          </w:p>
          <w:p w:rsidR="00BA02AD" w:rsidRDefault="00E15EF1">
            <w:pPr>
              <w:spacing w:after="0" w:line="259" w:lineRule="auto"/>
              <w:ind w:left="14" w:firstLine="0"/>
              <w:jc w:val="center"/>
            </w:pPr>
            <w:r>
              <w:rPr>
                <w:color w:val="323232"/>
              </w:rPr>
              <w:t>4</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5" w:firstLine="0"/>
              <w:jc w:val="left"/>
            </w:pPr>
            <w:r>
              <w:rPr>
                <w:color w:val="323232"/>
              </w:rPr>
              <w:t>SM</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S</w:t>
            </w:r>
          </w:p>
          <w:p w:rsidR="00BA02AD" w:rsidRDefault="00E15EF1">
            <w:pPr>
              <w:spacing w:after="0" w:line="259" w:lineRule="auto"/>
              <w:ind w:left="10"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82,03</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82,0 3</w:t>
            </w:r>
          </w:p>
        </w:tc>
      </w:tr>
      <w:tr w:rsidR="00BA02AD">
        <w:trPr>
          <w:trHeight w:val="346"/>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 w:firstLine="0"/>
              <w:jc w:val="center"/>
            </w:pPr>
            <w:r>
              <w:rPr>
                <w:color w:val="323232"/>
              </w:rPr>
              <w:t>2</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Discap</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5" w:firstLine="0"/>
              <w:jc w:val="left"/>
            </w:pPr>
            <w:r>
              <w:rPr>
                <w:color w:val="323232"/>
              </w:rPr>
              <w:t>SM</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Piso</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7" w:firstLine="0"/>
              <w:jc w:val="center"/>
            </w:pPr>
            <w:r>
              <w:rPr>
                <w:color w:val="323232"/>
              </w:rPr>
              <w:t>S</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44,91</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13" w:firstLine="0"/>
              <w:jc w:val="left"/>
            </w:pPr>
            <w:r>
              <w:t>44,9</w:t>
            </w:r>
          </w:p>
        </w:tc>
      </w:tr>
    </w:tbl>
    <w:p w:rsidR="00BA02AD" w:rsidRDefault="00E15EF1">
      <w:pPr>
        <w:spacing w:after="0" w:line="259" w:lineRule="auto"/>
        <w:ind w:left="-2411" w:right="1132" w:firstLine="0"/>
      </w:pPr>
      <w:r>
        <w:rPr>
          <w:rFonts w:ascii="Calibri" w:eastAsia="Calibri" w:hAnsi="Calibri" w:cs="Calibri"/>
          <w:noProof/>
        </w:rPr>
        <mc:AlternateContent>
          <mc:Choice Requires="wpg">
            <w:drawing>
              <wp:anchor distT="0" distB="0" distL="114300" distR="114300" simplePos="0" relativeHeight="251756544"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15779" name="Group 31577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8520" name="Rectangle 18520"/>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8521" name="Rectangle 18521"/>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8522" name="Rectangle 18522"/>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95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5779" style="width:18.7031pt;height:260.874pt;position:absolute;mso-position-horizontal-relative:page;mso-position-horizontal:absolute;margin-left:662.928pt;mso-position-vertical-relative:page;margin-top:512.046pt;" coordsize="2375,33130">
                <v:rect id="Rectangle 18520"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852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852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95 de 186 </w:t>
                        </w:r>
                      </w:p>
                    </w:txbxContent>
                  </v:textbox>
                </v:rect>
                <w10:wrap type="topAndBottom"/>
              </v:group>
            </w:pict>
          </mc:Fallback>
        </mc:AlternateContent>
      </w:r>
    </w:p>
    <w:tbl>
      <w:tblPr>
        <w:tblStyle w:val="TableGrid"/>
        <w:tblpPr w:vertAnchor="text" w:tblpX="569" w:tblpY="-5580"/>
        <w:tblOverlap w:val="never"/>
        <w:tblW w:w="8430" w:type="dxa"/>
        <w:tblInd w:w="0" w:type="dxa"/>
        <w:tblCellMar>
          <w:top w:w="7" w:type="dxa"/>
          <w:left w:w="0" w:type="dxa"/>
          <w:bottom w:w="0" w:type="dxa"/>
          <w:right w:w="0" w:type="dxa"/>
        </w:tblCellMar>
        <w:tblLook w:val="04A0" w:firstRow="1" w:lastRow="0" w:firstColumn="1" w:lastColumn="0" w:noHBand="0" w:noVBand="1"/>
      </w:tblPr>
      <w:tblGrid>
        <w:gridCol w:w="609"/>
        <w:gridCol w:w="798"/>
        <w:gridCol w:w="579"/>
        <w:gridCol w:w="777"/>
        <w:gridCol w:w="875"/>
        <w:gridCol w:w="1068"/>
        <w:gridCol w:w="722"/>
        <w:gridCol w:w="809"/>
        <w:gridCol w:w="764"/>
        <w:gridCol w:w="577"/>
        <w:gridCol w:w="852"/>
      </w:tblGrid>
      <w:tr w:rsidR="00BA02AD">
        <w:trPr>
          <w:trHeight w:val="259"/>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5</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929"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766"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579" w:type="dxa"/>
            <w:tcBorders>
              <w:top w:val="single" w:sz="2" w:space="0" w:color="000000"/>
              <w:left w:val="single" w:sz="2" w:space="0" w:color="000000"/>
              <w:bottom w:val="single" w:sz="2" w:space="0" w:color="000000"/>
              <w:right w:val="single" w:sz="2" w:space="0" w:color="000000"/>
            </w:tcBorders>
          </w:tcPr>
          <w:p w:rsidR="00BA02AD" w:rsidRDefault="00BA02AD">
            <w:pPr>
              <w:spacing w:after="160" w:line="259" w:lineRule="auto"/>
              <w:ind w:left="0" w:firstLine="0"/>
              <w:jc w:val="left"/>
            </w:pP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24" w:firstLine="0"/>
              <w:jc w:val="right"/>
            </w:pPr>
            <w:r>
              <w:t>1</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6</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5" w:firstLine="0"/>
              <w:jc w:val="left"/>
            </w:pPr>
            <w:r>
              <w:rPr>
                <w:color w:val="323232"/>
              </w:rPr>
              <w:t>SM</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Vivienda</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tabs>
                <w:tab w:val="center" w:pos="570"/>
              </w:tabs>
              <w:spacing w:after="0" w:line="259" w:lineRule="auto"/>
              <w:ind w:left="-5" w:firstLine="0"/>
              <w:jc w:val="left"/>
            </w:pPr>
            <w:r>
              <w:t xml:space="preserve"> </w:t>
            </w:r>
            <w:r>
              <w:tab/>
            </w:r>
            <w:r>
              <w:rPr>
                <w:color w:val="323232"/>
              </w:rPr>
              <w:t>S</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46,52</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46,5 2</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7</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65" w:firstLine="0"/>
              <w:jc w:val="left"/>
            </w:pPr>
            <w:r>
              <w:rPr>
                <w:color w:val="323232"/>
              </w:rPr>
              <w:t>SM</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CRPS</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color w:val="323232"/>
              </w:rPr>
              <w:t>S</w:t>
            </w:r>
          </w:p>
          <w:p w:rsidR="00BA02AD" w:rsidRDefault="00E15EF1">
            <w:pPr>
              <w:spacing w:after="0" w:line="259" w:lineRule="auto"/>
              <w:ind w:left="0" w:right="2"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27,03</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27" w:firstLine="0"/>
              <w:jc w:val="left"/>
            </w:pPr>
            <w:r>
              <w:t>7,00</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442"/>
              <w:jc w:val="left"/>
            </w:pPr>
            <w:r>
              <w:t xml:space="preserve"> 34,0 3</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8</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41" w:firstLine="0"/>
              <w:jc w:val="center"/>
            </w:pPr>
            <w:r>
              <w:rPr>
                <w:color w:val="323232"/>
              </w:rPr>
              <w:t>T</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Reside</w:t>
            </w:r>
          </w:p>
          <w:p w:rsidR="00BA02AD" w:rsidRDefault="00E15EF1">
            <w:pPr>
              <w:spacing w:after="0" w:line="259" w:lineRule="auto"/>
              <w:ind w:left="27" w:firstLine="0"/>
              <w:jc w:val="left"/>
            </w:pPr>
            <w:r>
              <w:rPr>
                <w:color w:val="323232"/>
              </w:rPr>
              <w:t>ncial</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Residen</w:t>
            </w:r>
          </w:p>
          <w:p w:rsidR="00BA02AD" w:rsidRDefault="00E15EF1">
            <w:pPr>
              <w:spacing w:after="0" w:line="259" w:lineRule="auto"/>
              <w:ind w:left="26" w:firstLine="0"/>
              <w:jc w:val="left"/>
            </w:pPr>
            <w:r>
              <w:rPr>
                <w:color w:val="323232"/>
              </w:rPr>
              <w:t>cia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 w:firstLine="0"/>
              <w:jc w:val="center"/>
            </w:pPr>
            <w:r>
              <w:rPr>
                <w:color w:val="323232"/>
              </w:rPr>
              <w:t>M</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t>150,32</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94" w:firstLine="0"/>
              <w:jc w:val="left"/>
            </w:pPr>
            <w:r>
              <w:t>15,87</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25" w:firstLine="0"/>
              <w:jc w:val="right"/>
            </w:pPr>
            <w:r>
              <w:t>166, 19</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2</w:t>
            </w:r>
          </w:p>
          <w:p w:rsidR="00BA02AD" w:rsidRDefault="00E15EF1">
            <w:pPr>
              <w:spacing w:after="0" w:line="259" w:lineRule="auto"/>
              <w:ind w:left="8" w:firstLine="0"/>
              <w:jc w:val="center"/>
            </w:pPr>
            <w:r>
              <w:rPr>
                <w:color w:val="323232"/>
              </w:rPr>
              <w:t>9</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41" w:firstLine="0"/>
              <w:jc w:val="center"/>
            </w:pPr>
            <w:r>
              <w:rPr>
                <w:color w:val="323232"/>
              </w:rPr>
              <w:t>T</w:t>
            </w:r>
            <w:r>
              <w:t xml:space="preserve"> </w:t>
            </w:r>
          </w:p>
        </w:tc>
        <w:tc>
          <w:tcPr>
            <w:tcW w:w="78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Centro día</w:t>
            </w:r>
            <w:r>
              <w:t xml:space="preserve"> </w:t>
            </w:r>
          </w:p>
        </w:tc>
        <w:tc>
          <w:tcPr>
            <w:tcW w:w="114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center"/>
            </w:pPr>
            <w:r>
              <w:rPr>
                <w:color w:val="323232"/>
              </w:rPr>
              <w:t>S</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96,54</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96,5 4</w:t>
            </w:r>
          </w:p>
        </w:tc>
      </w:tr>
      <w:tr w:rsidR="00BA02AD">
        <w:trPr>
          <w:trHeight w:val="59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0</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Discap acidad</w:t>
            </w:r>
            <w:r>
              <w:t xml:space="preserve"> </w:t>
            </w:r>
          </w:p>
        </w:tc>
        <w:tc>
          <w:tcPr>
            <w:tcW w:w="600" w:type="dxa"/>
            <w:tcBorders>
              <w:top w:val="single" w:sz="2" w:space="0" w:color="000000"/>
              <w:left w:val="single" w:sz="2" w:space="0" w:color="000000"/>
              <w:bottom w:val="single" w:sz="2" w:space="0" w:color="323232"/>
              <w:right w:val="single" w:sz="2" w:space="0" w:color="000000"/>
            </w:tcBorders>
          </w:tcPr>
          <w:p w:rsidR="00BA02AD" w:rsidRDefault="00E15EF1">
            <w:pPr>
              <w:spacing w:after="0" w:line="259" w:lineRule="auto"/>
              <w:ind w:left="130" w:firstLine="0"/>
              <w:jc w:val="left"/>
            </w:pPr>
            <w:r>
              <w:rPr>
                <w:color w:val="323232"/>
              </w:rPr>
              <w:t>AD</w:t>
            </w:r>
          </w:p>
          <w:p w:rsidR="00BA02AD" w:rsidRDefault="00E15EF1">
            <w:pPr>
              <w:spacing w:after="0" w:line="259" w:lineRule="auto"/>
              <w:ind w:left="123" w:firstLine="0"/>
              <w:jc w:val="center"/>
            </w:pPr>
            <w:r>
              <w:rPr>
                <w:color w:val="323232"/>
              </w:rPr>
              <w:t>E</w:t>
            </w:r>
            <w:r>
              <w:t xml:space="preserve"> </w:t>
            </w:r>
          </w:p>
        </w:tc>
        <w:tc>
          <w:tcPr>
            <w:tcW w:w="780" w:type="dxa"/>
            <w:tcBorders>
              <w:top w:val="single" w:sz="2" w:space="0" w:color="000000"/>
              <w:left w:val="single" w:sz="2" w:space="0" w:color="000000"/>
              <w:bottom w:val="single" w:sz="2" w:space="0" w:color="323232"/>
              <w:right w:val="single" w:sz="2" w:space="0" w:color="000000"/>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000000"/>
              <w:left w:val="single" w:sz="2" w:space="0" w:color="000000"/>
              <w:bottom w:val="single" w:sz="2" w:space="0" w:color="323232"/>
              <w:right w:val="single" w:sz="2" w:space="0" w:color="000000"/>
            </w:tcBorders>
          </w:tcPr>
          <w:p w:rsidR="00BA02AD" w:rsidRDefault="00E15EF1">
            <w:pPr>
              <w:spacing w:after="0" w:line="259" w:lineRule="auto"/>
              <w:ind w:left="26" w:firstLine="0"/>
              <w:jc w:val="left"/>
            </w:pPr>
            <w:r>
              <w:rPr>
                <w:color w:val="323232"/>
              </w:rPr>
              <w:t>Domicili o</w:t>
            </w:r>
            <w:r>
              <w:t xml:space="preserve"> </w:t>
            </w:r>
          </w:p>
        </w:tc>
        <w:tc>
          <w:tcPr>
            <w:tcW w:w="1140" w:type="dxa"/>
            <w:tcBorders>
              <w:top w:val="single" w:sz="2" w:space="0" w:color="000000"/>
              <w:left w:val="single" w:sz="2" w:space="0" w:color="000000"/>
              <w:bottom w:val="single" w:sz="2" w:space="0" w:color="323232"/>
              <w:right w:val="single" w:sz="2" w:space="0" w:color="000000"/>
            </w:tcBorders>
          </w:tcPr>
          <w:p w:rsidR="00BA02AD" w:rsidRDefault="00E15EF1">
            <w:pPr>
              <w:spacing w:after="0" w:line="259" w:lineRule="auto"/>
              <w:ind w:left="0" w:firstLine="0"/>
              <w:jc w:val="center"/>
            </w:pPr>
            <w:r>
              <w:rPr>
                <w:color w:val="323232"/>
              </w:rPr>
              <w:t>S</w:t>
            </w:r>
          </w:p>
          <w:p w:rsidR="00BA02AD" w:rsidRDefault="00E15EF1">
            <w:pPr>
              <w:spacing w:after="0" w:line="259" w:lineRule="auto"/>
              <w:ind w:left="3"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r>
      <w:tr w:rsidR="00BA02AD">
        <w:trPr>
          <w:trHeight w:val="600"/>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1</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DI/MAY</w:t>
            </w:r>
            <w:r>
              <w:t xml:space="preserve">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5" w:firstLine="0"/>
              <w:jc w:val="left"/>
            </w:pPr>
            <w:r>
              <w:rPr>
                <w:color w:val="323232"/>
              </w:rPr>
              <w:t>D/M</w:t>
            </w:r>
            <w:r>
              <w:t xml:space="preserve">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pPr>
            <w:r>
              <w:rPr>
                <w:color w:val="323232"/>
              </w:rPr>
              <w:t>PAP(1)</w:t>
            </w:r>
            <w:r>
              <w:t xml:space="preserve">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49" w:firstLine="0"/>
              <w:jc w:val="left"/>
            </w:pPr>
            <w:r>
              <w:t>26,00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26,0 0</w:t>
            </w:r>
          </w:p>
        </w:tc>
      </w:tr>
      <w:tr w:rsidR="00BA02AD">
        <w:trPr>
          <w:trHeight w:val="82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1</w:t>
            </w:r>
            <w:r>
              <w:t xml:space="preserve">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DI/MAY</w:t>
            </w:r>
            <w:r>
              <w:t xml:space="preserve">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5" w:firstLine="0"/>
              <w:jc w:val="left"/>
            </w:pPr>
            <w:r>
              <w:rPr>
                <w:color w:val="323232"/>
              </w:rPr>
              <w:t>D/M</w:t>
            </w:r>
            <w:r>
              <w:t xml:space="preserve">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Diurno</w:t>
            </w:r>
            <w:r>
              <w:t xml:space="preserve">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jc w:val="left"/>
            </w:pPr>
            <w:r>
              <w:rPr>
                <w:color w:val="323232"/>
              </w:rPr>
              <w:t>PAP transpor te</w:t>
            </w:r>
            <w:r>
              <w:t xml:space="preserve">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R</w:t>
            </w:r>
            <w:r>
              <w:t xml:space="preserve">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t>12,00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12,0 0</w:t>
            </w:r>
          </w:p>
        </w:tc>
      </w:tr>
      <w:tr w:rsidR="00BA02AD">
        <w:trPr>
          <w:trHeight w:val="57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 xml:space="preserve">2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 xml:space="preserve">DI/MAY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5" w:firstLine="0"/>
              <w:jc w:val="left"/>
            </w:pPr>
            <w:r>
              <w:rPr>
                <w:color w:val="323232"/>
              </w:rPr>
              <w:t xml:space="preserve">D/M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Domicil</w:t>
            </w:r>
          </w:p>
          <w:p w:rsidR="00BA02AD" w:rsidRDefault="00E15EF1">
            <w:pPr>
              <w:spacing w:after="0" w:line="259" w:lineRule="auto"/>
              <w:ind w:left="27" w:firstLine="0"/>
              <w:jc w:val="left"/>
            </w:pPr>
            <w:r>
              <w:rPr>
                <w:color w:val="323232"/>
              </w:rPr>
              <w:t xml:space="preserve">io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jc w:val="left"/>
            </w:pPr>
            <w:r>
              <w:rPr>
                <w:color w:val="323232"/>
              </w:rPr>
              <w:t xml:space="preserve">T B (3)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t>22,00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22,0 0</w:t>
            </w:r>
          </w:p>
        </w:tc>
      </w:tr>
      <w:tr w:rsidR="00BA02AD">
        <w:trPr>
          <w:trHeight w:val="576"/>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 xml:space="preserve">2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 xml:space="preserve">DI/MAY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5" w:firstLine="0"/>
              <w:jc w:val="left"/>
            </w:pPr>
            <w:r>
              <w:rPr>
                <w:color w:val="323232"/>
              </w:rPr>
              <w:t xml:space="preserve">D/M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Domicil</w:t>
            </w:r>
          </w:p>
          <w:p w:rsidR="00BA02AD" w:rsidRDefault="00E15EF1">
            <w:pPr>
              <w:spacing w:after="0" w:line="259" w:lineRule="auto"/>
              <w:ind w:left="27" w:firstLine="0"/>
              <w:jc w:val="left"/>
            </w:pPr>
            <w:r>
              <w:rPr>
                <w:color w:val="323232"/>
              </w:rPr>
              <w:t xml:space="preserve">io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jc w:val="left"/>
            </w:pPr>
            <w:r>
              <w:rPr>
                <w:color w:val="323232"/>
              </w:rPr>
              <w:t xml:space="preserve">T A (3)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t>50,00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50,0 0</w:t>
            </w:r>
          </w:p>
        </w:tc>
      </w:tr>
      <w:tr w:rsidR="00BA02AD">
        <w:trPr>
          <w:trHeight w:val="57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 xml:space="preserve">3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 xml:space="preserve">DI/MAY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5" w:firstLine="0"/>
              <w:jc w:val="left"/>
            </w:pPr>
            <w:r>
              <w:rPr>
                <w:color w:val="323232"/>
              </w:rPr>
              <w:t xml:space="preserve">D/M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Domicil</w:t>
            </w:r>
          </w:p>
          <w:p w:rsidR="00BA02AD" w:rsidRDefault="00E15EF1">
            <w:pPr>
              <w:spacing w:after="0" w:line="259" w:lineRule="auto"/>
              <w:ind w:left="27" w:firstLine="0"/>
              <w:jc w:val="left"/>
            </w:pPr>
            <w:r>
              <w:rPr>
                <w:color w:val="323232"/>
              </w:rPr>
              <w:t xml:space="preserve">io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pPr>
            <w:r>
              <w:rPr>
                <w:color w:val="323232"/>
              </w:rPr>
              <w:t xml:space="preserve">SAD AP </w:t>
            </w:r>
          </w:p>
          <w:p w:rsidR="00BA02AD" w:rsidRDefault="00E15EF1">
            <w:pPr>
              <w:spacing w:after="0" w:line="259" w:lineRule="auto"/>
              <w:ind w:left="26" w:firstLine="0"/>
              <w:jc w:val="left"/>
            </w:pPr>
            <w:r>
              <w:rPr>
                <w:color w:val="323232"/>
              </w:rPr>
              <w:t xml:space="preserve">(1)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t>14,00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14,0 0</w:t>
            </w:r>
          </w:p>
        </w:tc>
      </w:tr>
      <w:tr w:rsidR="00BA02AD">
        <w:trPr>
          <w:trHeight w:val="576"/>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 xml:space="preserve">3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pPr>
            <w:r>
              <w:rPr>
                <w:color w:val="323232"/>
              </w:rPr>
              <w:t xml:space="preserve">DI/MAY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5" w:firstLine="0"/>
              <w:jc w:val="left"/>
            </w:pPr>
            <w:r>
              <w:rPr>
                <w:color w:val="323232"/>
              </w:rPr>
              <w:t xml:space="preserve">D/M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Domicil</w:t>
            </w:r>
          </w:p>
          <w:p w:rsidR="00BA02AD" w:rsidRDefault="00E15EF1">
            <w:pPr>
              <w:spacing w:after="0" w:line="259" w:lineRule="auto"/>
              <w:ind w:left="27" w:firstLine="0"/>
              <w:jc w:val="left"/>
            </w:pPr>
            <w:r>
              <w:rPr>
                <w:color w:val="323232"/>
              </w:rPr>
              <w:t xml:space="preserve">io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pPr>
            <w:r>
              <w:rPr>
                <w:color w:val="323232"/>
              </w:rPr>
              <w:t xml:space="preserve">SAD AD </w:t>
            </w:r>
          </w:p>
          <w:p w:rsidR="00BA02AD" w:rsidRDefault="00E15EF1">
            <w:pPr>
              <w:spacing w:after="0" w:line="259" w:lineRule="auto"/>
              <w:ind w:left="26" w:firstLine="0"/>
              <w:jc w:val="left"/>
            </w:pPr>
            <w:r>
              <w:rPr>
                <w:color w:val="323232"/>
              </w:rPr>
              <w:t xml:space="preserve">(1)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0" w:right="2" w:firstLine="0"/>
              <w:jc w:val="right"/>
            </w:pPr>
            <w:r>
              <w:t>9,00</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13" w:firstLine="0"/>
              <w:jc w:val="left"/>
            </w:pPr>
            <w:r>
              <w:t>9,00</w:t>
            </w:r>
          </w:p>
        </w:tc>
      </w:tr>
      <w:tr w:rsidR="00BA02AD">
        <w:trPr>
          <w:trHeight w:val="578"/>
        </w:trPr>
        <w:tc>
          <w:tcPr>
            <w:tcW w:w="682"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8" w:firstLine="0"/>
              <w:jc w:val="center"/>
            </w:pPr>
            <w:r>
              <w:rPr>
                <w:color w:val="323232"/>
              </w:rPr>
              <w:t>3</w:t>
            </w:r>
          </w:p>
          <w:p w:rsidR="00BA02AD" w:rsidRDefault="00E15EF1">
            <w:pPr>
              <w:spacing w:after="0" w:line="259" w:lineRule="auto"/>
              <w:ind w:left="8" w:firstLine="0"/>
              <w:jc w:val="center"/>
            </w:pPr>
            <w:r>
              <w:rPr>
                <w:color w:val="323232"/>
              </w:rPr>
              <w:t xml:space="preserve">4 </w:t>
            </w:r>
          </w:p>
        </w:tc>
        <w:tc>
          <w:tcPr>
            <w:tcW w:w="79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6" w:firstLine="0"/>
              <w:jc w:val="left"/>
            </w:pPr>
            <w:r>
              <w:rPr>
                <w:color w:val="323232"/>
              </w:rPr>
              <w:t xml:space="preserve">Discap acidad </w:t>
            </w:r>
          </w:p>
        </w:tc>
        <w:tc>
          <w:tcPr>
            <w:tcW w:w="600" w:type="dxa"/>
            <w:tcBorders>
              <w:top w:val="single" w:sz="2" w:space="0" w:color="323232"/>
              <w:left w:val="single" w:sz="2" w:space="0" w:color="000000"/>
              <w:bottom w:val="single" w:sz="2" w:space="0" w:color="323232"/>
              <w:right w:val="single" w:sz="2" w:space="0" w:color="323232"/>
            </w:tcBorders>
          </w:tcPr>
          <w:p w:rsidR="00BA02AD" w:rsidRDefault="00E15EF1">
            <w:pPr>
              <w:spacing w:after="0" w:line="259" w:lineRule="auto"/>
              <w:ind w:left="115" w:firstLine="0"/>
              <w:jc w:val="left"/>
            </w:pPr>
            <w:r>
              <w:rPr>
                <w:color w:val="323232"/>
              </w:rPr>
              <w:t>NT</w:t>
            </w:r>
          </w:p>
          <w:p w:rsidR="00BA02AD" w:rsidRDefault="00E15EF1">
            <w:pPr>
              <w:spacing w:after="0" w:line="259" w:lineRule="auto"/>
              <w:ind w:left="132" w:firstLine="0"/>
              <w:jc w:val="left"/>
            </w:pPr>
            <w:r>
              <w:rPr>
                <w:color w:val="323232"/>
              </w:rPr>
              <w:t xml:space="preserve">P+ </w:t>
            </w:r>
          </w:p>
        </w:tc>
        <w:tc>
          <w:tcPr>
            <w:tcW w:w="780"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7" w:firstLine="0"/>
            </w:pPr>
            <w:r>
              <w:rPr>
                <w:color w:val="323232"/>
              </w:rPr>
              <w:t xml:space="preserve">Diurno </w:t>
            </w:r>
          </w:p>
        </w:tc>
        <w:tc>
          <w:tcPr>
            <w:tcW w:w="871" w:type="dxa"/>
            <w:tcBorders>
              <w:top w:val="single" w:sz="2" w:space="0" w:color="323232"/>
              <w:left w:val="single" w:sz="2" w:space="0" w:color="323232"/>
              <w:bottom w:val="single" w:sz="2" w:space="0" w:color="323232"/>
              <w:right w:val="single" w:sz="2" w:space="0" w:color="323232"/>
            </w:tcBorders>
          </w:tcPr>
          <w:p w:rsidR="00BA02AD" w:rsidRDefault="00E15EF1">
            <w:pPr>
              <w:spacing w:after="0" w:line="259" w:lineRule="auto"/>
              <w:ind w:left="26" w:firstLine="0"/>
              <w:jc w:val="left"/>
            </w:pPr>
            <w:r>
              <w:rPr>
                <w:color w:val="323232"/>
              </w:rPr>
              <w:t xml:space="preserve">Centro día </w:t>
            </w:r>
          </w:p>
        </w:tc>
        <w:tc>
          <w:tcPr>
            <w:tcW w:w="1140" w:type="dxa"/>
            <w:tcBorders>
              <w:top w:val="single" w:sz="2" w:space="0" w:color="323232"/>
              <w:left w:val="single" w:sz="2" w:space="0" w:color="323232"/>
              <w:bottom w:val="single" w:sz="2" w:space="0" w:color="323232"/>
              <w:right w:val="single" w:sz="2" w:space="0" w:color="000000"/>
            </w:tcBorders>
          </w:tcPr>
          <w:p w:rsidR="00BA02AD" w:rsidRDefault="00E15EF1">
            <w:pPr>
              <w:spacing w:after="0" w:line="259" w:lineRule="auto"/>
              <w:ind w:left="24" w:firstLine="0"/>
              <w:jc w:val="center"/>
            </w:pPr>
            <w:r>
              <w:rPr>
                <w:color w:val="323232"/>
              </w:rPr>
              <w:t>S</w:t>
            </w:r>
          </w:p>
          <w:p w:rsidR="00BA02AD" w:rsidRDefault="00E15EF1">
            <w:pPr>
              <w:spacing w:after="0" w:line="259" w:lineRule="auto"/>
              <w:ind w:left="22" w:firstLine="0"/>
              <w:jc w:val="center"/>
            </w:pPr>
            <w:r>
              <w:rPr>
                <w:color w:val="323232"/>
              </w:rPr>
              <w:t xml:space="preserve">R </w:t>
            </w:r>
          </w:p>
        </w:tc>
        <w:tc>
          <w:tcPr>
            <w:tcW w:w="720"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166" w:firstLine="0"/>
              <w:jc w:val="left"/>
            </w:pPr>
            <w:r>
              <w:t>67,54</w:t>
            </w:r>
          </w:p>
        </w:tc>
        <w:tc>
          <w:tcPr>
            <w:tcW w:w="92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5" w:firstLine="0"/>
              <w:jc w:val="left"/>
            </w:pPr>
            <w:r>
              <w:t xml:space="preserve"> </w:t>
            </w:r>
          </w:p>
        </w:tc>
        <w:tc>
          <w:tcPr>
            <w:tcW w:w="766"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2" w:firstLine="0"/>
              <w:jc w:val="left"/>
            </w:pPr>
            <w:r>
              <w:t xml:space="preserve">  </w:t>
            </w:r>
          </w:p>
        </w:tc>
        <w:tc>
          <w:tcPr>
            <w:tcW w:w="579"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2" w:firstLine="0"/>
              <w:jc w:val="left"/>
            </w:pPr>
            <w:r>
              <w:t xml:space="preserve"> </w:t>
            </w:r>
          </w:p>
        </w:tc>
        <w:tc>
          <w:tcPr>
            <w:tcW w:w="564" w:type="dxa"/>
            <w:tcBorders>
              <w:top w:val="single" w:sz="2" w:space="0" w:color="000000"/>
              <w:left w:val="single" w:sz="2" w:space="0" w:color="000000"/>
              <w:bottom w:val="single" w:sz="2" w:space="0" w:color="000000"/>
              <w:right w:val="single" w:sz="2" w:space="0" w:color="000000"/>
            </w:tcBorders>
          </w:tcPr>
          <w:p w:rsidR="00BA02AD" w:rsidRDefault="00E15EF1">
            <w:pPr>
              <w:spacing w:after="0" w:line="259" w:lineRule="auto"/>
              <w:ind w:left="418" w:hanging="305"/>
              <w:jc w:val="left"/>
            </w:pPr>
            <w:r>
              <w:t>67,5 4</w:t>
            </w:r>
          </w:p>
        </w:tc>
      </w:tr>
    </w:tbl>
    <w:p w:rsidR="00BA02AD" w:rsidRDefault="00E15EF1">
      <w:pPr>
        <w:spacing w:after="1463" w:line="259" w:lineRule="auto"/>
        <w:ind w:left="-2411" w:right="1132" w:firstLine="0"/>
        <w:jc w:val="right"/>
      </w:pP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06699" name="Group 30669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9493" name="Rectangle 19493"/>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9494" name="Rectangle 19494"/>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9495" name="Rectangle 19495"/>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96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6699" style="width:18.7031pt;height:260.874pt;position:absolute;mso-position-horizontal-relative:page;mso-position-horizontal:absolute;margin-left:662.928pt;mso-position-vertical-relative:page;margin-top:512.046pt;" coordsize="2375,33130">
                <v:rect id="Rectangle 19493"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949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949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96 de 186 </w:t>
                        </w:r>
                      </w:p>
                    </w:txbxContent>
                  </v:textbox>
                </v:rect>
                <w10:wrap type="square"/>
              </v:group>
            </w:pict>
          </mc:Fallback>
        </mc:AlternateContent>
      </w:r>
    </w:p>
    <w:p w:rsidR="00BA02AD" w:rsidRDefault="00E15EF1">
      <w:pPr>
        <w:spacing w:after="295" w:line="259" w:lineRule="auto"/>
        <w:ind w:left="994" w:firstLine="0"/>
        <w:jc w:val="left"/>
      </w:pPr>
      <w:r>
        <w:t xml:space="preserve"> </w:t>
      </w:r>
    </w:p>
    <w:p w:rsidR="00BA02AD" w:rsidRDefault="00E15EF1">
      <w:pPr>
        <w:spacing w:after="187" w:line="361" w:lineRule="auto"/>
        <w:ind w:left="136" w:right="414" w:firstLine="852"/>
      </w:pPr>
      <w:r>
        <w:rPr>
          <w:b/>
        </w:rPr>
        <w:t xml:space="preserve">SEGUNDO. - </w:t>
      </w:r>
      <w:r>
        <w:t>Facultar a la Alcaldía Presidencia para la formalización de esta Adenda V al Convenio, y de c</w:t>
      </w:r>
      <w:r>
        <w:t xml:space="preserve">uantos documentos exija la ejecución del presente acuerdo. </w:t>
      </w:r>
    </w:p>
    <w:p w:rsidR="00BA02AD" w:rsidRDefault="00E15EF1">
      <w:pPr>
        <w:spacing w:after="0"/>
        <w:ind w:left="136" w:right="414" w:firstLine="708"/>
      </w:pPr>
      <w:r>
        <w:rPr>
          <w:b/>
        </w:rPr>
        <w:t xml:space="preserve">TERCERO. - </w:t>
      </w:r>
      <w:r>
        <w:t>Notificar el presente acuerdo al Instituto Insular de Atención Social y Sociosanitaria del Excmo. Cabildo Insular de Tenerife y la Fundación Canaria Candelaria Solidaria.</w:t>
      </w: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40" w:lineRule="auto"/>
        <w:ind w:left="137" w:right="414"/>
      </w:pPr>
      <w:r>
        <w:rPr>
          <w:b/>
          <w:sz w:val="24"/>
        </w:rPr>
        <w:t xml:space="preserve">5.- Urgencias. - Expediente 998/2025. Actualización del Inventario de bienes del Ayuntamiento de Candelaria y la incorporación en el mismo de la Caseta del Peón Caminero de Icerse. </w:t>
      </w:r>
    </w:p>
    <w:p w:rsidR="00BA02AD" w:rsidRDefault="00E15EF1">
      <w:pPr>
        <w:spacing w:after="0" w:line="259" w:lineRule="auto"/>
        <w:ind w:left="142" w:firstLine="0"/>
        <w:jc w:val="left"/>
      </w:pPr>
      <w:r>
        <w:rPr>
          <w:b/>
          <w:sz w:val="24"/>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5" w:line="249" w:lineRule="auto"/>
        <w:ind w:left="137" w:right="416"/>
      </w:pPr>
      <w:r>
        <w:rPr>
          <w:b/>
        </w:rPr>
        <w:t xml:space="preserve">    </w:t>
      </w:r>
      <w:r>
        <w:rPr>
          <w:b/>
        </w:rPr>
        <w:t xml:space="preserve">Consta en el expediente Informe Técnico emitido por Doña Alicia Torres Díaz, que desempeña el puesto de trabajo de Geógrafa, de 14 de febrero de 2025, del siguiente tenor literal: </w:t>
      </w:r>
    </w:p>
    <w:p w:rsidR="00BA02AD" w:rsidRDefault="00E15EF1">
      <w:pPr>
        <w:spacing w:after="0" w:line="259" w:lineRule="auto"/>
        <w:ind w:left="142" w:firstLine="0"/>
        <w:jc w:val="left"/>
      </w:pPr>
      <w:r>
        <w:rPr>
          <w:b/>
        </w:rPr>
        <w:t xml:space="preserve"> </w:t>
      </w:r>
    </w:p>
    <w:p w:rsidR="00BA02AD" w:rsidRDefault="00E15EF1">
      <w:pPr>
        <w:spacing w:after="15" w:line="259" w:lineRule="auto"/>
        <w:ind w:left="142" w:firstLine="0"/>
        <w:jc w:val="left"/>
      </w:pPr>
      <w:r>
        <w:rPr>
          <w:b/>
        </w:rPr>
        <w:t xml:space="preserve"> </w:t>
      </w:r>
    </w:p>
    <w:p w:rsidR="00BA02AD" w:rsidRDefault="00E15EF1">
      <w:pPr>
        <w:pStyle w:val="Ttulo2"/>
        <w:spacing w:after="0" w:line="259" w:lineRule="auto"/>
        <w:ind w:left="153" w:right="425"/>
        <w:jc w:val="center"/>
      </w:pPr>
      <w:r>
        <w:rPr>
          <w:u w:val="none"/>
        </w:rPr>
        <w:t xml:space="preserve">“INFORME </w:t>
      </w:r>
    </w:p>
    <w:p w:rsidR="00BA02AD" w:rsidRDefault="00E15EF1">
      <w:pPr>
        <w:spacing w:after="0" w:line="259" w:lineRule="auto"/>
        <w:ind w:left="142" w:firstLine="0"/>
        <w:jc w:val="left"/>
      </w:pPr>
      <w:r>
        <w:rPr>
          <w:b/>
        </w:rPr>
        <w:t xml:space="preserve"> </w:t>
      </w:r>
    </w:p>
    <w:p w:rsidR="00BA02AD" w:rsidRDefault="00E15EF1">
      <w:pPr>
        <w:spacing w:after="5" w:line="249" w:lineRule="auto"/>
        <w:ind w:left="137" w:right="416"/>
      </w:pPr>
      <w:r>
        <w:rPr>
          <w:b/>
        </w:rPr>
        <w:t>Visto el expediente antedicho, en relación a la inscripción</w:t>
      </w:r>
      <w:r>
        <w:rPr>
          <w:b/>
        </w:rPr>
        <w:t xml:space="preserve"> registral de la Caseta del Peón Caminero de Icerse en el Inventario Municipal de Bienes y Derechos, en cumplimiento con el artículo 20 del RD 1372/1986, de 13 de junio, Alicia Torres Díaz, Técnica de Bienes Municipales, emite el siguiente informe: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hd w:val="clear" w:color="auto" w:fill="BFBFBF"/>
        <w:spacing w:after="0" w:line="259" w:lineRule="auto"/>
        <w:ind w:left="137"/>
        <w:jc w:val="left"/>
      </w:pPr>
      <w:r>
        <w:t>1.</w:t>
      </w:r>
      <w:r>
        <w:t xml:space="preserve">- DENOMINACIÓN </w:t>
      </w:r>
    </w:p>
    <w:p w:rsidR="00BA02AD" w:rsidRDefault="00E15EF1">
      <w:pPr>
        <w:spacing w:after="98" w:line="259" w:lineRule="auto"/>
        <w:ind w:left="142" w:firstLine="0"/>
        <w:jc w:val="left"/>
      </w:pPr>
      <w:r>
        <w:t xml:space="preserve"> </w:t>
      </w:r>
    </w:p>
    <w:p w:rsidR="00BA02AD" w:rsidRDefault="00E15EF1">
      <w:pPr>
        <w:ind w:left="146" w:right="414"/>
      </w:pPr>
      <w:r>
        <w:t xml:space="preserve">Caseta del Peón Caminero de Icerse. </w:t>
      </w:r>
    </w:p>
    <w:p w:rsidR="00BA02AD" w:rsidRDefault="00E15EF1">
      <w:pPr>
        <w:shd w:val="clear" w:color="auto" w:fill="BFBFBF"/>
        <w:spacing w:after="0" w:line="259" w:lineRule="auto"/>
        <w:ind w:left="137"/>
        <w:jc w:val="left"/>
      </w:pP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297762" name="Group 29776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9756" name="Rectangle 19756"/>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19757" name="Rectangle 19757"/>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9758" name="Rectangle 19758"/>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97 de 186 </w:t>
                              </w:r>
                            </w:p>
                          </w:txbxContent>
                        </wps:txbx>
                        <wps:bodyPr horzOverflow="overflow" vert="horz" lIns="0" tIns="0" rIns="0" bIns="0" rtlCol="0">
                          <a:noAutofit/>
                        </wps:bodyPr>
                      </wps:wsp>
                    </wpg:wgp>
                  </a:graphicData>
                </a:graphic>
              </wp:anchor>
            </w:drawing>
          </mc:Choice>
          <mc:Fallback xmlns:a="http://schemas.openxmlformats.org/drawingml/2006/main">
            <w:pict>
              <v:group id="Group 297762" style="width:18.7031pt;height:260.874pt;position:absolute;mso-position-horizontal-relative:page;mso-position-horizontal:absolute;margin-left:662.928pt;mso-position-vertical-relative:page;margin-top:512.046pt;" coordsize="2375,33130">
                <v:rect id="Rectangle 19756"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1975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975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97 de 186 </w:t>
                        </w:r>
                      </w:p>
                    </w:txbxContent>
                  </v:textbox>
                </v:rect>
                <w10:wrap type="square"/>
              </v:group>
            </w:pict>
          </mc:Fallback>
        </mc:AlternateContent>
      </w:r>
      <w:r>
        <w:t>2.</w:t>
      </w:r>
      <w:r>
        <w:t xml:space="preserve">- NATURALEZA DEL BIEN </w:t>
      </w:r>
    </w:p>
    <w:p w:rsidR="00BA02AD" w:rsidRDefault="00E15EF1">
      <w:pPr>
        <w:spacing w:after="0" w:line="259" w:lineRule="auto"/>
        <w:ind w:left="142" w:firstLine="0"/>
        <w:jc w:val="left"/>
      </w:pPr>
      <w:r>
        <w:t xml:space="preserve"> </w:t>
      </w:r>
    </w:p>
    <w:p w:rsidR="00BA02AD" w:rsidRDefault="00E15EF1">
      <w:pPr>
        <w:spacing w:after="0"/>
        <w:ind w:left="146" w:right="414"/>
      </w:pPr>
      <w:r>
        <w:rPr>
          <w:u w:val="single" w:color="000000"/>
        </w:rPr>
        <w:t>Localización:</w:t>
      </w:r>
      <w:r>
        <w:t xml:space="preserve"> Carretera C-822 o Carretera General del Sur, km 25, margen derecho sentido Guía de Isora. Icerse. </w:t>
      </w:r>
    </w:p>
    <w:p w:rsidR="00BA02AD" w:rsidRDefault="00E15EF1">
      <w:pPr>
        <w:spacing w:after="0" w:line="259" w:lineRule="auto"/>
        <w:ind w:left="142" w:firstLine="0"/>
        <w:jc w:val="left"/>
      </w:pPr>
      <w:r>
        <w:t xml:space="preserve"> </w:t>
      </w:r>
    </w:p>
    <w:p w:rsidR="00BA02AD" w:rsidRDefault="00E15EF1">
      <w:pPr>
        <w:spacing w:after="11"/>
        <w:ind w:left="146" w:right="414"/>
      </w:pPr>
      <w:r>
        <w:rPr>
          <w:u w:val="single" w:color="000000"/>
        </w:rPr>
        <w:t>Referencia catastral:</w:t>
      </w:r>
      <w:r>
        <w:t xml:space="preserve"> 38011A016006450001WA.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3.- LINDEROS                                                       </w:t>
      </w:r>
      <w:r>
        <w:t xml:space="preserve">                                                                   </w:t>
      </w:r>
    </w:p>
    <w:p w:rsidR="00BA02AD" w:rsidRDefault="00E15EF1">
      <w:pPr>
        <w:spacing w:after="0" w:line="259" w:lineRule="auto"/>
        <w:ind w:left="502" w:firstLine="0"/>
        <w:jc w:val="left"/>
      </w:pPr>
      <w:r>
        <w:t xml:space="preserve"> </w:t>
      </w:r>
    </w:p>
    <w:tbl>
      <w:tblPr>
        <w:tblStyle w:val="TableGrid"/>
        <w:tblW w:w="8820" w:type="dxa"/>
        <w:tblInd w:w="256" w:type="dxa"/>
        <w:tblCellMar>
          <w:top w:w="8" w:type="dxa"/>
          <w:left w:w="107" w:type="dxa"/>
          <w:bottom w:w="0" w:type="dxa"/>
          <w:right w:w="115" w:type="dxa"/>
        </w:tblCellMar>
        <w:tblLook w:val="04A0" w:firstRow="1" w:lastRow="0" w:firstColumn="1" w:lastColumn="0" w:noHBand="0" w:noVBand="1"/>
      </w:tblPr>
      <w:tblGrid>
        <w:gridCol w:w="1273"/>
        <w:gridCol w:w="7547"/>
      </w:tblGrid>
      <w:tr w:rsidR="00BA02AD">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 </w:t>
            </w:r>
          </w:p>
          <w:p w:rsidR="00BA02AD" w:rsidRDefault="00E15EF1">
            <w:pPr>
              <w:spacing w:after="0" w:line="259" w:lineRule="auto"/>
              <w:ind w:left="12"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 </w:t>
            </w:r>
          </w:p>
          <w:p w:rsidR="00BA02AD" w:rsidRDefault="00E15EF1">
            <w:pPr>
              <w:spacing w:after="0" w:line="259" w:lineRule="auto"/>
              <w:ind w:left="4" w:firstLine="0"/>
              <w:jc w:val="left"/>
            </w:pPr>
            <w:r>
              <w:t xml:space="preserve">Camino La Caseta. </w:t>
            </w:r>
          </w:p>
          <w:p w:rsidR="00BA02AD" w:rsidRDefault="00E15EF1">
            <w:pPr>
              <w:spacing w:after="0" w:line="259" w:lineRule="auto"/>
              <w:ind w:left="4" w:firstLine="0"/>
              <w:jc w:val="left"/>
            </w:pPr>
            <w:r>
              <w:t xml:space="preserve"> </w:t>
            </w:r>
          </w:p>
        </w:tc>
      </w:tr>
      <w:tr w:rsidR="00BA02AD">
        <w:trPr>
          <w:trHeight w:val="88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 </w:t>
            </w:r>
          </w:p>
          <w:p w:rsidR="00BA02AD" w:rsidRDefault="00E15EF1">
            <w:pPr>
              <w:spacing w:after="0" w:line="259" w:lineRule="auto"/>
              <w:ind w:left="7"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100" w:line="259" w:lineRule="auto"/>
              <w:ind w:left="4" w:firstLine="0"/>
              <w:jc w:val="left"/>
            </w:pPr>
            <w:r>
              <w:t xml:space="preserve"> </w:t>
            </w:r>
          </w:p>
          <w:p w:rsidR="00BA02AD" w:rsidRDefault="00E15EF1">
            <w:pPr>
              <w:spacing w:after="0" w:line="259" w:lineRule="auto"/>
              <w:ind w:left="4" w:firstLine="0"/>
              <w:jc w:val="left"/>
            </w:pPr>
            <w:r>
              <w:t xml:space="preserve">Resto de la parcela catastral 38011A016006450000QP. </w:t>
            </w:r>
          </w:p>
          <w:p w:rsidR="00BA02AD" w:rsidRDefault="00E15EF1">
            <w:pPr>
              <w:spacing w:after="0" w:line="259" w:lineRule="auto"/>
              <w:ind w:left="4" w:firstLine="0"/>
              <w:jc w:val="left"/>
            </w:pPr>
            <w:r>
              <w:t xml:space="preserve"> </w:t>
            </w:r>
          </w:p>
        </w:tc>
      </w:tr>
      <w:tr w:rsidR="00BA02AD">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 </w:t>
            </w:r>
          </w:p>
          <w:p w:rsidR="00BA02AD" w:rsidRDefault="00E15EF1">
            <w:pPr>
              <w:spacing w:after="0" w:line="259" w:lineRule="auto"/>
              <w:ind w:left="10" w:firstLine="0"/>
              <w:jc w:val="center"/>
            </w:pPr>
            <w:r>
              <w:t xml:space="preserve">Este </w:t>
            </w:r>
          </w:p>
          <w:p w:rsidR="00BA02AD" w:rsidRDefault="00E15EF1">
            <w:pPr>
              <w:spacing w:after="0" w:line="259" w:lineRule="auto"/>
              <w:ind w:left="71"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 </w:t>
            </w:r>
          </w:p>
          <w:p w:rsidR="00BA02AD" w:rsidRDefault="00E15EF1">
            <w:pPr>
              <w:spacing w:after="0" w:line="259" w:lineRule="auto"/>
              <w:ind w:left="4" w:firstLine="0"/>
              <w:jc w:val="left"/>
            </w:pPr>
            <w:r>
              <w:t xml:space="preserve">Carretera C-822 o Carretera General del Sur. </w:t>
            </w:r>
          </w:p>
        </w:tc>
      </w:tr>
      <w:tr w:rsidR="00BA02AD">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 </w:t>
            </w:r>
          </w:p>
          <w:p w:rsidR="00BA02AD" w:rsidRDefault="00E15EF1">
            <w:pPr>
              <w:spacing w:after="0" w:line="259" w:lineRule="auto"/>
              <w:ind w:left="9" w:firstLine="0"/>
              <w:jc w:val="center"/>
            </w:pPr>
            <w:r>
              <w:t xml:space="preserve">Oeste </w:t>
            </w:r>
          </w:p>
          <w:p w:rsidR="00BA02AD" w:rsidRDefault="00E15EF1">
            <w:pPr>
              <w:spacing w:after="0" w:line="259" w:lineRule="auto"/>
              <w:ind w:left="0" w:firstLine="0"/>
              <w:jc w:val="left"/>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 </w:t>
            </w:r>
          </w:p>
          <w:p w:rsidR="00BA02AD" w:rsidRDefault="00E15EF1">
            <w:pPr>
              <w:spacing w:after="0" w:line="259" w:lineRule="auto"/>
              <w:ind w:left="4" w:firstLine="0"/>
              <w:jc w:val="left"/>
            </w:pPr>
            <w:r>
              <w:t xml:space="preserve">Parcela catastral 38011A016007910000QJ. </w:t>
            </w:r>
          </w:p>
        </w:tc>
      </w:tr>
    </w:tbl>
    <w:p w:rsidR="00BA02AD" w:rsidRDefault="00E15EF1">
      <w:pPr>
        <w:spacing w:after="10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4.- SUPERFICIE </w:t>
      </w:r>
    </w:p>
    <w:p w:rsidR="00BA02AD" w:rsidRDefault="00E15EF1">
      <w:pPr>
        <w:spacing w:after="0" w:line="259" w:lineRule="auto"/>
        <w:ind w:left="142" w:firstLine="0"/>
        <w:jc w:val="left"/>
      </w:pPr>
      <w:r>
        <w:t xml:space="preserve"> </w:t>
      </w:r>
    </w:p>
    <w:tbl>
      <w:tblPr>
        <w:tblStyle w:val="TableGrid"/>
        <w:tblW w:w="8775" w:type="dxa"/>
        <w:tblInd w:w="234" w:type="dxa"/>
        <w:tblCellMar>
          <w:top w:w="44" w:type="dxa"/>
          <w:left w:w="115" w:type="dxa"/>
          <w:bottom w:w="0" w:type="dxa"/>
          <w:right w:w="115" w:type="dxa"/>
        </w:tblCellMar>
        <w:tblLook w:val="04A0" w:firstRow="1" w:lastRow="0" w:firstColumn="1" w:lastColumn="0" w:noHBand="0" w:noVBand="1"/>
      </w:tblPr>
      <w:tblGrid>
        <w:gridCol w:w="2681"/>
        <w:gridCol w:w="6094"/>
      </w:tblGrid>
      <w:tr w:rsidR="00BA02AD">
        <w:trPr>
          <w:trHeight w:val="318"/>
        </w:trPr>
        <w:tc>
          <w:tcPr>
            <w:tcW w:w="8775" w:type="dxa"/>
            <w:gridSpan w:val="2"/>
            <w:tcBorders>
              <w:top w:val="single" w:sz="8" w:space="0" w:color="000000"/>
              <w:left w:val="single" w:sz="8" w:space="0" w:color="000000"/>
              <w:bottom w:val="single" w:sz="8" w:space="0" w:color="000000"/>
              <w:right w:val="single" w:sz="8" w:space="0" w:color="000000"/>
            </w:tcBorders>
            <w:shd w:val="clear" w:color="auto" w:fill="A6A6A6"/>
          </w:tcPr>
          <w:p w:rsidR="00BA02AD" w:rsidRDefault="00E15EF1">
            <w:pPr>
              <w:spacing w:after="0" w:line="259" w:lineRule="auto"/>
              <w:ind w:left="0" w:right="4" w:firstLine="0"/>
              <w:jc w:val="center"/>
            </w:pPr>
            <w:r>
              <w:t xml:space="preserve">CUADRO DE SUPERFICIES LA CASETA  </w:t>
            </w:r>
          </w:p>
        </w:tc>
      </w:tr>
      <w:tr w:rsidR="00BA02AD">
        <w:trPr>
          <w:trHeight w:val="302"/>
        </w:trPr>
        <w:tc>
          <w:tcPr>
            <w:tcW w:w="2681" w:type="dxa"/>
            <w:tcBorders>
              <w:top w:val="single" w:sz="8" w:space="0" w:color="000000"/>
              <w:left w:val="single" w:sz="8" w:space="0" w:color="000000"/>
              <w:bottom w:val="single" w:sz="4" w:space="0" w:color="000000"/>
              <w:right w:val="single" w:sz="4" w:space="0" w:color="000000"/>
            </w:tcBorders>
            <w:shd w:val="clear" w:color="auto" w:fill="BFBFBF"/>
          </w:tcPr>
          <w:p w:rsidR="00BA02AD" w:rsidRDefault="00E15EF1">
            <w:pPr>
              <w:spacing w:after="0" w:line="259" w:lineRule="auto"/>
              <w:ind w:left="0" w:right="5" w:firstLine="0"/>
              <w:jc w:val="center"/>
            </w:pPr>
            <w:r>
              <w:t xml:space="preserve">INVENTARIO </w:t>
            </w:r>
          </w:p>
        </w:tc>
        <w:tc>
          <w:tcPr>
            <w:tcW w:w="6093" w:type="dxa"/>
            <w:tcBorders>
              <w:top w:val="single" w:sz="8" w:space="0" w:color="000000"/>
              <w:left w:val="single" w:sz="4" w:space="0" w:color="000000"/>
              <w:bottom w:val="single" w:sz="4" w:space="0" w:color="000000"/>
              <w:right w:val="single" w:sz="8" w:space="0" w:color="000000"/>
            </w:tcBorders>
            <w:shd w:val="clear" w:color="auto" w:fill="BFBFBF"/>
          </w:tcPr>
          <w:p w:rsidR="00BA02AD" w:rsidRDefault="00E15EF1">
            <w:pPr>
              <w:spacing w:after="0" w:line="259" w:lineRule="auto"/>
              <w:ind w:left="0" w:right="1" w:firstLine="0"/>
              <w:jc w:val="center"/>
            </w:pPr>
            <w:r>
              <w:t xml:space="preserve">SUPERFICIE (M2) </w:t>
            </w:r>
          </w:p>
        </w:tc>
      </w:tr>
      <w:tr w:rsidR="00BA02AD">
        <w:trPr>
          <w:trHeight w:val="299"/>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3" w:firstLine="0"/>
              <w:jc w:val="center"/>
            </w:pPr>
            <w:r>
              <w:t xml:space="preserve">La Caseta </w:t>
            </w:r>
          </w:p>
        </w:tc>
        <w:tc>
          <w:tcPr>
            <w:tcW w:w="6093" w:type="dxa"/>
            <w:tcBorders>
              <w:top w:val="single" w:sz="4" w:space="0" w:color="000000"/>
              <w:left w:val="single" w:sz="4" w:space="0" w:color="000000"/>
              <w:bottom w:val="single" w:sz="4" w:space="0" w:color="000000"/>
              <w:right w:val="single" w:sz="8" w:space="0" w:color="000000"/>
            </w:tcBorders>
          </w:tcPr>
          <w:p w:rsidR="00BA02AD" w:rsidRDefault="00E15EF1">
            <w:pPr>
              <w:spacing w:after="0" w:line="259" w:lineRule="auto"/>
              <w:ind w:left="4" w:firstLine="0"/>
              <w:jc w:val="center"/>
            </w:pPr>
            <w:r>
              <w:t xml:space="preserve">180,75 </w:t>
            </w: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5" w:firstLine="0"/>
              <w:jc w:val="center"/>
            </w:pPr>
            <w:r>
              <w:t xml:space="preserve">Construcción anexa </w:t>
            </w:r>
          </w:p>
        </w:tc>
        <w:tc>
          <w:tcPr>
            <w:tcW w:w="6093" w:type="dxa"/>
            <w:tcBorders>
              <w:top w:val="single" w:sz="4" w:space="0" w:color="000000"/>
              <w:left w:val="single" w:sz="4" w:space="0" w:color="000000"/>
              <w:bottom w:val="single" w:sz="4" w:space="0" w:color="000000"/>
              <w:right w:val="single" w:sz="8" w:space="0" w:color="000000"/>
            </w:tcBorders>
          </w:tcPr>
          <w:p w:rsidR="00BA02AD" w:rsidRDefault="00E15EF1">
            <w:pPr>
              <w:spacing w:after="0" w:line="259" w:lineRule="auto"/>
              <w:ind w:left="7" w:firstLine="0"/>
              <w:jc w:val="center"/>
            </w:pPr>
            <w:r>
              <w:t xml:space="preserve">22,94 </w:t>
            </w: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10" w:firstLine="0"/>
              <w:jc w:val="center"/>
            </w:pPr>
            <w:r>
              <w:t xml:space="preserve">Jardín </w:t>
            </w:r>
          </w:p>
        </w:tc>
        <w:tc>
          <w:tcPr>
            <w:tcW w:w="6093" w:type="dxa"/>
            <w:tcBorders>
              <w:top w:val="single" w:sz="4" w:space="0" w:color="000000"/>
              <w:left w:val="single" w:sz="4" w:space="0" w:color="000000"/>
              <w:bottom w:val="single" w:sz="4" w:space="0" w:color="000000"/>
              <w:right w:val="single" w:sz="8" w:space="0" w:color="000000"/>
            </w:tcBorders>
          </w:tcPr>
          <w:p w:rsidR="00BA02AD" w:rsidRDefault="00E15EF1">
            <w:pPr>
              <w:spacing w:after="0" w:line="259" w:lineRule="auto"/>
              <w:ind w:left="4" w:firstLine="0"/>
              <w:jc w:val="center"/>
            </w:pPr>
            <w:r>
              <w:t xml:space="preserve">234,74 </w:t>
            </w: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8" w:firstLine="0"/>
              <w:jc w:val="center"/>
            </w:pPr>
            <w:r>
              <w:t xml:space="preserve">Itinerario </w:t>
            </w:r>
          </w:p>
        </w:tc>
        <w:tc>
          <w:tcPr>
            <w:tcW w:w="6093" w:type="dxa"/>
            <w:tcBorders>
              <w:top w:val="single" w:sz="4" w:space="0" w:color="000000"/>
              <w:left w:val="single" w:sz="4" w:space="0" w:color="000000"/>
              <w:bottom w:val="single" w:sz="4" w:space="0" w:color="000000"/>
              <w:right w:val="single" w:sz="8" w:space="0" w:color="000000"/>
            </w:tcBorders>
          </w:tcPr>
          <w:p w:rsidR="00BA02AD" w:rsidRDefault="00E15EF1">
            <w:pPr>
              <w:spacing w:after="0" w:line="259" w:lineRule="auto"/>
              <w:ind w:left="4" w:firstLine="0"/>
              <w:jc w:val="center"/>
            </w:pPr>
            <w:r>
              <w:t xml:space="preserve">305,32 </w:t>
            </w:r>
          </w:p>
        </w:tc>
      </w:tr>
      <w:tr w:rsidR="00BA02AD">
        <w:trPr>
          <w:trHeight w:val="317"/>
        </w:trPr>
        <w:tc>
          <w:tcPr>
            <w:tcW w:w="2681"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right="5" w:firstLine="0"/>
              <w:jc w:val="center"/>
            </w:pPr>
            <w:r>
              <w:t xml:space="preserve">TOTAL </w:t>
            </w:r>
          </w:p>
        </w:tc>
        <w:tc>
          <w:tcPr>
            <w:tcW w:w="6093" w:type="dxa"/>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4" w:firstLine="0"/>
              <w:jc w:val="center"/>
            </w:pPr>
            <w:r>
              <w:t xml:space="preserve">743 </w:t>
            </w:r>
          </w:p>
        </w:tc>
      </w:tr>
    </w:tbl>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5961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02597" name="Group 30259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0211" name="Rectangle 20211"/>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0212" name="Rectangle 20212"/>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0213" name="Rectangle 20213"/>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98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2597" style="width:18.7031pt;height:260.874pt;position:absolute;mso-position-horizontal-relative:page;mso-position-horizontal:absolute;margin-left:662.928pt;mso-position-vertical-relative:page;margin-top:512.046pt;" coordsize="2375,33130">
                <v:rect id="Rectangle 20211"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021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021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98 de 186 </w:t>
                        </w:r>
                      </w:p>
                    </w:txbxContent>
                  </v:textbox>
                </v:rect>
                <w10:wrap type="square"/>
              </v:group>
            </w:pict>
          </mc:Fallback>
        </mc:AlternateContent>
      </w:r>
      <w:r>
        <w:t xml:space="preserve"> </w:t>
      </w:r>
    </w:p>
    <w:tbl>
      <w:tblPr>
        <w:tblStyle w:val="TableGrid"/>
        <w:tblW w:w="8775" w:type="dxa"/>
        <w:tblInd w:w="234" w:type="dxa"/>
        <w:tblCellMar>
          <w:top w:w="41" w:type="dxa"/>
          <w:left w:w="71" w:type="dxa"/>
          <w:bottom w:w="0" w:type="dxa"/>
          <w:right w:w="17" w:type="dxa"/>
        </w:tblCellMar>
        <w:tblLook w:val="04A0" w:firstRow="1" w:lastRow="0" w:firstColumn="1" w:lastColumn="0" w:noHBand="0" w:noVBand="1"/>
      </w:tblPr>
      <w:tblGrid>
        <w:gridCol w:w="2681"/>
        <w:gridCol w:w="2876"/>
        <w:gridCol w:w="3218"/>
      </w:tblGrid>
      <w:tr w:rsidR="00BA02AD">
        <w:trPr>
          <w:trHeight w:val="317"/>
        </w:trPr>
        <w:tc>
          <w:tcPr>
            <w:tcW w:w="8775" w:type="dxa"/>
            <w:gridSpan w:val="3"/>
            <w:tcBorders>
              <w:top w:val="single" w:sz="8" w:space="0" w:color="000000"/>
              <w:left w:val="single" w:sz="8" w:space="0" w:color="000000"/>
              <w:bottom w:val="single" w:sz="8" w:space="0" w:color="000000"/>
              <w:right w:val="single" w:sz="8" w:space="0" w:color="000000"/>
            </w:tcBorders>
            <w:shd w:val="clear" w:color="auto" w:fill="A6A6A6"/>
          </w:tcPr>
          <w:p w:rsidR="00BA02AD" w:rsidRDefault="00E15EF1">
            <w:pPr>
              <w:spacing w:after="0" w:line="259" w:lineRule="auto"/>
              <w:ind w:left="0" w:right="61" w:firstLine="0"/>
              <w:jc w:val="center"/>
            </w:pPr>
            <w:r>
              <w:t xml:space="preserve">CUADRO DE SUPERFICIES LA CASETA (EDIFICACIÓN) </w:t>
            </w:r>
          </w:p>
        </w:tc>
      </w:tr>
      <w:tr w:rsidR="00BA02AD">
        <w:trPr>
          <w:trHeight w:val="301"/>
        </w:trPr>
        <w:tc>
          <w:tcPr>
            <w:tcW w:w="2681" w:type="dxa"/>
            <w:tcBorders>
              <w:top w:val="single" w:sz="8" w:space="0" w:color="000000"/>
              <w:left w:val="single" w:sz="8" w:space="0" w:color="000000"/>
              <w:bottom w:val="single" w:sz="4" w:space="0" w:color="000000"/>
              <w:right w:val="single" w:sz="4" w:space="0" w:color="000000"/>
            </w:tcBorders>
            <w:shd w:val="clear" w:color="auto" w:fill="D0CECE"/>
          </w:tcPr>
          <w:p w:rsidR="00BA02AD" w:rsidRDefault="00E15EF1">
            <w:pPr>
              <w:spacing w:after="0" w:line="259" w:lineRule="auto"/>
              <w:ind w:left="0" w:right="57" w:firstLine="0"/>
              <w:jc w:val="center"/>
            </w:pPr>
            <w:r>
              <w:t xml:space="preserve">LA CASETA </w:t>
            </w:r>
          </w:p>
        </w:tc>
        <w:tc>
          <w:tcPr>
            <w:tcW w:w="2876" w:type="dxa"/>
            <w:tcBorders>
              <w:top w:val="single" w:sz="8" w:space="0" w:color="000000"/>
              <w:left w:val="single" w:sz="4" w:space="0" w:color="000000"/>
              <w:bottom w:val="single" w:sz="4" w:space="0" w:color="000000"/>
              <w:right w:val="single" w:sz="4" w:space="0" w:color="000000"/>
            </w:tcBorders>
            <w:shd w:val="clear" w:color="auto" w:fill="D0CECE"/>
          </w:tcPr>
          <w:p w:rsidR="00BA02AD" w:rsidRDefault="00E15EF1">
            <w:pPr>
              <w:spacing w:after="0" w:line="259" w:lineRule="auto"/>
              <w:ind w:left="0" w:right="51" w:firstLine="0"/>
              <w:jc w:val="center"/>
            </w:pPr>
            <w:r>
              <w:t xml:space="preserve">SUP. ÚTIL (m2) </w:t>
            </w:r>
          </w:p>
        </w:tc>
        <w:tc>
          <w:tcPr>
            <w:tcW w:w="3218" w:type="dxa"/>
            <w:tcBorders>
              <w:top w:val="single" w:sz="8" w:space="0" w:color="000000"/>
              <w:left w:val="single" w:sz="4" w:space="0" w:color="000000"/>
              <w:bottom w:val="single" w:sz="4" w:space="0" w:color="000000"/>
              <w:right w:val="single" w:sz="8" w:space="0" w:color="000000"/>
            </w:tcBorders>
            <w:shd w:val="clear" w:color="auto" w:fill="D0CECE"/>
          </w:tcPr>
          <w:p w:rsidR="00BA02AD" w:rsidRDefault="00E15EF1">
            <w:pPr>
              <w:spacing w:after="0" w:line="259" w:lineRule="auto"/>
              <w:ind w:left="0" w:right="55" w:firstLine="0"/>
              <w:jc w:val="center"/>
            </w:pPr>
            <w:r>
              <w:t xml:space="preserve">SUP. CONSTRUIDA (m2) </w:t>
            </w:r>
          </w:p>
        </w:tc>
      </w:tr>
      <w:tr w:rsidR="00BA02AD">
        <w:trPr>
          <w:trHeight w:val="301"/>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59" w:firstLine="0"/>
              <w:jc w:val="center"/>
            </w:pPr>
            <w:r>
              <w:t xml:space="preserve">Sala de exposiciones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1" w:firstLine="0"/>
              <w:jc w:val="center"/>
            </w:pPr>
            <w:r>
              <w:t xml:space="preserve">40,08 </w:t>
            </w:r>
          </w:p>
        </w:tc>
        <w:tc>
          <w:tcPr>
            <w:tcW w:w="3218" w:type="dxa"/>
            <w:vMerge w:val="restart"/>
            <w:tcBorders>
              <w:top w:val="single" w:sz="4" w:space="0" w:color="000000"/>
              <w:left w:val="single" w:sz="4" w:space="0" w:color="000000"/>
              <w:bottom w:val="single" w:sz="4" w:space="0" w:color="000000"/>
              <w:right w:val="single" w:sz="8" w:space="0" w:color="000000"/>
            </w:tcBorders>
            <w:vAlign w:val="center"/>
          </w:tcPr>
          <w:p w:rsidR="00BA02AD" w:rsidRDefault="00E15EF1">
            <w:pPr>
              <w:spacing w:after="0" w:line="259" w:lineRule="auto"/>
              <w:ind w:left="0" w:right="51" w:firstLine="0"/>
              <w:jc w:val="center"/>
            </w:pPr>
            <w:r>
              <w:t xml:space="preserve">132,95 </w:t>
            </w: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0" w:firstLine="0"/>
              <w:jc w:val="center"/>
            </w:pPr>
            <w:r>
              <w:t xml:space="preserve">Aula 1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1" w:firstLine="0"/>
              <w:jc w:val="center"/>
            </w:pPr>
            <w:r>
              <w:t xml:space="preserve">15,22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0" w:firstLine="0"/>
              <w:jc w:val="center"/>
            </w:pPr>
            <w:r>
              <w:t xml:space="preserve">Aula 2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1" w:firstLine="0"/>
              <w:jc w:val="center"/>
            </w:pPr>
            <w:r>
              <w:t xml:space="preserve">14,61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Distribuidor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0" w:firstLine="0"/>
              <w:jc w:val="center"/>
            </w:pPr>
            <w:r>
              <w:t xml:space="preserve">8,67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310"/>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Baño 1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0" w:firstLine="0"/>
              <w:jc w:val="center"/>
            </w:pPr>
            <w:r>
              <w:t xml:space="preserve">3,35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Baño 2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0" w:firstLine="0"/>
              <w:jc w:val="center"/>
            </w:pPr>
            <w:r>
              <w:t xml:space="preserve">3,35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300"/>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Baño PMR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0" w:firstLine="0"/>
              <w:jc w:val="center"/>
            </w:pPr>
            <w:r>
              <w:t xml:space="preserve">4,52 </w:t>
            </w:r>
          </w:p>
        </w:tc>
        <w:tc>
          <w:tcPr>
            <w:tcW w:w="0" w:type="auto"/>
            <w:vMerge/>
            <w:tcBorders>
              <w:top w:val="nil"/>
              <w:left w:val="single" w:sz="4" w:space="0" w:color="000000"/>
              <w:bottom w:val="nil"/>
              <w:right w:val="single" w:sz="8" w:space="0" w:color="000000"/>
            </w:tcBorders>
            <w:vAlign w:val="center"/>
          </w:tcPr>
          <w:p w:rsidR="00BA02AD" w:rsidRDefault="00BA02AD">
            <w:pPr>
              <w:spacing w:after="160" w:line="259" w:lineRule="auto"/>
              <w:ind w:left="0" w:firstLine="0"/>
              <w:jc w:val="left"/>
            </w:pPr>
          </w:p>
        </w:tc>
      </w:tr>
      <w:tr w:rsidR="00BA02AD">
        <w:trPr>
          <w:trHeight w:val="299"/>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59" w:firstLine="0"/>
              <w:jc w:val="center"/>
            </w:pPr>
            <w:r>
              <w:t xml:space="preserve">Aljibe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1" w:firstLine="0"/>
              <w:jc w:val="center"/>
            </w:pPr>
            <w:r>
              <w:t xml:space="preserve">10,08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6"/>
        </w:trPr>
        <w:tc>
          <w:tcPr>
            <w:tcW w:w="2681" w:type="dxa"/>
            <w:tcBorders>
              <w:top w:val="single" w:sz="4" w:space="0" w:color="000000"/>
              <w:left w:val="single" w:sz="8" w:space="0" w:color="000000"/>
              <w:bottom w:val="single" w:sz="4" w:space="0" w:color="000000"/>
              <w:right w:val="single" w:sz="4" w:space="0" w:color="000000"/>
            </w:tcBorders>
            <w:shd w:val="clear" w:color="auto" w:fill="F2F2F2"/>
          </w:tcPr>
          <w:p w:rsidR="00BA02AD" w:rsidRDefault="00E15EF1">
            <w:pPr>
              <w:spacing w:after="0" w:line="259" w:lineRule="auto"/>
              <w:ind w:left="0" w:right="59" w:firstLine="0"/>
              <w:jc w:val="center"/>
            </w:pPr>
            <w:r>
              <w:t xml:space="preserve">TOTAL </w:t>
            </w:r>
          </w:p>
        </w:tc>
        <w:tc>
          <w:tcPr>
            <w:tcW w:w="2876" w:type="dxa"/>
            <w:tcBorders>
              <w:top w:val="single" w:sz="4" w:space="0" w:color="000000"/>
              <w:left w:val="single" w:sz="4" w:space="0" w:color="000000"/>
              <w:bottom w:val="single" w:sz="4" w:space="0" w:color="000000"/>
              <w:right w:val="single" w:sz="4" w:space="0" w:color="000000"/>
            </w:tcBorders>
            <w:shd w:val="clear" w:color="auto" w:fill="F2F2F2"/>
          </w:tcPr>
          <w:p w:rsidR="00BA02AD" w:rsidRDefault="00E15EF1">
            <w:pPr>
              <w:spacing w:after="0" w:line="259" w:lineRule="auto"/>
              <w:ind w:left="0" w:right="51" w:firstLine="0"/>
              <w:jc w:val="center"/>
            </w:pPr>
            <w:r>
              <w:t xml:space="preserve">99,88 </w:t>
            </w:r>
          </w:p>
        </w:tc>
        <w:tc>
          <w:tcPr>
            <w:tcW w:w="0" w:type="auto"/>
            <w:vMerge/>
            <w:tcBorders>
              <w:top w:val="nil"/>
              <w:left w:val="single" w:sz="4" w:space="0" w:color="000000"/>
              <w:bottom w:val="single" w:sz="4" w:space="0" w:color="000000"/>
              <w:right w:val="single" w:sz="8" w:space="0" w:color="000000"/>
            </w:tcBorders>
          </w:tcPr>
          <w:p w:rsidR="00BA02AD" w:rsidRDefault="00BA02AD">
            <w:pPr>
              <w:spacing w:after="160" w:line="259" w:lineRule="auto"/>
              <w:ind w:left="0" w:firstLine="0"/>
              <w:jc w:val="left"/>
            </w:pPr>
          </w:p>
        </w:tc>
      </w:tr>
      <w:tr w:rsidR="00BA02AD">
        <w:trPr>
          <w:trHeight w:val="916"/>
        </w:trPr>
        <w:tc>
          <w:tcPr>
            <w:tcW w:w="2681" w:type="dxa"/>
            <w:tcBorders>
              <w:top w:val="single" w:sz="4" w:space="0" w:color="000000"/>
              <w:left w:val="single" w:sz="8" w:space="0" w:color="000000"/>
              <w:bottom w:val="single" w:sz="8" w:space="0" w:color="000000"/>
              <w:right w:val="single" w:sz="4" w:space="0" w:color="000000"/>
            </w:tcBorders>
            <w:vAlign w:val="center"/>
          </w:tcPr>
          <w:p w:rsidR="00BA02AD" w:rsidRDefault="00E15EF1">
            <w:pPr>
              <w:spacing w:after="0" w:line="259" w:lineRule="auto"/>
              <w:ind w:left="0" w:firstLine="0"/>
            </w:pPr>
            <w:r>
              <w:t xml:space="preserve">Patio exterior no cubierto* </w:t>
            </w:r>
          </w:p>
        </w:tc>
        <w:tc>
          <w:tcPr>
            <w:tcW w:w="2876" w:type="dxa"/>
            <w:tcBorders>
              <w:top w:val="single" w:sz="4" w:space="0" w:color="000000"/>
              <w:left w:val="single" w:sz="4" w:space="0" w:color="000000"/>
              <w:bottom w:val="single" w:sz="8" w:space="0" w:color="000000"/>
              <w:right w:val="single" w:sz="4" w:space="0" w:color="000000"/>
            </w:tcBorders>
          </w:tcPr>
          <w:p w:rsidR="00BA02AD" w:rsidRDefault="00E15EF1">
            <w:pPr>
              <w:spacing w:after="0" w:line="240" w:lineRule="auto"/>
              <w:ind w:left="0" w:firstLine="0"/>
              <w:jc w:val="center"/>
            </w:pPr>
            <w:r>
              <w:t>20,56* (cómputo del 50% del total al no estar cu-</w:t>
            </w:r>
          </w:p>
          <w:p w:rsidR="00BA02AD" w:rsidRDefault="00E15EF1">
            <w:pPr>
              <w:spacing w:after="0" w:line="259" w:lineRule="auto"/>
              <w:ind w:left="0" w:right="50" w:firstLine="0"/>
              <w:jc w:val="center"/>
            </w:pPr>
            <w:r>
              <w:t xml:space="preserve">bierto) </w:t>
            </w:r>
          </w:p>
        </w:tc>
        <w:tc>
          <w:tcPr>
            <w:tcW w:w="3218" w:type="dxa"/>
            <w:tcBorders>
              <w:top w:val="single" w:sz="4" w:space="0" w:color="000000"/>
              <w:left w:val="single" w:sz="4" w:space="0" w:color="000000"/>
              <w:bottom w:val="single" w:sz="8" w:space="0" w:color="000000"/>
              <w:right w:val="single" w:sz="8" w:space="0" w:color="000000"/>
            </w:tcBorders>
            <w:vAlign w:val="center"/>
          </w:tcPr>
          <w:p w:rsidR="00BA02AD" w:rsidRDefault="00E15EF1">
            <w:pPr>
              <w:spacing w:after="0" w:line="259" w:lineRule="auto"/>
              <w:ind w:left="0" w:firstLine="0"/>
              <w:jc w:val="center"/>
            </w:pPr>
            <w:r>
              <w:t xml:space="preserve">0 (no computa al no estar cubierto) </w:t>
            </w:r>
          </w:p>
        </w:tc>
      </w:tr>
    </w:tbl>
    <w:p w:rsidR="00BA02AD" w:rsidRDefault="00E15EF1">
      <w:pPr>
        <w:spacing w:after="0" w:line="259" w:lineRule="auto"/>
        <w:ind w:left="142" w:firstLine="0"/>
        <w:jc w:val="left"/>
      </w:pPr>
      <w:r>
        <w:t xml:space="preserve"> </w:t>
      </w:r>
    </w:p>
    <w:tbl>
      <w:tblPr>
        <w:tblStyle w:val="TableGrid"/>
        <w:tblW w:w="8775" w:type="dxa"/>
        <w:tblInd w:w="234" w:type="dxa"/>
        <w:tblCellMar>
          <w:top w:w="14" w:type="dxa"/>
          <w:left w:w="115" w:type="dxa"/>
          <w:bottom w:w="5" w:type="dxa"/>
          <w:right w:w="115" w:type="dxa"/>
        </w:tblCellMar>
        <w:tblLook w:val="04A0" w:firstRow="1" w:lastRow="0" w:firstColumn="1" w:lastColumn="0" w:noHBand="0" w:noVBand="1"/>
      </w:tblPr>
      <w:tblGrid>
        <w:gridCol w:w="2681"/>
        <w:gridCol w:w="2835"/>
        <w:gridCol w:w="3259"/>
      </w:tblGrid>
      <w:tr w:rsidR="00BA02AD">
        <w:trPr>
          <w:trHeight w:val="317"/>
        </w:trPr>
        <w:tc>
          <w:tcPr>
            <w:tcW w:w="8775" w:type="dxa"/>
            <w:gridSpan w:val="3"/>
            <w:tcBorders>
              <w:top w:val="single" w:sz="8" w:space="0" w:color="000000"/>
              <w:left w:val="single" w:sz="8" w:space="0" w:color="000000"/>
              <w:bottom w:val="single" w:sz="8" w:space="0" w:color="000000"/>
              <w:right w:val="single" w:sz="8" w:space="0" w:color="000000"/>
            </w:tcBorders>
            <w:shd w:val="clear" w:color="auto" w:fill="A6A6A6"/>
          </w:tcPr>
          <w:p w:rsidR="00BA02AD" w:rsidRDefault="00E15EF1">
            <w:pPr>
              <w:spacing w:after="0" w:line="259" w:lineRule="auto"/>
              <w:ind w:left="0" w:right="5" w:firstLine="0"/>
              <w:jc w:val="center"/>
            </w:pPr>
            <w:r>
              <w:t xml:space="preserve">CUADRO DE SUPERFICIES CONSTRUCCIÓN ANEXA </w:t>
            </w:r>
          </w:p>
        </w:tc>
      </w:tr>
      <w:tr w:rsidR="00BA02AD">
        <w:trPr>
          <w:trHeight w:val="520"/>
        </w:trPr>
        <w:tc>
          <w:tcPr>
            <w:tcW w:w="2681" w:type="dxa"/>
            <w:tcBorders>
              <w:top w:val="single" w:sz="8" w:space="0" w:color="000000"/>
              <w:left w:val="single" w:sz="8" w:space="0" w:color="000000"/>
              <w:bottom w:val="single" w:sz="4" w:space="0" w:color="000000"/>
              <w:right w:val="single" w:sz="4" w:space="0" w:color="000000"/>
            </w:tcBorders>
            <w:shd w:val="clear" w:color="auto" w:fill="D0CECE"/>
          </w:tcPr>
          <w:p w:rsidR="00BA02AD" w:rsidRDefault="00E15EF1">
            <w:pPr>
              <w:spacing w:after="0" w:line="259" w:lineRule="auto"/>
              <w:ind w:left="0" w:firstLine="0"/>
              <w:jc w:val="center"/>
            </w:pPr>
            <w:r>
              <w:t xml:space="preserve">CONSTRUCCIÓN ANEXA </w:t>
            </w:r>
          </w:p>
        </w:tc>
        <w:tc>
          <w:tcPr>
            <w:tcW w:w="2835" w:type="dxa"/>
            <w:tcBorders>
              <w:top w:val="single" w:sz="8" w:space="0" w:color="000000"/>
              <w:left w:val="single" w:sz="4" w:space="0" w:color="000000"/>
              <w:bottom w:val="single" w:sz="4" w:space="0" w:color="000000"/>
              <w:right w:val="single" w:sz="4" w:space="0" w:color="000000"/>
            </w:tcBorders>
            <w:shd w:val="clear" w:color="auto" w:fill="D0CECE"/>
            <w:vAlign w:val="bottom"/>
          </w:tcPr>
          <w:p w:rsidR="00BA02AD" w:rsidRDefault="00E15EF1">
            <w:pPr>
              <w:spacing w:after="0" w:line="259" w:lineRule="auto"/>
              <w:ind w:left="1" w:firstLine="0"/>
              <w:jc w:val="center"/>
            </w:pPr>
            <w:r>
              <w:t xml:space="preserve">SUP. ÚTIL (m2) </w:t>
            </w:r>
          </w:p>
        </w:tc>
        <w:tc>
          <w:tcPr>
            <w:tcW w:w="3259" w:type="dxa"/>
            <w:tcBorders>
              <w:top w:val="single" w:sz="8" w:space="0" w:color="000000"/>
              <w:left w:val="single" w:sz="4" w:space="0" w:color="000000"/>
              <w:bottom w:val="single" w:sz="4" w:space="0" w:color="000000"/>
              <w:right w:val="single" w:sz="8" w:space="0" w:color="000000"/>
            </w:tcBorders>
            <w:shd w:val="clear" w:color="auto" w:fill="D0CECE"/>
            <w:vAlign w:val="bottom"/>
          </w:tcPr>
          <w:p w:rsidR="00BA02AD" w:rsidRDefault="00E15EF1">
            <w:pPr>
              <w:spacing w:after="0" w:line="259" w:lineRule="auto"/>
              <w:ind w:left="1" w:firstLine="0"/>
              <w:jc w:val="center"/>
            </w:pPr>
            <w:r>
              <w:t xml:space="preserve">SUP. CONSTRUIDA (m2) </w:t>
            </w:r>
          </w:p>
        </w:tc>
      </w:tr>
      <w:tr w:rsidR="00BA02AD">
        <w:trPr>
          <w:trHeight w:val="299"/>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7" w:firstLine="0"/>
              <w:jc w:val="center"/>
            </w:pPr>
            <w:r>
              <w:t xml:space="preserve">Cocina </w:t>
            </w:r>
          </w:p>
        </w:tc>
        <w:tc>
          <w:tcPr>
            <w:tcW w:w="283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center"/>
            </w:pPr>
            <w:r>
              <w:t xml:space="preserve">3,8 </w:t>
            </w:r>
          </w:p>
        </w:tc>
        <w:tc>
          <w:tcPr>
            <w:tcW w:w="3259" w:type="dxa"/>
            <w:vMerge w:val="restart"/>
            <w:tcBorders>
              <w:top w:val="single" w:sz="4" w:space="0" w:color="000000"/>
              <w:left w:val="single" w:sz="4" w:space="0" w:color="000000"/>
              <w:bottom w:val="single" w:sz="8" w:space="0" w:color="000000"/>
              <w:right w:val="single" w:sz="8" w:space="0" w:color="000000"/>
            </w:tcBorders>
            <w:vAlign w:val="center"/>
          </w:tcPr>
          <w:p w:rsidR="00BA02AD" w:rsidRDefault="00E15EF1">
            <w:pPr>
              <w:spacing w:after="0" w:line="259" w:lineRule="auto"/>
              <w:ind w:left="4" w:firstLine="0"/>
              <w:jc w:val="center"/>
            </w:pPr>
            <w:r>
              <w:t xml:space="preserve">22,94 </w:t>
            </w:r>
          </w:p>
        </w:tc>
      </w:tr>
      <w:tr w:rsidR="00BA02AD">
        <w:trPr>
          <w:trHeight w:val="310"/>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8" w:firstLine="0"/>
              <w:jc w:val="center"/>
            </w:pPr>
            <w:r>
              <w:t xml:space="preserve">Baño 3 </w:t>
            </w:r>
          </w:p>
        </w:tc>
        <w:tc>
          <w:tcPr>
            <w:tcW w:w="283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center"/>
            </w:pPr>
            <w:r>
              <w:t xml:space="preserve">8,77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307"/>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7" w:firstLine="0"/>
              <w:jc w:val="center"/>
            </w:pPr>
            <w:r>
              <w:t xml:space="preserve">Almacén  </w:t>
            </w:r>
          </w:p>
        </w:tc>
        <w:tc>
          <w:tcPr>
            <w:tcW w:w="283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center"/>
            </w:pPr>
            <w:r>
              <w:t xml:space="preserve">3,61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326"/>
        </w:trPr>
        <w:tc>
          <w:tcPr>
            <w:tcW w:w="2681"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right="5" w:firstLine="0"/>
              <w:jc w:val="center"/>
            </w:pPr>
            <w:r>
              <w:t xml:space="preserve">TOTAL </w:t>
            </w:r>
          </w:p>
        </w:tc>
        <w:tc>
          <w:tcPr>
            <w:tcW w:w="2835" w:type="dxa"/>
            <w:tcBorders>
              <w:top w:val="single" w:sz="4" w:space="0" w:color="000000"/>
              <w:left w:val="single" w:sz="4" w:space="0" w:color="000000"/>
              <w:bottom w:val="single" w:sz="8" w:space="0" w:color="000000"/>
              <w:right w:val="single" w:sz="4" w:space="0" w:color="000000"/>
            </w:tcBorders>
          </w:tcPr>
          <w:p w:rsidR="00BA02AD" w:rsidRDefault="00E15EF1">
            <w:pPr>
              <w:spacing w:after="0" w:line="259" w:lineRule="auto"/>
              <w:ind w:left="5" w:firstLine="0"/>
              <w:jc w:val="center"/>
            </w:pPr>
            <w:r>
              <w:t xml:space="preserve">16,18 </w:t>
            </w:r>
          </w:p>
        </w:tc>
        <w:tc>
          <w:tcPr>
            <w:tcW w:w="0" w:type="auto"/>
            <w:vMerge/>
            <w:tcBorders>
              <w:top w:val="nil"/>
              <w:left w:val="single" w:sz="4" w:space="0" w:color="000000"/>
              <w:bottom w:val="single" w:sz="8" w:space="0" w:color="000000"/>
              <w:right w:val="single" w:sz="8" w:space="0" w:color="000000"/>
            </w:tcBorders>
          </w:tcPr>
          <w:p w:rsidR="00BA02AD" w:rsidRDefault="00BA02AD">
            <w:pPr>
              <w:spacing w:after="160" w:line="259" w:lineRule="auto"/>
              <w:ind w:left="0" w:firstLine="0"/>
              <w:jc w:val="left"/>
            </w:pPr>
          </w:p>
        </w:tc>
      </w:tr>
    </w:tbl>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5.- DESCRIPCIÓN GENERAL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El Centro Rural de Candelaria La Caseta tiene su sede en la antigua Casa del Peón Caminero. La edificación conserva su distribución original, aunque se llevaron a cabo algunas mejoras para adaptar el espacio para el uso expositivo. </w:t>
      </w:r>
    </w:p>
    <w:p w:rsidR="00BA02AD" w:rsidRDefault="00E15EF1">
      <w:pPr>
        <w:spacing w:after="0" w:line="259" w:lineRule="auto"/>
        <w:ind w:left="142" w:firstLine="0"/>
        <w:jc w:val="left"/>
      </w:pPr>
      <w:r>
        <w:t xml:space="preserve"> </w:t>
      </w:r>
    </w:p>
    <w:p w:rsidR="00BA02AD" w:rsidRDefault="00E15EF1">
      <w:pPr>
        <w:spacing w:after="0"/>
        <w:ind w:left="146" w:right="414"/>
      </w:pPr>
      <w:r>
        <w:t>El objetivo principal</w:t>
      </w:r>
      <w:r>
        <w:t xml:space="preserve"> del Centro Rural de Candelaria, es la puesta en valor y difusión del patrimonio natural y cultural vinculados a las zonas rurales del municipio. Para ello, se dotó de contenido expositivo, desempeñando la función de centro de visitantes, además de ser la </w:t>
      </w:r>
      <w:r>
        <w:t xml:space="preserve">sede de las iniciativas que conforman el Plan de Desarrollo Integral de las Medianías de Candelaria. </w:t>
      </w:r>
    </w:p>
    <w:p w:rsidR="00BA02AD" w:rsidRDefault="00E15EF1">
      <w:pPr>
        <w:spacing w:after="0" w:line="259" w:lineRule="auto"/>
        <w:ind w:left="142" w:firstLine="0"/>
        <w:jc w:val="left"/>
      </w:pPr>
      <w:r>
        <w:t xml:space="preserve"> </w:t>
      </w:r>
    </w:p>
    <w:p w:rsidR="00BA02AD" w:rsidRDefault="00E15EF1">
      <w:pPr>
        <w:spacing w:after="0"/>
        <w:ind w:left="146" w:right="414"/>
      </w:pPr>
      <w:r>
        <w:t>La parcela es de planta irregular, dentro de la cual se distribuye la edificación de planta cuadrada que ocupa la parte central de la parcela. En esta edificación es donde se exponen los contenidos museísticos de La Caseta, la cual se distribuye en una rec</w:t>
      </w:r>
      <w:r>
        <w:t>epción, dos aulas a los lados de la misma y una sala al fondo de planta rectangular que funciona principalmente como sala de proyecciones. Además, Además, adosada a esta construcción se encuentra otra auxiliar que la conforman una pequeña cocina, un pequeñ</w:t>
      </w:r>
      <w:r>
        <w:t xml:space="preserve">o almacén y un baño.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El resto de la parcela está ocupado por espacios ajardinados, patios, zonas de tránsito y un aljibe que hay en el patio interior de la edificación, aunque está en desuso y está habilitado para ser visitado y observar la estructura </w:t>
      </w:r>
      <w:r>
        <w:t xml:space="preserve">de este recurso hídrico-patrimonial.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6.- NATURALEZA DEL DERECHO </w:t>
      </w:r>
    </w:p>
    <w:p w:rsidR="00BA02AD" w:rsidRDefault="00E15EF1">
      <w:pPr>
        <w:spacing w:after="0" w:line="259" w:lineRule="auto"/>
        <w:ind w:left="142" w:firstLine="0"/>
        <w:jc w:val="left"/>
      </w:pPr>
      <w:r>
        <w:t xml:space="preserve"> </w:t>
      </w:r>
    </w:p>
    <w:p w:rsidR="00BA02AD" w:rsidRDefault="00E15EF1">
      <w:pPr>
        <w:spacing w:after="11"/>
        <w:ind w:left="146" w:right="414"/>
      </w:pPr>
      <w:r>
        <w:t xml:space="preserve">Bien inmueble de dominio público y servicio público.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7.- TÍTULO </w:t>
      </w:r>
    </w:p>
    <w:p w:rsidR="00BA02AD" w:rsidRDefault="00E15EF1">
      <w:pPr>
        <w:spacing w:after="0" w:line="259" w:lineRule="auto"/>
        <w:ind w:left="142" w:firstLine="0"/>
        <w:jc w:val="left"/>
      </w:pPr>
      <w:r>
        <w:t xml:space="preserve"> </w:t>
      </w:r>
    </w:p>
    <w:p w:rsidR="00BA02AD" w:rsidRDefault="00E15EF1">
      <w:pPr>
        <w:spacing w:after="0"/>
        <w:ind w:left="146" w:right="414"/>
      </w:pPr>
      <w:r>
        <w:t>Escritura de cesión gratuita de dominio entre administraciones públicas número 787 de fecha 28 de mayo de 2024. No</w:t>
      </w:r>
      <w:r>
        <w:t xml:space="preserve">tario José Javier Soto Ruíz. </w:t>
      </w:r>
    </w:p>
    <w:p w:rsidR="00BA02AD" w:rsidRDefault="00E15EF1">
      <w:pPr>
        <w:spacing w:after="0" w:line="259" w:lineRule="auto"/>
        <w:ind w:left="142" w:firstLine="0"/>
        <w:jc w:val="left"/>
      </w:pPr>
      <w:r>
        <w:t xml:space="preserve"> </w:t>
      </w:r>
    </w:p>
    <w:p w:rsidR="00BA02AD" w:rsidRDefault="00E15EF1">
      <w:pPr>
        <w:spacing w:after="0" w:line="259" w:lineRule="auto"/>
        <w:ind w:left="137"/>
        <w:jc w:val="left"/>
      </w:pP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00784" name="Group 30078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0432" name="Rectangle 20432"/>
                        <wps:cNvSpPr/>
                        <wps:spPr>
                          <a:xfrm rot="-5399999">
                            <a:off x="-1183407" y="2016468"/>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0433" name="Rectangle 20433"/>
                        <wps:cNvSpPr/>
                        <wps:spPr>
                          <a:xfrm rot="-5399999">
                            <a:off x="-976166" y="214751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0434" name="Rectangle 20434"/>
                        <wps:cNvSpPr/>
                        <wps:spPr>
                          <a:xfrm rot="-5399999">
                            <a:off x="-1994198" y="1053277"/>
                            <a:ext cx="440642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99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0784" style="width:18.7031pt;height:260.874pt;position:absolute;mso-position-horizontal-relative:page;mso-position-horizontal:absolute;margin-left:662.928pt;mso-position-vertical-relative:page;margin-top:512.046pt;" coordsize="2375,33130">
                <v:rect id="Rectangle 20432" style="position:absolute;width:24800;height:1132;left:-11834;top:201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043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043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99 de 186 </w:t>
                        </w:r>
                      </w:p>
                    </w:txbxContent>
                  </v:textbox>
                </v:rect>
                <w10:wrap type="square"/>
              </v:group>
            </w:pict>
          </mc:Fallback>
        </mc:AlternateContent>
      </w:r>
      <w:r>
        <w:rPr>
          <w:shd w:val="clear" w:color="auto" w:fill="BFBFBF"/>
        </w:rPr>
        <w:t xml:space="preserve">8.- </w:t>
      </w:r>
      <w:r>
        <w:rPr>
          <w:shd w:val="clear" w:color="auto" w:fill="BFBFBF"/>
        </w:rPr>
        <w:t xml:space="preserve">DESTINO Y ACUERDO QUE LO HUBIERE DISPUESTO                                                            </w:t>
      </w:r>
      <w:r>
        <w:t xml:space="preserve">               </w:t>
      </w:r>
    </w:p>
    <w:p w:rsidR="00BA02AD" w:rsidRDefault="00E15EF1">
      <w:pPr>
        <w:spacing w:after="0" w:line="259" w:lineRule="auto"/>
        <w:ind w:left="142" w:firstLine="0"/>
        <w:jc w:val="left"/>
      </w:pPr>
      <w:r>
        <w:t xml:space="preserve"> </w:t>
      </w:r>
    </w:p>
    <w:p w:rsidR="00BA02AD" w:rsidRDefault="00E15EF1">
      <w:pPr>
        <w:spacing w:after="11"/>
        <w:ind w:left="146" w:right="414"/>
      </w:pPr>
      <w:r>
        <w:rPr>
          <w:u w:val="single" w:color="000000"/>
        </w:rPr>
        <w:t>Destino:</w:t>
      </w:r>
      <w:r>
        <w:t xml:space="preserve"> centro de formación y exposiciones vinculados al medio rural. </w:t>
      </w:r>
    </w:p>
    <w:p w:rsidR="00BA02AD" w:rsidRDefault="00E15EF1">
      <w:pPr>
        <w:spacing w:after="0"/>
        <w:ind w:left="146" w:right="414"/>
      </w:pPr>
      <w:r>
        <w:rPr>
          <w:u w:val="single" w:color="000000"/>
        </w:rPr>
        <w:t>Acuerdo:</w:t>
      </w:r>
      <w:r>
        <w:t xml:space="preserve"> Escritura de cesión gratuita de dominio entre administr</w:t>
      </w:r>
      <w:r>
        <w:t xml:space="preserve">aciones públicas número 787 de fecha 28 de mayo de 2024. Notario José Javier Soto Ruíz.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9.- RÉGIMEN URBANÍSTICO DE APLICACIÓN </w:t>
      </w:r>
    </w:p>
    <w:p w:rsidR="00BA02AD" w:rsidRDefault="00E15EF1">
      <w:pPr>
        <w:spacing w:after="0" w:line="259" w:lineRule="auto"/>
        <w:ind w:left="142" w:firstLine="0"/>
        <w:jc w:val="left"/>
      </w:pPr>
      <w:r>
        <w:t xml:space="preserve"> </w:t>
      </w:r>
    </w:p>
    <w:p w:rsidR="00BA02AD" w:rsidRDefault="00E15EF1">
      <w:pPr>
        <w:spacing w:after="0"/>
        <w:ind w:left="146" w:right="414"/>
      </w:pPr>
      <w:r>
        <w:t>INSTRUMENTO DE PLANEAMIENTO: El presente informe se emite respecto al documento de PLAN GENERAL DE ORDENACION DE CANDELARIA,</w:t>
      </w:r>
      <w:r>
        <w:t xml:space="preserve"> planeamiento municipal en vigor, con publicaciones en B.O.C. de fecha 10 de mayo de 2007 y B.O.P. de fecha 17 de mayo de 2007  y Modificaciones Puntuales, aprobadas definitivamente por acuerdo del Ayuntamiento Pleno, en sesiones ordinarias de fecha 26 de </w:t>
      </w:r>
      <w:r>
        <w:t xml:space="preserve">marzo de 2009 y 29 de diciembre de 2011 y publicada en el BOP de Santa Cruz de Tenerife de fecha 17 de junio de 2009 y 3 de febrero de 2012, respectivamente.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10.- CLASIFICACIÓN, CATEGORIZACIÓN Y CALIFICACIÓN DEL SUELO </w:t>
      </w:r>
    </w:p>
    <w:tbl>
      <w:tblPr>
        <w:tblStyle w:val="TableGrid"/>
        <w:tblW w:w="8820" w:type="dxa"/>
        <w:tblInd w:w="515" w:type="dxa"/>
        <w:tblCellMar>
          <w:top w:w="8" w:type="dxa"/>
          <w:left w:w="107" w:type="dxa"/>
          <w:bottom w:w="0" w:type="dxa"/>
          <w:right w:w="122" w:type="dxa"/>
        </w:tblCellMar>
        <w:tblLook w:val="04A0" w:firstRow="1" w:lastRow="0" w:firstColumn="1" w:lastColumn="0" w:noHBand="0" w:noVBand="1"/>
      </w:tblPr>
      <w:tblGrid>
        <w:gridCol w:w="3543"/>
        <w:gridCol w:w="5277"/>
      </w:tblGrid>
      <w:tr w:rsidR="00BA02AD">
        <w:trPr>
          <w:trHeight w:val="261"/>
        </w:trPr>
        <w:tc>
          <w:tcPr>
            <w:tcW w:w="354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left"/>
            </w:pPr>
            <w:r>
              <w:t xml:space="preserve">Suelo Rústico. </w:t>
            </w:r>
          </w:p>
        </w:tc>
      </w:tr>
      <w:tr w:rsidR="00BA02AD">
        <w:trPr>
          <w:trHeight w:val="264"/>
        </w:trPr>
        <w:tc>
          <w:tcPr>
            <w:tcW w:w="354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pPr>
            <w: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left"/>
            </w:pPr>
            <w:r>
              <w:t xml:space="preserve">Suelo Rústico de Protección Agrícola de Regadío.  </w:t>
            </w:r>
          </w:p>
        </w:tc>
      </w:tr>
      <w:tr w:rsidR="00BA02AD">
        <w:trPr>
          <w:trHeight w:val="262"/>
        </w:trPr>
        <w:tc>
          <w:tcPr>
            <w:tcW w:w="354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left"/>
            </w:pPr>
            <w:r>
              <w:t xml:space="preserve">Dotacional. </w:t>
            </w:r>
          </w:p>
        </w:tc>
      </w:tr>
    </w:tbl>
    <w:p w:rsidR="00BA02AD" w:rsidRDefault="00E15EF1">
      <w:pPr>
        <w:spacing w:after="0" w:line="259" w:lineRule="auto"/>
        <w:ind w:left="137" w:firstLine="0"/>
        <w:jc w:val="center"/>
      </w:pPr>
      <w:r>
        <w:t xml:space="preserve"> </w:t>
      </w:r>
    </w:p>
    <w:p w:rsidR="00BA02AD" w:rsidRDefault="00E15EF1">
      <w:pPr>
        <w:spacing w:after="0" w:line="259" w:lineRule="auto"/>
        <w:ind w:left="137" w:firstLine="0"/>
        <w:jc w:val="center"/>
      </w:pPr>
      <w:r>
        <w:t xml:space="preserve"> </w:t>
      </w:r>
    </w:p>
    <w:p w:rsidR="00BA02AD" w:rsidRDefault="00E15EF1">
      <w:pPr>
        <w:spacing w:after="0" w:line="259" w:lineRule="auto"/>
        <w:ind w:left="137" w:firstLine="0"/>
        <w:jc w:val="center"/>
      </w:pPr>
      <w:r>
        <w:t xml:space="preserve"> </w:t>
      </w:r>
    </w:p>
    <w:p w:rsidR="00BA02AD" w:rsidRDefault="00E15EF1">
      <w:pPr>
        <w:spacing w:after="0" w:line="259" w:lineRule="auto"/>
        <w:ind w:left="137" w:firstLine="0"/>
        <w:jc w:val="center"/>
      </w:pPr>
      <w:r>
        <w:t xml:space="preserve"> </w:t>
      </w:r>
    </w:p>
    <w:p w:rsidR="00BA02AD" w:rsidRDefault="00E15EF1">
      <w:pPr>
        <w:spacing w:after="0" w:line="259" w:lineRule="auto"/>
        <w:ind w:left="137" w:firstLine="0"/>
        <w:jc w:val="center"/>
      </w:pPr>
      <w:r>
        <w:t xml:space="preserve"> </w:t>
      </w:r>
    </w:p>
    <w:p w:rsidR="00BA02AD" w:rsidRDefault="00E15EF1">
      <w:pPr>
        <w:spacing w:after="0" w:line="259" w:lineRule="auto"/>
        <w:ind w:left="914" w:firstLine="0"/>
        <w:jc w:val="left"/>
      </w:pPr>
      <w:r>
        <w:rPr>
          <w:rFonts w:ascii="Calibri" w:eastAsia="Calibri" w:hAnsi="Calibri" w:cs="Calibri"/>
          <w:noProof/>
        </w:rPr>
        <mc:AlternateContent>
          <mc:Choice Requires="wpg">
            <w:drawing>
              <wp:inline distT="0" distB="0" distL="0" distR="0">
                <wp:extent cx="5086223" cy="2805283"/>
                <wp:effectExtent l="0" t="0" r="0" b="0"/>
                <wp:docPr id="303555" name="Group 303555"/>
                <wp:cNvGraphicFramePr/>
                <a:graphic xmlns:a="http://schemas.openxmlformats.org/drawingml/2006/main">
                  <a:graphicData uri="http://schemas.microsoft.com/office/word/2010/wordprocessingGroup">
                    <wpg:wgp>
                      <wpg:cNvGrpSpPr/>
                      <wpg:grpSpPr>
                        <a:xfrm>
                          <a:off x="0" y="0"/>
                          <a:ext cx="5086223" cy="2805283"/>
                          <a:chOff x="0" y="0"/>
                          <a:chExt cx="5086223" cy="2805283"/>
                        </a:xfrm>
                      </wpg:grpSpPr>
                      <wps:wsp>
                        <wps:cNvPr id="20453" name="Rectangle 20453"/>
                        <wps:cNvSpPr/>
                        <wps:spPr>
                          <a:xfrm>
                            <a:off x="2659761" y="239126"/>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54" name="Rectangle 20454"/>
                        <wps:cNvSpPr/>
                        <wps:spPr>
                          <a:xfrm>
                            <a:off x="2659761" y="40067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55" name="Rectangle 20455"/>
                        <wps:cNvSpPr/>
                        <wps:spPr>
                          <a:xfrm>
                            <a:off x="2659761" y="56069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56" name="Rectangle 20456"/>
                        <wps:cNvSpPr/>
                        <wps:spPr>
                          <a:xfrm>
                            <a:off x="2659761" y="72071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57" name="Rectangle 20457"/>
                        <wps:cNvSpPr/>
                        <wps:spPr>
                          <a:xfrm>
                            <a:off x="2659761" y="88225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58" name="Rectangle 20458"/>
                        <wps:cNvSpPr/>
                        <wps:spPr>
                          <a:xfrm>
                            <a:off x="2659761" y="104227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59" name="Rectangle 20459"/>
                        <wps:cNvSpPr/>
                        <wps:spPr>
                          <a:xfrm>
                            <a:off x="2659761" y="120381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60" name="Rectangle 20460"/>
                        <wps:cNvSpPr/>
                        <wps:spPr>
                          <a:xfrm>
                            <a:off x="2659761" y="136383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61" name="Rectangle 20461"/>
                        <wps:cNvSpPr/>
                        <wps:spPr>
                          <a:xfrm>
                            <a:off x="2659761" y="152538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62" name="Rectangle 20462"/>
                        <wps:cNvSpPr/>
                        <wps:spPr>
                          <a:xfrm>
                            <a:off x="2659761" y="168540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63" name="Rectangle 20463"/>
                        <wps:cNvSpPr/>
                        <wps:spPr>
                          <a:xfrm>
                            <a:off x="2659761" y="1845803"/>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64" name="Rectangle 20464"/>
                        <wps:cNvSpPr/>
                        <wps:spPr>
                          <a:xfrm>
                            <a:off x="2659761" y="200734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65" name="Rectangle 20465"/>
                        <wps:cNvSpPr/>
                        <wps:spPr>
                          <a:xfrm>
                            <a:off x="2659761" y="216736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66" name="Rectangle 20466"/>
                        <wps:cNvSpPr/>
                        <wps:spPr>
                          <a:xfrm>
                            <a:off x="2659761" y="232891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67" name="Rectangle 20467"/>
                        <wps:cNvSpPr/>
                        <wps:spPr>
                          <a:xfrm>
                            <a:off x="5018024" y="248893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68" name="Rectangle 20468"/>
                        <wps:cNvSpPr/>
                        <wps:spPr>
                          <a:xfrm>
                            <a:off x="5018024" y="264895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620" name="Rectangle 20620"/>
                        <wps:cNvSpPr/>
                        <wps:spPr>
                          <a:xfrm>
                            <a:off x="0" y="2631326"/>
                            <a:ext cx="304342" cy="168285"/>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0621" name="Rectangle 20621"/>
                        <wps:cNvSpPr/>
                        <wps:spPr>
                          <a:xfrm>
                            <a:off x="228600" y="2631326"/>
                            <a:ext cx="4391677" cy="168285"/>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20622" name="Rectangle 20622"/>
                        <wps:cNvSpPr/>
                        <wps:spPr>
                          <a:xfrm>
                            <a:off x="3533267" y="2631326"/>
                            <a:ext cx="38005" cy="168285"/>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0625" name="Picture 20625"/>
                          <pic:cNvPicPr/>
                        </pic:nvPicPr>
                        <pic:blipFill>
                          <a:blip r:embed="rId9"/>
                          <a:stretch>
                            <a:fillRect/>
                          </a:stretch>
                        </pic:blipFill>
                        <pic:spPr>
                          <a:xfrm>
                            <a:off x="248158" y="0"/>
                            <a:ext cx="3880104" cy="2508504"/>
                          </a:xfrm>
                          <a:prstGeom prst="rect">
                            <a:avLst/>
                          </a:prstGeom>
                        </pic:spPr>
                      </pic:pic>
                      <wps:wsp>
                        <wps:cNvPr id="20626" name="Shape 20626"/>
                        <wps:cNvSpPr/>
                        <wps:spPr>
                          <a:xfrm>
                            <a:off x="2465578" y="971423"/>
                            <a:ext cx="2620645" cy="76200"/>
                          </a:xfrm>
                          <a:custGeom>
                            <a:avLst/>
                            <a:gdLst/>
                            <a:ahLst/>
                            <a:cxnLst/>
                            <a:rect l="0" t="0" r="0" b="0"/>
                            <a:pathLst>
                              <a:path w="2620645" h="76200">
                                <a:moveTo>
                                  <a:pt x="76200" y="0"/>
                                </a:moveTo>
                                <a:lnTo>
                                  <a:pt x="76200" y="31747"/>
                                </a:lnTo>
                                <a:lnTo>
                                  <a:pt x="2620645" y="31115"/>
                                </a:lnTo>
                                <a:lnTo>
                                  <a:pt x="2620645" y="43815"/>
                                </a:lnTo>
                                <a:lnTo>
                                  <a:pt x="76200" y="44447"/>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3555" style="width:400.49pt;height:220.888pt;mso-position-horizontal-relative:char;mso-position-vertical-relative:line" coordsize="50862,28052">
                <v:rect id="Rectangle 20453" style="position:absolute;width:518;height:2079;left:26597;top:2391;" filled="f" stroked="f">
                  <v:textbox inset="0,0,0,0">
                    <w:txbxContent>
                      <w:p>
                        <w:pPr>
                          <w:spacing w:before="0" w:after="160" w:line="259" w:lineRule="auto"/>
                          <w:ind w:left="0" w:firstLine="0"/>
                          <w:jc w:val="left"/>
                        </w:pPr>
                        <w:r>
                          <w:rPr/>
                          <w:t xml:space="preserve"> </w:t>
                        </w:r>
                      </w:p>
                    </w:txbxContent>
                  </v:textbox>
                </v:rect>
                <v:rect id="Rectangle 20454" style="position:absolute;width:518;height:2079;left:26597;top:4006;" filled="f" stroked="f">
                  <v:textbox inset="0,0,0,0">
                    <w:txbxContent>
                      <w:p>
                        <w:pPr>
                          <w:spacing w:before="0" w:after="160" w:line="259" w:lineRule="auto"/>
                          <w:ind w:left="0" w:firstLine="0"/>
                          <w:jc w:val="left"/>
                        </w:pPr>
                        <w:r>
                          <w:rPr/>
                          <w:t xml:space="preserve"> </w:t>
                        </w:r>
                      </w:p>
                    </w:txbxContent>
                  </v:textbox>
                </v:rect>
                <v:rect id="Rectangle 20455" style="position:absolute;width:518;height:2079;left:26597;top:5606;" filled="f" stroked="f">
                  <v:textbox inset="0,0,0,0">
                    <w:txbxContent>
                      <w:p>
                        <w:pPr>
                          <w:spacing w:before="0" w:after="160" w:line="259" w:lineRule="auto"/>
                          <w:ind w:left="0" w:firstLine="0"/>
                          <w:jc w:val="left"/>
                        </w:pPr>
                        <w:r>
                          <w:rPr/>
                          <w:t xml:space="preserve"> </w:t>
                        </w:r>
                      </w:p>
                    </w:txbxContent>
                  </v:textbox>
                </v:rect>
                <v:rect id="Rectangle 20456" style="position:absolute;width:518;height:2079;left:26597;top:7207;" filled="f" stroked="f">
                  <v:textbox inset="0,0,0,0">
                    <w:txbxContent>
                      <w:p>
                        <w:pPr>
                          <w:spacing w:before="0" w:after="160" w:line="259" w:lineRule="auto"/>
                          <w:ind w:left="0" w:firstLine="0"/>
                          <w:jc w:val="left"/>
                        </w:pPr>
                        <w:r>
                          <w:rPr/>
                          <w:t xml:space="preserve"> </w:t>
                        </w:r>
                      </w:p>
                    </w:txbxContent>
                  </v:textbox>
                </v:rect>
                <v:rect id="Rectangle 20457" style="position:absolute;width:518;height:2079;left:26597;top:8822;" filled="f" stroked="f">
                  <v:textbox inset="0,0,0,0">
                    <w:txbxContent>
                      <w:p>
                        <w:pPr>
                          <w:spacing w:before="0" w:after="160" w:line="259" w:lineRule="auto"/>
                          <w:ind w:left="0" w:firstLine="0"/>
                          <w:jc w:val="left"/>
                        </w:pPr>
                        <w:r>
                          <w:rPr/>
                          <w:t xml:space="preserve"> </w:t>
                        </w:r>
                      </w:p>
                    </w:txbxContent>
                  </v:textbox>
                </v:rect>
                <v:rect id="Rectangle 20458" style="position:absolute;width:518;height:2079;left:26597;top:10422;" filled="f" stroked="f">
                  <v:textbox inset="0,0,0,0">
                    <w:txbxContent>
                      <w:p>
                        <w:pPr>
                          <w:spacing w:before="0" w:after="160" w:line="259" w:lineRule="auto"/>
                          <w:ind w:left="0" w:firstLine="0"/>
                          <w:jc w:val="left"/>
                        </w:pPr>
                        <w:r>
                          <w:rPr/>
                          <w:t xml:space="preserve"> </w:t>
                        </w:r>
                      </w:p>
                    </w:txbxContent>
                  </v:textbox>
                </v:rect>
                <v:rect id="Rectangle 20459" style="position:absolute;width:518;height:2079;left:26597;top:12038;" filled="f" stroked="f">
                  <v:textbox inset="0,0,0,0">
                    <w:txbxContent>
                      <w:p>
                        <w:pPr>
                          <w:spacing w:before="0" w:after="160" w:line="259" w:lineRule="auto"/>
                          <w:ind w:left="0" w:firstLine="0"/>
                          <w:jc w:val="left"/>
                        </w:pPr>
                        <w:r>
                          <w:rPr/>
                          <w:t xml:space="preserve"> </w:t>
                        </w:r>
                      </w:p>
                    </w:txbxContent>
                  </v:textbox>
                </v:rect>
                <v:rect id="Rectangle 20460" style="position:absolute;width:518;height:2079;left:26597;top:13638;" filled="f" stroked="f">
                  <v:textbox inset="0,0,0,0">
                    <w:txbxContent>
                      <w:p>
                        <w:pPr>
                          <w:spacing w:before="0" w:after="160" w:line="259" w:lineRule="auto"/>
                          <w:ind w:left="0" w:firstLine="0"/>
                          <w:jc w:val="left"/>
                        </w:pPr>
                        <w:r>
                          <w:rPr/>
                          <w:t xml:space="preserve"> </w:t>
                        </w:r>
                      </w:p>
                    </w:txbxContent>
                  </v:textbox>
                </v:rect>
                <v:rect id="Rectangle 20461" style="position:absolute;width:518;height:2079;left:26597;top:15253;" filled="f" stroked="f">
                  <v:textbox inset="0,0,0,0">
                    <w:txbxContent>
                      <w:p>
                        <w:pPr>
                          <w:spacing w:before="0" w:after="160" w:line="259" w:lineRule="auto"/>
                          <w:ind w:left="0" w:firstLine="0"/>
                          <w:jc w:val="left"/>
                        </w:pPr>
                        <w:r>
                          <w:rPr/>
                          <w:t xml:space="preserve"> </w:t>
                        </w:r>
                      </w:p>
                    </w:txbxContent>
                  </v:textbox>
                </v:rect>
                <v:rect id="Rectangle 20462" style="position:absolute;width:518;height:2079;left:26597;top:16854;" filled="f" stroked="f">
                  <v:textbox inset="0,0,0,0">
                    <w:txbxContent>
                      <w:p>
                        <w:pPr>
                          <w:spacing w:before="0" w:after="160" w:line="259" w:lineRule="auto"/>
                          <w:ind w:left="0" w:firstLine="0"/>
                          <w:jc w:val="left"/>
                        </w:pPr>
                        <w:r>
                          <w:rPr/>
                          <w:t xml:space="preserve"> </w:t>
                        </w:r>
                      </w:p>
                    </w:txbxContent>
                  </v:textbox>
                </v:rect>
                <v:rect id="Rectangle 20463" style="position:absolute;width:518;height:2079;left:26597;top:18458;" filled="f" stroked="f">
                  <v:textbox inset="0,0,0,0">
                    <w:txbxContent>
                      <w:p>
                        <w:pPr>
                          <w:spacing w:before="0" w:after="160" w:line="259" w:lineRule="auto"/>
                          <w:ind w:left="0" w:firstLine="0"/>
                          <w:jc w:val="left"/>
                        </w:pPr>
                        <w:r>
                          <w:rPr/>
                          <w:t xml:space="preserve"> </w:t>
                        </w:r>
                      </w:p>
                    </w:txbxContent>
                  </v:textbox>
                </v:rect>
                <v:rect id="Rectangle 20464" style="position:absolute;width:518;height:2079;left:26597;top:20073;" filled="f" stroked="f">
                  <v:textbox inset="0,0,0,0">
                    <w:txbxContent>
                      <w:p>
                        <w:pPr>
                          <w:spacing w:before="0" w:after="160" w:line="259" w:lineRule="auto"/>
                          <w:ind w:left="0" w:firstLine="0"/>
                          <w:jc w:val="left"/>
                        </w:pPr>
                        <w:r>
                          <w:rPr/>
                          <w:t xml:space="preserve"> </w:t>
                        </w:r>
                      </w:p>
                    </w:txbxContent>
                  </v:textbox>
                </v:rect>
                <v:rect id="Rectangle 20465" style="position:absolute;width:518;height:2079;left:26597;top:21673;" filled="f" stroked="f">
                  <v:textbox inset="0,0,0,0">
                    <w:txbxContent>
                      <w:p>
                        <w:pPr>
                          <w:spacing w:before="0" w:after="160" w:line="259" w:lineRule="auto"/>
                          <w:ind w:left="0" w:firstLine="0"/>
                          <w:jc w:val="left"/>
                        </w:pPr>
                        <w:r>
                          <w:rPr/>
                          <w:t xml:space="preserve"> </w:t>
                        </w:r>
                      </w:p>
                    </w:txbxContent>
                  </v:textbox>
                </v:rect>
                <v:rect id="Rectangle 20466" style="position:absolute;width:518;height:2079;left:26597;top:23289;" filled="f" stroked="f">
                  <v:textbox inset="0,0,0,0">
                    <w:txbxContent>
                      <w:p>
                        <w:pPr>
                          <w:spacing w:before="0" w:after="160" w:line="259" w:lineRule="auto"/>
                          <w:ind w:left="0" w:firstLine="0"/>
                          <w:jc w:val="left"/>
                        </w:pPr>
                        <w:r>
                          <w:rPr/>
                          <w:t xml:space="preserve"> </w:t>
                        </w:r>
                      </w:p>
                    </w:txbxContent>
                  </v:textbox>
                </v:rect>
                <v:rect id="Rectangle 20467" style="position:absolute;width:518;height:2079;left:50180;top:24889;" filled="f" stroked="f">
                  <v:textbox inset="0,0,0,0">
                    <w:txbxContent>
                      <w:p>
                        <w:pPr>
                          <w:spacing w:before="0" w:after="160" w:line="259" w:lineRule="auto"/>
                          <w:ind w:left="0" w:firstLine="0"/>
                          <w:jc w:val="left"/>
                        </w:pPr>
                        <w:r>
                          <w:rPr/>
                          <w:t xml:space="preserve"> </w:t>
                        </w:r>
                      </w:p>
                    </w:txbxContent>
                  </v:textbox>
                </v:rect>
                <v:rect id="Rectangle 20468" style="position:absolute;width:518;height:2079;left:50180;top:26489;" filled="f" stroked="f">
                  <v:textbox inset="0,0,0,0">
                    <w:txbxContent>
                      <w:p>
                        <w:pPr>
                          <w:spacing w:before="0" w:after="160" w:line="259" w:lineRule="auto"/>
                          <w:ind w:left="0" w:firstLine="0"/>
                          <w:jc w:val="left"/>
                        </w:pPr>
                        <w:r>
                          <w:rPr/>
                          <w:t xml:space="preserve"> </w:t>
                        </w:r>
                      </w:p>
                    </w:txbxContent>
                  </v:textbox>
                </v:rect>
                <v:rect id="Rectangle 20620" style="position:absolute;width:3043;height:1682;left:0;top:2631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0621" style="position:absolute;width:43916;height:1682;left:2286;top:2631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Estructural 01: clase y categorización del territorio</w:t>
                        </w:r>
                      </w:p>
                    </w:txbxContent>
                  </v:textbox>
                </v:rect>
                <v:rect id="Rectangle 20622" style="position:absolute;width:380;height:1682;left:35332;top:2631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20625" style="position:absolute;width:38801;height:25085;left:2481;top:0;" filled="f">
                  <v:imagedata r:id="rId10"/>
                </v:shape>
                <v:shape id="Shape 20626" style="position:absolute;width:26206;height:762;left:24655;top:9714;" coordsize="2620645,76200" path="m76200,0l76200,31747l2620645,31115l2620645,43815l76200,44447l76200,76200l0,38100l76200,0x">
                  <v:stroke weight="0pt" endcap="square" joinstyle="miter" miterlimit="10" on="false" color="#000000" opacity="0"/>
                  <v:fill on="true" color="#000000"/>
                </v:shape>
              </v:group>
            </w:pict>
          </mc:Fallback>
        </mc:AlternateContent>
      </w:r>
    </w:p>
    <w:p w:rsidR="00BA02AD" w:rsidRDefault="00E15EF1">
      <w:pPr>
        <w:spacing w:after="2264" w:line="259" w:lineRule="auto"/>
        <w:ind w:left="0" w:right="1253" w:firstLine="0"/>
        <w:jc w:val="righ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BA02AD" w:rsidRDefault="00E15EF1">
      <w:pPr>
        <w:spacing w:after="1245" w:line="259" w:lineRule="auto"/>
        <w:ind w:left="-2411" w:right="812" w:firstLine="0"/>
        <w:jc w:val="center"/>
      </w:pPr>
      <w:r>
        <w:rPr>
          <w:rFonts w:ascii="Calibri" w:eastAsia="Calibri" w:hAnsi="Calibri" w:cs="Calibri"/>
          <w:noProof/>
        </w:rPr>
        <mc:AlternateContent>
          <mc:Choice Requires="wpg">
            <w:drawing>
              <wp:anchor distT="0" distB="0" distL="114300" distR="114300" simplePos="0" relativeHeight="25176166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03557" name="Group 30355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0636" name="Rectangle 20636"/>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0637" name="Rectangle 20637"/>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0638" name="Rectangle 20638"/>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100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3557" style="width:18.7031pt;height:264.21pt;position:absolute;mso-position-horizontal-relative:page;mso-position-horizontal:absolute;margin-left:662.928pt;mso-position-vertical-relative:page;margin-top:508.71pt;" coordsize="2375,33554">
                <v:rect id="Rectangle 20636"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063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063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100 de 186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62688" behindDoc="0" locked="0" layoutInCell="1" allowOverlap="1">
                <wp:simplePos x="0" y="0"/>
                <wp:positionH relativeFrom="column">
                  <wp:posOffset>89916</wp:posOffset>
                </wp:positionH>
                <wp:positionV relativeFrom="paragraph">
                  <wp:posOffset>-1606549</wp:posOffset>
                </wp:positionV>
                <wp:extent cx="5827726" cy="2727574"/>
                <wp:effectExtent l="0" t="0" r="0" b="0"/>
                <wp:wrapSquare wrapText="bothSides"/>
                <wp:docPr id="303556" name="Group 303556"/>
                <wp:cNvGraphicFramePr/>
                <a:graphic xmlns:a="http://schemas.openxmlformats.org/drawingml/2006/main">
                  <a:graphicData uri="http://schemas.microsoft.com/office/word/2010/wordprocessingGroup">
                    <wpg:wgp>
                      <wpg:cNvGrpSpPr/>
                      <wpg:grpSpPr>
                        <a:xfrm>
                          <a:off x="0" y="0"/>
                          <a:ext cx="5827726" cy="2727574"/>
                          <a:chOff x="0" y="0"/>
                          <a:chExt cx="5827726" cy="2727574"/>
                        </a:xfrm>
                      </wpg:grpSpPr>
                      <wps:wsp>
                        <wps:cNvPr id="20470" name="Rectangle 20470"/>
                        <wps:cNvSpPr/>
                        <wps:spPr>
                          <a:xfrm>
                            <a:off x="228600" y="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71" name="Rectangle 20471"/>
                        <wps:cNvSpPr/>
                        <wps:spPr>
                          <a:xfrm>
                            <a:off x="228600" y="16154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72" name="Rectangle 20472"/>
                        <wps:cNvSpPr/>
                        <wps:spPr>
                          <a:xfrm>
                            <a:off x="228600" y="32156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73" name="Rectangle 20473"/>
                        <wps:cNvSpPr/>
                        <wps:spPr>
                          <a:xfrm>
                            <a:off x="228600" y="48158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74" name="Rectangle 20474"/>
                        <wps:cNvSpPr/>
                        <wps:spPr>
                          <a:xfrm>
                            <a:off x="228600" y="64312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75" name="Rectangle 20475"/>
                        <wps:cNvSpPr/>
                        <wps:spPr>
                          <a:xfrm>
                            <a:off x="0" y="80314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84" name="Rectangle 20484"/>
                        <wps:cNvSpPr/>
                        <wps:spPr>
                          <a:xfrm>
                            <a:off x="3150438" y="224967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85" name="Rectangle 20485"/>
                        <wps:cNvSpPr/>
                        <wps:spPr>
                          <a:xfrm>
                            <a:off x="3150438" y="240969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0486" name="Rectangle 20486"/>
                        <wps:cNvSpPr/>
                        <wps:spPr>
                          <a:xfrm>
                            <a:off x="3150438" y="257124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628" name="Picture 20628"/>
                          <pic:cNvPicPr/>
                        </pic:nvPicPr>
                        <pic:blipFill>
                          <a:blip r:embed="rId11"/>
                          <a:stretch>
                            <a:fillRect/>
                          </a:stretch>
                        </pic:blipFill>
                        <pic:spPr>
                          <a:xfrm>
                            <a:off x="694639" y="7382"/>
                            <a:ext cx="3945636" cy="2543556"/>
                          </a:xfrm>
                          <a:prstGeom prst="rect">
                            <a:avLst/>
                          </a:prstGeom>
                        </pic:spPr>
                      </pic:pic>
                      <wps:wsp>
                        <wps:cNvPr id="20629" name="Shape 20629"/>
                        <wps:cNvSpPr/>
                        <wps:spPr>
                          <a:xfrm>
                            <a:off x="2826715" y="1151905"/>
                            <a:ext cx="3001010" cy="76200"/>
                          </a:xfrm>
                          <a:custGeom>
                            <a:avLst/>
                            <a:gdLst/>
                            <a:ahLst/>
                            <a:cxnLst/>
                            <a:rect l="0" t="0" r="0" b="0"/>
                            <a:pathLst>
                              <a:path w="3001010" h="76200">
                                <a:moveTo>
                                  <a:pt x="76200" y="0"/>
                                </a:moveTo>
                                <a:lnTo>
                                  <a:pt x="76200" y="31750"/>
                                </a:lnTo>
                                <a:lnTo>
                                  <a:pt x="3001010" y="31750"/>
                                </a:lnTo>
                                <a:lnTo>
                                  <a:pt x="3001010"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03556" style="width:458.876pt;height:214.77pt;position:absolute;mso-position-horizontal-relative:text;mso-position-horizontal:absolute;margin-left:7.08pt;mso-position-vertical-relative:text;margin-top:-126.5pt;" coordsize="58277,27275">
                <v:rect id="Rectangle 20470" style="position:absolute;width:518;height:2079;left:2286;top:0;" filled="f" stroked="f">
                  <v:textbox inset="0,0,0,0">
                    <w:txbxContent>
                      <w:p>
                        <w:pPr>
                          <w:spacing w:before="0" w:after="160" w:line="259" w:lineRule="auto"/>
                          <w:ind w:left="0" w:firstLine="0"/>
                          <w:jc w:val="left"/>
                        </w:pPr>
                        <w:r>
                          <w:rPr/>
                          <w:t xml:space="preserve"> </w:t>
                        </w:r>
                      </w:p>
                    </w:txbxContent>
                  </v:textbox>
                </v:rect>
                <v:rect id="Rectangle 20471" style="position:absolute;width:518;height:2079;left:2286;top:1615;" filled="f" stroked="f">
                  <v:textbox inset="0,0,0,0">
                    <w:txbxContent>
                      <w:p>
                        <w:pPr>
                          <w:spacing w:before="0" w:after="160" w:line="259" w:lineRule="auto"/>
                          <w:ind w:left="0" w:firstLine="0"/>
                          <w:jc w:val="left"/>
                        </w:pPr>
                        <w:r>
                          <w:rPr/>
                          <w:t xml:space="preserve"> </w:t>
                        </w:r>
                      </w:p>
                    </w:txbxContent>
                  </v:textbox>
                </v:rect>
                <v:rect id="Rectangle 20472" style="position:absolute;width:518;height:2079;left:2286;top:3215;" filled="f" stroked="f">
                  <v:textbox inset="0,0,0,0">
                    <w:txbxContent>
                      <w:p>
                        <w:pPr>
                          <w:spacing w:before="0" w:after="160" w:line="259" w:lineRule="auto"/>
                          <w:ind w:left="0" w:firstLine="0"/>
                          <w:jc w:val="left"/>
                        </w:pPr>
                        <w:r>
                          <w:rPr/>
                          <w:t xml:space="preserve"> </w:t>
                        </w:r>
                      </w:p>
                    </w:txbxContent>
                  </v:textbox>
                </v:rect>
                <v:rect id="Rectangle 20473" style="position:absolute;width:518;height:2079;left:2286;top:4815;" filled="f" stroked="f">
                  <v:textbox inset="0,0,0,0">
                    <w:txbxContent>
                      <w:p>
                        <w:pPr>
                          <w:spacing w:before="0" w:after="160" w:line="259" w:lineRule="auto"/>
                          <w:ind w:left="0" w:firstLine="0"/>
                          <w:jc w:val="left"/>
                        </w:pPr>
                        <w:r>
                          <w:rPr/>
                          <w:t xml:space="preserve"> </w:t>
                        </w:r>
                      </w:p>
                    </w:txbxContent>
                  </v:textbox>
                </v:rect>
                <v:rect id="Rectangle 20474" style="position:absolute;width:518;height:2079;left:2286;top:6431;" filled="f" stroked="f">
                  <v:textbox inset="0,0,0,0">
                    <w:txbxContent>
                      <w:p>
                        <w:pPr>
                          <w:spacing w:before="0" w:after="160" w:line="259" w:lineRule="auto"/>
                          <w:ind w:left="0" w:firstLine="0"/>
                          <w:jc w:val="left"/>
                        </w:pPr>
                        <w:r>
                          <w:rPr/>
                          <w:t xml:space="preserve"> </w:t>
                        </w:r>
                      </w:p>
                    </w:txbxContent>
                  </v:textbox>
                </v:rect>
                <v:rect id="Rectangle 20475"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20484" style="position:absolute;width:518;height:2079;left:31504;top:22496;" filled="f" stroked="f">
                  <v:textbox inset="0,0,0,0">
                    <w:txbxContent>
                      <w:p>
                        <w:pPr>
                          <w:spacing w:before="0" w:after="160" w:line="259" w:lineRule="auto"/>
                          <w:ind w:left="0" w:firstLine="0"/>
                          <w:jc w:val="left"/>
                        </w:pPr>
                        <w:r>
                          <w:rPr/>
                          <w:t xml:space="preserve"> </w:t>
                        </w:r>
                      </w:p>
                    </w:txbxContent>
                  </v:textbox>
                </v:rect>
                <v:rect id="Rectangle 20485" style="position:absolute;width:518;height:2079;left:31504;top:24096;" filled="f" stroked="f">
                  <v:textbox inset="0,0,0,0">
                    <w:txbxContent>
                      <w:p>
                        <w:pPr>
                          <w:spacing w:before="0" w:after="160" w:line="259" w:lineRule="auto"/>
                          <w:ind w:left="0" w:firstLine="0"/>
                          <w:jc w:val="left"/>
                        </w:pPr>
                        <w:r>
                          <w:rPr/>
                          <w:t xml:space="preserve"> </w:t>
                        </w:r>
                      </w:p>
                    </w:txbxContent>
                  </v:textbox>
                </v:rect>
                <v:rect id="Rectangle 20486" style="position:absolute;width:518;height:2079;left:31504;top:25712;" filled="f" stroked="f">
                  <v:textbox inset="0,0,0,0">
                    <w:txbxContent>
                      <w:p>
                        <w:pPr>
                          <w:spacing w:before="0" w:after="160" w:line="259" w:lineRule="auto"/>
                          <w:ind w:left="0" w:firstLine="0"/>
                          <w:jc w:val="left"/>
                        </w:pPr>
                        <w:r>
                          <w:rPr/>
                          <w:t xml:space="preserve"> </w:t>
                        </w:r>
                      </w:p>
                    </w:txbxContent>
                  </v:textbox>
                </v:rect>
                <v:shape id="Picture 20628" style="position:absolute;width:39456;height:25435;left:6946;top:73;" filled="f">
                  <v:imagedata r:id="rId12"/>
                </v:shape>
                <v:shape id="Shape 20629" style="position:absolute;width:30010;height:762;left:28267;top:11519;" coordsize="3001010,76200" path="m76200,0l76200,31750l3001010,31750l3001010,44450l76200,44450l76200,76200l0,38100l76200,0x">
                  <v:stroke weight="0pt" endcap="square" joinstyle="miter" miterlimit="10" on="false" color="#000000" opacity="0"/>
                  <v:fill on="true" color="#000000"/>
                </v:shape>
                <w10:wrap type="square"/>
              </v:group>
            </w:pict>
          </mc:Fallback>
        </mc:AlternateContent>
      </w:r>
    </w:p>
    <w:p w:rsidR="00BA02AD" w:rsidRDefault="00E15EF1">
      <w:pPr>
        <w:spacing w:after="1" w:line="259" w:lineRule="auto"/>
        <w:ind w:left="1034" w:firstLine="0"/>
        <w:jc w:val="left"/>
      </w:pPr>
      <w:r>
        <w:t xml:space="preserve"> </w:t>
      </w:r>
    </w:p>
    <w:p w:rsidR="00BA02AD" w:rsidRDefault="00E15EF1">
      <w:pPr>
        <w:tabs>
          <w:tab w:val="center" w:pos="1034"/>
          <w:tab w:val="center" w:pos="3949"/>
        </w:tabs>
        <w:spacing w:after="50" w:line="259" w:lineRule="auto"/>
        <w:ind w:left="0" w:firstLine="0"/>
        <w:jc w:val="left"/>
      </w:pPr>
      <w:r>
        <w:rPr>
          <w:rFonts w:ascii="Calibri" w:eastAsia="Calibri" w:hAnsi="Calibri" w:cs="Calibri"/>
        </w:rPr>
        <w:tab/>
      </w:r>
      <w:r>
        <w:t xml:space="preserve"> </w:t>
      </w:r>
      <w:r>
        <w:tab/>
      </w:r>
      <w:r>
        <w:rPr>
          <w:rFonts w:ascii="Times New Roman" w:eastAsia="Times New Roman" w:hAnsi="Times New Roman" w:cs="Times New Roman"/>
          <w:sz w:val="18"/>
        </w:rPr>
        <w:t>Plano de Ordenación Detallada Costa de Candelaria nº16</w:t>
      </w:r>
      <w:r>
        <w:rPr>
          <w:rFonts w:ascii="Times New Roman" w:eastAsia="Times New Roman" w:hAnsi="Times New Roman" w:cs="Times New Roman"/>
          <w:sz w:val="24"/>
        </w:rPr>
        <w:t xml:space="preserve"> </w:t>
      </w:r>
    </w:p>
    <w:p w:rsidR="00BA02AD" w:rsidRDefault="00E15EF1">
      <w:pPr>
        <w:spacing w:after="0" w:line="259" w:lineRule="auto"/>
        <w:ind w:left="502" w:firstLine="0"/>
        <w:jc w:val="left"/>
      </w:pPr>
      <w:r>
        <w:t xml:space="preserve">         </w:t>
      </w:r>
    </w:p>
    <w:p w:rsidR="00BA02AD" w:rsidRDefault="00E15EF1">
      <w:pPr>
        <w:pStyle w:val="Ttulo3"/>
        <w:spacing w:after="0"/>
      </w:pPr>
      <w:r>
        <w:rPr>
          <w:b/>
          <w:shd w:val="clear" w:color="auto" w:fill="auto"/>
        </w:rPr>
        <w:t xml:space="preserve">11. </w:t>
      </w:r>
      <w:r>
        <w:t>COORDENADAS</w:t>
      </w:r>
      <w:r>
        <w:rPr>
          <w:shd w:val="clear" w:color="auto" w:fill="auto"/>
        </w:rPr>
        <w:t xml:space="preserve"> </w:t>
      </w:r>
    </w:p>
    <w:p w:rsidR="00BA02AD" w:rsidRDefault="00E15EF1">
      <w:pPr>
        <w:spacing w:after="0" w:line="259" w:lineRule="auto"/>
        <w:ind w:left="502" w:firstLine="0"/>
        <w:jc w:val="left"/>
      </w:pPr>
      <w:r>
        <w:t xml:space="preserve"> </w:t>
      </w:r>
    </w:p>
    <w:p w:rsidR="00BA02AD" w:rsidRDefault="00E15EF1">
      <w:pPr>
        <w:spacing w:after="0" w:line="259" w:lineRule="auto"/>
        <w:ind w:left="502" w:firstLine="0"/>
        <w:jc w:val="left"/>
      </w:pPr>
      <w:r>
        <w:t xml:space="preserve"> </w:t>
      </w:r>
    </w:p>
    <w:tbl>
      <w:tblPr>
        <w:tblStyle w:val="TableGrid"/>
        <w:tblW w:w="3777" w:type="dxa"/>
        <w:tblInd w:w="234" w:type="dxa"/>
        <w:tblCellMar>
          <w:top w:w="29" w:type="dxa"/>
          <w:left w:w="80" w:type="dxa"/>
          <w:bottom w:w="0" w:type="dxa"/>
          <w:right w:w="27" w:type="dxa"/>
        </w:tblCellMar>
        <w:tblLook w:val="04A0" w:firstRow="1" w:lastRow="0" w:firstColumn="1" w:lastColumn="0" w:noHBand="0" w:noVBand="1"/>
      </w:tblPr>
      <w:tblGrid>
        <w:gridCol w:w="6"/>
        <w:gridCol w:w="738"/>
        <w:gridCol w:w="6"/>
        <w:gridCol w:w="1434"/>
        <w:gridCol w:w="6"/>
        <w:gridCol w:w="1580"/>
        <w:gridCol w:w="7"/>
      </w:tblGrid>
      <w:tr w:rsidR="00BA02AD">
        <w:trPr>
          <w:gridBefore w:val="1"/>
          <w:wBefore w:w="6" w:type="dxa"/>
          <w:trHeight w:val="299"/>
        </w:trPr>
        <w:tc>
          <w:tcPr>
            <w:tcW w:w="745" w:type="dxa"/>
            <w:gridSpan w:val="2"/>
            <w:tcBorders>
              <w:top w:val="single" w:sz="8" w:space="0" w:color="000000"/>
              <w:left w:val="single" w:sz="8" w:space="0" w:color="000000"/>
              <w:bottom w:val="single" w:sz="4" w:space="0" w:color="000000"/>
              <w:right w:val="nil"/>
            </w:tcBorders>
            <w:shd w:val="clear" w:color="auto" w:fill="D9D9D9"/>
          </w:tcPr>
          <w:p w:rsidR="00BA02AD" w:rsidRDefault="00BA02AD">
            <w:pPr>
              <w:spacing w:after="160" w:line="259" w:lineRule="auto"/>
              <w:ind w:left="0" w:firstLine="0"/>
              <w:jc w:val="left"/>
            </w:pPr>
          </w:p>
        </w:tc>
        <w:tc>
          <w:tcPr>
            <w:tcW w:w="3032" w:type="dxa"/>
            <w:gridSpan w:val="4"/>
            <w:tcBorders>
              <w:top w:val="single" w:sz="8" w:space="0" w:color="000000"/>
              <w:left w:val="nil"/>
              <w:bottom w:val="single" w:sz="4" w:space="0" w:color="000000"/>
              <w:right w:val="single" w:sz="8" w:space="0" w:color="000000"/>
            </w:tcBorders>
            <w:shd w:val="clear" w:color="auto" w:fill="D9D9D9"/>
          </w:tcPr>
          <w:p w:rsidR="00BA02AD" w:rsidRDefault="00E15EF1">
            <w:pPr>
              <w:spacing w:after="0" w:line="259" w:lineRule="auto"/>
              <w:ind w:left="688" w:firstLine="0"/>
              <w:jc w:val="left"/>
            </w:pPr>
            <w:r>
              <w:t xml:space="preserve">Parcela </w:t>
            </w:r>
          </w:p>
        </w:tc>
      </w:tr>
      <w:tr w:rsidR="00BA02AD">
        <w:trPr>
          <w:gridBefore w:val="1"/>
          <w:wBefore w:w="6" w:type="dxa"/>
          <w:trHeight w:val="316"/>
        </w:trPr>
        <w:tc>
          <w:tcPr>
            <w:tcW w:w="745" w:type="dxa"/>
            <w:gridSpan w:val="2"/>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firstLine="0"/>
            </w:pPr>
            <w:r>
              <w:t xml:space="preserve">Punto </w:t>
            </w:r>
          </w:p>
        </w:tc>
        <w:tc>
          <w:tcPr>
            <w:tcW w:w="3032" w:type="dxa"/>
            <w:gridSpan w:val="4"/>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0" w:right="52" w:firstLine="0"/>
              <w:jc w:val="center"/>
            </w:pPr>
            <w:r>
              <w:t xml:space="preserve">Coordenadas UTM </w:t>
            </w:r>
          </w:p>
        </w:tc>
      </w:tr>
      <w:tr w:rsidR="00BA02AD">
        <w:trPr>
          <w:gridBefore w:val="1"/>
          <w:wBefore w:w="6" w:type="dxa"/>
          <w:trHeight w:val="302"/>
        </w:trPr>
        <w:tc>
          <w:tcPr>
            <w:tcW w:w="745" w:type="dxa"/>
            <w:gridSpan w:val="2"/>
            <w:tcBorders>
              <w:top w:val="single" w:sz="8"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Nº </w:t>
            </w:r>
          </w:p>
        </w:tc>
        <w:tc>
          <w:tcPr>
            <w:tcW w:w="1442" w:type="dxa"/>
            <w:gridSpan w:val="2"/>
            <w:tcBorders>
              <w:top w:val="single" w:sz="8" w:space="0" w:color="000000"/>
              <w:left w:val="single" w:sz="4" w:space="0" w:color="000000"/>
              <w:bottom w:val="single" w:sz="4" w:space="0" w:color="000000"/>
              <w:right w:val="single" w:sz="4" w:space="0" w:color="000000"/>
            </w:tcBorders>
          </w:tcPr>
          <w:p w:rsidR="00BA02AD" w:rsidRDefault="00E15EF1">
            <w:pPr>
              <w:spacing w:after="0" w:line="259" w:lineRule="auto"/>
              <w:ind w:left="0" w:right="52" w:firstLine="0"/>
              <w:jc w:val="center"/>
            </w:pPr>
            <w:r>
              <w:t xml:space="preserve">X </w:t>
            </w:r>
          </w:p>
        </w:tc>
        <w:tc>
          <w:tcPr>
            <w:tcW w:w="1589" w:type="dxa"/>
            <w:gridSpan w:val="2"/>
            <w:tcBorders>
              <w:top w:val="single" w:sz="8" w:space="0" w:color="000000"/>
              <w:left w:val="single" w:sz="4" w:space="0" w:color="000000"/>
              <w:bottom w:val="single" w:sz="4" w:space="0" w:color="000000"/>
              <w:right w:val="single" w:sz="8" w:space="0" w:color="000000"/>
            </w:tcBorders>
          </w:tcPr>
          <w:p w:rsidR="00BA02AD" w:rsidRDefault="00E15EF1">
            <w:pPr>
              <w:spacing w:after="0" w:line="259" w:lineRule="auto"/>
              <w:ind w:left="0" w:right="54" w:firstLine="0"/>
              <w:jc w:val="center"/>
            </w:pPr>
            <w:r>
              <w:t xml:space="preserve">Y </w:t>
            </w:r>
          </w:p>
        </w:tc>
      </w:tr>
      <w:tr w:rsidR="00BA02AD">
        <w:trPr>
          <w:gridBefore w:val="1"/>
          <w:wBefore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364641.212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3136319.350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364642.813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3136319.159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364652.573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3136319.122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4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364658.640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3136319.038 </w:t>
            </w:r>
          </w:p>
        </w:tc>
      </w:tr>
      <w:tr w:rsidR="00BA02AD">
        <w:trPr>
          <w:gridAfter w:val="1"/>
          <w:wAfter w:w="6" w:type="dxa"/>
          <w:trHeight w:val="293"/>
        </w:trPr>
        <w:tc>
          <w:tcPr>
            <w:tcW w:w="745"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5 </w:t>
            </w:r>
          </w:p>
        </w:tc>
        <w:tc>
          <w:tcPr>
            <w:tcW w:w="1442"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364660.027 </w:t>
            </w:r>
          </w:p>
        </w:tc>
        <w:tc>
          <w:tcPr>
            <w:tcW w:w="1589"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3136319.554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6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364660.439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3136319.789 </w:t>
            </w:r>
          </w:p>
        </w:tc>
      </w:tr>
      <w:tr w:rsidR="00BA02AD">
        <w:trPr>
          <w:gridAfter w:val="1"/>
          <w:wAfter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364660.747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3136319.929 </w:t>
            </w:r>
          </w:p>
        </w:tc>
      </w:tr>
      <w:tr w:rsidR="00BA02AD">
        <w:trPr>
          <w:gridAfter w:val="1"/>
          <w:wAfter w:w="6" w:type="dxa"/>
          <w:trHeight w:val="31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8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364661.149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3136320.011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9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364661.492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3136320.055 </w:t>
            </w:r>
          </w:p>
        </w:tc>
      </w:tr>
      <w:tr w:rsidR="00BA02AD">
        <w:trPr>
          <w:gridAfter w:val="1"/>
          <w:wAfter w:w="6" w:type="dxa"/>
          <w:trHeight w:val="31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10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364661.910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3136320.014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11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364662.417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3136319.686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12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364663.018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3136319.032 </w:t>
            </w:r>
          </w:p>
        </w:tc>
      </w:tr>
      <w:tr w:rsidR="00BA02AD">
        <w:trPr>
          <w:gridAfter w:val="1"/>
          <w:wAfter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13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364663.106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3136318.849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14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364663.216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3136318.823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15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364664.813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3136318.649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16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364667.121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3136318.421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17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364666.601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3136316.352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18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364666.066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3136314.804 </w:t>
            </w:r>
          </w:p>
        </w:tc>
      </w:tr>
      <w:tr w:rsidR="00BA02AD">
        <w:trPr>
          <w:gridAfter w:val="1"/>
          <w:wAfter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19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364665.242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3136312.746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20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364664.134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3136310.232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364663.137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3136308.297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364662.484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3136306.881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364662.670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3136306.795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24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364658.584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3136298.862 </w:t>
            </w:r>
          </w:p>
        </w:tc>
      </w:tr>
      <w:tr w:rsidR="00BA02AD">
        <w:trPr>
          <w:gridAfter w:val="1"/>
          <w:wAfter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25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364657.147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3136296.139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26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364652.972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3136288.065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364652.239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3136286.716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28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364652.176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3136286.627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29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364646.379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3136289.550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30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364632.487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3136296.390 </w:t>
            </w:r>
          </w:p>
        </w:tc>
      </w:tr>
      <w:tr w:rsidR="00BA02AD">
        <w:trPr>
          <w:gridAfter w:val="1"/>
          <w:wAfter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364632.666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3136296.924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364630.478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3136297.942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364634.817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3136306.620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34</w:t>
            </w:r>
            <w:r>
              <w:t xml:space="preserve">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364635.353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3136307.790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35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364635.509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3136308.120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36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364636.362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3136310.029 </w:t>
            </w:r>
          </w:p>
        </w:tc>
      </w:tr>
      <w:tr w:rsidR="00BA02AD">
        <w:trPr>
          <w:gridAfter w:val="1"/>
          <w:wAfter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364636.868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3136310.986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38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364638.523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3136314.306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39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364639.761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3136316.809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40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364640.973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3136319.310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364641.212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3136319.350 </w:t>
            </w:r>
          </w:p>
        </w:tc>
      </w:tr>
    </w:tbl>
    <w:p w:rsidR="00BA02AD" w:rsidRDefault="00E15EF1">
      <w:pPr>
        <w:spacing w:after="0" w:line="259" w:lineRule="auto"/>
        <w:ind w:left="502" w:firstLine="0"/>
      </w:pP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24186" name="Group 32418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1324" name="Rectangle 21324"/>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1325" name="Rectangle 21325"/>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1326" name="Rectangle 21326"/>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101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4186" style="width:18.7031pt;height:264.21pt;position:absolute;mso-position-horizontal-relative:page;mso-position-horizontal:absolute;margin-left:662.928pt;mso-position-vertical-relative:page;margin-top:508.71pt;" coordsize="2375,33554">
                <v:rect id="Rectangle 21324"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132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132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101 de 186 </w:t>
                        </w:r>
                      </w:p>
                    </w:txbxContent>
                  </v:textbox>
                </v:rect>
                <w10:wrap type="topAndBottom"/>
              </v:group>
            </w:pict>
          </mc:Fallback>
        </mc:AlternateContent>
      </w:r>
      <w:r>
        <w:t xml:space="preserve"> </w:t>
      </w:r>
    </w:p>
    <w:p w:rsidR="00BA02AD" w:rsidRDefault="00E15EF1">
      <w:pPr>
        <w:spacing w:after="0" w:line="259" w:lineRule="auto"/>
        <w:ind w:left="502" w:firstLine="0"/>
      </w:pPr>
      <w:r>
        <w:t xml:space="preserve"> </w:t>
      </w:r>
    </w:p>
    <w:tbl>
      <w:tblPr>
        <w:tblStyle w:val="TableGrid"/>
        <w:tblW w:w="3777" w:type="dxa"/>
        <w:tblInd w:w="234" w:type="dxa"/>
        <w:tblCellMar>
          <w:top w:w="23" w:type="dxa"/>
          <w:left w:w="80" w:type="dxa"/>
          <w:bottom w:w="0" w:type="dxa"/>
          <w:right w:w="27" w:type="dxa"/>
        </w:tblCellMar>
        <w:tblLook w:val="04A0" w:firstRow="1" w:lastRow="0" w:firstColumn="1" w:lastColumn="0" w:noHBand="0" w:noVBand="1"/>
      </w:tblPr>
      <w:tblGrid>
        <w:gridCol w:w="745"/>
        <w:gridCol w:w="1442"/>
        <w:gridCol w:w="1590"/>
      </w:tblGrid>
      <w:tr w:rsidR="00BA02AD">
        <w:trPr>
          <w:trHeight w:val="300"/>
        </w:trPr>
        <w:tc>
          <w:tcPr>
            <w:tcW w:w="745" w:type="dxa"/>
            <w:tcBorders>
              <w:top w:val="single" w:sz="8" w:space="0" w:color="000000"/>
              <w:left w:val="single" w:sz="8" w:space="0" w:color="000000"/>
              <w:bottom w:val="single" w:sz="4" w:space="0" w:color="000000"/>
              <w:right w:val="nil"/>
            </w:tcBorders>
            <w:shd w:val="clear" w:color="auto" w:fill="D9D9D9"/>
          </w:tcPr>
          <w:p w:rsidR="00BA02AD" w:rsidRDefault="00BA02AD">
            <w:pPr>
              <w:spacing w:after="160" w:line="259" w:lineRule="auto"/>
              <w:ind w:left="0" w:firstLine="0"/>
              <w:jc w:val="left"/>
            </w:pPr>
          </w:p>
        </w:tc>
        <w:tc>
          <w:tcPr>
            <w:tcW w:w="3032" w:type="dxa"/>
            <w:gridSpan w:val="2"/>
            <w:tcBorders>
              <w:top w:val="single" w:sz="8" w:space="0" w:color="000000"/>
              <w:left w:val="nil"/>
              <w:bottom w:val="single" w:sz="4" w:space="0" w:color="000000"/>
              <w:right w:val="single" w:sz="8" w:space="0" w:color="000000"/>
            </w:tcBorders>
            <w:shd w:val="clear" w:color="auto" w:fill="D9D9D9"/>
          </w:tcPr>
          <w:p w:rsidR="00BA02AD" w:rsidRDefault="00E15EF1">
            <w:pPr>
              <w:spacing w:after="0" w:line="259" w:lineRule="auto"/>
              <w:ind w:left="558" w:firstLine="0"/>
              <w:jc w:val="left"/>
            </w:pPr>
            <w:r>
              <w:t xml:space="preserve">La Caseta </w:t>
            </w:r>
          </w:p>
        </w:tc>
      </w:tr>
      <w:tr w:rsidR="00BA02AD">
        <w:trPr>
          <w:trHeight w:val="316"/>
        </w:trPr>
        <w:tc>
          <w:tcPr>
            <w:tcW w:w="745"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firstLine="0"/>
            </w:pPr>
            <w:r>
              <w:t xml:space="preserve">Punto </w:t>
            </w:r>
          </w:p>
        </w:tc>
        <w:tc>
          <w:tcPr>
            <w:tcW w:w="3032" w:type="dxa"/>
            <w:gridSpan w:val="2"/>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0" w:right="52" w:firstLine="0"/>
              <w:jc w:val="center"/>
            </w:pPr>
            <w:r>
              <w:t xml:space="preserve">Coordenadas UTM </w:t>
            </w:r>
          </w:p>
        </w:tc>
      </w:tr>
      <w:tr w:rsidR="00BA02AD">
        <w:trPr>
          <w:trHeight w:val="293"/>
        </w:trPr>
        <w:tc>
          <w:tcPr>
            <w:tcW w:w="745" w:type="dxa"/>
            <w:tcBorders>
              <w:top w:val="nil"/>
              <w:left w:val="single" w:sz="8" w:space="0" w:color="000000"/>
              <w:bottom w:val="single" w:sz="4" w:space="0" w:color="000000"/>
              <w:right w:val="single" w:sz="4" w:space="0" w:color="000000"/>
            </w:tcBorders>
          </w:tcPr>
          <w:p w:rsidR="00BA02AD" w:rsidRDefault="00E15EF1">
            <w:pPr>
              <w:spacing w:after="0" w:line="259" w:lineRule="auto"/>
              <w:ind w:left="0" w:right="67" w:firstLine="0"/>
              <w:jc w:val="center"/>
            </w:pPr>
            <w:r>
              <w:t xml:space="preserve">Nº </w:t>
            </w:r>
          </w:p>
        </w:tc>
        <w:tc>
          <w:tcPr>
            <w:tcW w:w="1442" w:type="dxa"/>
            <w:tcBorders>
              <w:top w:val="nil"/>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X </w:t>
            </w:r>
          </w:p>
        </w:tc>
        <w:tc>
          <w:tcPr>
            <w:tcW w:w="1589" w:type="dxa"/>
            <w:tcBorders>
              <w:top w:val="nil"/>
              <w:left w:val="single" w:sz="4" w:space="0" w:color="000000"/>
              <w:bottom w:val="single" w:sz="4" w:space="0" w:color="000000"/>
              <w:right w:val="single" w:sz="8" w:space="0" w:color="000000"/>
            </w:tcBorders>
          </w:tcPr>
          <w:p w:rsidR="00BA02AD" w:rsidRDefault="00E15EF1">
            <w:pPr>
              <w:spacing w:after="0" w:line="259" w:lineRule="auto"/>
              <w:ind w:left="0" w:right="62" w:firstLine="0"/>
              <w:jc w:val="center"/>
            </w:pPr>
            <w:r>
              <w:t xml:space="preserve">Y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364642.479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3136297.678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42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364649.740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3136294.171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43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364655.482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3136305.901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44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364643.046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3136311.904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45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364641.686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3136309.162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46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364637.247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3136300.205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364642.479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3136297.678 </w:t>
            </w:r>
          </w:p>
        </w:tc>
      </w:tr>
    </w:tbl>
    <w:p w:rsidR="00BA02AD" w:rsidRDefault="00E15EF1">
      <w:pPr>
        <w:spacing w:after="0" w:line="259" w:lineRule="auto"/>
        <w:ind w:left="0" w:right="9568" w:firstLine="0"/>
        <w:jc w:val="right"/>
      </w:pPr>
      <w:r>
        <w:t xml:space="preserve"> </w:t>
      </w:r>
    </w:p>
    <w:p w:rsidR="00BA02AD" w:rsidRDefault="00E15EF1">
      <w:pPr>
        <w:spacing w:after="0" w:line="259" w:lineRule="auto"/>
        <w:ind w:left="0" w:right="9568" w:firstLine="0"/>
        <w:jc w:val="right"/>
      </w:pPr>
      <w:r>
        <w:t xml:space="preserve"> </w:t>
      </w:r>
    </w:p>
    <w:tbl>
      <w:tblPr>
        <w:tblStyle w:val="TableGrid"/>
        <w:tblW w:w="3777" w:type="dxa"/>
        <w:tblInd w:w="234" w:type="dxa"/>
        <w:tblCellMar>
          <w:top w:w="29" w:type="dxa"/>
          <w:left w:w="2" w:type="dxa"/>
          <w:bottom w:w="0" w:type="dxa"/>
          <w:right w:w="27" w:type="dxa"/>
        </w:tblCellMar>
        <w:tblLook w:val="04A0" w:firstRow="1" w:lastRow="0" w:firstColumn="1" w:lastColumn="0" w:noHBand="0" w:noVBand="1"/>
      </w:tblPr>
      <w:tblGrid>
        <w:gridCol w:w="745"/>
        <w:gridCol w:w="1442"/>
        <w:gridCol w:w="1590"/>
      </w:tblGrid>
      <w:tr w:rsidR="00BA02AD">
        <w:trPr>
          <w:trHeight w:val="300"/>
        </w:trPr>
        <w:tc>
          <w:tcPr>
            <w:tcW w:w="745" w:type="dxa"/>
            <w:tcBorders>
              <w:top w:val="single" w:sz="8" w:space="0" w:color="000000"/>
              <w:left w:val="single" w:sz="8" w:space="0" w:color="000000"/>
              <w:bottom w:val="single" w:sz="4" w:space="0" w:color="000000"/>
              <w:right w:val="nil"/>
            </w:tcBorders>
            <w:shd w:val="clear" w:color="auto" w:fill="D9D9D9"/>
          </w:tcPr>
          <w:p w:rsidR="00BA02AD" w:rsidRDefault="00BA02AD">
            <w:pPr>
              <w:spacing w:after="160" w:line="259" w:lineRule="auto"/>
              <w:ind w:left="0" w:firstLine="0"/>
              <w:jc w:val="left"/>
            </w:pPr>
          </w:p>
        </w:tc>
        <w:tc>
          <w:tcPr>
            <w:tcW w:w="3032" w:type="dxa"/>
            <w:gridSpan w:val="2"/>
            <w:tcBorders>
              <w:top w:val="single" w:sz="8" w:space="0" w:color="000000"/>
              <w:left w:val="nil"/>
              <w:bottom w:val="single" w:sz="4" w:space="0" w:color="000000"/>
              <w:right w:val="single" w:sz="8" w:space="0" w:color="000000"/>
            </w:tcBorders>
            <w:shd w:val="clear" w:color="auto" w:fill="D9D9D9"/>
          </w:tcPr>
          <w:p w:rsidR="00BA02AD" w:rsidRDefault="00E15EF1">
            <w:pPr>
              <w:spacing w:after="0" w:line="259" w:lineRule="auto"/>
              <w:ind w:left="0" w:firstLine="0"/>
              <w:jc w:val="left"/>
            </w:pPr>
            <w:r>
              <w:t xml:space="preserve">La Caseta (Edificación) </w:t>
            </w:r>
          </w:p>
        </w:tc>
      </w:tr>
      <w:tr w:rsidR="00BA02AD">
        <w:trPr>
          <w:trHeight w:val="316"/>
        </w:trPr>
        <w:tc>
          <w:tcPr>
            <w:tcW w:w="745"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78" w:firstLine="0"/>
            </w:pPr>
            <w:r>
              <w:t xml:space="preserve">Punto </w:t>
            </w:r>
          </w:p>
        </w:tc>
        <w:tc>
          <w:tcPr>
            <w:tcW w:w="3032" w:type="dxa"/>
            <w:gridSpan w:val="2"/>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26" w:firstLine="0"/>
              <w:jc w:val="center"/>
            </w:pPr>
            <w:r>
              <w:t xml:space="preserve">Coordenadas UTM </w:t>
            </w:r>
          </w:p>
        </w:tc>
      </w:tr>
      <w:tr w:rsidR="00BA02AD">
        <w:trPr>
          <w:trHeight w:val="302"/>
        </w:trPr>
        <w:tc>
          <w:tcPr>
            <w:tcW w:w="745" w:type="dxa"/>
            <w:tcBorders>
              <w:top w:val="single" w:sz="8" w:space="0" w:color="000000"/>
              <w:left w:val="single" w:sz="8" w:space="0" w:color="000000"/>
              <w:bottom w:val="single" w:sz="4" w:space="0" w:color="000000"/>
              <w:right w:val="single" w:sz="4" w:space="0" w:color="000000"/>
            </w:tcBorders>
          </w:tcPr>
          <w:p w:rsidR="00BA02AD" w:rsidRDefault="00E15EF1">
            <w:pPr>
              <w:spacing w:after="0" w:line="259" w:lineRule="auto"/>
              <w:ind w:left="16" w:firstLine="0"/>
              <w:jc w:val="center"/>
            </w:pPr>
            <w:r>
              <w:t xml:space="preserve">Nº </w:t>
            </w:r>
          </w:p>
        </w:tc>
        <w:tc>
          <w:tcPr>
            <w:tcW w:w="1442" w:type="dxa"/>
            <w:tcBorders>
              <w:top w:val="single" w:sz="8" w:space="0" w:color="000000"/>
              <w:left w:val="single" w:sz="4" w:space="0" w:color="000000"/>
              <w:bottom w:val="single" w:sz="4" w:space="0" w:color="000000"/>
              <w:right w:val="single" w:sz="4" w:space="0" w:color="000000"/>
            </w:tcBorders>
          </w:tcPr>
          <w:p w:rsidR="00BA02AD" w:rsidRDefault="00E15EF1">
            <w:pPr>
              <w:spacing w:after="0" w:line="259" w:lineRule="auto"/>
              <w:ind w:left="26" w:firstLine="0"/>
              <w:jc w:val="center"/>
            </w:pPr>
            <w:r>
              <w:t xml:space="preserve">X </w:t>
            </w:r>
          </w:p>
        </w:tc>
        <w:tc>
          <w:tcPr>
            <w:tcW w:w="1589" w:type="dxa"/>
            <w:tcBorders>
              <w:top w:val="single" w:sz="8" w:space="0" w:color="000000"/>
              <w:left w:val="single" w:sz="4" w:space="0" w:color="000000"/>
              <w:bottom w:val="single" w:sz="4" w:space="0" w:color="000000"/>
              <w:right w:val="single" w:sz="8" w:space="0" w:color="000000"/>
            </w:tcBorders>
          </w:tcPr>
          <w:p w:rsidR="00BA02AD" w:rsidRDefault="00E15EF1">
            <w:pPr>
              <w:spacing w:after="0" w:line="259" w:lineRule="auto"/>
              <w:ind w:left="24" w:firstLine="0"/>
              <w:jc w:val="center"/>
            </w:pPr>
            <w:r>
              <w:t xml:space="preserve">Y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364642.479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3136297.678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42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364649.740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3136294.171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43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364655.482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3136305.901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44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364643.046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3136311.904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45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364641.686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3136309.162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47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364646.880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3136306.656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364642.479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3136297.678 </w:t>
            </w:r>
          </w:p>
        </w:tc>
      </w:tr>
    </w:tbl>
    <w:p w:rsidR="00BA02AD" w:rsidRDefault="00E15EF1">
      <w:pPr>
        <w:spacing w:after="0" w:line="259" w:lineRule="auto"/>
        <w:ind w:left="0" w:right="9568" w:firstLine="0"/>
        <w:jc w:val="right"/>
      </w:pPr>
      <w:r>
        <w:t xml:space="preserve"> </w:t>
      </w:r>
    </w:p>
    <w:p w:rsidR="00BA02AD" w:rsidRDefault="00E15EF1">
      <w:pPr>
        <w:spacing w:after="0" w:line="259" w:lineRule="auto"/>
        <w:ind w:left="0" w:right="9568" w:firstLine="0"/>
        <w:jc w:val="right"/>
      </w:pPr>
      <w:r>
        <w:rPr>
          <w:rFonts w:ascii="Calibri" w:eastAsia="Calibri" w:hAnsi="Calibri" w:cs="Calibri"/>
          <w:noProof/>
        </w:rPr>
        <mc:AlternateContent>
          <mc:Choice Requires="wpg">
            <w:drawing>
              <wp:anchor distT="0" distB="0" distL="114300" distR="114300" simplePos="0" relativeHeight="25176473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5461" name="Group 31546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1851" name="Rectangle 21851"/>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1852" name="Rectangle 21852"/>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1853" name="Rectangle 21853"/>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102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5461" style="width:18.7031pt;height:264.21pt;position:absolute;mso-position-horizontal-relative:page;mso-position-horizontal:absolute;margin-left:662.928pt;mso-position-vertical-relative:page;margin-top:508.71pt;" coordsize="2375,33554">
                <v:rect id="Rectangle 21851"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185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185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102 de 186 </w:t>
                        </w:r>
                      </w:p>
                    </w:txbxContent>
                  </v:textbox>
                </v:rect>
                <w10:wrap type="topAndBottom"/>
              </v:group>
            </w:pict>
          </mc:Fallback>
        </mc:AlternateContent>
      </w:r>
      <w:r>
        <w:t xml:space="preserve"> </w:t>
      </w:r>
    </w:p>
    <w:tbl>
      <w:tblPr>
        <w:tblStyle w:val="TableGrid"/>
        <w:tblW w:w="3777" w:type="dxa"/>
        <w:tblInd w:w="234" w:type="dxa"/>
        <w:tblCellMar>
          <w:top w:w="30" w:type="dxa"/>
          <w:left w:w="80" w:type="dxa"/>
          <w:bottom w:w="0" w:type="dxa"/>
          <w:right w:w="27" w:type="dxa"/>
        </w:tblCellMar>
        <w:tblLook w:val="04A0" w:firstRow="1" w:lastRow="0" w:firstColumn="1" w:lastColumn="0" w:noHBand="0" w:noVBand="1"/>
      </w:tblPr>
      <w:tblGrid>
        <w:gridCol w:w="745"/>
        <w:gridCol w:w="1442"/>
        <w:gridCol w:w="1590"/>
      </w:tblGrid>
      <w:tr w:rsidR="00BA02AD">
        <w:trPr>
          <w:trHeight w:val="300"/>
        </w:trPr>
        <w:tc>
          <w:tcPr>
            <w:tcW w:w="745" w:type="dxa"/>
            <w:tcBorders>
              <w:top w:val="single" w:sz="8" w:space="0" w:color="000000"/>
              <w:left w:val="single" w:sz="8" w:space="0" w:color="000000"/>
              <w:bottom w:val="single" w:sz="4" w:space="0" w:color="000000"/>
              <w:right w:val="nil"/>
            </w:tcBorders>
            <w:shd w:val="clear" w:color="auto" w:fill="D9D9D9"/>
          </w:tcPr>
          <w:p w:rsidR="00BA02AD" w:rsidRDefault="00BA02AD">
            <w:pPr>
              <w:spacing w:after="160" w:line="259" w:lineRule="auto"/>
              <w:ind w:left="0" w:firstLine="0"/>
              <w:jc w:val="left"/>
            </w:pPr>
          </w:p>
        </w:tc>
        <w:tc>
          <w:tcPr>
            <w:tcW w:w="3032" w:type="dxa"/>
            <w:gridSpan w:val="2"/>
            <w:tcBorders>
              <w:top w:val="single" w:sz="8" w:space="0" w:color="000000"/>
              <w:left w:val="nil"/>
              <w:bottom w:val="single" w:sz="4" w:space="0" w:color="000000"/>
              <w:right w:val="single" w:sz="8" w:space="0" w:color="000000"/>
            </w:tcBorders>
            <w:shd w:val="clear" w:color="auto" w:fill="D9D9D9"/>
          </w:tcPr>
          <w:p w:rsidR="00BA02AD" w:rsidRDefault="00E15EF1">
            <w:pPr>
              <w:spacing w:after="0" w:line="259" w:lineRule="auto"/>
              <w:ind w:left="150" w:firstLine="0"/>
              <w:jc w:val="left"/>
            </w:pPr>
            <w:r>
              <w:t xml:space="preserve">Edificación auxiliar </w:t>
            </w:r>
          </w:p>
        </w:tc>
      </w:tr>
      <w:tr w:rsidR="00BA02AD">
        <w:trPr>
          <w:trHeight w:val="316"/>
        </w:trPr>
        <w:tc>
          <w:tcPr>
            <w:tcW w:w="745"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firstLine="0"/>
            </w:pPr>
            <w:r>
              <w:t xml:space="preserve">Punto </w:t>
            </w:r>
          </w:p>
        </w:tc>
        <w:tc>
          <w:tcPr>
            <w:tcW w:w="3032" w:type="dxa"/>
            <w:gridSpan w:val="2"/>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0" w:right="52" w:firstLine="0"/>
              <w:jc w:val="center"/>
            </w:pPr>
            <w:r>
              <w:t xml:space="preserve">Coordenadas UTM </w:t>
            </w:r>
          </w:p>
        </w:tc>
      </w:tr>
      <w:tr w:rsidR="00BA02AD">
        <w:trPr>
          <w:trHeight w:val="302"/>
        </w:trPr>
        <w:tc>
          <w:tcPr>
            <w:tcW w:w="745" w:type="dxa"/>
            <w:tcBorders>
              <w:top w:val="single" w:sz="8"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Nº </w:t>
            </w:r>
          </w:p>
        </w:tc>
        <w:tc>
          <w:tcPr>
            <w:tcW w:w="1442" w:type="dxa"/>
            <w:tcBorders>
              <w:top w:val="single" w:sz="8" w:space="0" w:color="000000"/>
              <w:left w:val="single" w:sz="4" w:space="0" w:color="000000"/>
              <w:bottom w:val="single" w:sz="4" w:space="0" w:color="000000"/>
              <w:right w:val="single" w:sz="4" w:space="0" w:color="000000"/>
            </w:tcBorders>
          </w:tcPr>
          <w:p w:rsidR="00BA02AD" w:rsidRDefault="00E15EF1">
            <w:pPr>
              <w:spacing w:after="0" w:line="259" w:lineRule="auto"/>
              <w:ind w:left="0" w:right="52" w:firstLine="0"/>
              <w:jc w:val="center"/>
            </w:pPr>
            <w:r>
              <w:t xml:space="preserve">X </w:t>
            </w:r>
          </w:p>
        </w:tc>
        <w:tc>
          <w:tcPr>
            <w:tcW w:w="1589" w:type="dxa"/>
            <w:tcBorders>
              <w:top w:val="single" w:sz="8" w:space="0" w:color="000000"/>
              <w:left w:val="single" w:sz="4" w:space="0" w:color="000000"/>
              <w:bottom w:val="single" w:sz="4" w:space="0" w:color="000000"/>
              <w:right w:val="single" w:sz="8" w:space="0" w:color="000000"/>
            </w:tcBorders>
          </w:tcPr>
          <w:p w:rsidR="00BA02AD" w:rsidRDefault="00E15EF1">
            <w:pPr>
              <w:spacing w:after="0" w:line="259" w:lineRule="auto"/>
              <w:ind w:left="0" w:right="54" w:firstLine="0"/>
              <w:jc w:val="center"/>
            </w:pPr>
            <w:r>
              <w:t xml:space="preserve">Y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50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364647.842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3136319.140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2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364642.813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3136319.159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364641.212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3136319.350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40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364640.973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3136319.310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48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364639.772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3136316.832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49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364646.732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3136315.195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50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364647.842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3136319.140 </w:t>
            </w:r>
          </w:p>
        </w:tc>
      </w:tr>
    </w:tbl>
    <w:p w:rsidR="00BA02AD" w:rsidRDefault="00E15EF1">
      <w:pPr>
        <w:spacing w:after="0" w:line="259" w:lineRule="auto"/>
        <w:ind w:left="0" w:right="9568" w:firstLine="0"/>
        <w:jc w:val="right"/>
      </w:pPr>
      <w:r>
        <w:t xml:space="preserve"> </w:t>
      </w:r>
    </w:p>
    <w:tbl>
      <w:tblPr>
        <w:tblStyle w:val="TableGrid"/>
        <w:tblW w:w="9623" w:type="dxa"/>
        <w:tblInd w:w="113" w:type="dxa"/>
        <w:tblCellMar>
          <w:top w:w="4" w:type="dxa"/>
          <w:left w:w="29" w:type="dxa"/>
          <w:bottom w:w="0" w:type="dxa"/>
          <w:right w:w="115" w:type="dxa"/>
        </w:tblCellMar>
        <w:tblLook w:val="04A0" w:firstRow="1" w:lastRow="0" w:firstColumn="1" w:lastColumn="0" w:noHBand="0" w:noVBand="1"/>
      </w:tblPr>
      <w:tblGrid>
        <w:gridCol w:w="9623"/>
      </w:tblGrid>
      <w:tr w:rsidR="00BA02AD">
        <w:trPr>
          <w:trHeight w:val="252"/>
        </w:trPr>
        <w:tc>
          <w:tcPr>
            <w:tcW w:w="9623" w:type="dxa"/>
            <w:tcBorders>
              <w:top w:val="nil"/>
              <w:left w:val="nil"/>
              <w:bottom w:val="nil"/>
              <w:right w:val="nil"/>
            </w:tcBorders>
            <w:shd w:val="clear" w:color="auto" w:fill="E7E6E6"/>
          </w:tcPr>
          <w:p w:rsidR="00BA02AD" w:rsidRDefault="00E15EF1">
            <w:pPr>
              <w:spacing w:after="0" w:line="259" w:lineRule="auto"/>
              <w:ind w:left="0" w:firstLine="0"/>
              <w:jc w:val="left"/>
            </w:pPr>
            <w:r>
              <w:t xml:space="preserve">12.- </w:t>
            </w:r>
            <w:r>
              <w:rPr>
                <w:shd w:val="clear" w:color="auto" w:fill="E6E6E6"/>
              </w:rPr>
              <w:t>FOTOGRAFÍAS</w:t>
            </w:r>
            <w:r>
              <w:t xml:space="preserve"> </w:t>
            </w:r>
          </w:p>
        </w:tc>
      </w:tr>
    </w:tbl>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2411" w:right="560" w:firstLine="0"/>
        <w:jc w:val="left"/>
      </w:pPr>
      <w:r>
        <w:rPr>
          <w:rFonts w:ascii="Calibri" w:eastAsia="Calibri" w:hAnsi="Calibri" w:cs="Calibri"/>
          <w:noProof/>
        </w:rPr>
        <mc:AlternateContent>
          <mc:Choice Requires="wpg">
            <w:drawing>
              <wp:anchor distT="0" distB="0" distL="114300" distR="114300" simplePos="0" relativeHeight="25176576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03972" name="Group 30397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1932" name="Rectangle 21932"/>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1933" name="Rectangle 21933"/>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1934" name="Rectangle 21934"/>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103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3972" style="width:18.7031pt;height:264.21pt;position:absolute;mso-position-horizontal-relative:page;mso-position-horizontal:absolute;margin-left:662.928pt;mso-position-vertical-relative:page;margin-top:508.71pt;" coordsize="2375,33554">
                <v:rect id="Rectangle 21932"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193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193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103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column">
                  <wp:posOffset>-222808</wp:posOffset>
                </wp:positionH>
                <wp:positionV relativeFrom="paragraph">
                  <wp:posOffset>0</wp:posOffset>
                </wp:positionV>
                <wp:extent cx="6300216" cy="7275576"/>
                <wp:effectExtent l="0" t="0" r="0" b="0"/>
                <wp:wrapSquare wrapText="bothSides"/>
                <wp:docPr id="303969" name="Group 303969"/>
                <wp:cNvGraphicFramePr/>
                <a:graphic xmlns:a="http://schemas.openxmlformats.org/drawingml/2006/main">
                  <a:graphicData uri="http://schemas.microsoft.com/office/word/2010/wordprocessingGroup">
                    <wpg:wgp>
                      <wpg:cNvGrpSpPr/>
                      <wpg:grpSpPr>
                        <a:xfrm>
                          <a:off x="0" y="0"/>
                          <a:ext cx="6300216" cy="7275576"/>
                          <a:chOff x="0" y="0"/>
                          <a:chExt cx="6300216" cy="7275576"/>
                        </a:xfrm>
                      </wpg:grpSpPr>
                      <wps:wsp>
                        <wps:cNvPr id="21873" name="Rectangle 21873"/>
                        <wps:cNvSpPr/>
                        <wps:spPr>
                          <a:xfrm>
                            <a:off x="312725" y="47382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74" name="Rectangle 21874"/>
                        <wps:cNvSpPr/>
                        <wps:spPr>
                          <a:xfrm>
                            <a:off x="312725" y="63384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75" name="Rectangle 21875"/>
                        <wps:cNvSpPr/>
                        <wps:spPr>
                          <a:xfrm>
                            <a:off x="312725" y="79386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76" name="Rectangle 21876"/>
                        <wps:cNvSpPr/>
                        <wps:spPr>
                          <a:xfrm>
                            <a:off x="312725" y="955405"/>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77" name="Rectangle 21877"/>
                        <wps:cNvSpPr/>
                        <wps:spPr>
                          <a:xfrm>
                            <a:off x="312725" y="1115426"/>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78" name="Rectangle 21878"/>
                        <wps:cNvSpPr/>
                        <wps:spPr>
                          <a:xfrm>
                            <a:off x="312725" y="1276969"/>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79" name="Rectangle 21879"/>
                        <wps:cNvSpPr/>
                        <wps:spPr>
                          <a:xfrm>
                            <a:off x="312725" y="143699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80" name="Rectangle 21880"/>
                        <wps:cNvSpPr/>
                        <wps:spPr>
                          <a:xfrm>
                            <a:off x="312725" y="1598533"/>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81" name="Rectangle 21881"/>
                        <wps:cNvSpPr/>
                        <wps:spPr>
                          <a:xfrm>
                            <a:off x="312725" y="175855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82" name="Rectangle 21882"/>
                        <wps:cNvSpPr/>
                        <wps:spPr>
                          <a:xfrm>
                            <a:off x="312725" y="1918955"/>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83" name="Rectangle 21883"/>
                        <wps:cNvSpPr/>
                        <wps:spPr>
                          <a:xfrm>
                            <a:off x="312725" y="208049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84" name="Rectangle 21884"/>
                        <wps:cNvSpPr/>
                        <wps:spPr>
                          <a:xfrm>
                            <a:off x="312725" y="224051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85" name="Rectangle 21885"/>
                        <wps:cNvSpPr/>
                        <wps:spPr>
                          <a:xfrm>
                            <a:off x="312725" y="2402063"/>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86" name="Rectangle 21886"/>
                        <wps:cNvSpPr/>
                        <wps:spPr>
                          <a:xfrm>
                            <a:off x="312725" y="256208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87" name="Rectangle 21887"/>
                        <wps:cNvSpPr/>
                        <wps:spPr>
                          <a:xfrm>
                            <a:off x="312725" y="272210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88" name="Rectangle 21888"/>
                        <wps:cNvSpPr/>
                        <wps:spPr>
                          <a:xfrm>
                            <a:off x="312725" y="2883646"/>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89" name="Rectangle 21889"/>
                        <wps:cNvSpPr/>
                        <wps:spPr>
                          <a:xfrm>
                            <a:off x="312725" y="3043666"/>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90" name="Rectangle 21890"/>
                        <wps:cNvSpPr/>
                        <wps:spPr>
                          <a:xfrm>
                            <a:off x="312725" y="320521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91" name="Rectangle 21891"/>
                        <wps:cNvSpPr/>
                        <wps:spPr>
                          <a:xfrm>
                            <a:off x="312725" y="336523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92" name="Rectangle 21892"/>
                        <wps:cNvSpPr/>
                        <wps:spPr>
                          <a:xfrm>
                            <a:off x="312725" y="352525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93" name="Rectangle 21893"/>
                        <wps:cNvSpPr/>
                        <wps:spPr>
                          <a:xfrm>
                            <a:off x="312725" y="368679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94" name="Rectangle 21894"/>
                        <wps:cNvSpPr/>
                        <wps:spPr>
                          <a:xfrm>
                            <a:off x="312725" y="384681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95" name="Rectangle 21895"/>
                        <wps:cNvSpPr/>
                        <wps:spPr>
                          <a:xfrm>
                            <a:off x="312725" y="400835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96" name="Rectangle 21896"/>
                        <wps:cNvSpPr/>
                        <wps:spPr>
                          <a:xfrm>
                            <a:off x="312725" y="416837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97" name="Rectangle 21897"/>
                        <wps:cNvSpPr/>
                        <wps:spPr>
                          <a:xfrm>
                            <a:off x="312725" y="432865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98" name="Rectangle 21898"/>
                        <wps:cNvSpPr/>
                        <wps:spPr>
                          <a:xfrm>
                            <a:off x="312725" y="449019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899" name="Rectangle 21899"/>
                        <wps:cNvSpPr/>
                        <wps:spPr>
                          <a:xfrm>
                            <a:off x="312725" y="4650216"/>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00" name="Rectangle 21900"/>
                        <wps:cNvSpPr/>
                        <wps:spPr>
                          <a:xfrm>
                            <a:off x="312725" y="481176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01" name="Rectangle 21901"/>
                        <wps:cNvSpPr/>
                        <wps:spPr>
                          <a:xfrm>
                            <a:off x="312725" y="497178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02" name="Rectangle 21902"/>
                        <wps:cNvSpPr/>
                        <wps:spPr>
                          <a:xfrm>
                            <a:off x="312725" y="513180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03" name="Rectangle 21903"/>
                        <wps:cNvSpPr/>
                        <wps:spPr>
                          <a:xfrm>
                            <a:off x="312725" y="529334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04" name="Rectangle 21904"/>
                        <wps:cNvSpPr/>
                        <wps:spPr>
                          <a:xfrm>
                            <a:off x="312725" y="545336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05" name="Rectangle 21905"/>
                        <wps:cNvSpPr/>
                        <wps:spPr>
                          <a:xfrm>
                            <a:off x="312725" y="561490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06" name="Rectangle 21906"/>
                        <wps:cNvSpPr/>
                        <wps:spPr>
                          <a:xfrm>
                            <a:off x="312725" y="577492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07" name="Rectangle 21907"/>
                        <wps:cNvSpPr/>
                        <wps:spPr>
                          <a:xfrm>
                            <a:off x="312725" y="5936473"/>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08" name="Rectangle 21908"/>
                        <wps:cNvSpPr/>
                        <wps:spPr>
                          <a:xfrm>
                            <a:off x="312725" y="609649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09" name="Rectangle 21909"/>
                        <wps:cNvSpPr/>
                        <wps:spPr>
                          <a:xfrm>
                            <a:off x="312725" y="6256513"/>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10" name="Rectangle 21910"/>
                        <wps:cNvSpPr/>
                        <wps:spPr>
                          <a:xfrm>
                            <a:off x="312725" y="641805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11" name="Rectangle 21911"/>
                        <wps:cNvSpPr/>
                        <wps:spPr>
                          <a:xfrm>
                            <a:off x="312725" y="657807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12" name="Rectangle 21912"/>
                        <wps:cNvSpPr/>
                        <wps:spPr>
                          <a:xfrm>
                            <a:off x="312725" y="674000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13" name="Rectangle 21913"/>
                        <wps:cNvSpPr/>
                        <wps:spPr>
                          <a:xfrm>
                            <a:off x="312725" y="690002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1914" name="Rectangle 21914"/>
                        <wps:cNvSpPr/>
                        <wps:spPr>
                          <a:xfrm>
                            <a:off x="312725" y="706004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921" name="Picture 21921"/>
                          <pic:cNvPicPr/>
                        </pic:nvPicPr>
                        <pic:blipFill>
                          <a:blip r:embed="rId13"/>
                          <a:stretch>
                            <a:fillRect/>
                          </a:stretch>
                        </pic:blipFill>
                        <pic:spPr>
                          <a:xfrm>
                            <a:off x="914400" y="0"/>
                            <a:ext cx="4585716" cy="2319528"/>
                          </a:xfrm>
                          <a:prstGeom prst="rect">
                            <a:avLst/>
                          </a:prstGeom>
                        </pic:spPr>
                      </pic:pic>
                      <pic:pic xmlns:pic="http://schemas.openxmlformats.org/drawingml/2006/picture">
                        <pic:nvPicPr>
                          <pic:cNvPr id="21923" name="Picture 21923"/>
                          <pic:cNvPicPr/>
                        </pic:nvPicPr>
                        <pic:blipFill>
                          <a:blip r:embed="rId14"/>
                          <a:stretch>
                            <a:fillRect/>
                          </a:stretch>
                        </pic:blipFill>
                        <pic:spPr>
                          <a:xfrm>
                            <a:off x="15240" y="2563368"/>
                            <a:ext cx="3069336" cy="2304288"/>
                          </a:xfrm>
                          <a:prstGeom prst="rect">
                            <a:avLst/>
                          </a:prstGeom>
                        </pic:spPr>
                      </pic:pic>
                      <pic:pic xmlns:pic="http://schemas.openxmlformats.org/drawingml/2006/picture">
                        <pic:nvPicPr>
                          <pic:cNvPr id="21925" name="Picture 21925"/>
                          <pic:cNvPicPr/>
                        </pic:nvPicPr>
                        <pic:blipFill>
                          <a:blip r:embed="rId15"/>
                          <a:stretch>
                            <a:fillRect/>
                          </a:stretch>
                        </pic:blipFill>
                        <pic:spPr>
                          <a:xfrm>
                            <a:off x="3232404" y="2599944"/>
                            <a:ext cx="3067812" cy="2305812"/>
                          </a:xfrm>
                          <a:prstGeom prst="rect">
                            <a:avLst/>
                          </a:prstGeom>
                        </pic:spPr>
                      </pic:pic>
                      <pic:pic xmlns:pic="http://schemas.openxmlformats.org/drawingml/2006/picture">
                        <pic:nvPicPr>
                          <pic:cNvPr id="21927" name="Picture 21927"/>
                          <pic:cNvPicPr/>
                        </pic:nvPicPr>
                        <pic:blipFill>
                          <a:blip r:embed="rId16"/>
                          <a:stretch>
                            <a:fillRect/>
                          </a:stretch>
                        </pic:blipFill>
                        <pic:spPr>
                          <a:xfrm>
                            <a:off x="0" y="4969764"/>
                            <a:ext cx="3070860" cy="2305812"/>
                          </a:xfrm>
                          <a:prstGeom prst="rect">
                            <a:avLst/>
                          </a:prstGeom>
                        </pic:spPr>
                      </pic:pic>
                      <pic:pic xmlns:pic="http://schemas.openxmlformats.org/drawingml/2006/picture">
                        <pic:nvPicPr>
                          <pic:cNvPr id="21929" name="Picture 21929"/>
                          <pic:cNvPicPr/>
                        </pic:nvPicPr>
                        <pic:blipFill>
                          <a:blip r:embed="rId17"/>
                          <a:stretch>
                            <a:fillRect/>
                          </a:stretch>
                        </pic:blipFill>
                        <pic:spPr>
                          <a:xfrm>
                            <a:off x="3232404" y="4969764"/>
                            <a:ext cx="3067812" cy="2304288"/>
                          </a:xfrm>
                          <a:prstGeom prst="rect">
                            <a:avLst/>
                          </a:prstGeom>
                        </pic:spPr>
                      </pic:pic>
                    </wpg:wgp>
                  </a:graphicData>
                </a:graphic>
              </wp:anchor>
            </w:drawing>
          </mc:Choice>
          <mc:Fallback xmlns:a="http://schemas.openxmlformats.org/drawingml/2006/main">
            <w:pict>
              <v:group id="Group 303969" style="width:496.08pt;height:572.88pt;position:absolute;mso-position-horizontal-relative:text;mso-position-horizontal:absolute;margin-left:-17.544pt;mso-position-vertical-relative:text;margin-top:0pt;" coordsize="63002,72755">
                <v:rect id="Rectangle 21873" style="position:absolute;width:518;height:2079;left:3127;top:4738;" filled="f" stroked="f">
                  <v:textbox inset="0,0,0,0">
                    <w:txbxContent>
                      <w:p>
                        <w:pPr>
                          <w:spacing w:before="0" w:after="160" w:line="259" w:lineRule="auto"/>
                          <w:ind w:left="0" w:firstLine="0"/>
                          <w:jc w:val="left"/>
                        </w:pPr>
                        <w:r>
                          <w:rPr/>
                          <w:t xml:space="preserve"> </w:t>
                        </w:r>
                      </w:p>
                    </w:txbxContent>
                  </v:textbox>
                </v:rect>
                <v:rect id="Rectangle 21874" style="position:absolute;width:518;height:2079;left:3127;top:6338;" filled="f" stroked="f">
                  <v:textbox inset="0,0,0,0">
                    <w:txbxContent>
                      <w:p>
                        <w:pPr>
                          <w:spacing w:before="0" w:after="160" w:line="259" w:lineRule="auto"/>
                          <w:ind w:left="0" w:firstLine="0"/>
                          <w:jc w:val="left"/>
                        </w:pPr>
                        <w:r>
                          <w:rPr/>
                          <w:t xml:space="preserve"> </w:t>
                        </w:r>
                      </w:p>
                    </w:txbxContent>
                  </v:textbox>
                </v:rect>
                <v:rect id="Rectangle 21875" style="position:absolute;width:518;height:2079;left:3127;top:7938;" filled="f" stroked="f">
                  <v:textbox inset="0,0,0,0">
                    <w:txbxContent>
                      <w:p>
                        <w:pPr>
                          <w:spacing w:before="0" w:after="160" w:line="259" w:lineRule="auto"/>
                          <w:ind w:left="0" w:firstLine="0"/>
                          <w:jc w:val="left"/>
                        </w:pPr>
                        <w:r>
                          <w:rPr/>
                          <w:t xml:space="preserve"> </w:t>
                        </w:r>
                      </w:p>
                    </w:txbxContent>
                  </v:textbox>
                </v:rect>
                <v:rect id="Rectangle 21876" style="position:absolute;width:518;height:2079;left:3127;top:9554;" filled="f" stroked="f">
                  <v:textbox inset="0,0,0,0">
                    <w:txbxContent>
                      <w:p>
                        <w:pPr>
                          <w:spacing w:before="0" w:after="160" w:line="259" w:lineRule="auto"/>
                          <w:ind w:left="0" w:firstLine="0"/>
                          <w:jc w:val="left"/>
                        </w:pPr>
                        <w:r>
                          <w:rPr/>
                          <w:t xml:space="preserve"> </w:t>
                        </w:r>
                      </w:p>
                    </w:txbxContent>
                  </v:textbox>
                </v:rect>
                <v:rect id="Rectangle 21877" style="position:absolute;width:518;height:2079;left:3127;top:11154;" filled="f" stroked="f">
                  <v:textbox inset="0,0,0,0">
                    <w:txbxContent>
                      <w:p>
                        <w:pPr>
                          <w:spacing w:before="0" w:after="160" w:line="259" w:lineRule="auto"/>
                          <w:ind w:left="0" w:firstLine="0"/>
                          <w:jc w:val="left"/>
                        </w:pPr>
                        <w:r>
                          <w:rPr/>
                          <w:t xml:space="preserve"> </w:t>
                        </w:r>
                      </w:p>
                    </w:txbxContent>
                  </v:textbox>
                </v:rect>
                <v:rect id="Rectangle 21878" style="position:absolute;width:518;height:2079;left:3127;top:12769;" filled="f" stroked="f">
                  <v:textbox inset="0,0,0,0">
                    <w:txbxContent>
                      <w:p>
                        <w:pPr>
                          <w:spacing w:before="0" w:after="160" w:line="259" w:lineRule="auto"/>
                          <w:ind w:left="0" w:firstLine="0"/>
                          <w:jc w:val="left"/>
                        </w:pPr>
                        <w:r>
                          <w:rPr/>
                          <w:t xml:space="preserve"> </w:t>
                        </w:r>
                      </w:p>
                    </w:txbxContent>
                  </v:textbox>
                </v:rect>
                <v:rect id="Rectangle 21879" style="position:absolute;width:518;height:2079;left:3127;top:14369;" filled="f" stroked="f">
                  <v:textbox inset="0,0,0,0">
                    <w:txbxContent>
                      <w:p>
                        <w:pPr>
                          <w:spacing w:before="0" w:after="160" w:line="259" w:lineRule="auto"/>
                          <w:ind w:left="0" w:firstLine="0"/>
                          <w:jc w:val="left"/>
                        </w:pPr>
                        <w:r>
                          <w:rPr/>
                          <w:t xml:space="preserve"> </w:t>
                        </w:r>
                      </w:p>
                    </w:txbxContent>
                  </v:textbox>
                </v:rect>
                <v:rect id="Rectangle 21880" style="position:absolute;width:518;height:2079;left:3127;top:15985;" filled="f" stroked="f">
                  <v:textbox inset="0,0,0,0">
                    <w:txbxContent>
                      <w:p>
                        <w:pPr>
                          <w:spacing w:before="0" w:after="160" w:line="259" w:lineRule="auto"/>
                          <w:ind w:left="0" w:firstLine="0"/>
                          <w:jc w:val="left"/>
                        </w:pPr>
                        <w:r>
                          <w:rPr/>
                          <w:t xml:space="preserve"> </w:t>
                        </w:r>
                      </w:p>
                    </w:txbxContent>
                  </v:textbox>
                </v:rect>
                <v:rect id="Rectangle 21881" style="position:absolute;width:518;height:2079;left:3127;top:17585;" filled="f" stroked="f">
                  <v:textbox inset="0,0,0,0">
                    <w:txbxContent>
                      <w:p>
                        <w:pPr>
                          <w:spacing w:before="0" w:after="160" w:line="259" w:lineRule="auto"/>
                          <w:ind w:left="0" w:firstLine="0"/>
                          <w:jc w:val="left"/>
                        </w:pPr>
                        <w:r>
                          <w:rPr/>
                          <w:t xml:space="preserve"> </w:t>
                        </w:r>
                      </w:p>
                    </w:txbxContent>
                  </v:textbox>
                </v:rect>
                <v:rect id="Rectangle 21882" style="position:absolute;width:518;height:2079;left:3127;top:19189;" filled="f" stroked="f">
                  <v:textbox inset="0,0,0,0">
                    <w:txbxContent>
                      <w:p>
                        <w:pPr>
                          <w:spacing w:before="0" w:after="160" w:line="259" w:lineRule="auto"/>
                          <w:ind w:left="0" w:firstLine="0"/>
                          <w:jc w:val="left"/>
                        </w:pPr>
                        <w:r>
                          <w:rPr/>
                          <w:t xml:space="preserve"> </w:t>
                        </w:r>
                      </w:p>
                    </w:txbxContent>
                  </v:textbox>
                </v:rect>
                <v:rect id="Rectangle 21883" style="position:absolute;width:518;height:2079;left:3127;top:20804;" filled="f" stroked="f">
                  <v:textbox inset="0,0,0,0">
                    <w:txbxContent>
                      <w:p>
                        <w:pPr>
                          <w:spacing w:before="0" w:after="160" w:line="259" w:lineRule="auto"/>
                          <w:ind w:left="0" w:firstLine="0"/>
                          <w:jc w:val="left"/>
                        </w:pPr>
                        <w:r>
                          <w:rPr/>
                          <w:t xml:space="preserve"> </w:t>
                        </w:r>
                      </w:p>
                    </w:txbxContent>
                  </v:textbox>
                </v:rect>
                <v:rect id="Rectangle 21884" style="position:absolute;width:518;height:2079;left:3127;top:22405;" filled="f" stroked="f">
                  <v:textbox inset="0,0,0,0">
                    <w:txbxContent>
                      <w:p>
                        <w:pPr>
                          <w:spacing w:before="0" w:after="160" w:line="259" w:lineRule="auto"/>
                          <w:ind w:left="0" w:firstLine="0"/>
                          <w:jc w:val="left"/>
                        </w:pPr>
                        <w:r>
                          <w:rPr/>
                          <w:t xml:space="preserve"> </w:t>
                        </w:r>
                      </w:p>
                    </w:txbxContent>
                  </v:textbox>
                </v:rect>
                <v:rect id="Rectangle 21885" style="position:absolute;width:518;height:2079;left:3127;top:24020;" filled="f" stroked="f">
                  <v:textbox inset="0,0,0,0">
                    <w:txbxContent>
                      <w:p>
                        <w:pPr>
                          <w:spacing w:before="0" w:after="160" w:line="259" w:lineRule="auto"/>
                          <w:ind w:left="0" w:firstLine="0"/>
                          <w:jc w:val="left"/>
                        </w:pPr>
                        <w:r>
                          <w:rPr/>
                          <w:t xml:space="preserve"> </w:t>
                        </w:r>
                      </w:p>
                    </w:txbxContent>
                  </v:textbox>
                </v:rect>
                <v:rect id="Rectangle 21886" style="position:absolute;width:518;height:2079;left:3127;top:25620;" filled="f" stroked="f">
                  <v:textbox inset="0,0,0,0">
                    <w:txbxContent>
                      <w:p>
                        <w:pPr>
                          <w:spacing w:before="0" w:after="160" w:line="259" w:lineRule="auto"/>
                          <w:ind w:left="0" w:firstLine="0"/>
                          <w:jc w:val="left"/>
                        </w:pPr>
                        <w:r>
                          <w:rPr/>
                          <w:t xml:space="preserve"> </w:t>
                        </w:r>
                      </w:p>
                    </w:txbxContent>
                  </v:textbox>
                </v:rect>
                <v:rect id="Rectangle 21887" style="position:absolute;width:518;height:2079;left:3127;top:27221;" filled="f" stroked="f">
                  <v:textbox inset="0,0,0,0">
                    <w:txbxContent>
                      <w:p>
                        <w:pPr>
                          <w:spacing w:before="0" w:after="160" w:line="259" w:lineRule="auto"/>
                          <w:ind w:left="0" w:firstLine="0"/>
                          <w:jc w:val="left"/>
                        </w:pPr>
                        <w:r>
                          <w:rPr/>
                          <w:t xml:space="preserve"> </w:t>
                        </w:r>
                      </w:p>
                    </w:txbxContent>
                  </v:textbox>
                </v:rect>
                <v:rect id="Rectangle 21888" style="position:absolute;width:518;height:2079;left:3127;top:28836;" filled="f" stroked="f">
                  <v:textbox inset="0,0,0,0">
                    <w:txbxContent>
                      <w:p>
                        <w:pPr>
                          <w:spacing w:before="0" w:after="160" w:line="259" w:lineRule="auto"/>
                          <w:ind w:left="0" w:firstLine="0"/>
                          <w:jc w:val="left"/>
                        </w:pPr>
                        <w:r>
                          <w:rPr/>
                          <w:t xml:space="preserve"> </w:t>
                        </w:r>
                      </w:p>
                    </w:txbxContent>
                  </v:textbox>
                </v:rect>
                <v:rect id="Rectangle 21889" style="position:absolute;width:518;height:2079;left:3127;top:30436;" filled="f" stroked="f">
                  <v:textbox inset="0,0,0,0">
                    <w:txbxContent>
                      <w:p>
                        <w:pPr>
                          <w:spacing w:before="0" w:after="160" w:line="259" w:lineRule="auto"/>
                          <w:ind w:left="0" w:firstLine="0"/>
                          <w:jc w:val="left"/>
                        </w:pPr>
                        <w:r>
                          <w:rPr/>
                          <w:t xml:space="preserve"> </w:t>
                        </w:r>
                      </w:p>
                    </w:txbxContent>
                  </v:textbox>
                </v:rect>
                <v:rect id="Rectangle 21890" style="position:absolute;width:518;height:2079;left:3127;top:32052;" filled="f" stroked="f">
                  <v:textbox inset="0,0,0,0">
                    <w:txbxContent>
                      <w:p>
                        <w:pPr>
                          <w:spacing w:before="0" w:after="160" w:line="259" w:lineRule="auto"/>
                          <w:ind w:left="0" w:firstLine="0"/>
                          <w:jc w:val="left"/>
                        </w:pPr>
                        <w:r>
                          <w:rPr/>
                          <w:t xml:space="preserve"> </w:t>
                        </w:r>
                      </w:p>
                    </w:txbxContent>
                  </v:textbox>
                </v:rect>
                <v:rect id="Rectangle 21891" style="position:absolute;width:518;height:2079;left:3127;top:33652;" filled="f" stroked="f">
                  <v:textbox inset="0,0,0,0">
                    <w:txbxContent>
                      <w:p>
                        <w:pPr>
                          <w:spacing w:before="0" w:after="160" w:line="259" w:lineRule="auto"/>
                          <w:ind w:left="0" w:firstLine="0"/>
                          <w:jc w:val="left"/>
                        </w:pPr>
                        <w:r>
                          <w:rPr/>
                          <w:t xml:space="preserve"> </w:t>
                        </w:r>
                      </w:p>
                    </w:txbxContent>
                  </v:textbox>
                </v:rect>
                <v:rect id="Rectangle 21892" style="position:absolute;width:518;height:2079;left:3127;top:35252;" filled="f" stroked="f">
                  <v:textbox inset="0,0,0,0">
                    <w:txbxContent>
                      <w:p>
                        <w:pPr>
                          <w:spacing w:before="0" w:after="160" w:line="259" w:lineRule="auto"/>
                          <w:ind w:left="0" w:firstLine="0"/>
                          <w:jc w:val="left"/>
                        </w:pPr>
                        <w:r>
                          <w:rPr/>
                          <w:t xml:space="preserve"> </w:t>
                        </w:r>
                      </w:p>
                    </w:txbxContent>
                  </v:textbox>
                </v:rect>
                <v:rect id="Rectangle 21893" style="position:absolute;width:518;height:2079;left:3127;top:36867;" filled="f" stroked="f">
                  <v:textbox inset="0,0,0,0">
                    <w:txbxContent>
                      <w:p>
                        <w:pPr>
                          <w:spacing w:before="0" w:after="160" w:line="259" w:lineRule="auto"/>
                          <w:ind w:left="0" w:firstLine="0"/>
                          <w:jc w:val="left"/>
                        </w:pPr>
                        <w:r>
                          <w:rPr/>
                          <w:t xml:space="preserve"> </w:t>
                        </w:r>
                      </w:p>
                    </w:txbxContent>
                  </v:textbox>
                </v:rect>
                <v:rect id="Rectangle 21894" style="position:absolute;width:518;height:2079;left:3127;top:38468;" filled="f" stroked="f">
                  <v:textbox inset="0,0,0,0">
                    <w:txbxContent>
                      <w:p>
                        <w:pPr>
                          <w:spacing w:before="0" w:after="160" w:line="259" w:lineRule="auto"/>
                          <w:ind w:left="0" w:firstLine="0"/>
                          <w:jc w:val="left"/>
                        </w:pPr>
                        <w:r>
                          <w:rPr/>
                          <w:t xml:space="preserve"> </w:t>
                        </w:r>
                      </w:p>
                    </w:txbxContent>
                  </v:textbox>
                </v:rect>
                <v:rect id="Rectangle 21895" style="position:absolute;width:518;height:2079;left:3127;top:40083;" filled="f" stroked="f">
                  <v:textbox inset="0,0,0,0">
                    <w:txbxContent>
                      <w:p>
                        <w:pPr>
                          <w:spacing w:before="0" w:after="160" w:line="259" w:lineRule="auto"/>
                          <w:ind w:left="0" w:firstLine="0"/>
                          <w:jc w:val="left"/>
                        </w:pPr>
                        <w:r>
                          <w:rPr/>
                          <w:t xml:space="preserve"> </w:t>
                        </w:r>
                      </w:p>
                    </w:txbxContent>
                  </v:textbox>
                </v:rect>
                <v:rect id="Rectangle 21896" style="position:absolute;width:518;height:2079;left:3127;top:41683;" filled="f" stroked="f">
                  <v:textbox inset="0,0,0,0">
                    <w:txbxContent>
                      <w:p>
                        <w:pPr>
                          <w:spacing w:before="0" w:after="160" w:line="259" w:lineRule="auto"/>
                          <w:ind w:left="0" w:firstLine="0"/>
                          <w:jc w:val="left"/>
                        </w:pPr>
                        <w:r>
                          <w:rPr/>
                          <w:t xml:space="preserve"> </w:t>
                        </w:r>
                      </w:p>
                    </w:txbxContent>
                  </v:textbox>
                </v:rect>
                <v:rect id="Rectangle 21897" style="position:absolute;width:518;height:2079;left:3127;top:43286;" filled="f" stroked="f">
                  <v:textbox inset="0,0,0,0">
                    <w:txbxContent>
                      <w:p>
                        <w:pPr>
                          <w:spacing w:before="0" w:after="160" w:line="259" w:lineRule="auto"/>
                          <w:ind w:left="0" w:firstLine="0"/>
                          <w:jc w:val="left"/>
                        </w:pPr>
                        <w:r>
                          <w:rPr/>
                          <w:t xml:space="preserve"> </w:t>
                        </w:r>
                      </w:p>
                    </w:txbxContent>
                  </v:textbox>
                </v:rect>
                <v:rect id="Rectangle 21898" style="position:absolute;width:518;height:2079;left:3127;top:44901;" filled="f" stroked="f">
                  <v:textbox inset="0,0,0,0">
                    <w:txbxContent>
                      <w:p>
                        <w:pPr>
                          <w:spacing w:before="0" w:after="160" w:line="259" w:lineRule="auto"/>
                          <w:ind w:left="0" w:firstLine="0"/>
                          <w:jc w:val="left"/>
                        </w:pPr>
                        <w:r>
                          <w:rPr/>
                          <w:t xml:space="preserve"> </w:t>
                        </w:r>
                      </w:p>
                    </w:txbxContent>
                  </v:textbox>
                </v:rect>
                <v:rect id="Rectangle 21899" style="position:absolute;width:518;height:2079;left:3127;top:46502;" filled="f" stroked="f">
                  <v:textbox inset="0,0,0,0">
                    <w:txbxContent>
                      <w:p>
                        <w:pPr>
                          <w:spacing w:before="0" w:after="160" w:line="259" w:lineRule="auto"/>
                          <w:ind w:left="0" w:firstLine="0"/>
                          <w:jc w:val="left"/>
                        </w:pPr>
                        <w:r>
                          <w:rPr/>
                          <w:t xml:space="preserve"> </w:t>
                        </w:r>
                      </w:p>
                    </w:txbxContent>
                  </v:textbox>
                </v:rect>
                <v:rect id="Rectangle 21900" style="position:absolute;width:518;height:2079;left:3127;top:48117;" filled="f" stroked="f">
                  <v:textbox inset="0,0,0,0">
                    <w:txbxContent>
                      <w:p>
                        <w:pPr>
                          <w:spacing w:before="0" w:after="160" w:line="259" w:lineRule="auto"/>
                          <w:ind w:left="0" w:firstLine="0"/>
                          <w:jc w:val="left"/>
                        </w:pPr>
                        <w:r>
                          <w:rPr/>
                          <w:t xml:space="preserve"> </w:t>
                        </w:r>
                      </w:p>
                    </w:txbxContent>
                  </v:textbox>
                </v:rect>
                <v:rect id="Rectangle 21901" style="position:absolute;width:518;height:2079;left:3127;top:49717;" filled="f" stroked="f">
                  <v:textbox inset="0,0,0,0">
                    <w:txbxContent>
                      <w:p>
                        <w:pPr>
                          <w:spacing w:before="0" w:after="160" w:line="259" w:lineRule="auto"/>
                          <w:ind w:left="0" w:firstLine="0"/>
                          <w:jc w:val="left"/>
                        </w:pPr>
                        <w:r>
                          <w:rPr/>
                          <w:t xml:space="preserve"> </w:t>
                        </w:r>
                      </w:p>
                    </w:txbxContent>
                  </v:textbox>
                </v:rect>
                <v:rect id="Rectangle 21902" style="position:absolute;width:518;height:2079;left:3127;top:51318;" filled="f" stroked="f">
                  <v:textbox inset="0,0,0,0">
                    <w:txbxContent>
                      <w:p>
                        <w:pPr>
                          <w:spacing w:before="0" w:after="160" w:line="259" w:lineRule="auto"/>
                          <w:ind w:left="0" w:firstLine="0"/>
                          <w:jc w:val="left"/>
                        </w:pPr>
                        <w:r>
                          <w:rPr/>
                          <w:t xml:space="preserve"> </w:t>
                        </w:r>
                      </w:p>
                    </w:txbxContent>
                  </v:textbox>
                </v:rect>
                <v:rect id="Rectangle 21903" style="position:absolute;width:518;height:2079;left:3127;top:52933;" filled="f" stroked="f">
                  <v:textbox inset="0,0,0,0">
                    <w:txbxContent>
                      <w:p>
                        <w:pPr>
                          <w:spacing w:before="0" w:after="160" w:line="259" w:lineRule="auto"/>
                          <w:ind w:left="0" w:firstLine="0"/>
                          <w:jc w:val="left"/>
                        </w:pPr>
                        <w:r>
                          <w:rPr/>
                          <w:t xml:space="preserve"> </w:t>
                        </w:r>
                      </w:p>
                    </w:txbxContent>
                  </v:textbox>
                </v:rect>
                <v:rect id="Rectangle 21904" style="position:absolute;width:518;height:2079;left:3127;top:54533;" filled="f" stroked="f">
                  <v:textbox inset="0,0,0,0">
                    <w:txbxContent>
                      <w:p>
                        <w:pPr>
                          <w:spacing w:before="0" w:after="160" w:line="259" w:lineRule="auto"/>
                          <w:ind w:left="0" w:firstLine="0"/>
                          <w:jc w:val="left"/>
                        </w:pPr>
                        <w:r>
                          <w:rPr/>
                          <w:t xml:space="preserve"> </w:t>
                        </w:r>
                      </w:p>
                    </w:txbxContent>
                  </v:textbox>
                </v:rect>
                <v:rect id="Rectangle 21905" style="position:absolute;width:518;height:2079;left:3127;top:56149;" filled="f" stroked="f">
                  <v:textbox inset="0,0,0,0">
                    <w:txbxContent>
                      <w:p>
                        <w:pPr>
                          <w:spacing w:before="0" w:after="160" w:line="259" w:lineRule="auto"/>
                          <w:ind w:left="0" w:firstLine="0"/>
                          <w:jc w:val="left"/>
                        </w:pPr>
                        <w:r>
                          <w:rPr/>
                          <w:t xml:space="preserve"> </w:t>
                        </w:r>
                      </w:p>
                    </w:txbxContent>
                  </v:textbox>
                </v:rect>
                <v:rect id="Rectangle 21906" style="position:absolute;width:518;height:2079;left:3127;top:57749;" filled="f" stroked="f">
                  <v:textbox inset="0,0,0,0">
                    <w:txbxContent>
                      <w:p>
                        <w:pPr>
                          <w:spacing w:before="0" w:after="160" w:line="259" w:lineRule="auto"/>
                          <w:ind w:left="0" w:firstLine="0"/>
                          <w:jc w:val="left"/>
                        </w:pPr>
                        <w:r>
                          <w:rPr/>
                          <w:t xml:space="preserve"> </w:t>
                        </w:r>
                      </w:p>
                    </w:txbxContent>
                  </v:textbox>
                </v:rect>
                <v:rect id="Rectangle 21907" style="position:absolute;width:518;height:2079;left:3127;top:59364;" filled="f" stroked="f">
                  <v:textbox inset="0,0,0,0">
                    <w:txbxContent>
                      <w:p>
                        <w:pPr>
                          <w:spacing w:before="0" w:after="160" w:line="259" w:lineRule="auto"/>
                          <w:ind w:left="0" w:firstLine="0"/>
                          <w:jc w:val="left"/>
                        </w:pPr>
                        <w:r>
                          <w:rPr/>
                          <w:t xml:space="preserve"> </w:t>
                        </w:r>
                      </w:p>
                    </w:txbxContent>
                  </v:textbox>
                </v:rect>
                <v:rect id="Rectangle 21908" style="position:absolute;width:518;height:2079;left:3127;top:60964;" filled="f" stroked="f">
                  <v:textbox inset="0,0,0,0">
                    <w:txbxContent>
                      <w:p>
                        <w:pPr>
                          <w:spacing w:before="0" w:after="160" w:line="259" w:lineRule="auto"/>
                          <w:ind w:left="0" w:firstLine="0"/>
                          <w:jc w:val="left"/>
                        </w:pPr>
                        <w:r>
                          <w:rPr/>
                          <w:t xml:space="preserve"> </w:t>
                        </w:r>
                      </w:p>
                    </w:txbxContent>
                  </v:textbox>
                </v:rect>
                <v:rect id="Rectangle 21909" style="position:absolute;width:518;height:2079;left:3127;top:62565;" filled="f" stroked="f">
                  <v:textbox inset="0,0,0,0">
                    <w:txbxContent>
                      <w:p>
                        <w:pPr>
                          <w:spacing w:before="0" w:after="160" w:line="259" w:lineRule="auto"/>
                          <w:ind w:left="0" w:firstLine="0"/>
                          <w:jc w:val="left"/>
                        </w:pPr>
                        <w:r>
                          <w:rPr/>
                          <w:t xml:space="preserve"> </w:t>
                        </w:r>
                      </w:p>
                    </w:txbxContent>
                  </v:textbox>
                </v:rect>
                <v:rect id="Rectangle 21910" style="position:absolute;width:518;height:2079;left:3127;top:64180;" filled="f" stroked="f">
                  <v:textbox inset="0,0,0,0">
                    <w:txbxContent>
                      <w:p>
                        <w:pPr>
                          <w:spacing w:before="0" w:after="160" w:line="259" w:lineRule="auto"/>
                          <w:ind w:left="0" w:firstLine="0"/>
                          <w:jc w:val="left"/>
                        </w:pPr>
                        <w:r>
                          <w:rPr/>
                          <w:t xml:space="preserve"> </w:t>
                        </w:r>
                      </w:p>
                    </w:txbxContent>
                  </v:textbox>
                </v:rect>
                <v:rect id="Rectangle 21911" style="position:absolute;width:518;height:2079;left:3127;top:65780;" filled="f" stroked="f">
                  <v:textbox inset="0,0,0,0">
                    <w:txbxContent>
                      <w:p>
                        <w:pPr>
                          <w:spacing w:before="0" w:after="160" w:line="259" w:lineRule="auto"/>
                          <w:ind w:left="0" w:firstLine="0"/>
                          <w:jc w:val="left"/>
                        </w:pPr>
                        <w:r>
                          <w:rPr/>
                          <w:t xml:space="preserve"> </w:t>
                        </w:r>
                      </w:p>
                    </w:txbxContent>
                  </v:textbox>
                </v:rect>
                <v:rect id="Rectangle 21912" style="position:absolute;width:518;height:2079;left:3127;top:67400;" filled="f" stroked="f">
                  <v:textbox inset="0,0,0,0">
                    <w:txbxContent>
                      <w:p>
                        <w:pPr>
                          <w:spacing w:before="0" w:after="160" w:line="259" w:lineRule="auto"/>
                          <w:ind w:left="0" w:firstLine="0"/>
                          <w:jc w:val="left"/>
                        </w:pPr>
                        <w:r>
                          <w:rPr/>
                          <w:t xml:space="preserve"> </w:t>
                        </w:r>
                      </w:p>
                    </w:txbxContent>
                  </v:textbox>
                </v:rect>
                <v:rect id="Rectangle 21913" style="position:absolute;width:518;height:2079;left:3127;top:69000;" filled="f" stroked="f">
                  <v:textbox inset="0,0,0,0">
                    <w:txbxContent>
                      <w:p>
                        <w:pPr>
                          <w:spacing w:before="0" w:after="160" w:line="259" w:lineRule="auto"/>
                          <w:ind w:left="0" w:firstLine="0"/>
                          <w:jc w:val="left"/>
                        </w:pPr>
                        <w:r>
                          <w:rPr/>
                          <w:t xml:space="preserve"> </w:t>
                        </w:r>
                      </w:p>
                    </w:txbxContent>
                  </v:textbox>
                </v:rect>
                <v:rect id="Rectangle 21914" style="position:absolute;width:518;height:2079;left:3127;top:70600;" filled="f" stroked="f">
                  <v:textbox inset="0,0,0,0">
                    <w:txbxContent>
                      <w:p>
                        <w:pPr>
                          <w:spacing w:before="0" w:after="160" w:line="259" w:lineRule="auto"/>
                          <w:ind w:left="0" w:firstLine="0"/>
                          <w:jc w:val="left"/>
                        </w:pPr>
                        <w:r>
                          <w:rPr/>
                          <w:t xml:space="preserve"> </w:t>
                        </w:r>
                      </w:p>
                    </w:txbxContent>
                  </v:textbox>
                </v:rect>
                <v:shape id="Picture 21921" style="position:absolute;width:45857;height:23195;left:9144;top:0;" filled="f">
                  <v:imagedata r:id="rId18"/>
                </v:shape>
                <v:shape id="Picture 21923" style="position:absolute;width:30693;height:23042;left:152;top:25633;" filled="f">
                  <v:imagedata r:id="rId19"/>
                </v:shape>
                <v:shape id="Picture 21925" style="position:absolute;width:30678;height:23058;left:32324;top:25999;" filled="f">
                  <v:imagedata r:id="rId20"/>
                </v:shape>
                <v:shape id="Picture 21927" style="position:absolute;width:30708;height:23058;left:0;top:49697;" filled="f">
                  <v:imagedata r:id="rId21"/>
                </v:shape>
                <v:shape id="Picture 21929" style="position:absolute;width:30678;height:23042;left:32324;top:49697;" filled="f">
                  <v:imagedata r:id="rId22"/>
                </v:shape>
                <w10:wrap type="square"/>
              </v:group>
            </w:pict>
          </mc:Fallback>
        </mc:AlternateContent>
      </w:r>
      <w:r>
        <w:br w:type="page"/>
      </w:r>
    </w:p>
    <w:p w:rsidR="00BA02AD" w:rsidRDefault="00E15EF1">
      <w:pPr>
        <w:spacing w:after="0" w:line="259" w:lineRule="auto"/>
        <w:ind w:left="-2411" w:right="819" w:firstLine="0"/>
        <w:jc w:val="left"/>
      </w:pPr>
      <w:r>
        <w:rPr>
          <w:rFonts w:ascii="Calibri" w:eastAsia="Calibri" w:hAnsi="Calibri" w:cs="Calibri"/>
          <w:noProof/>
        </w:rPr>
        <mc:AlternateContent>
          <mc:Choice Requires="wpg">
            <w:drawing>
              <wp:anchor distT="0" distB="0" distL="114300" distR="114300" simplePos="0" relativeHeight="25176780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05236" name="Group 30523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2012" name="Rectangle 22012"/>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2013" name="Rectangle 22013"/>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2014" name="Rectangle 22014"/>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104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5236" style="width:18.7031pt;height:264.21pt;position:absolute;mso-position-horizontal-relative:page;mso-position-horizontal:absolute;margin-left:662.928pt;mso-position-vertical-relative:page;margin-top:508.71pt;" coordsize="2375,33554">
                <v:rect id="Rectangle 22012"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201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201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104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column">
                  <wp:posOffset>88087</wp:posOffset>
                </wp:positionH>
                <wp:positionV relativeFrom="paragraph">
                  <wp:posOffset>-4191237</wp:posOffset>
                </wp:positionV>
                <wp:extent cx="2727960" cy="6999732"/>
                <wp:effectExtent l="0" t="0" r="0" b="0"/>
                <wp:wrapSquare wrapText="bothSides"/>
                <wp:docPr id="305234" name="Group 305234"/>
                <wp:cNvGraphicFramePr/>
                <a:graphic xmlns:a="http://schemas.openxmlformats.org/drawingml/2006/main">
                  <a:graphicData uri="http://schemas.microsoft.com/office/word/2010/wordprocessingGroup">
                    <wpg:wgp>
                      <wpg:cNvGrpSpPr/>
                      <wpg:grpSpPr>
                        <a:xfrm>
                          <a:off x="0" y="0"/>
                          <a:ext cx="2727960" cy="6999732"/>
                          <a:chOff x="0" y="0"/>
                          <a:chExt cx="2727960" cy="6999732"/>
                        </a:xfrm>
                      </wpg:grpSpPr>
                      <pic:pic xmlns:pic="http://schemas.openxmlformats.org/drawingml/2006/picture">
                        <pic:nvPicPr>
                          <pic:cNvPr id="22003" name="Picture 22003"/>
                          <pic:cNvPicPr/>
                        </pic:nvPicPr>
                        <pic:blipFill>
                          <a:blip r:embed="rId23"/>
                          <a:stretch>
                            <a:fillRect/>
                          </a:stretch>
                        </pic:blipFill>
                        <pic:spPr>
                          <a:xfrm>
                            <a:off x="312420" y="0"/>
                            <a:ext cx="2308860" cy="3078480"/>
                          </a:xfrm>
                          <a:prstGeom prst="rect">
                            <a:avLst/>
                          </a:prstGeom>
                        </pic:spPr>
                      </pic:pic>
                      <pic:pic xmlns:pic="http://schemas.openxmlformats.org/drawingml/2006/picture">
                        <pic:nvPicPr>
                          <pic:cNvPr id="22007" name="Picture 22007"/>
                          <pic:cNvPicPr/>
                        </pic:nvPicPr>
                        <pic:blipFill>
                          <a:blip r:embed="rId24"/>
                          <a:stretch>
                            <a:fillRect/>
                          </a:stretch>
                        </pic:blipFill>
                        <pic:spPr>
                          <a:xfrm>
                            <a:off x="0" y="3363468"/>
                            <a:ext cx="2727960" cy="3636264"/>
                          </a:xfrm>
                          <a:prstGeom prst="rect">
                            <a:avLst/>
                          </a:prstGeom>
                        </pic:spPr>
                      </pic:pic>
                    </wpg:wgp>
                  </a:graphicData>
                </a:graphic>
              </wp:anchor>
            </w:drawing>
          </mc:Choice>
          <mc:Fallback xmlns:a="http://schemas.openxmlformats.org/drawingml/2006/main">
            <w:pict>
              <v:group id="Group 305234" style="width:214.8pt;height:551.16pt;position:absolute;mso-position-horizontal-relative:text;mso-position-horizontal:absolute;margin-left:6.936pt;mso-position-vertical-relative:text;margin-top:-330.019pt;" coordsize="27279,69997">
                <v:shape id="Picture 22003" style="position:absolute;width:23088;height:30784;left:3124;top:0;" filled="f">
                  <v:imagedata r:id="rId25"/>
                </v:shape>
                <v:shape id="Picture 22007" style="position:absolute;width:27279;height:36362;left:0;top:33634;" filled="f">
                  <v:imagedata r:id="rId26"/>
                </v:shape>
                <w10:wrap type="square"/>
              </v:group>
            </w:pict>
          </mc:Fallback>
        </mc:AlternateContent>
      </w:r>
    </w:p>
    <w:p w:rsidR="00BA02AD" w:rsidRDefault="00E15EF1">
      <w:pPr>
        <w:tabs>
          <w:tab w:val="center" w:pos="142"/>
          <w:tab w:val="center" w:pos="7136"/>
        </w:tabs>
        <w:spacing w:after="0" w:line="259" w:lineRule="auto"/>
        <w:ind w:left="0" w:firstLine="0"/>
        <w:jc w:val="left"/>
      </w:pPr>
      <w:r>
        <w:rPr>
          <w:rFonts w:ascii="Calibri" w:eastAsia="Calibri" w:hAnsi="Calibri" w:cs="Calibri"/>
        </w:rPr>
        <w:tab/>
      </w:r>
      <w:r>
        <w:t xml:space="preserve"> </w:t>
      </w:r>
      <w:r>
        <w:tab/>
      </w:r>
      <w:r>
        <w:rPr>
          <w:rFonts w:ascii="Calibri" w:eastAsia="Calibri" w:hAnsi="Calibri" w:cs="Calibri"/>
          <w:noProof/>
        </w:rPr>
        <mc:AlternateContent>
          <mc:Choice Requires="wpg">
            <w:drawing>
              <wp:inline distT="0" distB="0" distL="0" distR="0">
                <wp:extent cx="2763012" cy="7075933"/>
                <wp:effectExtent l="0" t="0" r="0" b="0"/>
                <wp:docPr id="305235" name="Group 305235"/>
                <wp:cNvGraphicFramePr/>
                <a:graphic xmlns:a="http://schemas.openxmlformats.org/drawingml/2006/main">
                  <a:graphicData uri="http://schemas.microsoft.com/office/word/2010/wordprocessingGroup">
                    <wpg:wgp>
                      <wpg:cNvGrpSpPr/>
                      <wpg:grpSpPr>
                        <a:xfrm>
                          <a:off x="0" y="0"/>
                          <a:ext cx="2763012" cy="7075933"/>
                          <a:chOff x="0" y="0"/>
                          <a:chExt cx="2763012" cy="7075933"/>
                        </a:xfrm>
                      </wpg:grpSpPr>
                      <pic:pic xmlns:pic="http://schemas.openxmlformats.org/drawingml/2006/picture">
                        <pic:nvPicPr>
                          <pic:cNvPr id="22005" name="Picture 22005"/>
                          <pic:cNvPicPr/>
                        </pic:nvPicPr>
                        <pic:blipFill>
                          <a:blip r:embed="rId27"/>
                          <a:stretch>
                            <a:fillRect/>
                          </a:stretch>
                        </pic:blipFill>
                        <pic:spPr>
                          <a:xfrm>
                            <a:off x="306324" y="0"/>
                            <a:ext cx="2456688" cy="3276600"/>
                          </a:xfrm>
                          <a:prstGeom prst="rect">
                            <a:avLst/>
                          </a:prstGeom>
                        </pic:spPr>
                      </pic:pic>
                      <pic:pic xmlns:pic="http://schemas.openxmlformats.org/drawingml/2006/picture">
                        <pic:nvPicPr>
                          <pic:cNvPr id="22009" name="Picture 22009"/>
                          <pic:cNvPicPr/>
                        </pic:nvPicPr>
                        <pic:blipFill>
                          <a:blip r:embed="rId28"/>
                          <a:stretch>
                            <a:fillRect/>
                          </a:stretch>
                        </pic:blipFill>
                        <pic:spPr>
                          <a:xfrm>
                            <a:off x="0" y="3439668"/>
                            <a:ext cx="2727960" cy="3636264"/>
                          </a:xfrm>
                          <a:prstGeom prst="rect">
                            <a:avLst/>
                          </a:prstGeom>
                        </pic:spPr>
                      </pic:pic>
                    </wpg:wgp>
                  </a:graphicData>
                </a:graphic>
              </wp:inline>
            </w:drawing>
          </mc:Choice>
          <mc:Fallback xmlns:a="http://schemas.openxmlformats.org/drawingml/2006/main">
            <w:pict>
              <v:group id="Group 305235" style="width:217.56pt;height:557.16pt;mso-position-horizontal-relative:char;mso-position-vertical-relative:line" coordsize="27630,70759">
                <v:shape id="Picture 22005" style="position:absolute;width:24566;height:32766;left:3063;top:0;" filled="f">
                  <v:imagedata r:id="rId29"/>
                </v:shape>
                <v:shape id="Picture 22009" style="position:absolute;width:27279;height:36362;left:0;top:34396;" filled="f">
                  <v:imagedata r:id="rId30"/>
                </v:shape>
              </v:group>
            </w:pict>
          </mc:Fallback>
        </mc:AlternateContent>
      </w:r>
    </w:p>
    <w:p w:rsidR="00BA02AD" w:rsidRDefault="00E15EF1">
      <w:pPr>
        <w:spacing w:after="991" w:line="259" w:lineRule="auto"/>
        <w:ind w:left="142" w:firstLine="0"/>
        <w:jc w:val="left"/>
      </w:pPr>
      <w:r>
        <w:t xml:space="preserve"> </w:t>
      </w:r>
    </w:p>
    <w:p w:rsidR="00BA02AD" w:rsidRDefault="00E15EF1">
      <w:pPr>
        <w:spacing w:after="0" w:line="259" w:lineRule="auto"/>
        <w:ind w:left="0" w:right="7047" w:firstLine="0"/>
        <w:jc w:val="right"/>
      </w:pPr>
      <w:r>
        <w:t xml:space="preserve"> </w:t>
      </w:r>
    </w:p>
    <w:p w:rsidR="00BA02AD" w:rsidRDefault="00E15EF1">
      <w:pPr>
        <w:spacing w:after="0" w:line="259" w:lineRule="auto"/>
        <w:ind w:left="-2411" w:right="1047" w:firstLine="0"/>
      </w:pP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04441" name="Group 30444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2091" name="Rectangle 22091"/>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2092" name="Rectangle 22092"/>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2093" name="Rectangle 22093"/>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105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4441" style="width:18.7031pt;height:264.21pt;position:absolute;mso-position-horizontal-relative:page;mso-position-horizontal:absolute;margin-left:662.928pt;mso-position-vertical-relative:page;margin-top:508.71pt;" coordsize="2375,33554">
                <v:rect id="Rectangle 22091"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209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209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105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column">
                  <wp:posOffset>-149656</wp:posOffset>
                </wp:positionH>
                <wp:positionV relativeFrom="paragraph">
                  <wp:posOffset>-3371326</wp:posOffset>
                </wp:positionV>
                <wp:extent cx="5917692" cy="3666744"/>
                <wp:effectExtent l="0" t="0" r="0" b="0"/>
                <wp:wrapSquare wrapText="bothSides"/>
                <wp:docPr id="338544" name="Group 338544"/>
                <wp:cNvGraphicFramePr/>
                <a:graphic xmlns:a="http://schemas.openxmlformats.org/drawingml/2006/main">
                  <a:graphicData uri="http://schemas.microsoft.com/office/word/2010/wordprocessingGroup">
                    <wpg:wgp>
                      <wpg:cNvGrpSpPr/>
                      <wpg:grpSpPr>
                        <a:xfrm>
                          <a:off x="0" y="0"/>
                          <a:ext cx="5917692" cy="3666744"/>
                          <a:chOff x="0" y="0"/>
                          <a:chExt cx="5917692" cy="3666744"/>
                        </a:xfrm>
                      </wpg:grpSpPr>
                      <pic:pic xmlns:pic="http://schemas.openxmlformats.org/drawingml/2006/picture">
                        <pic:nvPicPr>
                          <pic:cNvPr id="22082" name="Picture 22082"/>
                          <pic:cNvPicPr/>
                        </pic:nvPicPr>
                        <pic:blipFill>
                          <a:blip r:embed="rId31"/>
                          <a:stretch>
                            <a:fillRect/>
                          </a:stretch>
                        </pic:blipFill>
                        <pic:spPr>
                          <a:xfrm>
                            <a:off x="0" y="0"/>
                            <a:ext cx="2749296" cy="3666744"/>
                          </a:xfrm>
                          <a:prstGeom prst="rect">
                            <a:avLst/>
                          </a:prstGeom>
                        </pic:spPr>
                      </pic:pic>
                      <pic:pic xmlns:pic="http://schemas.openxmlformats.org/drawingml/2006/picture">
                        <pic:nvPicPr>
                          <pic:cNvPr id="22084" name="Picture 22084"/>
                          <pic:cNvPicPr/>
                        </pic:nvPicPr>
                        <pic:blipFill>
                          <a:blip r:embed="rId32"/>
                          <a:stretch>
                            <a:fillRect/>
                          </a:stretch>
                        </pic:blipFill>
                        <pic:spPr>
                          <a:xfrm>
                            <a:off x="3168396" y="0"/>
                            <a:ext cx="2749296" cy="3666744"/>
                          </a:xfrm>
                          <a:prstGeom prst="rect">
                            <a:avLst/>
                          </a:prstGeom>
                        </pic:spPr>
                      </pic:pic>
                    </wpg:wgp>
                  </a:graphicData>
                </a:graphic>
              </wp:anchor>
            </w:drawing>
          </mc:Choice>
          <mc:Fallback xmlns:a="http://schemas.openxmlformats.org/drawingml/2006/main">
            <w:pict>
              <v:group id="Group 338544" style="width:465.96pt;height:288.72pt;position:absolute;mso-position-horizontal-relative:text;mso-position-horizontal:absolute;margin-left:-11.784pt;mso-position-vertical-relative:text;margin-top:-265.459pt;" coordsize="59176,36667">
                <v:shape id="Picture 22082" style="position:absolute;width:27492;height:36667;left:0;top:0;" filled="f">
                  <v:imagedata r:id="rId33"/>
                </v:shape>
                <v:shape id="Picture 22084" style="position:absolute;width:27492;height:36667;left:31683;top:0;" filled="f">
                  <v:imagedata r:id="rId34"/>
                </v:shape>
                <w10:wrap type="square"/>
              </v:group>
            </w:pict>
          </mc:Fallback>
        </mc:AlternateConten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236" w:firstLine="0"/>
        <w:jc w:val="left"/>
      </w:pPr>
      <w:r>
        <w:rPr>
          <w:rFonts w:ascii="Calibri" w:eastAsia="Calibri" w:hAnsi="Calibri" w:cs="Calibri"/>
          <w:noProof/>
        </w:rPr>
        <mc:AlternateContent>
          <mc:Choice Requires="wpg">
            <w:drawing>
              <wp:inline distT="0" distB="0" distL="0" distR="0">
                <wp:extent cx="5861304" cy="3666744"/>
                <wp:effectExtent l="0" t="0" r="0" b="0"/>
                <wp:docPr id="338545" name="Group 338545"/>
                <wp:cNvGraphicFramePr/>
                <a:graphic xmlns:a="http://schemas.openxmlformats.org/drawingml/2006/main">
                  <a:graphicData uri="http://schemas.microsoft.com/office/word/2010/wordprocessingGroup">
                    <wpg:wgp>
                      <wpg:cNvGrpSpPr/>
                      <wpg:grpSpPr>
                        <a:xfrm>
                          <a:off x="0" y="0"/>
                          <a:ext cx="5861304" cy="3666744"/>
                          <a:chOff x="0" y="0"/>
                          <a:chExt cx="5861304" cy="3666744"/>
                        </a:xfrm>
                      </wpg:grpSpPr>
                      <pic:pic xmlns:pic="http://schemas.openxmlformats.org/drawingml/2006/picture">
                        <pic:nvPicPr>
                          <pic:cNvPr id="22086" name="Picture 22086"/>
                          <pic:cNvPicPr/>
                        </pic:nvPicPr>
                        <pic:blipFill>
                          <a:blip r:embed="rId35"/>
                          <a:stretch>
                            <a:fillRect/>
                          </a:stretch>
                        </pic:blipFill>
                        <pic:spPr>
                          <a:xfrm>
                            <a:off x="0" y="0"/>
                            <a:ext cx="2749296" cy="3666744"/>
                          </a:xfrm>
                          <a:prstGeom prst="rect">
                            <a:avLst/>
                          </a:prstGeom>
                        </pic:spPr>
                      </pic:pic>
                      <pic:pic xmlns:pic="http://schemas.openxmlformats.org/drawingml/2006/picture">
                        <pic:nvPicPr>
                          <pic:cNvPr id="22088" name="Picture 22088"/>
                          <pic:cNvPicPr/>
                        </pic:nvPicPr>
                        <pic:blipFill>
                          <a:blip r:embed="rId36"/>
                          <a:stretch>
                            <a:fillRect/>
                          </a:stretch>
                        </pic:blipFill>
                        <pic:spPr>
                          <a:xfrm>
                            <a:off x="3255264" y="160020"/>
                            <a:ext cx="2606040" cy="3473196"/>
                          </a:xfrm>
                          <a:prstGeom prst="rect">
                            <a:avLst/>
                          </a:prstGeom>
                        </pic:spPr>
                      </pic:pic>
                    </wpg:wgp>
                  </a:graphicData>
                </a:graphic>
              </wp:inline>
            </w:drawing>
          </mc:Choice>
          <mc:Fallback xmlns:a="http://schemas.openxmlformats.org/drawingml/2006/main">
            <w:pict>
              <v:group id="Group 338545" style="width:461.52pt;height:288.72pt;mso-position-horizontal-relative:char;mso-position-vertical-relative:line" coordsize="58613,36667">
                <v:shape id="Picture 22086" style="position:absolute;width:27492;height:36667;left:0;top:0;" filled="f">
                  <v:imagedata r:id="rId37"/>
                </v:shape>
                <v:shape id="Picture 22088" style="position:absolute;width:26060;height:34731;left:32552;top:1600;" filled="f">
                  <v:imagedata r:id="rId38"/>
                </v:shape>
              </v:group>
            </w:pict>
          </mc:Fallback>
        </mc:AlternateContent>
      </w:r>
    </w:p>
    <w:p w:rsidR="00BA02AD" w:rsidRDefault="00E15EF1">
      <w:pPr>
        <w:pStyle w:val="Ttulo3"/>
        <w:spacing w:after="0"/>
        <w:ind w:left="137"/>
      </w:pPr>
      <w:r>
        <w:rPr>
          <w:b/>
          <w:shd w:val="clear" w:color="auto" w:fill="auto"/>
        </w:rPr>
        <w:t xml:space="preserve">13. </w:t>
      </w:r>
      <w:r>
        <w:t>PLANOS</w:t>
      </w:r>
      <w:r>
        <w:rPr>
          <w:shd w:val="clear" w:color="auto" w:fill="auto"/>
        </w:rPr>
        <w:t xml:space="preserve"> </w:t>
      </w:r>
    </w:p>
    <w:p w:rsidR="00BA02AD" w:rsidRDefault="00E15EF1">
      <w:pPr>
        <w:spacing w:after="0" w:line="259" w:lineRule="auto"/>
        <w:ind w:left="142" w:firstLine="0"/>
        <w:jc w:val="left"/>
      </w:pPr>
      <w:r>
        <w:t xml:space="preserve"> </w:t>
      </w:r>
    </w:p>
    <w:p w:rsidR="00BA02AD" w:rsidRDefault="00E15EF1">
      <w:pPr>
        <w:ind w:left="146" w:right="414"/>
      </w:pPr>
      <w:r>
        <w:t xml:space="preserve">El plano se ha </w:t>
      </w:r>
      <w:r>
        <w:t>elaborado tomando de base el levantamiento topográfico realizado por la Oficina Técnica de Candelaria. En este sentido, al superponerlo sobre la base cartográfica del PGO de Candelaria del 2011, puede existir algún desfase o desajuste debido a la diferenci</w:t>
      </w:r>
      <w:r>
        <w:t xml:space="preserve">a del margen de error que tiene el vuelo de la cartografía del PGO con respecto a la mayor exactitud que ofrece el GPS terrestre utilizado para realizar el levantamiento topográfico. </w:t>
      </w:r>
    </w:p>
    <w:p w:rsidR="00BA02AD" w:rsidRDefault="00E15EF1">
      <w:pPr>
        <w:spacing w:after="3584" w:line="259" w:lineRule="auto"/>
        <w:ind w:left="142" w:firstLine="0"/>
        <w:jc w:val="left"/>
      </w:pPr>
      <w:r>
        <w:t xml:space="preserve"> </w:t>
      </w:r>
    </w:p>
    <w:p w:rsidR="00BA02AD" w:rsidRDefault="00E15EF1">
      <w:pPr>
        <w:spacing w:after="5520" w:line="259" w:lineRule="auto"/>
        <w:ind w:left="-2411" w:right="2108" w:firstLine="0"/>
        <w:jc w:val="left"/>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04258" name="Group 30425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2166" name="Rectangle 22166"/>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2167" name="Rectangle 22167"/>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Verificación: https:/</w:t>
                              </w:r>
                              <w:r>
                                <w:rPr>
                                  <w:sz w:val="12"/>
                                </w:rPr>
                                <w:t xml:space="preserve">/candelaria.sedelectronica.es/ </w:t>
                              </w:r>
                            </w:p>
                          </w:txbxContent>
                        </wps:txbx>
                        <wps:bodyPr horzOverflow="overflow" vert="horz" lIns="0" tIns="0" rIns="0" bIns="0" rtlCol="0">
                          <a:noAutofit/>
                        </wps:bodyPr>
                      </wps:wsp>
                      <wps:wsp>
                        <wps:cNvPr id="22168" name="Rectangle 22168"/>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106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4258" style="width:18.7031pt;height:264.21pt;position:absolute;mso-position-horizontal-relative:page;mso-position-horizontal:absolute;margin-left:662.928pt;mso-position-vertical-relative:page;margin-top:508.71pt;" coordsize="2375,33554">
                <v:rect id="Rectangle 22166"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216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216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106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column">
                  <wp:posOffset>651967</wp:posOffset>
                </wp:positionH>
                <wp:positionV relativeFrom="paragraph">
                  <wp:posOffset>-2367010</wp:posOffset>
                </wp:positionV>
                <wp:extent cx="4442460" cy="6170676"/>
                <wp:effectExtent l="0" t="0" r="0" b="0"/>
                <wp:wrapSquare wrapText="bothSides"/>
                <wp:docPr id="304257" name="Group 304257"/>
                <wp:cNvGraphicFramePr/>
                <a:graphic xmlns:a="http://schemas.openxmlformats.org/drawingml/2006/main">
                  <a:graphicData uri="http://schemas.microsoft.com/office/word/2010/wordprocessingGroup">
                    <wpg:wgp>
                      <wpg:cNvGrpSpPr/>
                      <wpg:grpSpPr>
                        <a:xfrm>
                          <a:off x="0" y="0"/>
                          <a:ext cx="4442460" cy="6170676"/>
                          <a:chOff x="0" y="0"/>
                          <a:chExt cx="4442460" cy="6170676"/>
                        </a:xfrm>
                      </wpg:grpSpPr>
                      <wps:wsp>
                        <wps:cNvPr id="22140" name="Rectangle 22140"/>
                        <wps:cNvSpPr/>
                        <wps:spPr>
                          <a:xfrm>
                            <a:off x="2588387" y="260348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41" name="Rectangle 22141"/>
                        <wps:cNvSpPr/>
                        <wps:spPr>
                          <a:xfrm>
                            <a:off x="2588387" y="276350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42" name="Rectangle 22142"/>
                        <wps:cNvSpPr/>
                        <wps:spPr>
                          <a:xfrm>
                            <a:off x="2588387" y="292504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43" name="Rectangle 22143"/>
                        <wps:cNvSpPr/>
                        <wps:spPr>
                          <a:xfrm>
                            <a:off x="2588387" y="308506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44" name="Rectangle 22144"/>
                        <wps:cNvSpPr/>
                        <wps:spPr>
                          <a:xfrm>
                            <a:off x="2588387" y="324661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45" name="Rectangle 22145"/>
                        <wps:cNvSpPr/>
                        <wps:spPr>
                          <a:xfrm>
                            <a:off x="2588387" y="340663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46" name="Rectangle 22146"/>
                        <wps:cNvSpPr/>
                        <wps:spPr>
                          <a:xfrm>
                            <a:off x="2588387" y="356665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47" name="Rectangle 22147"/>
                        <wps:cNvSpPr/>
                        <wps:spPr>
                          <a:xfrm>
                            <a:off x="2588387" y="372819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48" name="Rectangle 22148"/>
                        <wps:cNvSpPr/>
                        <wps:spPr>
                          <a:xfrm>
                            <a:off x="2588387" y="388821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49" name="Rectangle 22149"/>
                        <wps:cNvSpPr/>
                        <wps:spPr>
                          <a:xfrm>
                            <a:off x="2588387" y="404976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50" name="Rectangle 22150"/>
                        <wps:cNvSpPr/>
                        <wps:spPr>
                          <a:xfrm>
                            <a:off x="2588387" y="420978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51" name="Rectangle 22151"/>
                        <wps:cNvSpPr/>
                        <wps:spPr>
                          <a:xfrm>
                            <a:off x="2588387" y="436980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52" name="Rectangle 22152"/>
                        <wps:cNvSpPr/>
                        <wps:spPr>
                          <a:xfrm>
                            <a:off x="2588387" y="453134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53" name="Rectangle 22153"/>
                        <wps:cNvSpPr/>
                        <wps:spPr>
                          <a:xfrm>
                            <a:off x="2588387" y="469136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54" name="Rectangle 22154"/>
                        <wps:cNvSpPr/>
                        <wps:spPr>
                          <a:xfrm>
                            <a:off x="2588387" y="4852909"/>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55" name="Rectangle 22155"/>
                        <wps:cNvSpPr/>
                        <wps:spPr>
                          <a:xfrm>
                            <a:off x="2588387" y="501331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56" name="Rectangle 22156"/>
                        <wps:cNvSpPr/>
                        <wps:spPr>
                          <a:xfrm>
                            <a:off x="2588387" y="517485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57" name="Rectangle 22157"/>
                        <wps:cNvSpPr/>
                        <wps:spPr>
                          <a:xfrm>
                            <a:off x="2588387" y="533487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2163" name="Picture 22163"/>
                          <pic:cNvPicPr/>
                        </pic:nvPicPr>
                        <pic:blipFill>
                          <a:blip r:embed="rId39"/>
                          <a:stretch>
                            <a:fillRect/>
                          </a:stretch>
                        </pic:blipFill>
                        <pic:spPr>
                          <a:xfrm>
                            <a:off x="0" y="0"/>
                            <a:ext cx="4442460" cy="6170676"/>
                          </a:xfrm>
                          <a:prstGeom prst="rect">
                            <a:avLst/>
                          </a:prstGeom>
                        </pic:spPr>
                      </pic:pic>
                    </wpg:wgp>
                  </a:graphicData>
                </a:graphic>
              </wp:anchor>
            </w:drawing>
          </mc:Choice>
          <mc:Fallback xmlns:a="http://schemas.openxmlformats.org/drawingml/2006/main">
            <w:pict>
              <v:group id="Group 304257" style="width:349.8pt;height:485.88pt;position:absolute;mso-position-horizontal-relative:text;mso-position-horizontal:absolute;margin-left:51.336pt;mso-position-vertical-relative:text;margin-top:-186.379pt;" coordsize="44424,61706">
                <v:rect id="Rectangle 22140" style="position:absolute;width:518;height:2079;left:25883;top:26034;" filled="f" stroked="f">
                  <v:textbox inset="0,0,0,0">
                    <w:txbxContent>
                      <w:p>
                        <w:pPr>
                          <w:spacing w:before="0" w:after="160" w:line="259" w:lineRule="auto"/>
                          <w:ind w:left="0" w:firstLine="0"/>
                          <w:jc w:val="left"/>
                        </w:pPr>
                        <w:r>
                          <w:rPr/>
                          <w:t xml:space="preserve"> </w:t>
                        </w:r>
                      </w:p>
                    </w:txbxContent>
                  </v:textbox>
                </v:rect>
                <v:rect id="Rectangle 22141" style="position:absolute;width:518;height:2079;left:25883;top:27635;" filled="f" stroked="f">
                  <v:textbox inset="0,0,0,0">
                    <w:txbxContent>
                      <w:p>
                        <w:pPr>
                          <w:spacing w:before="0" w:after="160" w:line="259" w:lineRule="auto"/>
                          <w:ind w:left="0" w:firstLine="0"/>
                          <w:jc w:val="left"/>
                        </w:pPr>
                        <w:r>
                          <w:rPr/>
                          <w:t xml:space="preserve"> </w:t>
                        </w:r>
                      </w:p>
                    </w:txbxContent>
                  </v:textbox>
                </v:rect>
                <v:rect id="Rectangle 22142" style="position:absolute;width:518;height:2079;left:25883;top:29250;" filled="f" stroked="f">
                  <v:textbox inset="0,0,0,0">
                    <w:txbxContent>
                      <w:p>
                        <w:pPr>
                          <w:spacing w:before="0" w:after="160" w:line="259" w:lineRule="auto"/>
                          <w:ind w:left="0" w:firstLine="0"/>
                          <w:jc w:val="left"/>
                        </w:pPr>
                        <w:r>
                          <w:rPr/>
                          <w:t xml:space="preserve"> </w:t>
                        </w:r>
                      </w:p>
                    </w:txbxContent>
                  </v:textbox>
                </v:rect>
                <v:rect id="Rectangle 22143" style="position:absolute;width:518;height:2079;left:25883;top:30850;" filled="f" stroked="f">
                  <v:textbox inset="0,0,0,0">
                    <w:txbxContent>
                      <w:p>
                        <w:pPr>
                          <w:spacing w:before="0" w:after="160" w:line="259" w:lineRule="auto"/>
                          <w:ind w:left="0" w:firstLine="0"/>
                          <w:jc w:val="left"/>
                        </w:pPr>
                        <w:r>
                          <w:rPr/>
                          <w:t xml:space="preserve"> </w:t>
                        </w:r>
                      </w:p>
                    </w:txbxContent>
                  </v:textbox>
                </v:rect>
                <v:rect id="Rectangle 22144" style="position:absolute;width:518;height:2079;left:25883;top:32466;" filled="f" stroked="f">
                  <v:textbox inset="0,0,0,0">
                    <w:txbxContent>
                      <w:p>
                        <w:pPr>
                          <w:spacing w:before="0" w:after="160" w:line="259" w:lineRule="auto"/>
                          <w:ind w:left="0" w:firstLine="0"/>
                          <w:jc w:val="left"/>
                        </w:pPr>
                        <w:r>
                          <w:rPr/>
                          <w:t xml:space="preserve"> </w:t>
                        </w:r>
                      </w:p>
                    </w:txbxContent>
                  </v:textbox>
                </v:rect>
                <v:rect id="Rectangle 22145" style="position:absolute;width:518;height:2079;left:25883;top:34066;" filled="f" stroked="f">
                  <v:textbox inset="0,0,0,0">
                    <w:txbxContent>
                      <w:p>
                        <w:pPr>
                          <w:spacing w:before="0" w:after="160" w:line="259" w:lineRule="auto"/>
                          <w:ind w:left="0" w:firstLine="0"/>
                          <w:jc w:val="left"/>
                        </w:pPr>
                        <w:r>
                          <w:rPr/>
                          <w:t xml:space="preserve"> </w:t>
                        </w:r>
                      </w:p>
                    </w:txbxContent>
                  </v:textbox>
                </v:rect>
                <v:rect id="Rectangle 22146" style="position:absolute;width:518;height:2079;left:25883;top:35666;" filled="f" stroked="f">
                  <v:textbox inset="0,0,0,0">
                    <w:txbxContent>
                      <w:p>
                        <w:pPr>
                          <w:spacing w:before="0" w:after="160" w:line="259" w:lineRule="auto"/>
                          <w:ind w:left="0" w:firstLine="0"/>
                          <w:jc w:val="left"/>
                        </w:pPr>
                        <w:r>
                          <w:rPr/>
                          <w:t xml:space="preserve"> </w:t>
                        </w:r>
                      </w:p>
                    </w:txbxContent>
                  </v:textbox>
                </v:rect>
                <v:rect id="Rectangle 22147" style="position:absolute;width:518;height:2079;left:25883;top:37281;" filled="f" stroked="f">
                  <v:textbox inset="0,0,0,0">
                    <w:txbxContent>
                      <w:p>
                        <w:pPr>
                          <w:spacing w:before="0" w:after="160" w:line="259" w:lineRule="auto"/>
                          <w:ind w:left="0" w:firstLine="0"/>
                          <w:jc w:val="left"/>
                        </w:pPr>
                        <w:r>
                          <w:rPr/>
                          <w:t xml:space="preserve"> </w:t>
                        </w:r>
                      </w:p>
                    </w:txbxContent>
                  </v:textbox>
                </v:rect>
                <v:rect id="Rectangle 22148" style="position:absolute;width:518;height:2079;left:25883;top:38882;" filled="f" stroked="f">
                  <v:textbox inset="0,0,0,0">
                    <w:txbxContent>
                      <w:p>
                        <w:pPr>
                          <w:spacing w:before="0" w:after="160" w:line="259" w:lineRule="auto"/>
                          <w:ind w:left="0" w:firstLine="0"/>
                          <w:jc w:val="left"/>
                        </w:pPr>
                        <w:r>
                          <w:rPr/>
                          <w:t xml:space="preserve"> </w:t>
                        </w:r>
                      </w:p>
                    </w:txbxContent>
                  </v:textbox>
                </v:rect>
                <v:rect id="Rectangle 22149" style="position:absolute;width:518;height:2079;left:25883;top:40497;" filled="f" stroked="f">
                  <v:textbox inset="0,0,0,0">
                    <w:txbxContent>
                      <w:p>
                        <w:pPr>
                          <w:spacing w:before="0" w:after="160" w:line="259" w:lineRule="auto"/>
                          <w:ind w:left="0" w:firstLine="0"/>
                          <w:jc w:val="left"/>
                        </w:pPr>
                        <w:r>
                          <w:rPr/>
                          <w:t xml:space="preserve"> </w:t>
                        </w:r>
                      </w:p>
                    </w:txbxContent>
                  </v:textbox>
                </v:rect>
                <v:rect id="Rectangle 22150" style="position:absolute;width:518;height:2079;left:25883;top:42097;" filled="f" stroked="f">
                  <v:textbox inset="0,0,0,0">
                    <w:txbxContent>
                      <w:p>
                        <w:pPr>
                          <w:spacing w:before="0" w:after="160" w:line="259" w:lineRule="auto"/>
                          <w:ind w:left="0" w:firstLine="0"/>
                          <w:jc w:val="left"/>
                        </w:pPr>
                        <w:r>
                          <w:rPr/>
                          <w:t xml:space="preserve"> </w:t>
                        </w:r>
                      </w:p>
                    </w:txbxContent>
                  </v:textbox>
                </v:rect>
                <v:rect id="Rectangle 22151" style="position:absolute;width:518;height:2079;left:25883;top:43698;" filled="f" stroked="f">
                  <v:textbox inset="0,0,0,0">
                    <w:txbxContent>
                      <w:p>
                        <w:pPr>
                          <w:spacing w:before="0" w:after="160" w:line="259" w:lineRule="auto"/>
                          <w:ind w:left="0" w:firstLine="0"/>
                          <w:jc w:val="left"/>
                        </w:pPr>
                        <w:r>
                          <w:rPr/>
                          <w:t xml:space="preserve"> </w:t>
                        </w:r>
                      </w:p>
                    </w:txbxContent>
                  </v:textbox>
                </v:rect>
                <v:rect id="Rectangle 22152" style="position:absolute;width:518;height:2079;left:25883;top:45313;" filled="f" stroked="f">
                  <v:textbox inset="0,0,0,0">
                    <w:txbxContent>
                      <w:p>
                        <w:pPr>
                          <w:spacing w:before="0" w:after="160" w:line="259" w:lineRule="auto"/>
                          <w:ind w:left="0" w:firstLine="0"/>
                          <w:jc w:val="left"/>
                        </w:pPr>
                        <w:r>
                          <w:rPr/>
                          <w:t xml:space="preserve"> </w:t>
                        </w:r>
                      </w:p>
                    </w:txbxContent>
                  </v:textbox>
                </v:rect>
                <v:rect id="Rectangle 22153" style="position:absolute;width:518;height:2079;left:25883;top:46913;" filled="f" stroked="f">
                  <v:textbox inset="0,0,0,0">
                    <w:txbxContent>
                      <w:p>
                        <w:pPr>
                          <w:spacing w:before="0" w:after="160" w:line="259" w:lineRule="auto"/>
                          <w:ind w:left="0" w:firstLine="0"/>
                          <w:jc w:val="left"/>
                        </w:pPr>
                        <w:r>
                          <w:rPr/>
                          <w:t xml:space="preserve"> </w:t>
                        </w:r>
                      </w:p>
                    </w:txbxContent>
                  </v:textbox>
                </v:rect>
                <v:rect id="Rectangle 22154" style="position:absolute;width:518;height:2079;left:25883;top:48529;" filled="f" stroked="f">
                  <v:textbox inset="0,0,0,0">
                    <w:txbxContent>
                      <w:p>
                        <w:pPr>
                          <w:spacing w:before="0" w:after="160" w:line="259" w:lineRule="auto"/>
                          <w:ind w:left="0" w:firstLine="0"/>
                          <w:jc w:val="left"/>
                        </w:pPr>
                        <w:r>
                          <w:rPr/>
                          <w:t xml:space="preserve"> </w:t>
                        </w:r>
                      </w:p>
                    </w:txbxContent>
                  </v:textbox>
                </v:rect>
                <v:rect id="Rectangle 22155" style="position:absolute;width:518;height:2079;left:25883;top:50133;" filled="f" stroked="f">
                  <v:textbox inset="0,0,0,0">
                    <w:txbxContent>
                      <w:p>
                        <w:pPr>
                          <w:spacing w:before="0" w:after="160" w:line="259" w:lineRule="auto"/>
                          <w:ind w:left="0" w:firstLine="0"/>
                          <w:jc w:val="left"/>
                        </w:pPr>
                        <w:r>
                          <w:rPr/>
                          <w:t xml:space="preserve"> </w:t>
                        </w:r>
                      </w:p>
                    </w:txbxContent>
                  </v:textbox>
                </v:rect>
                <v:rect id="Rectangle 22156" style="position:absolute;width:518;height:2079;left:25883;top:51748;" filled="f" stroked="f">
                  <v:textbox inset="0,0,0,0">
                    <w:txbxContent>
                      <w:p>
                        <w:pPr>
                          <w:spacing w:before="0" w:after="160" w:line="259" w:lineRule="auto"/>
                          <w:ind w:left="0" w:firstLine="0"/>
                          <w:jc w:val="left"/>
                        </w:pPr>
                        <w:r>
                          <w:rPr/>
                          <w:t xml:space="preserve"> </w:t>
                        </w:r>
                      </w:p>
                    </w:txbxContent>
                  </v:textbox>
                </v:rect>
                <v:rect id="Rectangle 22157" style="position:absolute;width:518;height:2079;left:25883;top:53348;" filled="f" stroked="f">
                  <v:textbox inset="0,0,0,0">
                    <w:txbxContent>
                      <w:p>
                        <w:pPr>
                          <w:spacing w:before="0" w:after="160" w:line="259" w:lineRule="auto"/>
                          <w:ind w:left="0" w:firstLine="0"/>
                          <w:jc w:val="left"/>
                        </w:pPr>
                        <w:r>
                          <w:rPr/>
                          <w:t xml:space="preserve"> </w:t>
                        </w:r>
                      </w:p>
                    </w:txbxContent>
                  </v:textbox>
                </v:rect>
                <v:shape id="Picture 22163" style="position:absolute;width:44424;height:61706;left:0;top:0;" filled="f">
                  <v:imagedata r:id="rId40"/>
                </v:shape>
                <w10:wrap type="square"/>
              </v:group>
            </w:pict>
          </mc:Fallback>
        </mc:AlternateContent>
      </w:r>
    </w:p>
    <w:p w:rsidR="00BA02AD" w:rsidRDefault="00E15EF1">
      <w:pPr>
        <w:spacing w:after="0" w:line="259" w:lineRule="auto"/>
        <w:ind w:left="0" w:right="223" w:firstLine="0"/>
        <w:jc w:val="center"/>
      </w:pPr>
      <w:r>
        <w:t xml:space="preserve"> </w:t>
      </w:r>
    </w:p>
    <w:p w:rsidR="00BA02AD" w:rsidRDefault="00E15EF1">
      <w:pPr>
        <w:spacing w:after="4027" w:line="259" w:lineRule="auto"/>
        <w:ind w:left="-2411" w:right="1136" w:firstLine="0"/>
      </w:pP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05647" name="Group 30564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2237" name="Rectangle 22237"/>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2238" name="Rectangle 22238"/>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2239" name="Rectangle 22239"/>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107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5647" style="width:18.7031pt;height:264.21pt;position:absolute;mso-position-horizontal-relative:page;mso-position-horizontal:absolute;margin-left:662.928pt;mso-position-vertical-relative:page;margin-top:508.71pt;" coordsize="2375,33554">
                <v:rect id="Rectangle 22237"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223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223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107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column">
                  <wp:posOffset>430987</wp:posOffset>
                </wp:positionH>
                <wp:positionV relativeFrom="paragraph">
                  <wp:posOffset>-4447524</wp:posOffset>
                </wp:positionV>
                <wp:extent cx="5280660" cy="7409688"/>
                <wp:effectExtent l="0" t="0" r="0" b="0"/>
                <wp:wrapSquare wrapText="bothSides"/>
                <wp:docPr id="305645" name="Group 305645"/>
                <wp:cNvGraphicFramePr/>
                <a:graphic xmlns:a="http://schemas.openxmlformats.org/drawingml/2006/main">
                  <a:graphicData uri="http://schemas.microsoft.com/office/word/2010/wordprocessingGroup">
                    <wpg:wgp>
                      <wpg:cNvGrpSpPr/>
                      <wpg:grpSpPr>
                        <a:xfrm>
                          <a:off x="0" y="0"/>
                          <a:ext cx="5280660" cy="7409688"/>
                          <a:chOff x="0" y="0"/>
                          <a:chExt cx="5280660" cy="7409688"/>
                        </a:xfrm>
                      </wpg:grpSpPr>
                      <wps:wsp>
                        <wps:cNvPr id="22187" name="Rectangle 22187"/>
                        <wps:cNvSpPr/>
                        <wps:spPr>
                          <a:xfrm>
                            <a:off x="2695067" y="28637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88" name="Rectangle 22188"/>
                        <wps:cNvSpPr/>
                        <wps:spPr>
                          <a:xfrm>
                            <a:off x="2695067" y="52411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89" name="Rectangle 22189"/>
                        <wps:cNvSpPr/>
                        <wps:spPr>
                          <a:xfrm>
                            <a:off x="2695067" y="76033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2190" name="Rectangle 22190"/>
                        <wps:cNvSpPr/>
                        <wps:spPr>
                          <a:xfrm>
                            <a:off x="2695067" y="99655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2234" name="Picture 22234"/>
                          <pic:cNvPicPr/>
                        </pic:nvPicPr>
                        <pic:blipFill>
                          <a:blip r:embed="rId41"/>
                          <a:stretch>
                            <a:fillRect/>
                          </a:stretch>
                        </pic:blipFill>
                        <pic:spPr>
                          <a:xfrm>
                            <a:off x="0" y="0"/>
                            <a:ext cx="5280660" cy="7409688"/>
                          </a:xfrm>
                          <a:prstGeom prst="rect">
                            <a:avLst/>
                          </a:prstGeom>
                        </pic:spPr>
                      </pic:pic>
                    </wpg:wgp>
                  </a:graphicData>
                </a:graphic>
              </wp:anchor>
            </w:drawing>
          </mc:Choice>
          <mc:Fallback xmlns:a="http://schemas.openxmlformats.org/drawingml/2006/main">
            <w:pict>
              <v:group id="Group 305645" style="width:415.8pt;height:583.44pt;position:absolute;mso-position-horizontal-relative:text;mso-position-horizontal:absolute;margin-left:33.936pt;mso-position-vertical-relative:text;margin-top:-350.199pt;" coordsize="52806,74096">
                <v:rect id="Rectangle 22187" style="position:absolute;width:518;height:2079;left:26950;top:2863;" filled="f" stroked="f">
                  <v:textbox inset="0,0,0,0">
                    <w:txbxContent>
                      <w:p>
                        <w:pPr>
                          <w:spacing w:before="0" w:after="160" w:line="259" w:lineRule="auto"/>
                          <w:ind w:left="0" w:firstLine="0"/>
                          <w:jc w:val="left"/>
                        </w:pPr>
                        <w:r>
                          <w:rPr/>
                          <w:t xml:space="preserve"> </w:t>
                        </w:r>
                      </w:p>
                    </w:txbxContent>
                  </v:textbox>
                </v:rect>
                <v:rect id="Rectangle 22188" style="position:absolute;width:518;height:2079;left:26950;top:5241;" filled="f" stroked="f">
                  <v:textbox inset="0,0,0,0">
                    <w:txbxContent>
                      <w:p>
                        <w:pPr>
                          <w:spacing w:before="0" w:after="160" w:line="259" w:lineRule="auto"/>
                          <w:ind w:left="0" w:firstLine="0"/>
                          <w:jc w:val="left"/>
                        </w:pPr>
                        <w:r>
                          <w:rPr/>
                          <w:t xml:space="preserve"> </w:t>
                        </w:r>
                      </w:p>
                    </w:txbxContent>
                  </v:textbox>
                </v:rect>
                <v:rect id="Rectangle 22189" style="position:absolute;width:518;height:2079;left:26950;top:7603;" filled="f" stroked="f">
                  <v:textbox inset="0,0,0,0">
                    <w:txbxContent>
                      <w:p>
                        <w:pPr>
                          <w:spacing w:before="0" w:after="160" w:line="259" w:lineRule="auto"/>
                          <w:ind w:left="0" w:firstLine="0"/>
                          <w:jc w:val="left"/>
                        </w:pPr>
                        <w:r>
                          <w:rPr/>
                          <w:t xml:space="preserve"> </w:t>
                        </w:r>
                      </w:p>
                    </w:txbxContent>
                  </v:textbox>
                </v:rect>
                <v:rect id="Rectangle 22190" style="position:absolute;width:518;height:2079;left:26950;top:9965;" filled="f" stroked="f">
                  <v:textbox inset="0,0,0,0">
                    <w:txbxContent>
                      <w:p>
                        <w:pPr>
                          <w:spacing w:before="0" w:after="160" w:line="259" w:lineRule="auto"/>
                          <w:ind w:left="0" w:firstLine="0"/>
                          <w:jc w:val="left"/>
                        </w:pPr>
                        <w:r>
                          <w:rPr/>
                          <w:t xml:space="preserve"> </w:t>
                        </w:r>
                      </w:p>
                    </w:txbxContent>
                  </v:textbox>
                </v:rect>
                <v:shape id="Picture 22234" style="position:absolute;width:52806;height:74096;left:0;top:0;" filled="f">
                  <v:imagedata r:id="rId42"/>
                </v:shape>
                <w10:wrap type="square"/>
              </v:group>
            </w:pict>
          </mc:Fallback>
        </mc:AlternateContent>
      </w:r>
    </w:p>
    <w:p w:rsidR="00BA02AD" w:rsidRDefault="00E15EF1">
      <w:pPr>
        <w:spacing w:after="0" w:line="259" w:lineRule="auto"/>
        <w:ind w:left="142" w:right="1136"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5544" w:line="259" w:lineRule="auto"/>
        <w:ind w:left="-2411" w:right="884" w:firstLine="0"/>
      </w:pPr>
      <w:r>
        <w:rPr>
          <w:rFonts w:ascii="Calibri" w:eastAsia="Calibri" w:hAnsi="Calibri" w:cs="Calibri"/>
          <w:noProof/>
        </w:rPr>
        <mc:AlternateContent>
          <mc:Choice Requires="wpg">
            <w:drawing>
              <wp:anchor distT="0" distB="0" distL="114300" distR="114300" simplePos="0" relativeHeight="25177600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06321" name="Group 30632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2310" name="Rectangle 22310"/>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2311" name="Rectangle 22311"/>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2312" name="Rectangle 22312"/>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108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6321" style="width:18.7031pt;height:264.21pt;position:absolute;mso-position-horizontal-relative:page;mso-position-horizontal:absolute;margin-left:662.928pt;mso-position-vertical-relative:page;margin-top:508.71pt;" coordsize="2375,33554">
                <v:rect id="Rectangle 22310"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231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231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108 de 186 </w:t>
                        </w:r>
                      </w:p>
                    </w:txbxContent>
                  </v:textbox>
                </v:rect>
                <w10:wrap type="topAndBottom"/>
              </v:group>
            </w:pict>
          </mc:Fallback>
        </mc:AlternateContent>
      </w:r>
      <w:r>
        <w:rPr>
          <w:noProof/>
        </w:rPr>
        <w:drawing>
          <wp:anchor distT="0" distB="0" distL="114300" distR="114300" simplePos="0" relativeHeight="251777024" behindDoc="0" locked="0" layoutInCell="1" allowOverlap="0">
            <wp:simplePos x="0" y="0"/>
            <wp:positionH relativeFrom="column">
              <wp:posOffset>286207</wp:posOffset>
            </wp:positionH>
            <wp:positionV relativeFrom="paragraph">
              <wp:posOffset>-3891010</wp:posOffset>
            </wp:positionV>
            <wp:extent cx="5585460" cy="7784593"/>
            <wp:effectExtent l="0" t="0" r="0" b="0"/>
            <wp:wrapSquare wrapText="bothSides"/>
            <wp:docPr id="22307" name="Picture 22307"/>
            <wp:cNvGraphicFramePr/>
            <a:graphic xmlns:a="http://schemas.openxmlformats.org/drawingml/2006/main">
              <a:graphicData uri="http://schemas.openxmlformats.org/drawingml/2006/picture">
                <pic:pic xmlns:pic="http://schemas.openxmlformats.org/drawingml/2006/picture">
                  <pic:nvPicPr>
                    <pic:cNvPr id="22307" name="Picture 22307"/>
                    <pic:cNvPicPr/>
                  </pic:nvPicPr>
                  <pic:blipFill>
                    <a:blip r:embed="rId43"/>
                    <a:stretch>
                      <a:fillRect/>
                    </a:stretch>
                  </pic:blipFill>
                  <pic:spPr>
                    <a:xfrm>
                      <a:off x="0" y="0"/>
                      <a:ext cx="5585460" cy="7784593"/>
                    </a:xfrm>
                    <a:prstGeom prst="rect">
                      <a:avLst/>
                    </a:prstGeom>
                  </pic:spPr>
                </pic:pic>
              </a:graphicData>
            </a:graphic>
          </wp:anchor>
        </w:drawing>
      </w:r>
    </w:p>
    <w:p w:rsidR="00BA02AD" w:rsidRDefault="00E15EF1">
      <w:pPr>
        <w:spacing w:after="0" w:line="259" w:lineRule="auto"/>
        <w:ind w:left="142" w:right="884" w:firstLine="0"/>
      </w:pPr>
      <w:r>
        <w:t xml:space="preserve"> </w:t>
      </w:r>
    </w:p>
    <w:p w:rsidR="00BA02AD" w:rsidRDefault="00E15EF1">
      <w:pPr>
        <w:spacing w:after="11"/>
        <w:ind w:left="146" w:right="414"/>
      </w:pPr>
      <w:r>
        <w:t xml:space="preserve">Y para que conste a los efectos oportunos, salvo error u omisión, se firma el presente informe”.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578" w:right="853"/>
        <w:jc w:val="center"/>
      </w:pPr>
      <w:r>
        <w:t xml:space="preserve">No obstante, la Junta de Gobierno Local acordará lo más procedente.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110" w:line="249" w:lineRule="auto"/>
        <w:ind w:left="137" w:right="416"/>
      </w:pPr>
      <w:r>
        <w:rPr>
          <w:b/>
        </w:rPr>
        <w:t xml:space="preserve">     Consta en el expediente Informe Jurídico emitido por Doña Mª del Pilar Chico Delgado, que desempeña el puesto de Técnico de Administración General, conformado por D. Octavio Manu</w:t>
      </w:r>
      <w:r>
        <w:rPr>
          <w:b/>
        </w:rPr>
        <w:t xml:space="preserve">el Fernández Hernández, Secretario General, de 13 de febrero de 2025, del siguiente tenor literal: </w:t>
      </w:r>
    </w:p>
    <w:p w:rsidR="00BA02AD" w:rsidRDefault="00E15EF1">
      <w:pPr>
        <w:spacing w:after="136" w:line="259" w:lineRule="auto"/>
        <w:ind w:left="142" w:firstLine="0"/>
        <w:jc w:val="left"/>
      </w:pPr>
      <w:r>
        <w:rPr>
          <w:b/>
        </w:rPr>
        <w:t xml:space="preserve"> </w:t>
      </w:r>
    </w:p>
    <w:p w:rsidR="00BA02AD" w:rsidRDefault="00E15EF1">
      <w:pPr>
        <w:pStyle w:val="Ttulo2"/>
        <w:spacing w:after="100" w:line="259" w:lineRule="auto"/>
        <w:ind w:left="153" w:right="428"/>
        <w:jc w:val="center"/>
      </w:pPr>
      <w:r>
        <w:rPr>
          <w:u w:val="none"/>
        </w:rPr>
        <w:t xml:space="preserve">“INFORME JURÍDICO </w:t>
      </w:r>
    </w:p>
    <w:p w:rsidR="00BA02AD" w:rsidRDefault="00E15EF1">
      <w:pPr>
        <w:spacing w:after="110" w:line="249" w:lineRule="auto"/>
        <w:ind w:left="137" w:right="416"/>
      </w:pPr>
      <w:r>
        <w:rPr>
          <w:b/>
        </w:rPr>
        <w:t>La Técnico de Administración General, Mª del Pilar Chico Delgado, en relación con el expediente arriba indicado, emite el siguiente inf</w:t>
      </w:r>
      <w:r>
        <w:rPr>
          <w:b/>
        </w:rPr>
        <w:t xml:space="preserve">orme con la conformidad del Secretario General, Octavio Manuel Fernández Hernández. </w:t>
      </w:r>
    </w:p>
    <w:p w:rsidR="00BA02AD" w:rsidRDefault="00E15EF1">
      <w:pPr>
        <w:spacing w:after="0" w:line="259" w:lineRule="auto"/>
        <w:ind w:left="142" w:firstLine="0"/>
        <w:jc w:val="left"/>
      </w:pPr>
      <w:r>
        <w:rPr>
          <w:b/>
        </w:rPr>
        <w:t xml:space="preserve"> </w:t>
      </w:r>
    </w:p>
    <w:p w:rsidR="00BA02AD" w:rsidRDefault="00E15EF1">
      <w:pPr>
        <w:spacing w:after="0" w:line="259" w:lineRule="auto"/>
        <w:ind w:left="578" w:right="853"/>
        <w:jc w:val="center"/>
      </w:pPr>
      <w:r>
        <w:t xml:space="preserve">ANTECEDENTES </w:t>
      </w:r>
    </w:p>
    <w:p w:rsidR="00BA02AD" w:rsidRDefault="00E15EF1">
      <w:pPr>
        <w:spacing w:after="0" w:line="259" w:lineRule="auto"/>
        <w:ind w:left="0" w:right="223" w:firstLine="0"/>
        <w:jc w:val="center"/>
      </w:pPr>
      <w:r>
        <w:t xml:space="preserve"> </w:t>
      </w:r>
    </w:p>
    <w:p w:rsidR="00BA02AD" w:rsidRDefault="00E15EF1">
      <w:pPr>
        <w:spacing w:after="0"/>
        <w:ind w:left="146" w:right="414"/>
      </w:pPr>
      <w:r>
        <w:t>Visto el expediente iniciado para llevar a cabo la actualización del Inventario de bienes del Ayuntamiento de Candelaria y la incorporación en el mismo d</w:t>
      </w:r>
      <w:r>
        <w:t xml:space="preserve">e la Caseta del Peón Caminero de Icerse. </w:t>
      </w:r>
    </w:p>
    <w:p w:rsidR="00BA02AD" w:rsidRDefault="00E15EF1">
      <w:pPr>
        <w:spacing w:after="0" w:line="259" w:lineRule="auto"/>
        <w:ind w:left="142" w:firstLine="0"/>
        <w:jc w:val="left"/>
      </w:pPr>
      <w:r>
        <w:t xml:space="preserve"> </w:t>
      </w:r>
    </w:p>
    <w:p w:rsidR="00BA02AD" w:rsidRDefault="00E15EF1">
      <w:pPr>
        <w:spacing w:after="0"/>
        <w:ind w:left="146" w:right="414"/>
      </w:pPr>
      <w:r>
        <w:rPr>
          <w:rFonts w:ascii="Calibri" w:eastAsia="Calibri" w:hAnsi="Calibri" w:cs="Calibri"/>
          <w:noProof/>
        </w:rPr>
        <mc:AlternateContent>
          <mc:Choice Requires="wpg">
            <w:drawing>
              <wp:anchor distT="0" distB="0" distL="114300" distR="114300" simplePos="0" relativeHeight="25177804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06955" name="Group 30695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2443" name="Rectangle 22443"/>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2444" name="Rectangle 22444"/>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2445" name="Rectangle 22445"/>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109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6955" style="width:18.7031pt;height:264.21pt;position:absolute;mso-position-horizontal-relative:page;mso-position-horizontal:absolute;margin-left:662.928pt;mso-position-vertical-relative:page;margin-top:508.71pt;" coordsize="2375,33554">
                <v:rect id="Rectangle 22443"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244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244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109 de 186 </w:t>
                        </w:r>
                      </w:p>
                    </w:txbxContent>
                  </v:textbox>
                </v:rect>
                <w10:wrap type="square"/>
              </v:group>
            </w:pict>
          </mc:Fallback>
        </mc:AlternateContent>
      </w:r>
      <w:r>
        <w:t>Visto que las entidades locales están obligadas a formar inventario valorado de todos los bienes y derechos que les pertenecen y que será objeto de actualización continua de conformidad con lo dispuesto en los artículos 32 y ss. del Real Decreto 1372/1986,</w:t>
      </w:r>
      <w:r>
        <w:t xml:space="preserve"> de 13 de junio, por el que se aprueba el Reglamento de Bienes de las Entidades Locales y el artículo 86 del Texto Refundido de las Disposiciones Legales Vigentes en Materia de Régimen Local aprobado por Real Decreto Legislativo 781/1986, de 18 de abril.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Se han realizado los trabajos y trámites necesarios para aprobar la ficha de la Caseta del Peón Caminero de Icerse en el Inventario de Bienes del Ayuntamiento de Candelaria. </w:t>
      </w:r>
    </w:p>
    <w:p w:rsidR="00BA02AD" w:rsidRDefault="00E15EF1">
      <w:pPr>
        <w:spacing w:after="0" w:line="259" w:lineRule="auto"/>
        <w:ind w:left="142" w:firstLine="0"/>
        <w:jc w:val="left"/>
      </w:pPr>
      <w:r>
        <w:t xml:space="preserve"> </w:t>
      </w:r>
    </w:p>
    <w:p w:rsidR="00BA02AD" w:rsidRDefault="00E15EF1">
      <w:pPr>
        <w:spacing w:after="0"/>
        <w:ind w:left="146" w:right="414"/>
      </w:pPr>
      <w:r>
        <w:t>Consta en el expediente el informe emitido por la Oficina técnica de fecha 7/</w:t>
      </w:r>
      <w:r>
        <w:t xml:space="preserve">02/2025, cuyo tenor literal es el siguiente: </w:t>
      </w:r>
    </w:p>
    <w:p w:rsidR="00BA02AD" w:rsidRDefault="00E15EF1">
      <w:pPr>
        <w:spacing w:after="102" w:line="259" w:lineRule="auto"/>
        <w:ind w:left="0" w:right="223" w:firstLine="0"/>
        <w:jc w:val="center"/>
      </w:pPr>
      <w:r>
        <w:t xml:space="preserve"> </w:t>
      </w:r>
    </w:p>
    <w:p w:rsidR="00BA02AD" w:rsidRDefault="00E15EF1">
      <w:pPr>
        <w:ind w:left="146" w:right="414"/>
      </w:pPr>
      <w:r>
        <w:t>“…Visto el expediente antedicho, en relación a la inscripción registral de la Caseta del Peón Caminero de Icerse en el Inventario Municipal de Bienes y Derechos, en cumplimiento con el artículo 20 del RD 1372</w:t>
      </w:r>
      <w:r>
        <w:t xml:space="preserve">/1986, de 13 de junio, Alicia Torres Díaz, Técnica de Bienes Municipales, emite el siguiente informe: </w:t>
      </w:r>
    </w:p>
    <w:p w:rsidR="00BA02AD" w:rsidRDefault="00E15EF1">
      <w:pPr>
        <w:shd w:val="clear" w:color="auto" w:fill="BFBFBF"/>
        <w:spacing w:after="0" w:line="259" w:lineRule="auto"/>
        <w:ind w:left="137"/>
        <w:jc w:val="left"/>
      </w:pPr>
      <w:r>
        <w:t xml:space="preserve">1.- DENOMINACIÓN </w:t>
      </w:r>
    </w:p>
    <w:p w:rsidR="00BA02AD" w:rsidRDefault="00E15EF1">
      <w:pPr>
        <w:spacing w:after="100" w:line="259" w:lineRule="auto"/>
        <w:ind w:left="142" w:firstLine="0"/>
        <w:jc w:val="left"/>
      </w:pPr>
      <w:r>
        <w:t xml:space="preserve"> </w:t>
      </w:r>
    </w:p>
    <w:p w:rsidR="00BA02AD" w:rsidRDefault="00E15EF1">
      <w:pPr>
        <w:ind w:left="146" w:right="414"/>
      </w:pPr>
      <w:r>
        <w:t xml:space="preserve">Caseta del Peón Caminero de Icerse. </w:t>
      </w:r>
    </w:p>
    <w:p w:rsidR="00BA02AD" w:rsidRDefault="00E15EF1">
      <w:pPr>
        <w:shd w:val="clear" w:color="auto" w:fill="BFBFBF"/>
        <w:spacing w:after="0" w:line="259" w:lineRule="auto"/>
        <w:ind w:left="137"/>
        <w:jc w:val="left"/>
      </w:pPr>
      <w:r>
        <w:t xml:space="preserve">2.- NATURALEZA DEL BIEN </w:t>
      </w:r>
    </w:p>
    <w:p w:rsidR="00BA02AD" w:rsidRDefault="00E15EF1">
      <w:pPr>
        <w:spacing w:after="0" w:line="259" w:lineRule="auto"/>
        <w:ind w:left="142" w:firstLine="0"/>
        <w:jc w:val="left"/>
      </w:pPr>
      <w:r>
        <w:t xml:space="preserve"> </w:t>
      </w:r>
    </w:p>
    <w:p w:rsidR="00BA02AD" w:rsidRDefault="00E15EF1">
      <w:pPr>
        <w:ind w:left="146" w:right="414"/>
      </w:pPr>
      <w:r>
        <w:rPr>
          <w:u w:val="single" w:color="000000"/>
        </w:rPr>
        <w:t>Localización:</w:t>
      </w:r>
      <w:r>
        <w:t xml:space="preserve"> Carretera C-822 o Carretera General del Sur, km </w:t>
      </w:r>
      <w:r>
        <w:t xml:space="preserve">25, margen derecho sentido Guía de Isora. Icerse. </w:t>
      </w:r>
    </w:p>
    <w:p w:rsidR="00BA02AD" w:rsidRDefault="00E15EF1">
      <w:pPr>
        <w:spacing w:after="11"/>
        <w:ind w:left="146" w:right="414"/>
      </w:pPr>
      <w:r>
        <w:rPr>
          <w:u w:val="single" w:color="000000"/>
        </w:rPr>
        <w:t>Referencia catastral:</w:t>
      </w:r>
      <w:r>
        <w:t xml:space="preserve"> 38011A016006450001WA.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3.- LINDEROS                                                                                                                          </w:t>
      </w:r>
    </w:p>
    <w:p w:rsidR="00BA02AD" w:rsidRDefault="00E15EF1">
      <w:pPr>
        <w:spacing w:after="0" w:line="259" w:lineRule="auto"/>
        <w:ind w:left="502" w:firstLine="0"/>
        <w:jc w:val="left"/>
      </w:pPr>
      <w:r>
        <w:t xml:space="preserve"> </w:t>
      </w:r>
    </w:p>
    <w:tbl>
      <w:tblPr>
        <w:tblStyle w:val="TableGrid"/>
        <w:tblW w:w="8820" w:type="dxa"/>
        <w:tblInd w:w="256" w:type="dxa"/>
        <w:tblCellMar>
          <w:top w:w="8" w:type="dxa"/>
          <w:left w:w="107" w:type="dxa"/>
          <w:bottom w:w="0" w:type="dxa"/>
          <w:right w:w="115" w:type="dxa"/>
        </w:tblCellMar>
        <w:tblLook w:val="04A0" w:firstRow="1" w:lastRow="0" w:firstColumn="1" w:lastColumn="0" w:noHBand="0" w:noVBand="1"/>
      </w:tblPr>
      <w:tblGrid>
        <w:gridCol w:w="1273"/>
        <w:gridCol w:w="7547"/>
      </w:tblGrid>
      <w:tr w:rsidR="00BA02AD">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 </w:t>
            </w:r>
          </w:p>
          <w:p w:rsidR="00BA02AD" w:rsidRDefault="00E15EF1">
            <w:pPr>
              <w:spacing w:after="0" w:line="259" w:lineRule="auto"/>
              <w:ind w:left="12"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 </w:t>
            </w:r>
          </w:p>
          <w:p w:rsidR="00BA02AD" w:rsidRDefault="00E15EF1">
            <w:pPr>
              <w:spacing w:after="0" w:line="259" w:lineRule="auto"/>
              <w:ind w:left="4" w:firstLine="0"/>
              <w:jc w:val="left"/>
            </w:pPr>
            <w:r>
              <w:t xml:space="preserve">Camino La Caseta. </w:t>
            </w:r>
          </w:p>
          <w:p w:rsidR="00BA02AD" w:rsidRDefault="00E15EF1">
            <w:pPr>
              <w:spacing w:after="0" w:line="259" w:lineRule="auto"/>
              <w:ind w:left="4" w:firstLine="0"/>
              <w:jc w:val="left"/>
            </w:pPr>
            <w:r>
              <w:t xml:space="preserve"> </w:t>
            </w:r>
          </w:p>
        </w:tc>
      </w:tr>
      <w:tr w:rsidR="00BA02AD">
        <w:trPr>
          <w:trHeight w:val="89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 </w:t>
            </w:r>
          </w:p>
          <w:p w:rsidR="00BA02AD" w:rsidRDefault="00E15EF1">
            <w:pPr>
              <w:spacing w:after="0" w:line="259" w:lineRule="auto"/>
              <w:ind w:left="7"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100" w:line="259" w:lineRule="auto"/>
              <w:ind w:left="4" w:firstLine="0"/>
              <w:jc w:val="left"/>
            </w:pPr>
            <w:r>
              <w:t xml:space="preserve"> </w:t>
            </w:r>
          </w:p>
          <w:p w:rsidR="00BA02AD" w:rsidRDefault="00E15EF1">
            <w:pPr>
              <w:spacing w:after="0" w:line="259" w:lineRule="auto"/>
              <w:ind w:left="4" w:firstLine="0"/>
              <w:jc w:val="left"/>
            </w:pPr>
            <w:r>
              <w:t xml:space="preserve">Resto de la parcela catastral 38011A016006450000QP. </w:t>
            </w:r>
          </w:p>
          <w:p w:rsidR="00BA02AD" w:rsidRDefault="00E15EF1">
            <w:pPr>
              <w:spacing w:after="0" w:line="259" w:lineRule="auto"/>
              <w:ind w:left="4" w:firstLine="0"/>
              <w:jc w:val="left"/>
            </w:pPr>
            <w:r>
              <w:t xml:space="preserve"> </w:t>
            </w:r>
          </w:p>
        </w:tc>
      </w:tr>
      <w:tr w:rsidR="00BA02AD">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 </w:t>
            </w:r>
          </w:p>
          <w:p w:rsidR="00BA02AD" w:rsidRDefault="00E15EF1">
            <w:pPr>
              <w:spacing w:after="0" w:line="259" w:lineRule="auto"/>
              <w:ind w:left="10" w:firstLine="0"/>
              <w:jc w:val="center"/>
            </w:pPr>
            <w:r>
              <w:t xml:space="preserve">Este </w:t>
            </w:r>
          </w:p>
          <w:p w:rsidR="00BA02AD" w:rsidRDefault="00E15EF1">
            <w:pPr>
              <w:spacing w:after="0" w:line="259" w:lineRule="auto"/>
              <w:ind w:left="71"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 </w:t>
            </w:r>
          </w:p>
          <w:p w:rsidR="00BA02AD" w:rsidRDefault="00E15EF1">
            <w:pPr>
              <w:spacing w:after="0" w:line="259" w:lineRule="auto"/>
              <w:ind w:left="4" w:firstLine="0"/>
              <w:jc w:val="left"/>
            </w:pPr>
            <w:r>
              <w:t xml:space="preserve">Carretera C-822 o Carretera General del Sur. </w:t>
            </w:r>
          </w:p>
        </w:tc>
      </w:tr>
      <w:tr w:rsidR="00BA02AD">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 </w:t>
            </w:r>
          </w:p>
          <w:p w:rsidR="00BA02AD" w:rsidRDefault="00E15EF1">
            <w:pPr>
              <w:spacing w:after="0" w:line="259" w:lineRule="auto"/>
              <w:ind w:left="9" w:firstLine="0"/>
              <w:jc w:val="center"/>
            </w:pPr>
            <w:r>
              <w:t xml:space="preserve">Oeste </w:t>
            </w:r>
          </w:p>
          <w:p w:rsidR="00BA02AD" w:rsidRDefault="00E15EF1">
            <w:pPr>
              <w:spacing w:after="0" w:line="259" w:lineRule="auto"/>
              <w:ind w:left="0" w:firstLine="0"/>
              <w:jc w:val="left"/>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 </w:t>
            </w:r>
          </w:p>
          <w:p w:rsidR="00BA02AD" w:rsidRDefault="00E15EF1">
            <w:pPr>
              <w:spacing w:after="0" w:line="259" w:lineRule="auto"/>
              <w:ind w:left="4" w:firstLine="0"/>
              <w:jc w:val="left"/>
            </w:pPr>
            <w:r>
              <w:t xml:space="preserve">Parcela catastral 38011A016007910000QJ. </w:t>
            </w:r>
          </w:p>
        </w:tc>
      </w:tr>
    </w:tbl>
    <w:p w:rsidR="00BA02AD" w:rsidRDefault="00E15EF1">
      <w:pPr>
        <w:spacing w:after="98" w:line="259" w:lineRule="auto"/>
        <w:ind w:left="142" w:firstLine="0"/>
        <w:jc w:val="left"/>
      </w:pPr>
      <w:r>
        <w:t xml:space="preserve"> </w:t>
      </w:r>
    </w:p>
    <w:p w:rsidR="00BA02AD" w:rsidRDefault="00E15EF1">
      <w:pPr>
        <w:shd w:val="clear" w:color="auto" w:fill="BFBFBF"/>
        <w:spacing w:after="0" w:line="259" w:lineRule="auto"/>
        <w:ind w:left="137"/>
        <w:jc w:val="left"/>
      </w:pPr>
      <w:r>
        <w:t xml:space="preserve">4.- SUPERFICIE </w:t>
      </w:r>
    </w:p>
    <w:p w:rsidR="00BA02AD" w:rsidRDefault="00E15EF1">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79072"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322652" name="Group 322652"/>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22876" name="Rectangle 22876"/>
                        <wps:cNvSpPr/>
                        <wps:spPr>
                          <a:xfrm rot="-5399999">
                            <a:off x="-1183407" y="2053197"/>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2877" name="Rectangle 22877"/>
                        <wps:cNvSpPr/>
                        <wps:spPr>
                          <a:xfrm rot="-5399999">
                            <a:off x="-976166" y="2184239"/>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2878" name="Rectangle 22878"/>
                        <wps:cNvSpPr/>
                        <wps:spPr>
                          <a:xfrm rot="-5399999">
                            <a:off x="-2018623" y="1065581"/>
                            <a:ext cx="4455271"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110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2652" style="width:18.7031pt;height:263.766pt;position:absolute;mso-position-horizontal-relative:page;mso-position-horizontal:absolute;margin-left:662.928pt;mso-position-vertical-relative:page;margin-top:509.154pt;" coordsize="2375,33498">
                <v:rect id="Rectangle 22876" style="position:absolute;width:24800;height:1132;left:-11834;top:2053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2877"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2878"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110 de 186 </w:t>
                        </w:r>
                      </w:p>
                    </w:txbxContent>
                  </v:textbox>
                </v:rect>
                <w10:wrap type="topAndBottom"/>
              </v:group>
            </w:pict>
          </mc:Fallback>
        </mc:AlternateContent>
      </w:r>
      <w:r>
        <w:t xml:space="preserve"> </w:t>
      </w:r>
    </w:p>
    <w:tbl>
      <w:tblPr>
        <w:tblStyle w:val="TableGrid"/>
        <w:tblW w:w="8775" w:type="dxa"/>
        <w:tblInd w:w="234" w:type="dxa"/>
        <w:tblCellMar>
          <w:top w:w="43" w:type="dxa"/>
          <w:left w:w="115" w:type="dxa"/>
          <w:bottom w:w="0" w:type="dxa"/>
          <w:right w:w="115" w:type="dxa"/>
        </w:tblCellMar>
        <w:tblLook w:val="04A0" w:firstRow="1" w:lastRow="0" w:firstColumn="1" w:lastColumn="0" w:noHBand="0" w:noVBand="1"/>
      </w:tblPr>
      <w:tblGrid>
        <w:gridCol w:w="2681"/>
        <w:gridCol w:w="6094"/>
      </w:tblGrid>
      <w:tr w:rsidR="00BA02AD">
        <w:trPr>
          <w:trHeight w:val="317"/>
        </w:trPr>
        <w:tc>
          <w:tcPr>
            <w:tcW w:w="8775" w:type="dxa"/>
            <w:gridSpan w:val="2"/>
            <w:tcBorders>
              <w:top w:val="single" w:sz="8" w:space="0" w:color="000000"/>
              <w:left w:val="single" w:sz="8" w:space="0" w:color="000000"/>
              <w:bottom w:val="single" w:sz="8" w:space="0" w:color="000000"/>
              <w:right w:val="single" w:sz="8" w:space="0" w:color="000000"/>
            </w:tcBorders>
            <w:shd w:val="clear" w:color="auto" w:fill="A6A6A6"/>
          </w:tcPr>
          <w:p w:rsidR="00BA02AD" w:rsidRDefault="00E15EF1">
            <w:pPr>
              <w:spacing w:after="0" w:line="259" w:lineRule="auto"/>
              <w:ind w:left="0" w:right="4" w:firstLine="0"/>
              <w:jc w:val="center"/>
            </w:pPr>
            <w:r>
              <w:t xml:space="preserve">CUADRO DE SUPERFICIES LA CASETA  </w:t>
            </w:r>
          </w:p>
        </w:tc>
      </w:tr>
      <w:tr w:rsidR="00BA02AD">
        <w:trPr>
          <w:trHeight w:val="301"/>
        </w:trPr>
        <w:tc>
          <w:tcPr>
            <w:tcW w:w="2681" w:type="dxa"/>
            <w:tcBorders>
              <w:top w:val="single" w:sz="8" w:space="0" w:color="000000"/>
              <w:left w:val="single" w:sz="8" w:space="0" w:color="000000"/>
              <w:bottom w:val="single" w:sz="4" w:space="0" w:color="000000"/>
              <w:right w:val="single" w:sz="4" w:space="0" w:color="000000"/>
            </w:tcBorders>
            <w:shd w:val="clear" w:color="auto" w:fill="BFBFBF"/>
          </w:tcPr>
          <w:p w:rsidR="00BA02AD" w:rsidRDefault="00E15EF1">
            <w:pPr>
              <w:spacing w:after="0" w:line="259" w:lineRule="auto"/>
              <w:ind w:left="0" w:right="5" w:firstLine="0"/>
              <w:jc w:val="center"/>
            </w:pPr>
            <w:r>
              <w:t xml:space="preserve">INVENTARIO </w:t>
            </w:r>
          </w:p>
        </w:tc>
        <w:tc>
          <w:tcPr>
            <w:tcW w:w="6093" w:type="dxa"/>
            <w:tcBorders>
              <w:top w:val="single" w:sz="8" w:space="0" w:color="000000"/>
              <w:left w:val="single" w:sz="4" w:space="0" w:color="000000"/>
              <w:bottom w:val="single" w:sz="4" w:space="0" w:color="000000"/>
              <w:right w:val="single" w:sz="8" w:space="0" w:color="000000"/>
            </w:tcBorders>
            <w:shd w:val="clear" w:color="auto" w:fill="BFBFBF"/>
          </w:tcPr>
          <w:p w:rsidR="00BA02AD" w:rsidRDefault="00E15EF1">
            <w:pPr>
              <w:spacing w:after="0" w:line="259" w:lineRule="auto"/>
              <w:ind w:left="0" w:right="1" w:firstLine="0"/>
              <w:jc w:val="center"/>
            </w:pPr>
            <w:r>
              <w:t xml:space="preserve">SUPERFICIE (M2) </w:t>
            </w:r>
          </w:p>
        </w:tc>
      </w:tr>
      <w:tr w:rsidR="00BA02AD">
        <w:trPr>
          <w:trHeight w:val="301"/>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3" w:firstLine="0"/>
              <w:jc w:val="center"/>
            </w:pPr>
            <w:r>
              <w:t xml:space="preserve">La Caseta </w:t>
            </w:r>
          </w:p>
        </w:tc>
        <w:tc>
          <w:tcPr>
            <w:tcW w:w="6093" w:type="dxa"/>
            <w:tcBorders>
              <w:top w:val="single" w:sz="4" w:space="0" w:color="000000"/>
              <w:left w:val="single" w:sz="4" w:space="0" w:color="000000"/>
              <w:bottom w:val="single" w:sz="4" w:space="0" w:color="000000"/>
              <w:right w:val="single" w:sz="8" w:space="0" w:color="000000"/>
            </w:tcBorders>
          </w:tcPr>
          <w:p w:rsidR="00BA02AD" w:rsidRDefault="00E15EF1">
            <w:pPr>
              <w:spacing w:after="0" w:line="259" w:lineRule="auto"/>
              <w:ind w:left="4" w:firstLine="0"/>
              <w:jc w:val="center"/>
            </w:pPr>
            <w:r>
              <w:t xml:space="preserve">180,75 </w:t>
            </w: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5" w:firstLine="0"/>
              <w:jc w:val="center"/>
            </w:pPr>
            <w:r>
              <w:t xml:space="preserve">Construcción anexa </w:t>
            </w:r>
          </w:p>
        </w:tc>
        <w:tc>
          <w:tcPr>
            <w:tcW w:w="6093" w:type="dxa"/>
            <w:tcBorders>
              <w:top w:val="single" w:sz="4" w:space="0" w:color="000000"/>
              <w:left w:val="single" w:sz="4" w:space="0" w:color="000000"/>
              <w:bottom w:val="single" w:sz="4" w:space="0" w:color="000000"/>
              <w:right w:val="single" w:sz="8" w:space="0" w:color="000000"/>
            </w:tcBorders>
          </w:tcPr>
          <w:p w:rsidR="00BA02AD" w:rsidRDefault="00E15EF1">
            <w:pPr>
              <w:spacing w:after="0" w:line="259" w:lineRule="auto"/>
              <w:ind w:left="7" w:firstLine="0"/>
              <w:jc w:val="center"/>
            </w:pPr>
            <w:r>
              <w:t xml:space="preserve">22,94 </w:t>
            </w: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10" w:firstLine="0"/>
              <w:jc w:val="center"/>
            </w:pPr>
            <w:r>
              <w:t xml:space="preserve">Jardín </w:t>
            </w:r>
          </w:p>
        </w:tc>
        <w:tc>
          <w:tcPr>
            <w:tcW w:w="6093" w:type="dxa"/>
            <w:tcBorders>
              <w:top w:val="single" w:sz="4" w:space="0" w:color="000000"/>
              <w:left w:val="single" w:sz="4" w:space="0" w:color="000000"/>
              <w:bottom w:val="single" w:sz="4" w:space="0" w:color="000000"/>
              <w:right w:val="single" w:sz="8" w:space="0" w:color="000000"/>
            </w:tcBorders>
          </w:tcPr>
          <w:p w:rsidR="00BA02AD" w:rsidRDefault="00E15EF1">
            <w:pPr>
              <w:spacing w:after="0" w:line="259" w:lineRule="auto"/>
              <w:ind w:left="4" w:firstLine="0"/>
              <w:jc w:val="center"/>
            </w:pPr>
            <w:r>
              <w:t xml:space="preserve">234,74 </w:t>
            </w: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8" w:firstLine="0"/>
              <w:jc w:val="center"/>
            </w:pPr>
            <w:r>
              <w:t xml:space="preserve">Itinerario </w:t>
            </w:r>
          </w:p>
        </w:tc>
        <w:tc>
          <w:tcPr>
            <w:tcW w:w="6093" w:type="dxa"/>
            <w:tcBorders>
              <w:top w:val="single" w:sz="4" w:space="0" w:color="000000"/>
              <w:left w:val="single" w:sz="4" w:space="0" w:color="000000"/>
              <w:bottom w:val="single" w:sz="4" w:space="0" w:color="000000"/>
              <w:right w:val="single" w:sz="8" w:space="0" w:color="000000"/>
            </w:tcBorders>
          </w:tcPr>
          <w:p w:rsidR="00BA02AD" w:rsidRDefault="00E15EF1">
            <w:pPr>
              <w:spacing w:after="0" w:line="259" w:lineRule="auto"/>
              <w:ind w:left="4" w:firstLine="0"/>
              <w:jc w:val="center"/>
            </w:pPr>
            <w:r>
              <w:t xml:space="preserve">305,32 </w:t>
            </w:r>
          </w:p>
        </w:tc>
      </w:tr>
      <w:tr w:rsidR="00BA02AD">
        <w:trPr>
          <w:trHeight w:val="317"/>
        </w:trPr>
        <w:tc>
          <w:tcPr>
            <w:tcW w:w="2681"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right="5" w:firstLine="0"/>
              <w:jc w:val="center"/>
            </w:pPr>
            <w:r>
              <w:t xml:space="preserve">TOTAL </w:t>
            </w:r>
          </w:p>
        </w:tc>
        <w:tc>
          <w:tcPr>
            <w:tcW w:w="6093" w:type="dxa"/>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4" w:firstLine="0"/>
              <w:jc w:val="center"/>
            </w:pPr>
            <w:r>
              <w:t xml:space="preserve">743 </w:t>
            </w:r>
          </w:p>
        </w:tc>
      </w:tr>
    </w:tbl>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tbl>
      <w:tblPr>
        <w:tblStyle w:val="TableGrid"/>
        <w:tblW w:w="8775" w:type="dxa"/>
        <w:tblInd w:w="234" w:type="dxa"/>
        <w:tblCellMar>
          <w:top w:w="43" w:type="dxa"/>
          <w:left w:w="71" w:type="dxa"/>
          <w:bottom w:w="0" w:type="dxa"/>
          <w:right w:w="17" w:type="dxa"/>
        </w:tblCellMar>
        <w:tblLook w:val="04A0" w:firstRow="1" w:lastRow="0" w:firstColumn="1" w:lastColumn="0" w:noHBand="0" w:noVBand="1"/>
      </w:tblPr>
      <w:tblGrid>
        <w:gridCol w:w="2681"/>
        <w:gridCol w:w="2876"/>
        <w:gridCol w:w="3218"/>
      </w:tblGrid>
      <w:tr w:rsidR="00BA02AD">
        <w:trPr>
          <w:trHeight w:val="318"/>
        </w:trPr>
        <w:tc>
          <w:tcPr>
            <w:tcW w:w="8775" w:type="dxa"/>
            <w:gridSpan w:val="3"/>
            <w:tcBorders>
              <w:top w:val="single" w:sz="8" w:space="0" w:color="000000"/>
              <w:left w:val="single" w:sz="8" w:space="0" w:color="000000"/>
              <w:bottom w:val="single" w:sz="8" w:space="0" w:color="000000"/>
              <w:right w:val="single" w:sz="8" w:space="0" w:color="000000"/>
            </w:tcBorders>
            <w:shd w:val="clear" w:color="auto" w:fill="A6A6A6"/>
          </w:tcPr>
          <w:p w:rsidR="00BA02AD" w:rsidRDefault="00E15EF1">
            <w:pPr>
              <w:spacing w:after="0" w:line="259" w:lineRule="auto"/>
              <w:ind w:left="0" w:right="61" w:firstLine="0"/>
              <w:jc w:val="center"/>
            </w:pPr>
            <w:r>
              <w:t xml:space="preserve">CUADRO DE SUPERFICIES LA CASETA (EDIFICACIÓN) </w:t>
            </w:r>
          </w:p>
        </w:tc>
      </w:tr>
      <w:tr w:rsidR="00BA02AD">
        <w:trPr>
          <w:trHeight w:val="301"/>
        </w:trPr>
        <w:tc>
          <w:tcPr>
            <w:tcW w:w="2681" w:type="dxa"/>
            <w:tcBorders>
              <w:top w:val="single" w:sz="8" w:space="0" w:color="000000"/>
              <w:left w:val="single" w:sz="8" w:space="0" w:color="000000"/>
              <w:bottom w:val="single" w:sz="4" w:space="0" w:color="000000"/>
              <w:right w:val="single" w:sz="4" w:space="0" w:color="000000"/>
            </w:tcBorders>
            <w:shd w:val="clear" w:color="auto" w:fill="D0CECE"/>
          </w:tcPr>
          <w:p w:rsidR="00BA02AD" w:rsidRDefault="00E15EF1">
            <w:pPr>
              <w:spacing w:after="0" w:line="259" w:lineRule="auto"/>
              <w:ind w:left="0" w:right="57" w:firstLine="0"/>
              <w:jc w:val="center"/>
            </w:pPr>
            <w:r>
              <w:t xml:space="preserve">LA CASETA </w:t>
            </w:r>
          </w:p>
        </w:tc>
        <w:tc>
          <w:tcPr>
            <w:tcW w:w="2876" w:type="dxa"/>
            <w:tcBorders>
              <w:top w:val="single" w:sz="8" w:space="0" w:color="000000"/>
              <w:left w:val="single" w:sz="4" w:space="0" w:color="000000"/>
              <w:bottom w:val="single" w:sz="4" w:space="0" w:color="000000"/>
              <w:right w:val="single" w:sz="4" w:space="0" w:color="000000"/>
            </w:tcBorders>
            <w:shd w:val="clear" w:color="auto" w:fill="D0CECE"/>
          </w:tcPr>
          <w:p w:rsidR="00BA02AD" w:rsidRDefault="00E15EF1">
            <w:pPr>
              <w:spacing w:after="0" w:line="259" w:lineRule="auto"/>
              <w:ind w:left="0" w:right="51" w:firstLine="0"/>
              <w:jc w:val="center"/>
            </w:pPr>
            <w:r>
              <w:t xml:space="preserve">SUP. ÚTIL (m2) </w:t>
            </w:r>
          </w:p>
        </w:tc>
        <w:tc>
          <w:tcPr>
            <w:tcW w:w="3218" w:type="dxa"/>
            <w:tcBorders>
              <w:top w:val="single" w:sz="8" w:space="0" w:color="000000"/>
              <w:left w:val="single" w:sz="4" w:space="0" w:color="000000"/>
              <w:bottom w:val="single" w:sz="4" w:space="0" w:color="000000"/>
              <w:right w:val="single" w:sz="8" w:space="0" w:color="000000"/>
            </w:tcBorders>
            <w:shd w:val="clear" w:color="auto" w:fill="D0CECE"/>
          </w:tcPr>
          <w:p w:rsidR="00BA02AD" w:rsidRDefault="00E15EF1">
            <w:pPr>
              <w:spacing w:after="0" w:line="259" w:lineRule="auto"/>
              <w:ind w:left="0" w:right="55" w:firstLine="0"/>
              <w:jc w:val="center"/>
            </w:pPr>
            <w:r>
              <w:t xml:space="preserve">SUP. CONSTRUIDA (m2) </w:t>
            </w:r>
          </w:p>
        </w:tc>
      </w:tr>
      <w:tr w:rsidR="00BA02AD">
        <w:trPr>
          <w:trHeight w:val="299"/>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59" w:firstLine="0"/>
              <w:jc w:val="center"/>
            </w:pPr>
            <w:r>
              <w:t xml:space="preserve">Sala de exposiciones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1" w:firstLine="0"/>
              <w:jc w:val="center"/>
            </w:pPr>
            <w:r>
              <w:t xml:space="preserve">40,08 </w:t>
            </w:r>
          </w:p>
        </w:tc>
        <w:tc>
          <w:tcPr>
            <w:tcW w:w="3218" w:type="dxa"/>
            <w:vMerge w:val="restart"/>
            <w:tcBorders>
              <w:top w:val="single" w:sz="4" w:space="0" w:color="000000"/>
              <w:left w:val="single" w:sz="4" w:space="0" w:color="000000"/>
              <w:bottom w:val="single" w:sz="4" w:space="0" w:color="000000"/>
              <w:right w:val="single" w:sz="8" w:space="0" w:color="000000"/>
            </w:tcBorders>
            <w:vAlign w:val="center"/>
          </w:tcPr>
          <w:p w:rsidR="00BA02AD" w:rsidRDefault="00E15EF1">
            <w:pPr>
              <w:spacing w:after="0" w:line="259" w:lineRule="auto"/>
              <w:ind w:left="0" w:right="51" w:firstLine="0"/>
              <w:jc w:val="center"/>
            </w:pPr>
            <w:r>
              <w:t xml:space="preserve">132,95 </w:t>
            </w: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0" w:firstLine="0"/>
              <w:jc w:val="center"/>
            </w:pPr>
            <w:r>
              <w:t xml:space="preserve">Aula 1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1" w:firstLine="0"/>
              <w:jc w:val="center"/>
            </w:pPr>
            <w:r>
              <w:t xml:space="preserve">15,22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300"/>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0" w:firstLine="0"/>
              <w:jc w:val="center"/>
            </w:pPr>
            <w:r>
              <w:t xml:space="preserve">Aula 2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1" w:firstLine="0"/>
              <w:jc w:val="center"/>
            </w:pPr>
            <w:r>
              <w:t xml:space="preserve">14,61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Distribuidor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49" w:firstLine="0"/>
              <w:jc w:val="center"/>
            </w:pPr>
            <w:r>
              <w:t xml:space="preserve">8,67 </w:t>
            </w:r>
          </w:p>
        </w:tc>
        <w:tc>
          <w:tcPr>
            <w:tcW w:w="0" w:type="auto"/>
            <w:vMerge/>
            <w:tcBorders>
              <w:top w:val="nil"/>
              <w:left w:val="single" w:sz="4" w:space="0" w:color="000000"/>
              <w:bottom w:val="nil"/>
              <w:right w:val="single" w:sz="8" w:space="0" w:color="000000"/>
            </w:tcBorders>
            <w:vAlign w:val="center"/>
          </w:tcPr>
          <w:p w:rsidR="00BA02AD" w:rsidRDefault="00BA02AD">
            <w:pPr>
              <w:spacing w:after="160" w:line="259" w:lineRule="auto"/>
              <w:ind w:left="0" w:firstLine="0"/>
              <w:jc w:val="left"/>
            </w:pPr>
          </w:p>
        </w:tc>
      </w:tr>
      <w:tr w:rsidR="00BA02AD">
        <w:trPr>
          <w:trHeight w:val="310"/>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Baño 1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0" w:firstLine="0"/>
              <w:jc w:val="center"/>
            </w:pPr>
            <w:r>
              <w:t xml:space="preserve">3,35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Baño 2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0" w:firstLine="0"/>
              <w:jc w:val="center"/>
            </w:pPr>
            <w:r>
              <w:t xml:space="preserve">3,35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Baño PMR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0" w:firstLine="0"/>
              <w:jc w:val="center"/>
            </w:pPr>
            <w:r>
              <w:t xml:space="preserve">4,52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300"/>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59" w:firstLine="0"/>
              <w:jc w:val="center"/>
            </w:pPr>
            <w:r>
              <w:t xml:space="preserve">Aljibe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1" w:firstLine="0"/>
              <w:jc w:val="center"/>
            </w:pPr>
            <w:r>
              <w:t xml:space="preserve">10,08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6"/>
        </w:trPr>
        <w:tc>
          <w:tcPr>
            <w:tcW w:w="2681" w:type="dxa"/>
            <w:tcBorders>
              <w:top w:val="single" w:sz="4" w:space="0" w:color="000000"/>
              <w:left w:val="single" w:sz="8" w:space="0" w:color="000000"/>
              <w:bottom w:val="single" w:sz="4" w:space="0" w:color="000000"/>
              <w:right w:val="single" w:sz="4" w:space="0" w:color="000000"/>
            </w:tcBorders>
            <w:shd w:val="clear" w:color="auto" w:fill="F2F2F2"/>
          </w:tcPr>
          <w:p w:rsidR="00BA02AD" w:rsidRDefault="00E15EF1">
            <w:pPr>
              <w:spacing w:after="0" w:line="259" w:lineRule="auto"/>
              <w:ind w:left="0" w:right="59" w:firstLine="0"/>
              <w:jc w:val="center"/>
            </w:pPr>
            <w:r>
              <w:t xml:space="preserve">TOTAL </w:t>
            </w:r>
          </w:p>
        </w:tc>
        <w:tc>
          <w:tcPr>
            <w:tcW w:w="2876" w:type="dxa"/>
            <w:tcBorders>
              <w:top w:val="single" w:sz="4" w:space="0" w:color="000000"/>
              <w:left w:val="single" w:sz="4" w:space="0" w:color="000000"/>
              <w:bottom w:val="single" w:sz="4" w:space="0" w:color="000000"/>
              <w:right w:val="single" w:sz="4" w:space="0" w:color="000000"/>
            </w:tcBorders>
            <w:shd w:val="clear" w:color="auto" w:fill="F2F2F2"/>
          </w:tcPr>
          <w:p w:rsidR="00BA02AD" w:rsidRDefault="00E15EF1">
            <w:pPr>
              <w:spacing w:after="0" w:line="259" w:lineRule="auto"/>
              <w:ind w:left="0" w:right="51" w:firstLine="0"/>
              <w:jc w:val="center"/>
            </w:pPr>
            <w:r>
              <w:t xml:space="preserve">99,88 </w:t>
            </w:r>
          </w:p>
        </w:tc>
        <w:tc>
          <w:tcPr>
            <w:tcW w:w="0" w:type="auto"/>
            <w:vMerge/>
            <w:tcBorders>
              <w:top w:val="nil"/>
              <w:left w:val="single" w:sz="4" w:space="0" w:color="000000"/>
              <w:bottom w:val="single" w:sz="4" w:space="0" w:color="000000"/>
              <w:right w:val="single" w:sz="8" w:space="0" w:color="000000"/>
            </w:tcBorders>
          </w:tcPr>
          <w:p w:rsidR="00BA02AD" w:rsidRDefault="00BA02AD">
            <w:pPr>
              <w:spacing w:after="160" w:line="259" w:lineRule="auto"/>
              <w:ind w:left="0" w:firstLine="0"/>
              <w:jc w:val="left"/>
            </w:pPr>
          </w:p>
        </w:tc>
      </w:tr>
      <w:tr w:rsidR="00BA02AD">
        <w:trPr>
          <w:trHeight w:val="916"/>
        </w:trPr>
        <w:tc>
          <w:tcPr>
            <w:tcW w:w="2681" w:type="dxa"/>
            <w:tcBorders>
              <w:top w:val="single" w:sz="4" w:space="0" w:color="000000"/>
              <w:left w:val="single" w:sz="8" w:space="0" w:color="000000"/>
              <w:bottom w:val="single" w:sz="8" w:space="0" w:color="000000"/>
              <w:right w:val="single" w:sz="4" w:space="0" w:color="000000"/>
            </w:tcBorders>
            <w:vAlign w:val="center"/>
          </w:tcPr>
          <w:p w:rsidR="00BA02AD" w:rsidRDefault="00E15EF1">
            <w:pPr>
              <w:spacing w:after="0" w:line="259" w:lineRule="auto"/>
              <w:ind w:left="0" w:firstLine="0"/>
            </w:pPr>
            <w:r>
              <w:t xml:space="preserve">Patio exterior no cubierto* </w:t>
            </w:r>
          </w:p>
        </w:tc>
        <w:tc>
          <w:tcPr>
            <w:tcW w:w="2876" w:type="dxa"/>
            <w:tcBorders>
              <w:top w:val="single" w:sz="4" w:space="0" w:color="000000"/>
              <w:left w:val="single" w:sz="4" w:space="0" w:color="000000"/>
              <w:bottom w:val="single" w:sz="8" w:space="0" w:color="000000"/>
              <w:right w:val="single" w:sz="4" w:space="0" w:color="000000"/>
            </w:tcBorders>
          </w:tcPr>
          <w:p w:rsidR="00BA02AD" w:rsidRDefault="00E15EF1">
            <w:pPr>
              <w:spacing w:after="0" w:line="240" w:lineRule="auto"/>
              <w:ind w:left="0" w:firstLine="0"/>
              <w:jc w:val="center"/>
            </w:pPr>
            <w:r>
              <w:t>20,56* (cómputo del 50% del total al no estar cu-</w:t>
            </w:r>
          </w:p>
          <w:p w:rsidR="00BA02AD" w:rsidRDefault="00E15EF1">
            <w:pPr>
              <w:spacing w:after="0" w:line="259" w:lineRule="auto"/>
              <w:ind w:left="0" w:right="50" w:firstLine="0"/>
              <w:jc w:val="center"/>
            </w:pPr>
            <w:r>
              <w:t xml:space="preserve">bierto) </w:t>
            </w:r>
          </w:p>
        </w:tc>
        <w:tc>
          <w:tcPr>
            <w:tcW w:w="3218" w:type="dxa"/>
            <w:tcBorders>
              <w:top w:val="single" w:sz="4" w:space="0" w:color="000000"/>
              <w:left w:val="single" w:sz="4" w:space="0" w:color="000000"/>
              <w:bottom w:val="single" w:sz="8" w:space="0" w:color="000000"/>
              <w:right w:val="single" w:sz="8" w:space="0" w:color="000000"/>
            </w:tcBorders>
            <w:vAlign w:val="center"/>
          </w:tcPr>
          <w:p w:rsidR="00BA02AD" w:rsidRDefault="00E15EF1">
            <w:pPr>
              <w:spacing w:after="0" w:line="259" w:lineRule="auto"/>
              <w:ind w:left="0" w:firstLine="0"/>
              <w:jc w:val="center"/>
            </w:pPr>
            <w:r>
              <w:t xml:space="preserve">0 (no computa al no estar cubierto) </w:t>
            </w:r>
          </w:p>
        </w:tc>
      </w:tr>
    </w:tbl>
    <w:p w:rsidR="00BA02AD" w:rsidRDefault="00E15EF1">
      <w:pPr>
        <w:spacing w:after="0" w:line="259" w:lineRule="auto"/>
        <w:ind w:left="142" w:firstLine="0"/>
        <w:jc w:val="left"/>
      </w:pPr>
      <w:r>
        <w:t xml:space="preserve"> </w:t>
      </w:r>
    </w:p>
    <w:tbl>
      <w:tblPr>
        <w:tblStyle w:val="TableGrid"/>
        <w:tblW w:w="8775" w:type="dxa"/>
        <w:tblInd w:w="234" w:type="dxa"/>
        <w:tblCellMar>
          <w:top w:w="14" w:type="dxa"/>
          <w:left w:w="115" w:type="dxa"/>
          <w:bottom w:w="6" w:type="dxa"/>
          <w:right w:w="115" w:type="dxa"/>
        </w:tblCellMar>
        <w:tblLook w:val="04A0" w:firstRow="1" w:lastRow="0" w:firstColumn="1" w:lastColumn="0" w:noHBand="0" w:noVBand="1"/>
      </w:tblPr>
      <w:tblGrid>
        <w:gridCol w:w="2681"/>
        <w:gridCol w:w="2835"/>
        <w:gridCol w:w="3259"/>
      </w:tblGrid>
      <w:tr w:rsidR="00BA02AD">
        <w:trPr>
          <w:trHeight w:val="318"/>
        </w:trPr>
        <w:tc>
          <w:tcPr>
            <w:tcW w:w="8775" w:type="dxa"/>
            <w:gridSpan w:val="3"/>
            <w:tcBorders>
              <w:top w:val="single" w:sz="8" w:space="0" w:color="000000"/>
              <w:left w:val="single" w:sz="8" w:space="0" w:color="000000"/>
              <w:bottom w:val="single" w:sz="8" w:space="0" w:color="000000"/>
              <w:right w:val="single" w:sz="8" w:space="0" w:color="000000"/>
            </w:tcBorders>
            <w:shd w:val="clear" w:color="auto" w:fill="A6A6A6"/>
          </w:tcPr>
          <w:p w:rsidR="00BA02AD" w:rsidRDefault="00E15EF1">
            <w:pPr>
              <w:spacing w:after="0" w:line="259" w:lineRule="auto"/>
              <w:ind w:left="0" w:right="5" w:firstLine="0"/>
              <w:jc w:val="center"/>
            </w:pPr>
            <w:r>
              <w:t xml:space="preserve">CUADRO DE SUPERFICIES CONSTRUCCIÓN ANEXA </w:t>
            </w:r>
          </w:p>
        </w:tc>
      </w:tr>
      <w:tr w:rsidR="00BA02AD">
        <w:trPr>
          <w:trHeight w:val="520"/>
        </w:trPr>
        <w:tc>
          <w:tcPr>
            <w:tcW w:w="2681" w:type="dxa"/>
            <w:tcBorders>
              <w:top w:val="single" w:sz="8" w:space="0" w:color="000000"/>
              <w:left w:val="single" w:sz="8" w:space="0" w:color="000000"/>
              <w:bottom w:val="single" w:sz="4" w:space="0" w:color="000000"/>
              <w:right w:val="single" w:sz="4" w:space="0" w:color="000000"/>
            </w:tcBorders>
            <w:shd w:val="clear" w:color="auto" w:fill="D0CECE"/>
          </w:tcPr>
          <w:p w:rsidR="00BA02AD" w:rsidRDefault="00E15EF1">
            <w:pPr>
              <w:spacing w:after="0" w:line="259" w:lineRule="auto"/>
              <w:ind w:left="0" w:firstLine="0"/>
              <w:jc w:val="center"/>
            </w:pPr>
            <w:r>
              <w:t xml:space="preserve">CONSTRUCCIÓN ANEXA </w:t>
            </w:r>
          </w:p>
        </w:tc>
        <w:tc>
          <w:tcPr>
            <w:tcW w:w="2835" w:type="dxa"/>
            <w:tcBorders>
              <w:top w:val="single" w:sz="8" w:space="0" w:color="000000"/>
              <w:left w:val="single" w:sz="4" w:space="0" w:color="000000"/>
              <w:bottom w:val="single" w:sz="4" w:space="0" w:color="000000"/>
              <w:right w:val="single" w:sz="4" w:space="0" w:color="000000"/>
            </w:tcBorders>
            <w:shd w:val="clear" w:color="auto" w:fill="D0CECE"/>
            <w:vAlign w:val="bottom"/>
          </w:tcPr>
          <w:p w:rsidR="00BA02AD" w:rsidRDefault="00E15EF1">
            <w:pPr>
              <w:spacing w:after="0" w:line="259" w:lineRule="auto"/>
              <w:ind w:left="1" w:firstLine="0"/>
              <w:jc w:val="center"/>
            </w:pPr>
            <w:r>
              <w:t xml:space="preserve">SUP. ÚTIL (m2) </w:t>
            </w:r>
          </w:p>
        </w:tc>
        <w:tc>
          <w:tcPr>
            <w:tcW w:w="3259" w:type="dxa"/>
            <w:tcBorders>
              <w:top w:val="single" w:sz="8" w:space="0" w:color="000000"/>
              <w:left w:val="single" w:sz="4" w:space="0" w:color="000000"/>
              <w:bottom w:val="single" w:sz="4" w:space="0" w:color="000000"/>
              <w:right w:val="single" w:sz="8" w:space="0" w:color="000000"/>
            </w:tcBorders>
            <w:shd w:val="clear" w:color="auto" w:fill="D0CECE"/>
            <w:vAlign w:val="bottom"/>
          </w:tcPr>
          <w:p w:rsidR="00BA02AD" w:rsidRDefault="00E15EF1">
            <w:pPr>
              <w:spacing w:after="0" w:line="259" w:lineRule="auto"/>
              <w:ind w:left="1" w:firstLine="0"/>
              <w:jc w:val="center"/>
            </w:pPr>
            <w:r>
              <w:t xml:space="preserve">SUP. CONSTRUIDA (m2) </w:t>
            </w:r>
          </w:p>
        </w:tc>
      </w:tr>
      <w:tr w:rsidR="00BA02AD">
        <w:trPr>
          <w:trHeight w:val="299"/>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7" w:firstLine="0"/>
              <w:jc w:val="center"/>
            </w:pPr>
            <w:r>
              <w:t xml:space="preserve">Cocina </w:t>
            </w:r>
          </w:p>
        </w:tc>
        <w:tc>
          <w:tcPr>
            <w:tcW w:w="283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center"/>
            </w:pPr>
            <w:r>
              <w:t xml:space="preserve">3,8 </w:t>
            </w:r>
          </w:p>
        </w:tc>
        <w:tc>
          <w:tcPr>
            <w:tcW w:w="3259" w:type="dxa"/>
            <w:vMerge w:val="restart"/>
            <w:tcBorders>
              <w:top w:val="single" w:sz="4" w:space="0" w:color="000000"/>
              <w:left w:val="single" w:sz="4" w:space="0" w:color="000000"/>
              <w:bottom w:val="single" w:sz="8" w:space="0" w:color="000000"/>
              <w:right w:val="single" w:sz="8" w:space="0" w:color="000000"/>
            </w:tcBorders>
            <w:vAlign w:val="center"/>
          </w:tcPr>
          <w:p w:rsidR="00BA02AD" w:rsidRDefault="00E15EF1">
            <w:pPr>
              <w:spacing w:after="0" w:line="259" w:lineRule="auto"/>
              <w:ind w:left="4" w:firstLine="0"/>
              <w:jc w:val="center"/>
            </w:pPr>
            <w:r>
              <w:t xml:space="preserve">22,94 </w:t>
            </w:r>
          </w:p>
        </w:tc>
      </w:tr>
      <w:tr w:rsidR="00BA02AD">
        <w:trPr>
          <w:trHeight w:val="307"/>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8" w:firstLine="0"/>
              <w:jc w:val="center"/>
            </w:pPr>
            <w:r>
              <w:t xml:space="preserve">Baño 3 </w:t>
            </w:r>
          </w:p>
        </w:tc>
        <w:tc>
          <w:tcPr>
            <w:tcW w:w="283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center"/>
            </w:pPr>
            <w:r>
              <w:t xml:space="preserve">8,77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310"/>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8" w:firstLine="0"/>
              <w:jc w:val="center"/>
            </w:pPr>
            <w:r>
              <w:t xml:space="preserve">Almacén  </w:t>
            </w:r>
          </w:p>
        </w:tc>
        <w:tc>
          <w:tcPr>
            <w:tcW w:w="283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center"/>
            </w:pPr>
            <w:r>
              <w:t xml:space="preserve">3,61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324"/>
        </w:trPr>
        <w:tc>
          <w:tcPr>
            <w:tcW w:w="2681"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right="5" w:firstLine="0"/>
              <w:jc w:val="center"/>
            </w:pPr>
            <w:r>
              <w:t xml:space="preserve">TOTAL </w:t>
            </w:r>
          </w:p>
        </w:tc>
        <w:tc>
          <w:tcPr>
            <w:tcW w:w="2835" w:type="dxa"/>
            <w:tcBorders>
              <w:top w:val="single" w:sz="4" w:space="0" w:color="000000"/>
              <w:left w:val="single" w:sz="4" w:space="0" w:color="000000"/>
              <w:bottom w:val="single" w:sz="8" w:space="0" w:color="000000"/>
              <w:right w:val="single" w:sz="4" w:space="0" w:color="000000"/>
            </w:tcBorders>
          </w:tcPr>
          <w:p w:rsidR="00BA02AD" w:rsidRDefault="00E15EF1">
            <w:pPr>
              <w:spacing w:after="0" w:line="259" w:lineRule="auto"/>
              <w:ind w:left="5" w:firstLine="0"/>
              <w:jc w:val="center"/>
            </w:pPr>
            <w:r>
              <w:t xml:space="preserve">16,18 </w:t>
            </w:r>
          </w:p>
        </w:tc>
        <w:tc>
          <w:tcPr>
            <w:tcW w:w="0" w:type="auto"/>
            <w:vMerge/>
            <w:tcBorders>
              <w:top w:val="nil"/>
              <w:left w:val="single" w:sz="4" w:space="0" w:color="000000"/>
              <w:bottom w:val="single" w:sz="8" w:space="0" w:color="000000"/>
              <w:right w:val="single" w:sz="8" w:space="0" w:color="000000"/>
            </w:tcBorders>
          </w:tcPr>
          <w:p w:rsidR="00BA02AD" w:rsidRDefault="00BA02AD">
            <w:pPr>
              <w:spacing w:after="160" w:line="259" w:lineRule="auto"/>
              <w:ind w:left="0" w:firstLine="0"/>
              <w:jc w:val="left"/>
            </w:pPr>
          </w:p>
        </w:tc>
      </w:tr>
    </w:tbl>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5.- </w:t>
      </w:r>
      <w:r>
        <w:t xml:space="preserve">DESCRIPCIÓN GENERAL                                                                                                </w:t>
      </w:r>
    </w:p>
    <w:p w:rsidR="00BA02AD" w:rsidRDefault="00E15EF1">
      <w:pPr>
        <w:spacing w:after="0" w:line="259" w:lineRule="auto"/>
        <w:ind w:left="142" w:firstLine="0"/>
        <w:jc w:val="left"/>
      </w:pPr>
      <w:r>
        <w:t xml:space="preserve"> </w:t>
      </w:r>
    </w:p>
    <w:p w:rsidR="00BA02AD" w:rsidRDefault="00E15EF1">
      <w:pPr>
        <w:spacing w:after="0"/>
        <w:ind w:left="146" w:right="414"/>
      </w:pPr>
      <w:r>
        <w:t>El Centro Rural de Candelaria La Caseta tiene su sede en la antigua Casa del Peón Caminero. La edificación conserva su distribución origin</w:t>
      </w:r>
      <w:r>
        <w:t xml:space="preserve">al, aunque se llevaron a cabo algunas mejoras para adaptar el espacio para el uso expositivo. </w:t>
      </w:r>
    </w:p>
    <w:p w:rsidR="00BA02AD" w:rsidRDefault="00E15EF1">
      <w:pPr>
        <w:spacing w:after="0" w:line="259" w:lineRule="auto"/>
        <w:ind w:left="142" w:firstLine="0"/>
        <w:jc w:val="left"/>
      </w:pPr>
      <w:r>
        <w:t xml:space="preserve"> </w:t>
      </w:r>
    </w:p>
    <w:p w:rsidR="00BA02AD" w:rsidRDefault="00E15EF1">
      <w:pPr>
        <w:spacing w:after="0"/>
        <w:ind w:left="146" w:right="414"/>
      </w:pPr>
      <w:r>
        <w:t>El objetivo principal del Centro Rural de Candelaria, es la puesta en valor y difusión del patrimonio natural y cultural vinculados a las zonas rurales del mun</w:t>
      </w:r>
      <w:r>
        <w:t xml:space="preserve">icipio. Para ello, se dotó de contenido expositivo, desempeñando la función de centro de visitantes, además de ser la sede de las iniciativas que conforman el Plan de Desarrollo Integral de las Medianías de Candelaria. </w:t>
      </w:r>
    </w:p>
    <w:p w:rsidR="00BA02AD" w:rsidRDefault="00E15EF1">
      <w:pPr>
        <w:spacing w:after="0" w:line="259" w:lineRule="auto"/>
        <w:ind w:left="142" w:firstLine="0"/>
        <w:jc w:val="left"/>
      </w:pPr>
      <w:r>
        <w:t xml:space="preserve"> </w:t>
      </w:r>
    </w:p>
    <w:p w:rsidR="00BA02AD" w:rsidRDefault="00E15EF1">
      <w:pPr>
        <w:spacing w:after="0"/>
        <w:ind w:left="146" w:right="414"/>
      </w:pPr>
      <w:r>
        <w:t>La parcela es de planta irregular, dentro de la cual se distribuye la edificación de planta cuadrada que ocupa la parte central de la parcela. En esta edificación es donde se exponen los contenidos museísticos de La Caseta, la cual se distribuye en una rec</w:t>
      </w:r>
      <w:r>
        <w:t>epción, dos aulas a los lados de la misma y una sala al fondo de planta rectangular que funciona principalmente como sala de proyecciones. Además, Además, adosada a esta construcción se encuentra otra auxiliar que la conforman una pequeña cocina, un pequeñ</w:t>
      </w:r>
      <w:r>
        <w:t xml:space="preserve">o almacén y un baño.  </w:t>
      </w:r>
    </w:p>
    <w:p w:rsidR="00BA02AD" w:rsidRDefault="00E15EF1">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page">
                  <wp:posOffset>8419190</wp:posOffset>
                </wp:positionH>
                <wp:positionV relativeFrom="page">
                  <wp:posOffset>6471894</wp:posOffset>
                </wp:positionV>
                <wp:extent cx="237530" cy="3344190"/>
                <wp:effectExtent l="0" t="0" r="0" b="0"/>
                <wp:wrapSquare wrapText="bothSides"/>
                <wp:docPr id="310951" name="Group 310951"/>
                <wp:cNvGraphicFramePr/>
                <a:graphic xmlns:a="http://schemas.openxmlformats.org/drawingml/2006/main">
                  <a:graphicData uri="http://schemas.microsoft.com/office/word/2010/wordprocessingGroup">
                    <wpg:wgp>
                      <wpg:cNvGrpSpPr/>
                      <wpg:grpSpPr>
                        <a:xfrm>
                          <a:off x="0" y="0"/>
                          <a:ext cx="237530" cy="3344190"/>
                          <a:chOff x="0" y="0"/>
                          <a:chExt cx="237530" cy="3344190"/>
                        </a:xfrm>
                      </wpg:grpSpPr>
                      <wps:wsp>
                        <wps:cNvPr id="23125" name="Rectangle 23125"/>
                        <wps:cNvSpPr/>
                        <wps:spPr>
                          <a:xfrm rot="-5399999">
                            <a:off x="-1183407" y="2047559"/>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3126" name="Rectangle 23126"/>
                        <wps:cNvSpPr/>
                        <wps:spPr>
                          <a:xfrm rot="-5399999">
                            <a:off x="-976166" y="2178600"/>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3127" name="Rectangle 23127"/>
                        <wps:cNvSpPr/>
                        <wps:spPr>
                          <a:xfrm rot="-5399999">
                            <a:off x="-2014875" y="1063692"/>
                            <a:ext cx="4447772"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111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0951" style="width:18.7031pt;height:263.322pt;position:absolute;mso-position-horizontal-relative:page;mso-position-horizontal:absolute;margin-left:662.928pt;mso-position-vertical-relative:page;margin-top:509.598pt;" coordsize="2375,33441">
                <v:rect id="Rectangle 23125" style="position:absolute;width:24800;height:1132;left:-11834;top:20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3126" style="position:absolute;width:22179;height:1132;left:-9761;top:2178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3127" style="position:absolute;width:44477;height:1132;left:-20148;top:106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111 de 186 </w:t>
                        </w:r>
                      </w:p>
                    </w:txbxContent>
                  </v:textbox>
                </v:rect>
                <w10:wrap type="square"/>
              </v:group>
            </w:pict>
          </mc:Fallback>
        </mc:AlternateContent>
      </w:r>
      <w:r>
        <w:t xml:space="preserve"> </w:t>
      </w:r>
    </w:p>
    <w:p w:rsidR="00BA02AD" w:rsidRDefault="00E15EF1">
      <w:pPr>
        <w:spacing w:after="0"/>
        <w:ind w:left="146" w:right="414"/>
      </w:pPr>
      <w:r>
        <w:t>El resto de la parcela está ocupado por espacios ajardinados, patios, zonas de tránsito y un aljibe que hay en el patio interior de la edificación, aunque está en desuso y está habilitado para ser visitado y observar la estructura de este recurso hídrico-p</w:t>
      </w:r>
      <w:r>
        <w:t xml:space="preserve">atrimonial.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tbl>
      <w:tblPr>
        <w:tblStyle w:val="TableGrid"/>
        <w:tblW w:w="9623" w:type="dxa"/>
        <w:tblInd w:w="113" w:type="dxa"/>
        <w:tblCellMar>
          <w:top w:w="4" w:type="dxa"/>
          <w:left w:w="29" w:type="dxa"/>
          <w:bottom w:w="0" w:type="dxa"/>
          <w:right w:w="115" w:type="dxa"/>
        </w:tblCellMar>
        <w:tblLook w:val="04A0" w:firstRow="1" w:lastRow="0" w:firstColumn="1" w:lastColumn="0" w:noHBand="0" w:noVBand="1"/>
      </w:tblPr>
      <w:tblGrid>
        <w:gridCol w:w="9623"/>
      </w:tblGrid>
      <w:tr w:rsidR="00BA02AD">
        <w:trPr>
          <w:trHeight w:val="254"/>
        </w:trPr>
        <w:tc>
          <w:tcPr>
            <w:tcW w:w="9623" w:type="dxa"/>
            <w:tcBorders>
              <w:top w:val="nil"/>
              <w:left w:val="nil"/>
              <w:bottom w:val="nil"/>
              <w:right w:val="nil"/>
            </w:tcBorders>
            <w:shd w:val="clear" w:color="auto" w:fill="BFBFBF"/>
          </w:tcPr>
          <w:p w:rsidR="00BA02AD" w:rsidRDefault="00E15EF1">
            <w:pPr>
              <w:spacing w:after="0" w:line="259" w:lineRule="auto"/>
              <w:ind w:left="0" w:firstLine="0"/>
              <w:jc w:val="left"/>
            </w:pPr>
            <w:r>
              <w:t xml:space="preserve">6.- NATURALEZA DEL DERECHO </w:t>
            </w:r>
          </w:p>
        </w:tc>
      </w:tr>
    </w:tbl>
    <w:p w:rsidR="00BA02AD" w:rsidRDefault="00E15EF1">
      <w:pPr>
        <w:spacing w:after="0" w:line="259" w:lineRule="auto"/>
        <w:ind w:left="142" w:firstLine="0"/>
        <w:jc w:val="left"/>
      </w:pPr>
      <w:r>
        <w:t xml:space="preserve"> </w:t>
      </w:r>
    </w:p>
    <w:p w:rsidR="00BA02AD" w:rsidRDefault="00E15EF1">
      <w:pPr>
        <w:spacing w:after="11"/>
        <w:ind w:left="146" w:right="414"/>
      </w:pPr>
      <w:r>
        <w:t xml:space="preserve">Bien inmueble de dominio público y servicio público. </w:t>
      </w:r>
    </w:p>
    <w:p w:rsidR="00BA02AD" w:rsidRDefault="00E15EF1">
      <w:pPr>
        <w:spacing w:after="0" w:line="259" w:lineRule="auto"/>
        <w:ind w:left="142" w:firstLine="0"/>
        <w:jc w:val="left"/>
      </w:pPr>
      <w:r>
        <w:t xml:space="preserve"> </w:t>
      </w:r>
    </w:p>
    <w:tbl>
      <w:tblPr>
        <w:tblStyle w:val="TableGrid"/>
        <w:tblW w:w="9623" w:type="dxa"/>
        <w:tblInd w:w="113" w:type="dxa"/>
        <w:tblCellMar>
          <w:top w:w="4" w:type="dxa"/>
          <w:left w:w="29" w:type="dxa"/>
          <w:bottom w:w="0" w:type="dxa"/>
          <w:right w:w="115" w:type="dxa"/>
        </w:tblCellMar>
        <w:tblLook w:val="04A0" w:firstRow="1" w:lastRow="0" w:firstColumn="1" w:lastColumn="0" w:noHBand="0" w:noVBand="1"/>
      </w:tblPr>
      <w:tblGrid>
        <w:gridCol w:w="9623"/>
      </w:tblGrid>
      <w:tr w:rsidR="00BA02AD">
        <w:trPr>
          <w:trHeight w:val="252"/>
        </w:trPr>
        <w:tc>
          <w:tcPr>
            <w:tcW w:w="9623" w:type="dxa"/>
            <w:tcBorders>
              <w:top w:val="nil"/>
              <w:left w:val="nil"/>
              <w:bottom w:val="nil"/>
              <w:right w:val="nil"/>
            </w:tcBorders>
            <w:shd w:val="clear" w:color="auto" w:fill="BFBFBF"/>
          </w:tcPr>
          <w:p w:rsidR="00BA02AD" w:rsidRDefault="00E15EF1">
            <w:pPr>
              <w:spacing w:after="0" w:line="259" w:lineRule="auto"/>
              <w:ind w:left="0" w:firstLine="0"/>
              <w:jc w:val="left"/>
            </w:pPr>
            <w:r>
              <w:t xml:space="preserve">7.- TÍTULO </w:t>
            </w:r>
          </w:p>
        </w:tc>
      </w:tr>
    </w:tbl>
    <w:p w:rsidR="00BA02AD" w:rsidRDefault="00E15EF1">
      <w:pPr>
        <w:spacing w:after="0" w:line="259" w:lineRule="auto"/>
        <w:ind w:left="142" w:firstLine="0"/>
        <w:jc w:val="left"/>
      </w:pPr>
      <w:r>
        <w:t xml:space="preserve"> </w:t>
      </w:r>
    </w:p>
    <w:p w:rsidR="00BA02AD" w:rsidRDefault="00E15EF1">
      <w:pPr>
        <w:spacing w:after="0"/>
        <w:ind w:left="146" w:right="414"/>
      </w:pPr>
      <w:r>
        <w:t xml:space="preserve">Escritura de cesión gratuita de dominio entre administraciones públicas número 787 de fecha 28 de mayo de 2024. Notario José Javier Soto Ruíz. </w:t>
      </w:r>
    </w:p>
    <w:p w:rsidR="00BA02AD" w:rsidRDefault="00E15EF1">
      <w:pPr>
        <w:spacing w:after="0" w:line="259" w:lineRule="auto"/>
        <w:ind w:left="142" w:firstLine="0"/>
        <w:jc w:val="left"/>
      </w:pPr>
      <w:r>
        <w:t xml:space="preserve"> </w:t>
      </w:r>
    </w:p>
    <w:p w:rsidR="00BA02AD" w:rsidRDefault="00E15EF1">
      <w:pPr>
        <w:spacing w:after="0" w:line="259" w:lineRule="auto"/>
        <w:ind w:left="137"/>
        <w:jc w:val="left"/>
      </w:pPr>
      <w:r>
        <w:rPr>
          <w:shd w:val="clear" w:color="auto" w:fill="BFBFBF"/>
        </w:rPr>
        <w:t xml:space="preserve">8.- DESTINO Y ACUERDO QUE LO HUBIERE DISPUESTO                                                            </w:t>
      </w:r>
      <w:r>
        <w:t xml:space="preserve">    </w:t>
      </w:r>
      <w:r>
        <w:t xml:space="preserve">           </w:t>
      </w:r>
    </w:p>
    <w:p w:rsidR="00BA02AD" w:rsidRDefault="00E15EF1">
      <w:pPr>
        <w:spacing w:after="0" w:line="259" w:lineRule="auto"/>
        <w:ind w:left="142" w:firstLine="0"/>
        <w:jc w:val="left"/>
      </w:pPr>
      <w:r>
        <w:t xml:space="preserve"> </w:t>
      </w:r>
    </w:p>
    <w:p w:rsidR="00BA02AD" w:rsidRDefault="00E15EF1">
      <w:pPr>
        <w:spacing w:after="11"/>
        <w:ind w:left="146" w:right="414"/>
      </w:pPr>
      <w:r>
        <w:rPr>
          <w:u w:val="single" w:color="000000"/>
        </w:rPr>
        <w:t>Destino:</w:t>
      </w:r>
      <w:r>
        <w:t xml:space="preserve"> centro de formación y exposiciones vinculados al medio rural. </w:t>
      </w:r>
    </w:p>
    <w:p w:rsidR="00BA02AD" w:rsidRDefault="00E15EF1">
      <w:pPr>
        <w:spacing w:after="0"/>
        <w:ind w:left="146" w:right="414"/>
      </w:pPr>
      <w:r>
        <w:rPr>
          <w:u w:val="single" w:color="000000"/>
        </w:rPr>
        <w:t>Acuerdo:</w:t>
      </w:r>
      <w:r>
        <w:t xml:space="preserve"> Escritura de cesión gratuita de dominio entre administraciones públicas número 787 de fecha 28 de mayo de 2024. Notario José Javier Soto Ruíz.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9.- RÉGIMEN URB</w:t>
      </w:r>
      <w:r>
        <w:t xml:space="preserve">ANÍSTICO DE APLICACIÓN </w:t>
      </w:r>
    </w:p>
    <w:p w:rsidR="00BA02AD" w:rsidRDefault="00E15EF1">
      <w:pPr>
        <w:spacing w:after="0" w:line="259" w:lineRule="auto"/>
        <w:ind w:left="142" w:firstLine="0"/>
        <w:jc w:val="left"/>
      </w:pPr>
      <w:r>
        <w:t xml:space="preserve"> </w:t>
      </w:r>
    </w:p>
    <w:p w:rsidR="00BA02AD" w:rsidRDefault="00E15EF1">
      <w:pPr>
        <w:spacing w:after="0"/>
        <w:ind w:left="146" w:right="414"/>
      </w:pPr>
      <w:r>
        <w:t>INSTRUMENTO DE PLANEAMIENTO: El presente informe se emite respecto al documento de PLAN GENERAL DE ORDENACION DE CANDELARIA, planeamiento municipal en vigor, con publicaciones en B.O.C. de fecha 10 de mayo de 2007 y B.O.P. de fech</w:t>
      </w:r>
      <w:r>
        <w:t>a 17 de mayo de 2007  y Modificaciones Puntuales, aprobadas definitivamente por acuerdo del Ayuntamiento Pleno, en sesiones ordinarias de fecha 26 de marzo de 2009 y 29 de diciembre de 2011 y publicada en el BOP de Santa Cruz de Tenerife de fecha 17 de jun</w:t>
      </w:r>
      <w:r>
        <w:t xml:space="preserve">io de 2009 y 3 de febrero de 2012, respectivamente.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10.- CLASIFICACIÓN, CATEGORIZACIÓN Y CALIFICACIÓN DEL SUELO </w:t>
      </w:r>
    </w:p>
    <w:tbl>
      <w:tblPr>
        <w:tblStyle w:val="TableGrid"/>
        <w:tblW w:w="8820" w:type="dxa"/>
        <w:tblInd w:w="515" w:type="dxa"/>
        <w:tblCellMar>
          <w:top w:w="9" w:type="dxa"/>
          <w:left w:w="107" w:type="dxa"/>
          <w:bottom w:w="0" w:type="dxa"/>
          <w:right w:w="122" w:type="dxa"/>
        </w:tblCellMar>
        <w:tblLook w:val="04A0" w:firstRow="1" w:lastRow="0" w:firstColumn="1" w:lastColumn="0" w:noHBand="0" w:noVBand="1"/>
      </w:tblPr>
      <w:tblGrid>
        <w:gridCol w:w="3543"/>
        <w:gridCol w:w="5277"/>
      </w:tblGrid>
      <w:tr w:rsidR="00BA02AD">
        <w:trPr>
          <w:trHeight w:val="262"/>
        </w:trPr>
        <w:tc>
          <w:tcPr>
            <w:tcW w:w="354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left"/>
            </w:pPr>
            <w:r>
              <w:t xml:space="preserve">Suelo Rústico. </w:t>
            </w:r>
          </w:p>
        </w:tc>
      </w:tr>
      <w:tr w:rsidR="00BA02AD">
        <w:trPr>
          <w:trHeight w:val="264"/>
        </w:trPr>
        <w:tc>
          <w:tcPr>
            <w:tcW w:w="354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pPr>
            <w: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left"/>
            </w:pPr>
            <w:r>
              <w:t xml:space="preserve">Suelo Rústico de Protección Agrícola de Regadío.  </w:t>
            </w:r>
          </w:p>
        </w:tc>
      </w:tr>
      <w:tr w:rsidR="00BA02AD">
        <w:trPr>
          <w:trHeight w:val="260"/>
        </w:trPr>
        <w:tc>
          <w:tcPr>
            <w:tcW w:w="354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left"/>
            </w:pPr>
            <w:r>
              <w:t xml:space="preserve">Dotacional. </w:t>
            </w:r>
          </w:p>
        </w:tc>
      </w:tr>
    </w:tbl>
    <w:p w:rsidR="00BA02AD" w:rsidRDefault="00E15EF1">
      <w:pPr>
        <w:spacing w:after="1208" w:line="259" w:lineRule="auto"/>
        <w:ind w:left="-2411" w:right="1207" w:firstLine="0"/>
        <w:jc w:val="center"/>
      </w:pPr>
      <w:r>
        <w:rPr>
          <w:rFonts w:ascii="Calibri" w:eastAsia="Calibri" w:hAnsi="Calibri" w:cs="Calibri"/>
          <w:noProof/>
        </w:rPr>
        <mc:AlternateContent>
          <mc:Choice Requires="wpg">
            <w:drawing>
              <wp:anchor distT="0" distB="0" distL="114300" distR="114300" simplePos="0" relativeHeight="251781120" behindDoc="0" locked="0" layoutInCell="1" allowOverlap="1">
                <wp:simplePos x="0" y="0"/>
                <wp:positionH relativeFrom="page">
                  <wp:posOffset>8419190</wp:posOffset>
                </wp:positionH>
                <wp:positionV relativeFrom="page">
                  <wp:posOffset>6466256</wp:posOffset>
                </wp:positionV>
                <wp:extent cx="237530" cy="3349828"/>
                <wp:effectExtent l="0" t="0" r="0" b="0"/>
                <wp:wrapSquare wrapText="bothSides"/>
                <wp:docPr id="309238" name="Group 309238"/>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23288" name="Rectangle 23288"/>
                        <wps:cNvSpPr/>
                        <wps:spPr>
                          <a:xfrm rot="-5399999">
                            <a:off x="-1183407" y="2053197"/>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3289" name="Rectangle 23289"/>
                        <wps:cNvSpPr/>
                        <wps:spPr>
                          <a:xfrm rot="-5399999">
                            <a:off x="-976166" y="2184239"/>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3290" name="Rectangle 23290"/>
                        <wps:cNvSpPr/>
                        <wps:spPr>
                          <a:xfrm rot="-5399999">
                            <a:off x="-2018623" y="1065581"/>
                            <a:ext cx="4455271"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112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9238" style="width:18.7031pt;height:263.766pt;position:absolute;mso-position-horizontal-relative:page;mso-position-horizontal:absolute;margin-left:662.928pt;mso-position-vertical-relative:page;margin-top:509.154pt;" coordsize="2375,33498">
                <v:rect id="Rectangle 23288" style="position:absolute;width:24800;height:1132;left:-11834;top:2053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3289"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3290"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112 de 186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82144" behindDoc="0" locked="0" layoutInCell="1" allowOverlap="1">
                <wp:simplePos x="0" y="0"/>
                <wp:positionH relativeFrom="column">
                  <wp:posOffset>580593</wp:posOffset>
                </wp:positionH>
                <wp:positionV relativeFrom="paragraph">
                  <wp:posOffset>-1606295</wp:posOffset>
                </wp:positionV>
                <wp:extent cx="5086223" cy="2727574"/>
                <wp:effectExtent l="0" t="0" r="0" b="0"/>
                <wp:wrapSquare wrapText="bothSides"/>
                <wp:docPr id="309236" name="Group 309236"/>
                <wp:cNvGraphicFramePr/>
                <a:graphic xmlns:a="http://schemas.openxmlformats.org/drawingml/2006/main">
                  <a:graphicData uri="http://schemas.microsoft.com/office/word/2010/wordprocessingGroup">
                    <wpg:wgp>
                      <wpg:cNvGrpSpPr/>
                      <wpg:grpSpPr>
                        <a:xfrm>
                          <a:off x="0" y="0"/>
                          <a:ext cx="5086223" cy="2727574"/>
                          <a:chOff x="0" y="0"/>
                          <a:chExt cx="5086223" cy="2727574"/>
                        </a:xfrm>
                      </wpg:grpSpPr>
                      <wps:wsp>
                        <wps:cNvPr id="23186" name="Rectangle 23186"/>
                        <wps:cNvSpPr/>
                        <wps:spPr>
                          <a:xfrm>
                            <a:off x="2659761" y="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187" name="Rectangle 23187"/>
                        <wps:cNvSpPr/>
                        <wps:spPr>
                          <a:xfrm>
                            <a:off x="2659761" y="16154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199" name="Rectangle 23199"/>
                        <wps:cNvSpPr/>
                        <wps:spPr>
                          <a:xfrm>
                            <a:off x="2659761" y="208965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00" name="Rectangle 23200"/>
                        <wps:cNvSpPr/>
                        <wps:spPr>
                          <a:xfrm>
                            <a:off x="2659761" y="224967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01" name="Rectangle 23201"/>
                        <wps:cNvSpPr/>
                        <wps:spPr>
                          <a:xfrm>
                            <a:off x="5018024" y="240969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02" name="Rectangle 23202"/>
                        <wps:cNvSpPr/>
                        <wps:spPr>
                          <a:xfrm>
                            <a:off x="5018024" y="257124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73" name="Rectangle 23273"/>
                        <wps:cNvSpPr/>
                        <wps:spPr>
                          <a:xfrm>
                            <a:off x="0" y="2552093"/>
                            <a:ext cx="304342" cy="168285"/>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274" name="Rectangle 23274"/>
                        <wps:cNvSpPr/>
                        <wps:spPr>
                          <a:xfrm>
                            <a:off x="228600" y="2552093"/>
                            <a:ext cx="4391677" cy="168285"/>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23275" name="Rectangle 23275"/>
                        <wps:cNvSpPr/>
                        <wps:spPr>
                          <a:xfrm>
                            <a:off x="3533267" y="2552093"/>
                            <a:ext cx="38005" cy="168285"/>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3278" name="Picture 23278"/>
                          <pic:cNvPicPr/>
                        </pic:nvPicPr>
                        <pic:blipFill>
                          <a:blip r:embed="rId9"/>
                          <a:stretch>
                            <a:fillRect/>
                          </a:stretch>
                        </pic:blipFill>
                        <pic:spPr>
                          <a:xfrm>
                            <a:off x="147574" y="156734"/>
                            <a:ext cx="3880104" cy="2125980"/>
                          </a:xfrm>
                          <a:prstGeom prst="rect">
                            <a:avLst/>
                          </a:prstGeom>
                        </pic:spPr>
                      </pic:pic>
                      <wps:wsp>
                        <wps:cNvPr id="23279" name="Shape 23279"/>
                        <wps:cNvSpPr/>
                        <wps:spPr>
                          <a:xfrm>
                            <a:off x="2465578" y="1053481"/>
                            <a:ext cx="2620645" cy="76200"/>
                          </a:xfrm>
                          <a:custGeom>
                            <a:avLst/>
                            <a:gdLst/>
                            <a:ahLst/>
                            <a:cxnLst/>
                            <a:rect l="0" t="0" r="0" b="0"/>
                            <a:pathLst>
                              <a:path w="2620645" h="76200">
                                <a:moveTo>
                                  <a:pt x="76200" y="0"/>
                                </a:moveTo>
                                <a:lnTo>
                                  <a:pt x="76200" y="31747"/>
                                </a:lnTo>
                                <a:lnTo>
                                  <a:pt x="2620645" y="31115"/>
                                </a:lnTo>
                                <a:lnTo>
                                  <a:pt x="2620645" y="43815"/>
                                </a:lnTo>
                                <a:lnTo>
                                  <a:pt x="76200" y="44447"/>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09236" style="width:400.49pt;height:214.77pt;position:absolute;mso-position-horizontal-relative:text;mso-position-horizontal:absolute;margin-left:45.716pt;mso-position-vertical-relative:text;margin-top:-126.48pt;" coordsize="50862,27275">
                <v:rect id="Rectangle 23186" style="position:absolute;width:518;height:2079;left:26597;top:0;" filled="f" stroked="f">
                  <v:textbox inset="0,0,0,0">
                    <w:txbxContent>
                      <w:p>
                        <w:pPr>
                          <w:spacing w:before="0" w:after="160" w:line="259" w:lineRule="auto"/>
                          <w:ind w:left="0" w:firstLine="0"/>
                          <w:jc w:val="left"/>
                        </w:pPr>
                        <w:r>
                          <w:rPr/>
                          <w:t xml:space="preserve"> </w:t>
                        </w:r>
                      </w:p>
                    </w:txbxContent>
                  </v:textbox>
                </v:rect>
                <v:rect id="Rectangle 23187" style="position:absolute;width:518;height:2079;left:26597;top:1615;" filled="f" stroked="f">
                  <v:textbox inset="0,0,0,0">
                    <w:txbxContent>
                      <w:p>
                        <w:pPr>
                          <w:spacing w:before="0" w:after="160" w:line="259" w:lineRule="auto"/>
                          <w:ind w:left="0" w:firstLine="0"/>
                          <w:jc w:val="left"/>
                        </w:pPr>
                        <w:r>
                          <w:rPr/>
                          <w:t xml:space="preserve"> </w:t>
                        </w:r>
                      </w:p>
                    </w:txbxContent>
                  </v:textbox>
                </v:rect>
                <v:rect id="Rectangle 23199" style="position:absolute;width:518;height:2079;left:26597;top:20896;" filled="f" stroked="f">
                  <v:textbox inset="0,0,0,0">
                    <w:txbxContent>
                      <w:p>
                        <w:pPr>
                          <w:spacing w:before="0" w:after="160" w:line="259" w:lineRule="auto"/>
                          <w:ind w:left="0" w:firstLine="0"/>
                          <w:jc w:val="left"/>
                        </w:pPr>
                        <w:r>
                          <w:rPr/>
                          <w:t xml:space="preserve"> </w:t>
                        </w:r>
                      </w:p>
                    </w:txbxContent>
                  </v:textbox>
                </v:rect>
                <v:rect id="Rectangle 23200" style="position:absolute;width:518;height:2079;left:26597;top:22496;" filled="f" stroked="f">
                  <v:textbox inset="0,0,0,0">
                    <w:txbxContent>
                      <w:p>
                        <w:pPr>
                          <w:spacing w:before="0" w:after="160" w:line="259" w:lineRule="auto"/>
                          <w:ind w:left="0" w:firstLine="0"/>
                          <w:jc w:val="left"/>
                        </w:pPr>
                        <w:r>
                          <w:rPr/>
                          <w:t xml:space="preserve"> </w:t>
                        </w:r>
                      </w:p>
                    </w:txbxContent>
                  </v:textbox>
                </v:rect>
                <v:rect id="Rectangle 23201" style="position:absolute;width:518;height:2079;left:50180;top:24096;" filled="f" stroked="f">
                  <v:textbox inset="0,0,0,0">
                    <w:txbxContent>
                      <w:p>
                        <w:pPr>
                          <w:spacing w:before="0" w:after="160" w:line="259" w:lineRule="auto"/>
                          <w:ind w:left="0" w:firstLine="0"/>
                          <w:jc w:val="left"/>
                        </w:pPr>
                        <w:r>
                          <w:rPr/>
                          <w:t xml:space="preserve"> </w:t>
                        </w:r>
                      </w:p>
                    </w:txbxContent>
                  </v:textbox>
                </v:rect>
                <v:rect id="Rectangle 23202" style="position:absolute;width:518;height:2079;left:50180;top:25712;" filled="f" stroked="f">
                  <v:textbox inset="0,0,0,0">
                    <w:txbxContent>
                      <w:p>
                        <w:pPr>
                          <w:spacing w:before="0" w:after="160" w:line="259" w:lineRule="auto"/>
                          <w:ind w:left="0" w:firstLine="0"/>
                          <w:jc w:val="left"/>
                        </w:pPr>
                        <w:r>
                          <w:rPr/>
                          <w:t xml:space="preserve"> </w:t>
                        </w:r>
                      </w:p>
                    </w:txbxContent>
                  </v:textbox>
                </v:rect>
                <v:rect id="Rectangle 23273" style="position:absolute;width:3043;height:1682;left:0;top:2552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3274" style="position:absolute;width:43916;height:1682;left:2286;top:2552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Estructural 01: clase y categorización del territorio</w:t>
                        </w:r>
                      </w:p>
                    </w:txbxContent>
                  </v:textbox>
                </v:rect>
                <v:rect id="Rectangle 23275" style="position:absolute;width:380;height:1682;left:35332;top:2552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23278" style="position:absolute;width:38801;height:21259;left:1475;top:1567;" filled="f">
                  <v:imagedata r:id="rId10"/>
                </v:shape>
                <v:shape id="Shape 23279" style="position:absolute;width:26206;height:762;left:24655;top:10534;" coordsize="2620645,76200" path="m76200,0l76200,31747l2620645,31115l2620645,43815l76200,44447l76200,76200l0,38100l76200,0x">
                  <v:stroke weight="0pt" endcap="square" joinstyle="miter" miterlimit="10" on="false" color="#000000" opacity="0"/>
                  <v:fill on="true" color="#000000"/>
                </v:shape>
                <w10:wrap type="square"/>
              </v:group>
            </w:pict>
          </mc:Fallback>
        </mc:AlternateContent>
      </w:r>
    </w:p>
    <w:p w:rsidR="00BA02AD" w:rsidRDefault="00E15EF1">
      <w:pPr>
        <w:spacing w:after="0" w:line="259" w:lineRule="auto"/>
        <w:ind w:left="554"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BA02AD" w:rsidRDefault="00E15EF1">
      <w:pPr>
        <w:spacing w:after="0" w:line="259" w:lineRule="auto"/>
        <w:ind w:left="142" w:firstLine="0"/>
        <w:jc w:val="left"/>
      </w:pPr>
      <w:r>
        <w:rPr>
          <w:rFonts w:ascii="Calibri" w:eastAsia="Calibri" w:hAnsi="Calibri" w:cs="Calibri"/>
          <w:noProof/>
        </w:rPr>
        <mc:AlternateContent>
          <mc:Choice Requires="wpg">
            <w:drawing>
              <wp:inline distT="0" distB="0" distL="0" distR="0">
                <wp:extent cx="5705805" cy="2566106"/>
                <wp:effectExtent l="0" t="0" r="0" b="0"/>
                <wp:docPr id="309237" name="Group 309237"/>
                <wp:cNvGraphicFramePr/>
                <a:graphic xmlns:a="http://schemas.openxmlformats.org/drawingml/2006/main">
                  <a:graphicData uri="http://schemas.microsoft.com/office/word/2010/wordprocessingGroup">
                    <wpg:wgp>
                      <wpg:cNvGrpSpPr/>
                      <wpg:grpSpPr>
                        <a:xfrm>
                          <a:off x="0" y="0"/>
                          <a:ext cx="5705805" cy="2566106"/>
                          <a:chOff x="0" y="0"/>
                          <a:chExt cx="5705805" cy="2566106"/>
                        </a:xfrm>
                      </wpg:grpSpPr>
                      <wps:wsp>
                        <wps:cNvPr id="23204" name="Rectangle 23204"/>
                        <wps:cNvSpPr/>
                        <wps:spPr>
                          <a:xfrm>
                            <a:off x="228600" y="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05" name="Rectangle 23205"/>
                        <wps:cNvSpPr/>
                        <wps:spPr>
                          <a:xfrm>
                            <a:off x="228600" y="16002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06" name="Rectangle 23206"/>
                        <wps:cNvSpPr/>
                        <wps:spPr>
                          <a:xfrm>
                            <a:off x="228600" y="32004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07" name="Rectangle 23207"/>
                        <wps:cNvSpPr/>
                        <wps:spPr>
                          <a:xfrm>
                            <a:off x="228600" y="48158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08" name="Rectangle 23208"/>
                        <wps:cNvSpPr/>
                        <wps:spPr>
                          <a:xfrm>
                            <a:off x="228600" y="64160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09" name="Rectangle 23209"/>
                        <wps:cNvSpPr/>
                        <wps:spPr>
                          <a:xfrm>
                            <a:off x="0" y="80314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10" name="Rectangle 23210"/>
                        <wps:cNvSpPr/>
                        <wps:spPr>
                          <a:xfrm>
                            <a:off x="3150438" y="96316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11" name="Rectangle 23211"/>
                        <wps:cNvSpPr/>
                        <wps:spPr>
                          <a:xfrm>
                            <a:off x="3150438" y="112318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12" name="Rectangle 23212"/>
                        <wps:cNvSpPr/>
                        <wps:spPr>
                          <a:xfrm>
                            <a:off x="3150438" y="128473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13" name="Rectangle 23213"/>
                        <wps:cNvSpPr/>
                        <wps:spPr>
                          <a:xfrm>
                            <a:off x="3150438" y="1445133"/>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14" name="Rectangle 23214"/>
                        <wps:cNvSpPr/>
                        <wps:spPr>
                          <a:xfrm>
                            <a:off x="3150438" y="160667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15" name="Rectangle 23215"/>
                        <wps:cNvSpPr/>
                        <wps:spPr>
                          <a:xfrm>
                            <a:off x="3150438" y="176669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16" name="Rectangle 23216"/>
                        <wps:cNvSpPr/>
                        <wps:spPr>
                          <a:xfrm>
                            <a:off x="3150438" y="192824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17" name="Rectangle 23217"/>
                        <wps:cNvSpPr/>
                        <wps:spPr>
                          <a:xfrm>
                            <a:off x="3150438" y="208826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18" name="Rectangle 23218"/>
                        <wps:cNvSpPr/>
                        <wps:spPr>
                          <a:xfrm>
                            <a:off x="3150438" y="224828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3219" name="Rectangle 23219"/>
                        <wps:cNvSpPr/>
                        <wps:spPr>
                          <a:xfrm>
                            <a:off x="566877" y="240977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3281" name="Picture 23281"/>
                          <pic:cNvPicPr/>
                        </pic:nvPicPr>
                        <pic:blipFill>
                          <a:blip r:embed="rId11"/>
                          <a:stretch>
                            <a:fillRect/>
                          </a:stretch>
                        </pic:blipFill>
                        <pic:spPr>
                          <a:xfrm>
                            <a:off x="645871" y="7127"/>
                            <a:ext cx="3825240" cy="2467356"/>
                          </a:xfrm>
                          <a:prstGeom prst="rect">
                            <a:avLst/>
                          </a:prstGeom>
                        </pic:spPr>
                      </pic:pic>
                      <wps:wsp>
                        <wps:cNvPr id="23282" name="Shape 23282"/>
                        <wps:cNvSpPr/>
                        <wps:spPr>
                          <a:xfrm>
                            <a:off x="2704795" y="1172987"/>
                            <a:ext cx="3001010" cy="76200"/>
                          </a:xfrm>
                          <a:custGeom>
                            <a:avLst/>
                            <a:gdLst/>
                            <a:ahLst/>
                            <a:cxnLst/>
                            <a:rect l="0" t="0" r="0" b="0"/>
                            <a:pathLst>
                              <a:path w="3001010" h="76200">
                                <a:moveTo>
                                  <a:pt x="76200" y="0"/>
                                </a:moveTo>
                                <a:lnTo>
                                  <a:pt x="76200" y="31750"/>
                                </a:lnTo>
                                <a:lnTo>
                                  <a:pt x="3001010" y="31750"/>
                                </a:lnTo>
                                <a:lnTo>
                                  <a:pt x="3001010"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9237" style="width:449.276pt;height:202.056pt;mso-position-horizontal-relative:char;mso-position-vertical-relative:line" coordsize="57058,25661">
                <v:rect id="Rectangle 23204" style="position:absolute;width:518;height:2079;left:2286;top:0;" filled="f" stroked="f">
                  <v:textbox inset="0,0,0,0">
                    <w:txbxContent>
                      <w:p>
                        <w:pPr>
                          <w:spacing w:before="0" w:after="160" w:line="259" w:lineRule="auto"/>
                          <w:ind w:left="0" w:firstLine="0"/>
                          <w:jc w:val="left"/>
                        </w:pPr>
                        <w:r>
                          <w:rPr/>
                          <w:t xml:space="preserve"> </w:t>
                        </w:r>
                      </w:p>
                    </w:txbxContent>
                  </v:textbox>
                </v:rect>
                <v:rect id="Rectangle 23205" style="position:absolute;width:518;height:2079;left:2286;top:1600;" filled="f" stroked="f">
                  <v:textbox inset="0,0,0,0">
                    <w:txbxContent>
                      <w:p>
                        <w:pPr>
                          <w:spacing w:before="0" w:after="160" w:line="259" w:lineRule="auto"/>
                          <w:ind w:left="0" w:firstLine="0"/>
                          <w:jc w:val="left"/>
                        </w:pPr>
                        <w:r>
                          <w:rPr/>
                          <w:t xml:space="preserve"> </w:t>
                        </w:r>
                      </w:p>
                    </w:txbxContent>
                  </v:textbox>
                </v:rect>
                <v:rect id="Rectangle 23206" style="position:absolute;width:518;height:2079;left:2286;top:3200;" filled="f" stroked="f">
                  <v:textbox inset="0,0,0,0">
                    <w:txbxContent>
                      <w:p>
                        <w:pPr>
                          <w:spacing w:before="0" w:after="160" w:line="259" w:lineRule="auto"/>
                          <w:ind w:left="0" w:firstLine="0"/>
                          <w:jc w:val="left"/>
                        </w:pPr>
                        <w:r>
                          <w:rPr/>
                          <w:t xml:space="preserve"> </w:t>
                        </w:r>
                      </w:p>
                    </w:txbxContent>
                  </v:textbox>
                </v:rect>
                <v:rect id="Rectangle 23207" style="position:absolute;width:518;height:2079;left:2286;top:4815;" filled="f" stroked="f">
                  <v:textbox inset="0,0,0,0">
                    <w:txbxContent>
                      <w:p>
                        <w:pPr>
                          <w:spacing w:before="0" w:after="160" w:line="259" w:lineRule="auto"/>
                          <w:ind w:left="0" w:firstLine="0"/>
                          <w:jc w:val="left"/>
                        </w:pPr>
                        <w:r>
                          <w:rPr/>
                          <w:t xml:space="preserve"> </w:t>
                        </w:r>
                      </w:p>
                    </w:txbxContent>
                  </v:textbox>
                </v:rect>
                <v:rect id="Rectangle 23208" style="position:absolute;width:518;height:2079;left:2286;top:6416;" filled="f" stroked="f">
                  <v:textbox inset="0,0,0,0">
                    <w:txbxContent>
                      <w:p>
                        <w:pPr>
                          <w:spacing w:before="0" w:after="160" w:line="259" w:lineRule="auto"/>
                          <w:ind w:left="0" w:firstLine="0"/>
                          <w:jc w:val="left"/>
                        </w:pPr>
                        <w:r>
                          <w:rPr/>
                          <w:t xml:space="preserve"> </w:t>
                        </w:r>
                      </w:p>
                    </w:txbxContent>
                  </v:textbox>
                </v:rect>
                <v:rect id="Rectangle 23209"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23210" style="position:absolute;width:518;height:2079;left:31504;top:9631;" filled="f" stroked="f">
                  <v:textbox inset="0,0,0,0">
                    <w:txbxContent>
                      <w:p>
                        <w:pPr>
                          <w:spacing w:before="0" w:after="160" w:line="259" w:lineRule="auto"/>
                          <w:ind w:left="0" w:firstLine="0"/>
                          <w:jc w:val="left"/>
                        </w:pPr>
                        <w:r>
                          <w:rPr/>
                          <w:t xml:space="preserve"> </w:t>
                        </w:r>
                      </w:p>
                    </w:txbxContent>
                  </v:textbox>
                </v:rect>
                <v:rect id="Rectangle 23211" style="position:absolute;width:518;height:2079;left:31504;top:11231;" filled="f" stroked="f">
                  <v:textbox inset="0,0,0,0">
                    <w:txbxContent>
                      <w:p>
                        <w:pPr>
                          <w:spacing w:before="0" w:after="160" w:line="259" w:lineRule="auto"/>
                          <w:ind w:left="0" w:firstLine="0"/>
                          <w:jc w:val="left"/>
                        </w:pPr>
                        <w:r>
                          <w:rPr/>
                          <w:t xml:space="preserve"> </w:t>
                        </w:r>
                      </w:p>
                    </w:txbxContent>
                  </v:textbox>
                </v:rect>
                <v:rect id="Rectangle 23212" style="position:absolute;width:518;height:2079;left:31504;top:12847;" filled="f" stroked="f">
                  <v:textbox inset="0,0,0,0">
                    <w:txbxContent>
                      <w:p>
                        <w:pPr>
                          <w:spacing w:before="0" w:after="160" w:line="259" w:lineRule="auto"/>
                          <w:ind w:left="0" w:firstLine="0"/>
                          <w:jc w:val="left"/>
                        </w:pPr>
                        <w:r>
                          <w:rPr/>
                          <w:t xml:space="preserve"> </w:t>
                        </w:r>
                      </w:p>
                    </w:txbxContent>
                  </v:textbox>
                </v:rect>
                <v:rect id="Rectangle 23213" style="position:absolute;width:518;height:2079;left:31504;top:14451;" filled="f" stroked="f">
                  <v:textbox inset="0,0,0,0">
                    <w:txbxContent>
                      <w:p>
                        <w:pPr>
                          <w:spacing w:before="0" w:after="160" w:line="259" w:lineRule="auto"/>
                          <w:ind w:left="0" w:firstLine="0"/>
                          <w:jc w:val="left"/>
                        </w:pPr>
                        <w:r>
                          <w:rPr/>
                          <w:t xml:space="preserve"> </w:t>
                        </w:r>
                      </w:p>
                    </w:txbxContent>
                  </v:textbox>
                </v:rect>
                <v:rect id="Rectangle 23214" style="position:absolute;width:518;height:2079;left:31504;top:16066;" filled="f" stroked="f">
                  <v:textbox inset="0,0,0,0">
                    <w:txbxContent>
                      <w:p>
                        <w:pPr>
                          <w:spacing w:before="0" w:after="160" w:line="259" w:lineRule="auto"/>
                          <w:ind w:left="0" w:firstLine="0"/>
                          <w:jc w:val="left"/>
                        </w:pPr>
                        <w:r>
                          <w:rPr/>
                          <w:t xml:space="preserve"> </w:t>
                        </w:r>
                      </w:p>
                    </w:txbxContent>
                  </v:textbox>
                </v:rect>
                <v:rect id="Rectangle 23215" style="position:absolute;width:518;height:2079;left:31504;top:17666;" filled="f" stroked="f">
                  <v:textbox inset="0,0,0,0">
                    <w:txbxContent>
                      <w:p>
                        <w:pPr>
                          <w:spacing w:before="0" w:after="160" w:line="259" w:lineRule="auto"/>
                          <w:ind w:left="0" w:firstLine="0"/>
                          <w:jc w:val="left"/>
                        </w:pPr>
                        <w:r>
                          <w:rPr/>
                          <w:t xml:space="preserve"> </w:t>
                        </w:r>
                      </w:p>
                    </w:txbxContent>
                  </v:textbox>
                </v:rect>
                <v:rect id="Rectangle 23216" style="position:absolute;width:518;height:2079;left:31504;top:19282;" filled="f" stroked="f">
                  <v:textbox inset="0,0,0,0">
                    <w:txbxContent>
                      <w:p>
                        <w:pPr>
                          <w:spacing w:before="0" w:after="160" w:line="259" w:lineRule="auto"/>
                          <w:ind w:left="0" w:firstLine="0"/>
                          <w:jc w:val="left"/>
                        </w:pPr>
                        <w:r>
                          <w:rPr/>
                          <w:t xml:space="preserve"> </w:t>
                        </w:r>
                      </w:p>
                    </w:txbxContent>
                  </v:textbox>
                </v:rect>
                <v:rect id="Rectangle 23217" style="position:absolute;width:518;height:2079;left:31504;top:20882;" filled="f" stroked="f">
                  <v:textbox inset="0,0,0,0">
                    <w:txbxContent>
                      <w:p>
                        <w:pPr>
                          <w:spacing w:before="0" w:after="160" w:line="259" w:lineRule="auto"/>
                          <w:ind w:left="0" w:firstLine="0"/>
                          <w:jc w:val="left"/>
                        </w:pPr>
                        <w:r>
                          <w:rPr/>
                          <w:t xml:space="preserve"> </w:t>
                        </w:r>
                      </w:p>
                    </w:txbxContent>
                  </v:textbox>
                </v:rect>
                <v:rect id="Rectangle 23218" style="position:absolute;width:518;height:2079;left:31504;top:22482;" filled="f" stroked="f">
                  <v:textbox inset="0,0,0,0">
                    <w:txbxContent>
                      <w:p>
                        <w:pPr>
                          <w:spacing w:before="0" w:after="160" w:line="259" w:lineRule="auto"/>
                          <w:ind w:left="0" w:firstLine="0"/>
                          <w:jc w:val="left"/>
                        </w:pPr>
                        <w:r>
                          <w:rPr/>
                          <w:t xml:space="preserve"> </w:t>
                        </w:r>
                      </w:p>
                    </w:txbxContent>
                  </v:textbox>
                </v:rect>
                <v:rect id="Rectangle 23219" style="position:absolute;width:518;height:2079;left:5668;top:24097;" filled="f" stroked="f">
                  <v:textbox inset="0,0,0,0">
                    <w:txbxContent>
                      <w:p>
                        <w:pPr>
                          <w:spacing w:before="0" w:after="160" w:line="259" w:lineRule="auto"/>
                          <w:ind w:left="0" w:firstLine="0"/>
                          <w:jc w:val="left"/>
                        </w:pPr>
                        <w:r>
                          <w:rPr/>
                          <w:t xml:space="preserve"> </w:t>
                        </w:r>
                      </w:p>
                    </w:txbxContent>
                  </v:textbox>
                </v:rect>
                <v:shape id="Picture 23281" style="position:absolute;width:38252;height:24673;left:6458;top:71;" filled="f">
                  <v:imagedata r:id="rId12"/>
                </v:shape>
                <v:shape id="Shape 23282" style="position:absolute;width:30010;height:762;left:27047;top:11729;" coordsize="3001010,76200" path="m76200,0l76200,31750l3001010,31750l3001010,44450l76200,44450l76200,76200l0,38100l76200,0x">
                  <v:stroke weight="0pt" endcap="square" joinstyle="miter" miterlimit="10" on="false" color="#000000" opacity="0"/>
                  <v:fill on="true" color="#000000"/>
                </v:shape>
              </v:group>
            </w:pict>
          </mc:Fallback>
        </mc:AlternateContent>
      </w:r>
    </w:p>
    <w:p w:rsidR="00BA02AD" w:rsidRDefault="00E15EF1">
      <w:pPr>
        <w:tabs>
          <w:tab w:val="center" w:pos="1034"/>
          <w:tab w:val="center" w:pos="3949"/>
        </w:tabs>
        <w:spacing w:after="50" w:line="259" w:lineRule="auto"/>
        <w:ind w:left="0" w:firstLine="0"/>
        <w:jc w:val="left"/>
      </w:pPr>
      <w:r>
        <w:rPr>
          <w:rFonts w:ascii="Calibri" w:eastAsia="Calibri" w:hAnsi="Calibri" w:cs="Calibri"/>
        </w:rPr>
        <w:tab/>
      </w:r>
      <w:r>
        <w:t xml:space="preserve"> </w:t>
      </w:r>
      <w:r>
        <w:tab/>
      </w:r>
      <w:r>
        <w:rPr>
          <w:rFonts w:ascii="Times New Roman" w:eastAsia="Times New Roman" w:hAnsi="Times New Roman" w:cs="Times New Roman"/>
          <w:sz w:val="18"/>
        </w:rPr>
        <w:t>Plano de Ordenación Detallada Costa de Candelaria nº16</w:t>
      </w:r>
      <w:r>
        <w:rPr>
          <w:rFonts w:ascii="Times New Roman" w:eastAsia="Times New Roman" w:hAnsi="Times New Roman" w:cs="Times New Roman"/>
          <w:sz w:val="24"/>
        </w:rPr>
        <w:t xml:space="preserve"> </w:t>
      </w:r>
    </w:p>
    <w:p w:rsidR="00BA02AD" w:rsidRDefault="00E15EF1">
      <w:pPr>
        <w:spacing w:after="0" w:line="259" w:lineRule="auto"/>
        <w:ind w:left="502" w:firstLine="0"/>
        <w:jc w:val="left"/>
      </w:pPr>
      <w:r>
        <w:t xml:space="preserve">         </w:t>
      </w:r>
    </w:p>
    <w:p w:rsidR="00BA02AD" w:rsidRDefault="00E15EF1">
      <w:pPr>
        <w:pStyle w:val="Ttulo3"/>
        <w:spacing w:after="0"/>
      </w:pPr>
      <w:r>
        <w:rPr>
          <w:rFonts w:ascii="Calibri" w:eastAsia="Calibri" w:hAnsi="Calibri" w:cs="Calibri"/>
          <w:noProof/>
        </w:rPr>
        <mc:AlternateContent>
          <mc:Choice Requires="wpg">
            <w:drawing>
              <wp:anchor distT="0" distB="0" distL="114300" distR="114300" simplePos="0" relativeHeight="251783168"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333217" name="Group 333217"/>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23970" name="Rectangle 23970"/>
                        <wps:cNvSpPr/>
                        <wps:spPr>
                          <a:xfrm rot="-5399999">
                            <a:off x="-1183407" y="2053197"/>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3971" name="Rectangle 23971"/>
                        <wps:cNvSpPr/>
                        <wps:spPr>
                          <a:xfrm rot="-5399999">
                            <a:off x="-976166" y="2184239"/>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3972" name="Rectangle 23972"/>
                        <wps:cNvSpPr/>
                        <wps:spPr>
                          <a:xfrm rot="-5399999">
                            <a:off x="-2018623" y="1065581"/>
                            <a:ext cx="4455271"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113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3217" style="width:18.7031pt;height:263.766pt;position:absolute;mso-position-horizontal-relative:page;mso-position-horizontal:absolute;margin-left:662.928pt;mso-position-vertical-relative:page;margin-top:509.154pt;" coordsize="2375,33498">
                <v:rect id="Rectangle 23970" style="position:absolute;width:24800;height:1132;left:-11834;top:2053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3971"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3972"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113 de 186 </w:t>
                        </w:r>
                      </w:p>
                    </w:txbxContent>
                  </v:textbox>
                </v:rect>
                <w10:wrap type="topAndBottom"/>
              </v:group>
            </w:pict>
          </mc:Fallback>
        </mc:AlternateContent>
      </w:r>
      <w:r>
        <w:rPr>
          <w:b/>
          <w:shd w:val="clear" w:color="auto" w:fill="auto"/>
        </w:rPr>
        <w:t xml:space="preserve">12. </w:t>
      </w:r>
      <w:r>
        <w:t>COORDENADAS</w:t>
      </w:r>
      <w:r>
        <w:rPr>
          <w:shd w:val="clear" w:color="auto" w:fill="auto"/>
        </w:rPr>
        <w:t xml:space="preserve"> </w:t>
      </w:r>
    </w:p>
    <w:p w:rsidR="00BA02AD" w:rsidRDefault="00E15EF1">
      <w:pPr>
        <w:spacing w:after="0" w:line="259" w:lineRule="auto"/>
        <w:ind w:left="502" w:firstLine="0"/>
        <w:jc w:val="left"/>
      </w:pPr>
      <w:r>
        <w:t xml:space="preserve"> </w:t>
      </w:r>
    </w:p>
    <w:tbl>
      <w:tblPr>
        <w:tblStyle w:val="TableGrid"/>
        <w:tblW w:w="3777" w:type="dxa"/>
        <w:tblInd w:w="234" w:type="dxa"/>
        <w:tblCellMar>
          <w:top w:w="29" w:type="dxa"/>
          <w:left w:w="80" w:type="dxa"/>
          <w:bottom w:w="0" w:type="dxa"/>
          <w:right w:w="27" w:type="dxa"/>
        </w:tblCellMar>
        <w:tblLook w:val="04A0" w:firstRow="1" w:lastRow="0" w:firstColumn="1" w:lastColumn="0" w:noHBand="0" w:noVBand="1"/>
      </w:tblPr>
      <w:tblGrid>
        <w:gridCol w:w="6"/>
        <w:gridCol w:w="739"/>
        <w:gridCol w:w="6"/>
        <w:gridCol w:w="1436"/>
        <w:gridCol w:w="6"/>
        <w:gridCol w:w="1583"/>
        <w:gridCol w:w="6"/>
      </w:tblGrid>
      <w:tr w:rsidR="00BA02AD">
        <w:trPr>
          <w:gridBefore w:val="1"/>
          <w:wBefore w:w="6" w:type="dxa"/>
          <w:trHeight w:val="300"/>
        </w:trPr>
        <w:tc>
          <w:tcPr>
            <w:tcW w:w="3777" w:type="dxa"/>
            <w:gridSpan w:val="6"/>
            <w:tcBorders>
              <w:top w:val="single" w:sz="8" w:space="0" w:color="000000"/>
              <w:left w:val="single" w:sz="8" w:space="0" w:color="000000"/>
              <w:bottom w:val="single" w:sz="4" w:space="0" w:color="000000"/>
              <w:right w:val="single" w:sz="8" w:space="0" w:color="000000"/>
            </w:tcBorders>
            <w:shd w:val="clear" w:color="auto" w:fill="D9D9D9"/>
          </w:tcPr>
          <w:p w:rsidR="00BA02AD" w:rsidRDefault="00E15EF1">
            <w:pPr>
              <w:spacing w:after="0" w:line="259" w:lineRule="auto"/>
              <w:ind w:left="0" w:right="57" w:firstLine="0"/>
              <w:jc w:val="center"/>
            </w:pPr>
            <w:r>
              <w:t xml:space="preserve">Parcela </w:t>
            </w:r>
          </w:p>
        </w:tc>
      </w:tr>
      <w:tr w:rsidR="00BA02AD">
        <w:trPr>
          <w:gridBefore w:val="1"/>
          <w:wBefore w:w="6" w:type="dxa"/>
          <w:trHeight w:val="316"/>
        </w:trPr>
        <w:tc>
          <w:tcPr>
            <w:tcW w:w="745" w:type="dxa"/>
            <w:gridSpan w:val="2"/>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firstLine="0"/>
            </w:pPr>
            <w:r>
              <w:t xml:space="preserve">Punto </w:t>
            </w:r>
          </w:p>
        </w:tc>
        <w:tc>
          <w:tcPr>
            <w:tcW w:w="3032" w:type="dxa"/>
            <w:gridSpan w:val="4"/>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0" w:right="52" w:firstLine="0"/>
              <w:jc w:val="center"/>
            </w:pPr>
            <w:r>
              <w:t xml:space="preserve">Coordenadas UTM </w:t>
            </w:r>
          </w:p>
        </w:tc>
      </w:tr>
      <w:tr w:rsidR="00BA02AD">
        <w:trPr>
          <w:gridBefore w:val="1"/>
          <w:wBefore w:w="6" w:type="dxa"/>
          <w:trHeight w:val="302"/>
        </w:trPr>
        <w:tc>
          <w:tcPr>
            <w:tcW w:w="745" w:type="dxa"/>
            <w:gridSpan w:val="2"/>
            <w:tcBorders>
              <w:top w:val="single" w:sz="8"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Nº </w:t>
            </w:r>
          </w:p>
        </w:tc>
        <w:tc>
          <w:tcPr>
            <w:tcW w:w="1442" w:type="dxa"/>
            <w:gridSpan w:val="2"/>
            <w:tcBorders>
              <w:top w:val="single" w:sz="8" w:space="0" w:color="000000"/>
              <w:left w:val="single" w:sz="4" w:space="0" w:color="000000"/>
              <w:bottom w:val="single" w:sz="4" w:space="0" w:color="000000"/>
              <w:right w:val="single" w:sz="4" w:space="0" w:color="000000"/>
            </w:tcBorders>
          </w:tcPr>
          <w:p w:rsidR="00BA02AD" w:rsidRDefault="00E15EF1">
            <w:pPr>
              <w:spacing w:after="0" w:line="259" w:lineRule="auto"/>
              <w:ind w:left="0" w:right="52" w:firstLine="0"/>
              <w:jc w:val="center"/>
            </w:pPr>
            <w:r>
              <w:t xml:space="preserve">X </w:t>
            </w:r>
          </w:p>
        </w:tc>
        <w:tc>
          <w:tcPr>
            <w:tcW w:w="1589" w:type="dxa"/>
            <w:gridSpan w:val="2"/>
            <w:tcBorders>
              <w:top w:val="single" w:sz="8" w:space="0" w:color="000000"/>
              <w:left w:val="single" w:sz="4" w:space="0" w:color="000000"/>
              <w:bottom w:val="single" w:sz="4" w:space="0" w:color="000000"/>
              <w:right w:val="single" w:sz="8" w:space="0" w:color="000000"/>
            </w:tcBorders>
          </w:tcPr>
          <w:p w:rsidR="00BA02AD" w:rsidRDefault="00E15EF1">
            <w:pPr>
              <w:spacing w:after="0" w:line="259" w:lineRule="auto"/>
              <w:ind w:left="0" w:right="54" w:firstLine="0"/>
              <w:jc w:val="center"/>
            </w:pPr>
            <w:r>
              <w:t xml:space="preserve">Y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364641.212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3136319.350 </w:t>
            </w:r>
          </w:p>
        </w:tc>
      </w:tr>
      <w:tr w:rsidR="00BA02AD">
        <w:trPr>
          <w:gridBefore w:val="1"/>
          <w:wBefore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364642.813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3136319.159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364652.573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3136319.122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4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364658.640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3136319.038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5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364660.027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3136319.554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6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364660.439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3136319.789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364660.747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3136319.929 </w:t>
            </w:r>
          </w:p>
        </w:tc>
      </w:tr>
      <w:tr w:rsidR="00BA02AD">
        <w:trPr>
          <w:gridBefore w:val="1"/>
          <w:wBefore w:w="6" w:type="dxa"/>
          <w:trHeight w:val="312"/>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8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364661.149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3136320.011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9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364661.492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3136320.055 </w:t>
            </w:r>
          </w:p>
        </w:tc>
      </w:tr>
      <w:tr w:rsidR="00BA02AD">
        <w:trPr>
          <w:gridBefore w:val="1"/>
          <w:wBefore w:w="6" w:type="dxa"/>
          <w:trHeight w:val="31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10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364661.910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3136320.014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364662.417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3136319.686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364663.018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3136319.032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364663.106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3136318.849 </w:t>
            </w:r>
          </w:p>
        </w:tc>
      </w:tr>
      <w:tr w:rsidR="00BA02AD">
        <w:trPr>
          <w:gridBefore w:val="1"/>
          <w:wBefore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14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364663.216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3136318.823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15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364664.813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3136318.649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16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364667.121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3136318.421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364666.601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3136316.352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18</w:t>
            </w:r>
            <w:r>
              <w:t xml:space="preserve">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364666.066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3136314.804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19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364665.242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3136312.746 </w:t>
            </w:r>
          </w:p>
        </w:tc>
      </w:tr>
      <w:tr w:rsidR="00BA02AD">
        <w:trPr>
          <w:gridBefore w:val="1"/>
          <w:wBefore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20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364664.134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3136310.232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364663.137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3136308.297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364662.484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3136306.881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364662.670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3136306.795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24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364658.584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3136298.862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25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364657.147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3136296.139 </w:t>
            </w:r>
          </w:p>
        </w:tc>
      </w:tr>
      <w:tr w:rsidR="00BA02AD">
        <w:trPr>
          <w:gridBefore w:val="1"/>
          <w:wBefore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26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364652.972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3136288.065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364652.239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3136286.716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28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364652.176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3136286.627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29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364646.379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3136289.550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30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364632.487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3136296.390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31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364632.666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3136296.924 </w:t>
            </w:r>
          </w:p>
        </w:tc>
      </w:tr>
      <w:tr w:rsidR="00BA02AD">
        <w:trPr>
          <w:gridBefore w:val="1"/>
          <w:wBefore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32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364630.478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3136297.942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33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364634.817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3136306.620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34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364635.353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3136307.790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35</w:t>
            </w:r>
            <w:r>
              <w:t xml:space="preserve">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364635.509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3136308.120 </w:t>
            </w:r>
          </w:p>
        </w:tc>
      </w:tr>
      <w:tr w:rsidR="00BA02AD">
        <w:trPr>
          <w:gridAfter w:val="1"/>
          <w:wAfter w:w="6" w:type="dxa"/>
          <w:trHeight w:val="293"/>
        </w:trPr>
        <w:tc>
          <w:tcPr>
            <w:tcW w:w="745"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36 </w:t>
            </w:r>
          </w:p>
        </w:tc>
        <w:tc>
          <w:tcPr>
            <w:tcW w:w="1442"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364636.362 </w:t>
            </w:r>
          </w:p>
        </w:tc>
        <w:tc>
          <w:tcPr>
            <w:tcW w:w="1589"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3136310.029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364636.868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3136310.986 </w:t>
            </w:r>
          </w:p>
        </w:tc>
      </w:tr>
      <w:tr w:rsidR="00BA02AD">
        <w:trPr>
          <w:gridAfter w:val="1"/>
          <w:wAfter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38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364638.523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3136314.306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39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364639.761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3136316.809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40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364640.973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3136319.310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364641.212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3136319.350 </w:t>
            </w:r>
          </w:p>
        </w:tc>
      </w:tr>
    </w:tbl>
    <w:p w:rsidR="00BA02AD" w:rsidRDefault="00E15EF1">
      <w:pPr>
        <w:spacing w:after="0" w:line="259" w:lineRule="auto"/>
        <w:ind w:left="502" w:firstLine="0"/>
      </w:pPr>
      <w:r>
        <w:t xml:space="preserve"> </w:t>
      </w:r>
    </w:p>
    <w:tbl>
      <w:tblPr>
        <w:tblStyle w:val="TableGrid"/>
        <w:tblW w:w="3777" w:type="dxa"/>
        <w:tblInd w:w="234" w:type="dxa"/>
        <w:tblCellMar>
          <w:top w:w="28" w:type="dxa"/>
          <w:left w:w="80" w:type="dxa"/>
          <w:bottom w:w="0" w:type="dxa"/>
          <w:right w:w="27" w:type="dxa"/>
        </w:tblCellMar>
        <w:tblLook w:val="04A0" w:firstRow="1" w:lastRow="0" w:firstColumn="1" w:lastColumn="0" w:noHBand="0" w:noVBand="1"/>
      </w:tblPr>
      <w:tblGrid>
        <w:gridCol w:w="745"/>
        <w:gridCol w:w="1442"/>
        <w:gridCol w:w="1589"/>
      </w:tblGrid>
      <w:tr w:rsidR="00BA02AD">
        <w:trPr>
          <w:trHeight w:val="299"/>
        </w:trPr>
        <w:tc>
          <w:tcPr>
            <w:tcW w:w="745" w:type="dxa"/>
            <w:tcBorders>
              <w:top w:val="single" w:sz="8" w:space="0" w:color="000000"/>
              <w:left w:val="single" w:sz="8" w:space="0" w:color="000000"/>
              <w:bottom w:val="single" w:sz="4" w:space="0" w:color="000000"/>
              <w:right w:val="nil"/>
            </w:tcBorders>
            <w:shd w:val="clear" w:color="auto" w:fill="D9D9D9"/>
          </w:tcPr>
          <w:p w:rsidR="00BA02AD" w:rsidRDefault="00BA02AD">
            <w:pPr>
              <w:spacing w:after="160" w:line="259" w:lineRule="auto"/>
              <w:ind w:left="0" w:firstLine="0"/>
              <w:jc w:val="left"/>
            </w:pPr>
          </w:p>
        </w:tc>
        <w:tc>
          <w:tcPr>
            <w:tcW w:w="3032" w:type="dxa"/>
            <w:gridSpan w:val="2"/>
            <w:tcBorders>
              <w:top w:val="single" w:sz="8" w:space="0" w:color="000000"/>
              <w:left w:val="nil"/>
              <w:bottom w:val="single" w:sz="4" w:space="0" w:color="000000"/>
              <w:right w:val="single" w:sz="8" w:space="0" w:color="000000"/>
            </w:tcBorders>
            <w:shd w:val="clear" w:color="auto" w:fill="D9D9D9"/>
          </w:tcPr>
          <w:p w:rsidR="00BA02AD" w:rsidRDefault="00E15EF1">
            <w:pPr>
              <w:spacing w:after="0" w:line="259" w:lineRule="auto"/>
              <w:ind w:left="558" w:firstLine="0"/>
              <w:jc w:val="left"/>
            </w:pPr>
            <w:r>
              <w:t xml:space="preserve">La Caseta </w:t>
            </w:r>
          </w:p>
        </w:tc>
      </w:tr>
      <w:tr w:rsidR="00BA02AD">
        <w:trPr>
          <w:trHeight w:val="316"/>
        </w:trPr>
        <w:tc>
          <w:tcPr>
            <w:tcW w:w="745"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firstLine="0"/>
            </w:pPr>
            <w:r>
              <w:t xml:space="preserve">Punto </w:t>
            </w:r>
          </w:p>
        </w:tc>
        <w:tc>
          <w:tcPr>
            <w:tcW w:w="3032" w:type="dxa"/>
            <w:gridSpan w:val="2"/>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0" w:right="52" w:firstLine="0"/>
              <w:jc w:val="center"/>
            </w:pPr>
            <w:r>
              <w:t xml:space="preserve">Coordenadas UTM </w:t>
            </w:r>
          </w:p>
        </w:tc>
      </w:tr>
      <w:tr w:rsidR="00BA02AD">
        <w:trPr>
          <w:trHeight w:val="303"/>
        </w:trPr>
        <w:tc>
          <w:tcPr>
            <w:tcW w:w="745" w:type="dxa"/>
            <w:tcBorders>
              <w:top w:val="single" w:sz="8"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Nº </w:t>
            </w:r>
          </w:p>
        </w:tc>
        <w:tc>
          <w:tcPr>
            <w:tcW w:w="1442" w:type="dxa"/>
            <w:tcBorders>
              <w:top w:val="single" w:sz="8" w:space="0" w:color="000000"/>
              <w:left w:val="single" w:sz="4" w:space="0" w:color="000000"/>
              <w:bottom w:val="single" w:sz="4" w:space="0" w:color="000000"/>
              <w:right w:val="single" w:sz="4" w:space="0" w:color="000000"/>
            </w:tcBorders>
          </w:tcPr>
          <w:p w:rsidR="00BA02AD" w:rsidRDefault="00E15EF1">
            <w:pPr>
              <w:spacing w:after="0" w:line="259" w:lineRule="auto"/>
              <w:ind w:left="0" w:right="52" w:firstLine="0"/>
              <w:jc w:val="center"/>
            </w:pPr>
            <w:r>
              <w:t xml:space="preserve">X </w:t>
            </w:r>
          </w:p>
        </w:tc>
        <w:tc>
          <w:tcPr>
            <w:tcW w:w="1589" w:type="dxa"/>
            <w:tcBorders>
              <w:top w:val="single" w:sz="8" w:space="0" w:color="000000"/>
              <w:left w:val="single" w:sz="4" w:space="0" w:color="000000"/>
              <w:bottom w:val="single" w:sz="4" w:space="0" w:color="000000"/>
              <w:right w:val="single" w:sz="8" w:space="0" w:color="000000"/>
            </w:tcBorders>
          </w:tcPr>
          <w:p w:rsidR="00BA02AD" w:rsidRDefault="00E15EF1">
            <w:pPr>
              <w:spacing w:after="0" w:line="259" w:lineRule="auto"/>
              <w:ind w:left="0" w:right="54" w:firstLine="0"/>
              <w:jc w:val="center"/>
            </w:pPr>
            <w:r>
              <w:t xml:space="preserve">Y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364642.479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3136297.678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42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364649.740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3136294.171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43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364655.482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3136305.901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44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364643.046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3136311.904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45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364641.686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3136309.162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46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364637.247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3136300.205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364642.479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3136297.678 </w:t>
            </w:r>
          </w:p>
        </w:tc>
      </w:tr>
    </w:tbl>
    <w:p w:rsidR="00BA02AD" w:rsidRDefault="00E15EF1">
      <w:pPr>
        <w:spacing w:after="0" w:line="259" w:lineRule="auto"/>
        <w:ind w:left="502" w:firstLine="0"/>
      </w:pPr>
      <w:r>
        <w:t xml:space="preserve"> </w:t>
      </w:r>
    </w:p>
    <w:p w:rsidR="00BA02AD" w:rsidRDefault="00E15EF1">
      <w:pPr>
        <w:spacing w:after="0" w:line="259" w:lineRule="auto"/>
        <w:ind w:left="502" w:firstLine="0"/>
      </w:pPr>
      <w:r>
        <w:rPr>
          <w:rFonts w:ascii="Calibri" w:eastAsia="Calibri" w:hAnsi="Calibri" w:cs="Calibri"/>
          <w:noProof/>
        </w:rPr>
        <mc:AlternateContent>
          <mc:Choice Requires="wpg">
            <w:drawing>
              <wp:anchor distT="0" distB="0" distL="114300" distR="114300" simplePos="0" relativeHeight="251784192"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334992" name="Group 334992"/>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24615" name="Rectangle 24615"/>
                        <wps:cNvSpPr/>
                        <wps:spPr>
                          <a:xfrm rot="-5399999">
                            <a:off x="-1183407" y="2053197"/>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4616" name="Rectangle 24616"/>
                        <wps:cNvSpPr/>
                        <wps:spPr>
                          <a:xfrm rot="-5399999">
                            <a:off x="-976166" y="2184239"/>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4617" name="Rectangle 24617"/>
                        <wps:cNvSpPr/>
                        <wps:spPr>
                          <a:xfrm rot="-5399999">
                            <a:off x="-2018623" y="1065581"/>
                            <a:ext cx="4455271"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114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4992" style="width:18.7031pt;height:263.766pt;position:absolute;mso-position-horizontal-relative:page;mso-position-horizontal:absolute;margin-left:662.928pt;mso-position-vertical-relative:page;margin-top:509.154pt;" coordsize="2375,33498">
                <v:rect id="Rectangle 24615" style="position:absolute;width:24800;height:1132;left:-11834;top:2053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4616"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4617"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114 de 186 </w:t>
                        </w:r>
                      </w:p>
                    </w:txbxContent>
                  </v:textbox>
                </v:rect>
                <w10:wrap type="topAndBottom"/>
              </v:group>
            </w:pict>
          </mc:Fallback>
        </mc:AlternateContent>
      </w:r>
      <w:r>
        <w:t xml:space="preserve"> </w:t>
      </w:r>
    </w:p>
    <w:tbl>
      <w:tblPr>
        <w:tblStyle w:val="TableGrid"/>
        <w:tblW w:w="3777" w:type="dxa"/>
        <w:tblInd w:w="234" w:type="dxa"/>
        <w:tblCellMar>
          <w:top w:w="28" w:type="dxa"/>
          <w:left w:w="2" w:type="dxa"/>
          <w:bottom w:w="0" w:type="dxa"/>
          <w:right w:w="27" w:type="dxa"/>
        </w:tblCellMar>
        <w:tblLook w:val="04A0" w:firstRow="1" w:lastRow="0" w:firstColumn="1" w:lastColumn="0" w:noHBand="0" w:noVBand="1"/>
      </w:tblPr>
      <w:tblGrid>
        <w:gridCol w:w="745"/>
        <w:gridCol w:w="1442"/>
        <w:gridCol w:w="1589"/>
      </w:tblGrid>
      <w:tr w:rsidR="00BA02AD">
        <w:trPr>
          <w:trHeight w:val="299"/>
        </w:trPr>
        <w:tc>
          <w:tcPr>
            <w:tcW w:w="745" w:type="dxa"/>
            <w:tcBorders>
              <w:top w:val="single" w:sz="8" w:space="0" w:color="000000"/>
              <w:left w:val="single" w:sz="8" w:space="0" w:color="000000"/>
              <w:bottom w:val="single" w:sz="4" w:space="0" w:color="000000"/>
              <w:right w:val="nil"/>
            </w:tcBorders>
            <w:shd w:val="clear" w:color="auto" w:fill="D9D9D9"/>
          </w:tcPr>
          <w:p w:rsidR="00BA02AD" w:rsidRDefault="00BA02AD">
            <w:pPr>
              <w:spacing w:after="160" w:line="259" w:lineRule="auto"/>
              <w:ind w:left="0" w:firstLine="0"/>
              <w:jc w:val="left"/>
            </w:pPr>
          </w:p>
        </w:tc>
        <w:tc>
          <w:tcPr>
            <w:tcW w:w="3032" w:type="dxa"/>
            <w:gridSpan w:val="2"/>
            <w:tcBorders>
              <w:top w:val="single" w:sz="8" w:space="0" w:color="000000"/>
              <w:left w:val="nil"/>
              <w:bottom w:val="single" w:sz="4" w:space="0" w:color="000000"/>
              <w:right w:val="single" w:sz="8" w:space="0" w:color="000000"/>
            </w:tcBorders>
            <w:shd w:val="clear" w:color="auto" w:fill="D9D9D9"/>
          </w:tcPr>
          <w:p w:rsidR="00BA02AD" w:rsidRDefault="00E15EF1">
            <w:pPr>
              <w:spacing w:after="0" w:line="259" w:lineRule="auto"/>
              <w:ind w:left="0" w:firstLine="0"/>
              <w:jc w:val="left"/>
            </w:pPr>
            <w:r>
              <w:t xml:space="preserve">La Caseta (Edificación) </w:t>
            </w:r>
          </w:p>
        </w:tc>
      </w:tr>
      <w:tr w:rsidR="00BA02AD">
        <w:trPr>
          <w:trHeight w:val="316"/>
        </w:trPr>
        <w:tc>
          <w:tcPr>
            <w:tcW w:w="745"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78" w:firstLine="0"/>
            </w:pPr>
            <w:r>
              <w:t xml:space="preserve">Punto </w:t>
            </w:r>
          </w:p>
        </w:tc>
        <w:tc>
          <w:tcPr>
            <w:tcW w:w="3032" w:type="dxa"/>
            <w:gridSpan w:val="2"/>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26" w:firstLine="0"/>
              <w:jc w:val="center"/>
            </w:pPr>
            <w:r>
              <w:t xml:space="preserve">Coordenadas UTM </w:t>
            </w:r>
          </w:p>
        </w:tc>
      </w:tr>
      <w:tr w:rsidR="00BA02AD">
        <w:trPr>
          <w:trHeight w:val="303"/>
        </w:trPr>
        <w:tc>
          <w:tcPr>
            <w:tcW w:w="745" w:type="dxa"/>
            <w:tcBorders>
              <w:top w:val="single" w:sz="8" w:space="0" w:color="000000"/>
              <w:left w:val="single" w:sz="8" w:space="0" w:color="000000"/>
              <w:bottom w:val="single" w:sz="4" w:space="0" w:color="000000"/>
              <w:right w:val="single" w:sz="4" w:space="0" w:color="000000"/>
            </w:tcBorders>
          </w:tcPr>
          <w:p w:rsidR="00BA02AD" w:rsidRDefault="00E15EF1">
            <w:pPr>
              <w:spacing w:after="0" w:line="259" w:lineRule="auto"/>
              <w:ind w:left="16" w:firstLine="0"/>
              <w:jc w:val="center"/>
            </w:pPr>
            <w:r>
              <w:t xml:space="preserve">Nº </w:t>
            </w:r>
          </w:p>
        </w:tc>
        <w:tc>
          <w:tcPr>
            <w:tcW w:w="1442" w:type="dxa"/>
            <w:tcBorders>
              <w:top w:val="single" w:sz="8" w:space="0" w:color="000000"/>
              <w:left w:val="single" w:sz="4" w:space="0" w:color="000000"/>
              <w:bottom w:val="single" w:sz="4" w:space="0" w:color="000000"/>
              <w:right w:val="single" w:sz="4" w:space="0" w:color="000000"/>
            </w:tcBorders>
          </w:tcPr>
          <w:p w:rsidR="00BA02AD" w:rsidRDefault="00E15EF1">
            <w:pPr>
              <w:spacing w:after="0" w:line="259" w:lineRule="auto"/>
              <w:ind w:left="26" w:firstLine="0"/>
              <w:jc w:val="center"/>
            </w:pPr>
            <w:r>
              <w:t xml:space="preserve">X </w:t>
            </w:r>
          </w:p>
        </w:tc>
        <w:tc>
          <w:tcPr>
            <w:tcW w:w="1589" w:type="dxa"/>
            <w:tcBorders>
              <w:top w:val="single" w:sz="8" w:space="0" w:color="000000"/>
              <w:left w:val="single" w:sz="4" w:space="0" w:color="000000"/>
              <w:bottom w:val="single" w:sz="4" w:space="0" w:color="000000"/>
              <w:right w:val="single" w:sz="8" w:space="0" w:color="000000"/>
            </w:tcBorders>
          </w:tcPr>
          <w:p w:rsidR="00BA02AD" w:rsidRDefault="00E15EF1">
            <w:pPr>
              <w:spacing w:after="0" w:line="259" w:lineRule="auto"/>
              <w:ind w:left="24" w:firstLine="0"/>
              <w:jc w:val="center"/>
            </w:pPr>
            <w:r>
              <w:t xml:space="preserve">Y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364642.479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3136297.678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42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364649.740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3136294.171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43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364655.482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3136305.901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44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364643.046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3136311.904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45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364641.686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3136309.162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47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364646.880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3136306.656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364642.479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3136297.678 </w:t>
            </w:r>
          </w:p>
        </w:tc>
      </w:tr>
    </w:tbl>
    <w:p w:rsidR="00BA02AD" w:rsidRDefault="00E15EF1">
      <w:pPr>
        <w:spacing w:after="0" w:line="259" w:lineRule="auto"/>
        <w:ind w:left="502" w:firstLine="0"/>
      </w:pPr>
      <w:r>
        <w:t xml:space="preserve"> </w:t>
      </w:r>
    </w:p>
    <w:p w:rsidR="00BA02AD" w:rsidRDefault="00E15EF1">
      <w:pPr>
        <w:spacing w:after="0" w:line="259" w:lineRule="auto"/>
        <w:ind w:left="502" w:firstLine="0"/>
      </w:pPr>
      <w:r>
        <w:t xml:space="preserve"> </w:t>
      </w:r>
    </w:p>
    <w:tbl>
      <w:tblPr>
        <w:tblStyle w:val="TableGrid"/>
        <w:tblW w:w="3777" w:type="dxa"/>
        <w:tblInd w:w="234" w:type="dxa"/>
        <w:tblCellMar>
          <w:top w:w="28" w:type="dxa"/>
          <w:left w:w="80" w:type="dxa"/>
          <w:bottom w:w="0" w:type="dxa"/>
          <w:right w:w="27" w:type="dxa"/>
        </w:tblCellMar>
        <w:tblLook w:val="04A0" w:firstRow="1" w:lastRow="0" w:firstColumn="1" w:lastColumn="0" w:noHBand="0" w:noVBand="1"/>
      </w:tblPr>
      <w:tblGrid>
        <w:gridCol w:w="745"/>
        <w:gridCol w:w="1442"/>
        <w:gridCol w:w="1589"/>
      </w:tblGrid>
      <w:tr w:rsidR="00BA02AD">
        <w:trPr>
          <w:trHeight w:val="299"/>
        </w:trPr>
        <w:tc>
          <w:tcPr>
            <w:tcW w:w="745" w:type="dxa"/>
            <w:tcBorders>
              <w:top w:val="single" w:sz="8" w:space="0" w:color="000000"/>
              <w:left w:val="single" w:sz="8" w:space="0" w:color="000000"/>
              <w:bottom w:val="single" w:sz="4" w:space="0" w:color="000000"/>
              <w:right w:val="nil"/>
            </w:tcBorders>
            <w:shd w:val="clear" w:color="auto" w:fill="D9D9D9"/>
          </w:tcPr>
          <w:p w:rsidR="00BA02AD" w:rsidRDefault="00BA02AD">
            <w:pPr>
              <w:spacing w:after="160" w:line="259" w:lineRule="auto"/>
              <w:ind w:left="0" w:firstLine="0"/>
              <w:jc w:val="left"/>
            </w:pPr>
          </w:p>
        </w:tc>
        <w:tc>
          <w:tcPr>
            <w:tcW w:w="3032" w:type="dxa"/>
            <w:gridSpan w:val="2"/>
            <w:tcBorders>
              <w:top w:val="single" w:sz="8" w:space="0" w:color="000000"/>
              <w:left w:val="nil"/>
              <w:bottom w:val="single" w:sz="4" w:space="0" w:color="000000"/>
              <w:right w:val="single" w:sz="8" w:space="0" w:color="000000"/>
            </w:tcBorders>
            <w:shd w:val="clear" w:color="auto" w:fill="D9D9D9"/>
          </w:tcPr>
          <w:p w:rsidR="00BA02AD" w:rsidRDefault="00E15EF1">
            <w:pPr>
              <w:spacing w:after="0" w:line="259" w:lineRule="auto"/>
              <w:ind w:left="150" w:firstLine="0"/>
              <w:jc w:val="left"/>
            </w:pPr>
            <w:r>
              <w:t xml:space="preserve">Edificación auxiliar </w:t>
            </w:r>
          </w:p>
        </w:tc>
      </w:tr>
      <w:tr w:rsidR="00BA02AD">
        <w:trPr>
          <w:trHeight w:val="316"/>
        </w:trPr>
        <w:tc>
          <w:tcPr>
            <w:tcW w:w="745"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firstLine="0"/>
            </w:pPr>
            <w:r>
              <w:t xml:space="preserve">Punto </w:t>
            </w:r>
          </w:p>
        </w:tc>
        <w:tc>
          <w:tcPr>
            <w:tcW w:w="3032" w:type="dxa"/>
            <w:gridSpan w:val="2"/>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0" w:right="52" w:firstLine="0"/>
              <w:jc w:val="center"/>
            </w:pPr>
            <w:r>
              <w:t xml:space="preserve">Coordenadas UTM </w:t>
            </w:r>
          </w:p>
        </w:tc>
      </w:tr>
      <w:tr w:rsidR="00BA02AD">
        <w:trPr>
          <w:trHeight w:val="302"/>
        </w:trPr>
        <w:tc>
          <w:tcPr>
            <w:tcW w:w="745" w:type="dxa"/>
            <w:tcBorders>
              <w:top w:val="single" w:sz="8"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Nº </w:t>
            </w:r>
          </w:p>
        </w:tc>
        <w:tc>
          <w:tcPr>
            <w:tcW w:w="1442" w:type="dxa"/>
            <w:tcBorders>
              <w:top w:val="single" w:sz="8" w:space="0" w:color="000000"/>
              <w:left w:val="single" w:sz="4" w:space="0" w:color="000000"/>
              <w:bottom w:val="single" w:sz="4" w:space="0" w:color="000000"/>
              <w:right w:val="single" w:sz="4" w:space="0" w:color="000000"/>
            </w:tcBorders>
          </w:tcPr>
          <w:p w:rsidR="00BA02AD" w:rsidRDefault="00E15EF1">
            <w:pPr>
              <w:spacing w:after="0" w:line="259" w:lineRule="auto"/>
              <w:ind w:left="0" w:right="52" w:firstLine="0"/>
              <w:jc w:val="center"/>
            </w:pPr>
            <w:r>
              <w:t xml:space="preserve">X </w:t>
            </w:r>
          </w:p>
        </w:tc>
        <w:tc>
          <w:tcPr>
            <w:tcW w:w="1589" w:type="dxa"/>
            <w:tcBorders>
              <w:top w:val="single" w:sz="8" w:space="0" w:color="000000"/>
              <w:left w:val="single" w:sz="4" w:space="0" w:color="000000"/>
              <w:bottom w:val="single" w:sz="4" w:space="0" w:color="000000"/>
              <w:right w:val="single" w:sz="8" w:space="0" w:color="000000"/>
            </w:tcBorders>
          </w:tcPr>
          <w:p w:rsidR="00BA02AD" w:rsidRDefault="00E15EF1">
            <w:pPr>
              <w:spacing w:after="0" w:line="259" w:lineRule="auto"/>
              <w:ind w:left="0" w:right="54" w:firstLine="0"/>
              <w:jc w:val="center"/>
            </w:pPr>
            <w:r>
              <w:t xml:space="preserve">Y </w:t>
            </w:r>
          </w:p>
        </w:tc>
      </w:tr>
      <w:tr w:rsidR="00BA02AD">
        <w:trPr>
          <w:trHeight w:val="301"/>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50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364647.842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3136319.140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2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364642.813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3136319.159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364641.212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3136319.350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40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364640.973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3136319.310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48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364639.772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3136316.832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49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364646.732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3136315.195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50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364647.842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3136319.140 </w:t>
            </w:r>
          </w:p>
        </w:tc>
      </w:tr>
    </w:tbl>
    <w:p w:rsidR="00BA02AD" w:rsidRDefault="00E15EF1">
      <w:pPr>
        <w:pStyle w:val="Ttulo3"/>
        <w:spacing w:after="0"/>
        <w:ind w:left="137"/>
      </w:pPr>
      <w:r>
        <w:rPr>
          <w:shd w:val="clear" w:color="auto" w:fill="auto"/>
        </w:rPr>
        <w:t xml:space="preserve">12.- </w:t>
      </w:r>
      <w:r>
        <w:t>FOTOGRAFÍAS</w:t>
      </w:r>
      <w:r>
        <w:rPr>
          <w:shd w:val="clear" w:color="auto" w:fill="auto"/>
        </w:rPr>
        <w:t xml:space="preserve"> </w:t>
      </w:r>
    </w:p>
    <w:p w:rsidR="00BA02AD" w:rsidRDefault="00E15EF1">
      <w:pPr>
        <w:spacing w:after="5046" w:line="259" w:lineRule="auto"/>
        <w:ind w:left="142" w:firstLine="0"/>
        <w:jc w:val="left"/>
      </w:pPr>
      <w:r>
        <w:t xml:space="preserve"> </w:t>
      </w:r>
    </w:p>
    <w:p w:rsidR="00BA02AD" w:rsidRDefault="00E15EF1">
      <w:pPr>
        <w:spacing w:after="2003" w:line="259" w:lineRule="auto"/>
        <w:ind w:left="-2411" w:right="426" w:firstLine="0"/>
        <w:jc w:val="left"/>
      </w:pPr>
      <w:r>
        <w:rPr>
          <w:rFonts w:ascii="Calibri" w:eastAsia="Calibri" w:hAnsi="Calibri" w:cs="Calibri"/>
          <w:noProof/>
        </w:rPr>
        <mc:AlternateContent>
          <mc:Choice Requires="wpg">
            <w:drawing>
              <wp:anchor distT="0" distB="0" distL="114300" distR="114300" simplePos="0" relativeHeight="251785216"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307706" name="Group 307706"/>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24702" name="Rectangle 24702"/>
                        <wps:cNvSpPr/>
                        <wps:spPr>
                          <a:xfrm rot="-5399999">
                            <a:off x="-1183407" y="2053197"/>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4703" name="Rectangle 24703"/>
                        <wps:cNvSpPr/>
                        <wps:spPr>
                          <a:xfrm rot="-5399999">
                            <a:off x="-976166" y="2184239"/>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4704" name="Rectangle 24704"/>
                        <wps:cNvSpPr/>
                        <wps:spPr>
                          <a:xfrm rot="-5399999">
                            <a:off x="-2018623" y="1065581"/>
                            <a:ext cx="4455271"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115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7706" style="width:18.7031pt;height:263.766pt;position:absolute;mso-position-horizontal-relative:page;mso-position-horizontal:absolute;margin-left:662.928pt;mso-position-vertical-relative:page;margin-top:509.154pt;" coordsize="2375,33498">
                <v:rect id="Rectangle 24702" style="position:absolute;width:24800;height:1132;left:-11834;top:2053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4703"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4704"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115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86240" behindDoc="0" locked="0" layoutInCell="1" allowOverlap="1">
                <wp:simplePos x="0" y="0"/>
                <wp:positionH relativeFrom="column">
                  <wp:posOffset>-199948</wp:posOffset>
                </wp:positionH>
                <wp:positionV relativeFrom="paragraph">
                  <wp:posOffset>-3346941</wp:posOffset>
                </wp:positionV>
                <wp:extent cx="6362700" cy="4943856"/>
                <wp:effectExtent l="0" t="0" r="0" b="0"/>
                <wp:wrapSquare wrapText="bothSides"/>
                <wp:docPr id="307704" name="Group 307704"/>
                <wp:cNvGraphicFramePr/>
                <a:graphic xmlns:a="http://schemas.openxmlformats.org/drawingml/2006/main">
                  <a:graphicData uri="http://schemas.microsoft.com/office/word/2010/wordprocessingGroup">
                    <wpg:wgp>
                      <wpg:cNvGrpSpPr/>
                      <wpg:grpSpPr>
                        <a:xfrm>
                          <a:off x="0" y="0"/>
                          <a:ext cx="6362700" cy="4943856"/>
                          <a:chOff x="0" y="0"/>
                          <a:chExt cx="6362700" cy="4943856"/>
                        </a:xfrm>
                      </wpg:grpSpPr>
                      <pic:pic xmlns:pic="http://schemas.openxmlformats.org/drawingml/2006/picture">
                        <pic:nvPicPr>
                          <pic:cNvPr id="24691" name="Picture 24691"/>
                          <pic:cNvPicPr/>
                        </pic:nvPicPr>
                        <pic:blipFill>
                          <a:blip r:embed="rId13"/>
                          <a:stretch>
                            <a:fillRect/>
                          </a:stretch>
                        </pic:blipFill>
                        <pic:spPr>
                          <a:xfrm>
                            <a:off x="493776" y="0"/>
                            <a:ext cx="4966716" cy="2511552"/>
                          </a:xfrm>
                          <a:prstGeom prst="rect">
                            <a:avLst/>
                          </a:prstGeom>
                        </pic:spPr>
                      </pic:pic>
                      <pic:pic xmlns:pic="http://schemas.openxmlformats.org/drawingml/2006/picture">
                        <pic:nvPicPr>
                          <pic:cNvPr id="24693" name="Picture 24693"/>
                          <pic:cNvPicPr/>
                        </pic:nvPicPr>
                        <pic:blipFill>
                          <a:blip r:embed="rId19"/>
                          <a:stretch>
                            <a:fillRect/>
                          </a:stretch>
                        </pic:blipFill>
                        <pic:spPr>
                          <a:xfrm>
                            <a:off x="0" y="2638044"/>
                            <a:ext cx="3069336" cy="2305812"/>
                          </a:xfrm>
                          <a:prstGeom prst="rect">
                            <a:avLst/>
                          </a:prstGeom>
                        </pic:spPr>
                      </pic:pic>
                      <pic:pic xmlns:pic="http://schemas.openxmlformats.org/drawingml/2006/picture">
                        <pic:nvPicPr>
                          <pic:cNvPr id="24695" name="Picture 24695"/>
                          <pic:cNvPicPr/>
                        </pic:nvPicPr>
                        <pic:blipFill>
                          <a:blip r:embed="rId20"/>
                          <a:stretch>
                            <a:fillRect/>
                          </a:stretch>
                        </pic:blipFill>
                        <pic:spPr>
                          <a:xfrm>
                            <a:off x="3293364" y="2630424"/>
                            <a:ext cx="3069336" cy="2304288"/>
                          </a:xfrm>
                          <a:prstGeom prst="rect">
                            <a:avLst/>
                          </a:prstGeom>
                        </pic:spPr>
                      </pic:pic>
                    </wpg:wgp>
                  </a:graphicData>
                </a:graphic>
              </wp:anchor>
            </w:drawing>
          </mc:Choice>
          <mc:Fallback xmlns:a="http://schemas.openxmlformats.org/drawingml/2006/main">
            <w:pict>
              <v:group id="Group 307704" style="width:501pt;height:389.28pt;position:absolute;mso-position-horizontal-relative:text;mso-position-horizontal:absolute;margin-left:-15.744pt;mso-position-vertical-relative:text;margin-top:-263.539pt;" coordsize="63627,49438">
                <v:shape id="Picture 24691" style="position:absolute;width:49667;height:25115;left:4937;top:0;" filled="f">
                  <v:imagedata r:id="rId18"/>
                </v:shape>
                <v:shape id="Picture 24693" style="position:absolute;width:30693;height:23058;left:0;top:26380;" filled="f">
                  <v:imagedata r:id="rId19"/>
                </v:shape>
                <v:shape id="Picture 24695" style="position:absolute;width:30693;height:23042;left:32933;top:26304;" filled="f">
                  <v:imagedata r:id="rId20"/>
                </v:shape>
                <w10:wrap type="square"/>
              </v:group>
            </w:pict>
          </mc:Fallback>
        </mc:AlternateConten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315" w:firstLine="0"/>
        <w:jc w:val="left"/>
      </w:pPr>
      <w:r>
        <w:rPr>
          <w:rFonts w:ascii="Calibri" w:eastAsia="Calibri" w:hAnsi="Calibri" w:cs="Calibri"/>
          <w:noProof/>
        </w:rPr>
        <mc:AlternateContent>
          <mc:Choice Requires="wpg">
            <w:drawing>
              <wp:inline distT="0" distB="0" distL="0" distR="0">
                <wp:extent cx="6362700" cy="2311909"/>
                <wp:effectExtent l="0" t="0" r="0" b="0"/>
                <wp:docPr id="307705" name="Group 307705"/>
                <wp:cNvGraphicFramePr/>
                <a:graphic xmlns:a="http://schemas.openxmlformats.org/drawingml/2006/main">
                  <a:graphicData uri="http://schemas.microsoft.com/office/word/2010/wordprocessingGroup">
                    <wpg:wgp>
                      <wpg:cNvGrpSpPr/>
                      <wpg:grpSpPr>
                        <a:xfrm>
                          <a:off x="0" y="0"/>
                          <a:ext cx="6362700" cy="2311909"/>
                          <a:chOff x="0" y="0"/>
                          <a:chExt cx="6362700" cy="2311909"/>
                        </a:xfrm>
                      </wpg:grpSpPr>
                      <pic:pic xmlns:pic="http://schemas.openxmlformats.org/drawingml/2006/picture">
                        <pic:nvPicPr>
                          <pic:cNvPr id="24697" name="Picture 24697"/>
                          <pic:cNvPicPr/>
                        </pic:nvPicPr>
                        <pic:blipFill>
                          <a:blip r:embed="rId16"/>
                          <a:stretch>
                            <a:fillRect/>
                          </a:stretch>
                        </pic:blipFill>
                        <pic:spPr>
                          <a:xfrm>
                            <a:off x="0" y="6097"/>
                            <a:ext cx="3070860" cy="2305812"/>
                          </a:xfrm>
                          <a:prstGeom prst="rect">
                            <a:avLst/>
                          </a:prstGeom>
                        </pic:spPr>
                      </pic:pic>
                      <pic:pic xmlns:pic="http://schemas.openxmlformats.org/drawingml/2006/picture">
                        <pic:nvPicPr>
                          <pic:cNvPr id="24699" name="Picture 24699"/>
                          <pic:cNvPicPr/>
                        </pic:nvPicPr>
                        <pic:blipFill>
                          <a:blip r:embed="rId22"/>
                          <a:stretch>
                            <a:fillRect/>
                          </a:stretch>
                        </pic:blipFill>
                        <pic:spPr>
                          <a:xfrm>
                            <a:off x="3293364" y="0"/>
                            <a:ext cx="3069336" cy="2304288"/>
                          </a:xfrm>
                          <a:prstGeom prst="rect">
                            <a:avLst/>
                          </a:prstGeom>
                        </pic:spPr>
                      </pic:pic>
                    </wpg:wgp>
                  </a:graphicData>
                </a:graphic>
              </wp:inline>
            </w:drawing>
          </mc:Choice>
          <mc:Fallback xmlns:a="http://schemas.openxmlformats.org/drawingml/2006/main">
            <w:pict>
              <v:group id="Group 307705" style="width:501pt;height:182.04pt;mso-position-horizontal-relative:char;mso-position-vertical-relative:line" coordsize="63627,23119">
                <v:shape id="Picture 24697" style="position:absolute;width:30708;height:23058;left:0;top:60;" filled="f">
                  <v:imagedata r:id="rId21"/>
                </v:shape>
                <v:shape id="Picture 24699" style="position:absolute;width:30693;height:23042;left:32933;top:0;" filled="f">
                  <v:imagedata r:id="rId22"/>
                </v:shape>
              </v:group>
            </w:pict>
          </mc:Fallback>
        </mc:AlternateContent>
      </w:r>
    </w:p>
    <w:p w:rsidR="00BA02AD" w:rsidRDefault="00E15EF1">
      <w:pPr>
        <w:spacing w:after="15" w:line="259" w:lineRule="auto"/>
        <w:ind w:left="187" w:firstLine="0"/>
        <w:jc w:val="left"/>
      </w:pPr>
      <w:r>
        <w:rPr>
          <w:rFonts w:ascii="Calibri" w:eastAsia="Calibri" w:hAnsi="Calibri" w:cs="Calibri"/>
          <w:noProof/>
        </w:rPr>
        <mc:AlternateContent>
          <mc:Choice Requires="wpg">
            <w:drawing>
              <wp:inline distT="0" distB="0" distL="0" distR="0">
                <wp:extent cx="5935980" cy="3678936"/>
                <wp:effectExtent l="0" t="0" r="0" b="0"/>
                <wp:docPr id="338552" name="Group 338552"/>
                <wp:cNvGraphicFramePr/>
                <a:graphic xmlns:a="http://schemas.openxmlformats.org/drawingml/2006/main">
                  <a:graphicData uri="http://schemas.microsoft.com/office/word/2010/wordprocessingGroup">
                    <wpg:wgp>
                      <wpg:cNvGrpSpPr/>
                      <wpg:grpSpPr>
                        <a:xfrm>
                          <a:off x="0" y="0"/>
                          <a:ext cx="5935980" cy="3678936"/>
                          <a:chOff x="0" y="0"/>
                          <a:chExt cx="5935980" cy="3678936"/>
                        </a:xfrm>
                      </wpg:grpSpPr>
                      <pic:pic xmlns:pic="http://schemas.openxmlformats.org/drawingml/2006/picture">
                        <pic:nvPicPr>
                          <pic:cNvPr id="24772" name="Picture 24772"/>
                          <pic:cNvPicPr/>
                        </pic:nvPicPr>
                        <pic:blipFill>
                          <a:blip r:embed="rId44"/>
                          <a:stretch>
                            <a:fillRect/>
                          </a:stretch>
                        </pic:blipFill>
                        <pic:spPr>
                          <a:xfrm>
                            <a:off x="0" y="0"/>
                            <a:ext cx="2720340" cy="3625596"/>
                          </a:xfrm>
                          <a:prstGeom prst="rect">
                            <a:avLst/>
                          </a:prstGeom>
                        </pic:spPr>
                      </pic:pic>
                      <pic:pic xmlns:pic="http://schemas.openxmlformats.org/drawingml/2006/picture">
                        <pic:nvPicPr>
                          <pic:cNvPr id="24774" name="Picture 24774"/>
                          <pic:cNvPicPr/>
                        </pic:nvPicPr>
                        <pic:blipFill>
                          <a:blip r:embed="rId45"/>
                          <a:stretch>
                            <a:fillRect/>
                          </a:stretch>
                        </pic:blipFill>
                        <pic:spPr>
                          <a:xfrm>
                            <a:off x="3177540" y="0"/>
                            <a:ext cx="2758440" cy="3678936"/>
                          </a:xfrm>
                          <a:prstGeom prst="rect">
                            <a:avLst/>
                          </a:prstGeom>
                        </pic:spPr>
                      </pic:pic>
                    </wpg:wgp>
                  </a:graphicData>
                </a:graphic>
              </wp:inline>
            </w:drawing>
          </mc:Choice>
          <mc:Fallback xmlns:a="http://schemas.openxmlformats.org/drawingml/2006/main">
            <w:pict>
              <v:group id="Group 338552" style="width:467.4pt;height:289.68pt;mso-position-horizontal-relative:char;mso-position-vertical-relative:line" coordsize="59359,36789">
                <v:shape id="Picture 24772" style="position:absolute;width:27203;height:36255;left:0;top:0;" filled="f">
                  <v:imagedata r:id="rId46"/>
                </v:shape>
                <v:shape id="Picture 24774" style="position:absolute;width:27584;height:36789;left:31775;top:0;" filled="f">
                  <v:imagedata r:id="rId47"/>
                </v:shape>
              </v:group>
            </w:pict>
          </mc:Fallback>
        </mc:AlternateContent>
      </w:r>
    </w:p>
    <w:p w:rsidR="00BA02AD" w:rsidRDefault="00E15EF1">
      <w:pPr>
        <w:spacing w:after="0" w:line="259" w:lineRule="auto"/>
        <w:ind w:left="142" w:firstLine="0"/>
      </w:pPr>
      <w:r>
        <w:rPr>
          <w:rFonts w:ascii="Calibri" w:eastAsia="Calibri" w:hAnsi="Calibri" w:cs="Calibri"/>
          <w:noProof/>
        </w:rPr>
        <mc:AlternateContent>
          <mc:Choice Requires="wpg">
            <w:drawing>
              <wp:anchor distT="0" distB="0" distL="114300" distR="114300" simplePos="0" relativeHeight="251787264"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308075" name="Group 308075"/>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24781" name="Rectangle 24781"/>
                        <wps:cNvSpPr/>
                        <wps:spPr>
                          <a:xfrm rot="-5399999">
                            <a:off x="-1183407" y="2053197"/>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4782" name="Rectangle 24782"/>
                        <wps:cNvSpPr/>
                        <wps:spPr>
                          <a:xfrm rot="-5399999">
                            <a:off x="-976166" y="2184239"/>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4783" name="Rectangle 24783"/>
                        <wps:cNvSpPr/>
                        <wps:spPr>
                          <a:xfrm rot="-5399999">
                            <a:off x="-2018623" y="1065581"/>
                            <a:ext cx="4455271"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116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8075" style="width:18.7031pt;height:263.766pt;position:absolute;mso-position-horizontal-relative:page;mso-position-horizontal:absolute;margin-left:662.928pt;mso-position-vertical-relative:page;margin-top:509.154pt;" coordsize="2375,33498">
                <v:rect id="Rectangle 24781" style="position:absolute;width:24800;height:1132;left:-11834;top:2053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4782"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4783"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116 de 186 </w:t>
                        </w:r>
                      </w:p>
                    </w:txbxContent>
                  </v:textbox>
                </v:rect>
                <w10:wrap type="topAndBottom"/>
              </v:group>
            </w:pict>
          </mc:Fallback>
        </mc:AlternateContent>
      </w:r>
      <w:r>
        <w:t xml:space="preserve"> </w:t>
      </w:r>
    </w:p>
    <w:p w:rsidR="00BA02AD" w:rsidRDefault="00E15EF1">
      <w:pPr>
        <w:spacing w:after="0" w:line="259" w:lineRule="auto"/>
        <w:ind w:left="142" w:firstLine="0"/>
      </w:pPr>
      <w:r>
        <w:t xml:space="preserve"> </w:t>
      </w:r>
    </w:p>
    <w:p w:rsidR="00BA02AD" w:rsidRDefault="00E15EF1">
      <w:pPr>
        <w:spacing w:after="0" w:line="259" w:lineRule="auto"/>
        <w:ind w:left="175" w:firstLine="0"/>
        <w:jc w:val="left"/>
      </w:pPr>
      <w:r>
        <w:rPr>
          <w:rFonts w:ascii="Calibri" w:eastAsia="Calibri" w:hAnsi="Calibri" w:cs="Calibri"/>
          <w:noProof/>
        </w:rPr>
        <mc:AlternateContent>
          <mc:Choice Requires="wpg">
            <w:drawing>
              <wp:inline distT="0" distB="0" distL="0" distR="0">
                <wp:extent cx="5843016" cy="3636264"/>
                <wp:effectExtent l="0" t="0" r="0" b="0"/>
                <wp:docPr id="338555" name="Group 338555"/>
                <wp:cNvGraphicFramePr/>
                <a:graphic xmlns:a="http://schemas.openxmlformats.org/drawingml/2006/main">
                  <a:graphicData uri="http://schemas.microsoft.com/office/word/2010/wordprocessingGroup">
                    <wpg:wgp>
                      <wpg:cNvGrpSpPr/>
                      <wpg:grpSpPr>
                        <a:xfrm>
                          <a:off x="0" y="0"/>
                          <a:ext cx="5843016" cy="3636264"/>
                          <a:chOff x="0" y="0"/>
                          <a:chExt cx="5843016" cy="3636264"/>
                        </a:xfrm>
                      </wpg:grpSpPr>
                      <pic:pic xmlns:pic="http://schemas.openxmlformats.org/drawingml/2006/picture">
                        <pic:nvPicPr>
                          <pic:cNvPr id="24776" name="Picture 24776"/>
                          <pic:cNvPicPr/>
                        </pic:nvPicPr>
                        <pic:blipFill>
                          <a:blip r:embed="rId29"/>
                          <a:stretch>
                            <a:fillRect/>
                          </a:stretch>
                        </pic:blipFill>
                        <pic:spPr>
                          <a:xfrm>
                            <a:off x="0" y="0"/>
                            <a:ext cx="2727960" cy="3636264"/>
                          </a:xfrm>
                          <a:prstGeom prst="rect">
                            <a:avLst/>
                          </a:prstGeom>
                        </pic:spPr>
                      </pic:pic>
                      <pic:pic xmlns:pic="http://schemas.openxmlformats.org/drawingml/2006/picture">
                        <pic:nvPicPr>
                          <pic:cNvPr id="24778" name="Picture 24778"/>
                          <pic:cNvPicPr/>
                        </pic:nvPicPr>
                        <pic:blipFill>
                          <a:blip r:embed="rId28"/>
                          <a:stretch>
                            <a:fillRect/>
                          </a:stretch>
                        </pic:blipFill>
                        <pic:spPr>
                          <a:xfrm>
                            <a:off x="3115056" y="0"/>
                            <a:ext cx="2727960" cy="3636264"/>
                          </a:xfrm>
                          <a:prstGeom prst="rect">
                            <a:avLst/>
                          </a:prstGeom>
                        </pic:spPr>
                      </pic:pic>
                    </wpg:wgp>
                  </a:graphicData>
                </a:graphic>
              </wp:inline>
            </w:drawing>
          </mc:Choice>
          <mc:Fallback xmlns:a="http://schemas.openxmlformats.org/drawingml/2006/main">
            <w:pict>
              <v:group id="Group 338555" style="width:460.08pt;height:286.32pt;mso-position-horizontal-relative:char;mso-position-vertical-relative:line" coordsize="58430,36362">
                <v:shape id="Picture 24776" style="position:absolute;width:27279;height:36362;left:0;top:0;" filled="f">
                  <v:imagedata r:id="rId26"/>
                </v:shape>
                <v:shape id="Picture 24778" style="position:absolute;width:27279;height:36362;left:31150;top:0;" filled="f">
                  <v:imagedata r:id="rId30"/>
                </v:shape>
              </v:group>
            </w:pict>
          </mc:Fallback>
        </mc:AlternateContent>
      </w:r>
    </w:p>
    <w:p w:rsidR="00BA02AD" w:rsidRDefault="00E15EF1">
      <w:pPr>
        <w:spacing w:after="58" w:line="259" w:lineRule="auto"/>
        <w:ind w:left="-140" w:firstLine="0"/>
        <w:jc w:val="left"/>
      </w:pPr>
      <w:r>
        <w:rPr>
          <w:rFonts w:ascii="Calibri" w:eastAsia="Calibri" w:hAnsi="Calibri" w:cs="Calibri"/>
          <w:noProof/>
        </w:rPr>
        <mc:AlternateContent>
          <mc:Choice Requires="wpg">
            <w:drawing>
              <wp:inline distT="0" distB="0" distL="0" distR="0">
                <wp:extent cx="5849112" cy="3672840"/>
                <wp:effectExtent l="0" t="0" r="0" b="0"/>
                <wp:docPr id="338558" name="Group 338558"/>
                <wp:cNvGraphicFramePr/>
                <a:graphic xmlns:a="http://schemas.openxmlformats.org/drawingml/2006/main">
                  <a:graphicData uri="http://schemas.microsoft.com/office/word/2010/wordprocessingGroup">
                    <wpg:wgp>
                      <wpg:cNvGrpSpPr/>
                      <wpg:grpSpPr>
                        <a:xfrm>
                          <a:off x="0" y="0"/>
                          <a:ext cx="5849112" cy="3672840"/>
                          <a:chOff x="0" y="0"/>
                          <a:chExt cx="5849112" cy="3672840"/>
                        </a:xfrm>
                      </wpg:grpSpPr>
                      <pic:pic xmlns:pic="http://schemas.openxmlformats.org/drawingml/2006/picture">
                        <pic:nvPicPr>
                          <pic:cNvPr id="24851" name="Picture 24851"/>
                          <pic:cNvPicPr/>
                        </pic:nvPicPr>
                        <pic:blipFill>
                          <a:blip r:embed="rId31"/>
                          <a:stretch>
                            <a:fillRect/>
                          </a:stretch>
                        </pic:blipFill>
                        <pic:spPr>
                          <a:xfrm>
                            <a:off x="0" y="0"/>
                            <a:ext cx="2749296" cy="3665220"/>
                          </a:xfrm>
                          <a:prstGeom prst="rect">
                            <a:avLst/>
                          </a:prstGeom>
                        </pic:spPr>
                      </pic:pic>
                      <pic:pic xmlns:pic="http://schemas.openxmlformats.org/drawingml/2006/picture">
                        <pic:nvPicPr>
                          <pic:cNvPr id="24853" name="Picture 24853"/>
                          <pic:cNvPicPr/>
                        </pic:nvPicPr>
                        <pic:blipFill>
                          <a:blip r:embed="rId32"/>
                          <a:stretch>
                            <a:fillRect/>
                          </a:stretch>
                        </pic:blipFill>
                        <pic:spPr>
                          <a:xfrm>
                            <a:off x="3099816" y="7620"/>
                            <a:ext cx="2749296" cy="3665221"/>
                          </a:xfrm>
                          <a:prstGeom prst="rect">
                            <a:avLst/>
                          </a:prstGeom>
                        </pic:spPr>
                      </pic:pic>
                    </wpg:wgp>
                  </a:graphicData>
                </a:graphic>
              </wp:inline>
            </w:drawing>
          </mc:Choice>
          <mc:Fallback xmlns:a="http://schemas.openxmlformats.org/drawingml/2006/main">
            <w:pict>
              <v:group id="Group 338558" style="width:460.56pt;height:289.2pt;mso-position-horizontal-relative:char;mso-position-vertical-relative:line" coordsize="58491,36728">
                <v:shape id="Picture 24851" style="position:absolute;width:27492;height:36652;left:0;top:0;" filled="f">
                  <v:imagedata r:id="rId33"/>
                </v:shape>
                <v:shape id="Picture 24853" style="position:absolute;width:27492;height:36652;left:30998;top:76;" filled="f">
                  <v:imagedata r:id="rId34"/>
                </v:shape>
              </v:group>
            </w:pict>
          </mc:Fallback>
        </mc:AlternateContent>
      </w:r>
    </w:p>
    <w:p w:rsidR="00BA02AD" w:rsidRDefault="00E15EF1">
      <w:pPr>
        <w:spacing w:after="0" w:line="259" w:lineRule="auto"/>
        <w:ind w:left="142" w:firstLine="0"/>
      </w:pPr>
      <w:r>
        <w:rPr>
          <w:rFonts w:ascii="Calibri" w:eastAsia="Calibri" w:hAnsi="Calibri" w:cs="Calibri"/>
          <w:noProof/>
        </w:rPr>
        <mc:AlternateContent>
          <mc:Choice Requires="wpg">
            <w:drawing>
              <wp:anchor distT="0" distB="0" distL="114300" distR="114300" simplePos="0" relativeHeight="251788288"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308579" name="Group 308579"/>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24860" name="Rectangle 24860"/>
                        <wps:cNvSpPr/>
                        <wps:spPr>
                          <a:xfrm rot="-5399999">
                            <a:off x="-1183407" y="2053197"/>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4861" name="Rectangle 24861"/>
                        <wps:cNvSpPr/>
                        <wps:spPr>
                          <a:xfrm rot="-5399999">
                            <a:off x="-976166" y="2184239"/>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4862" name="Rectangle 24862"/>
                        <wps:cNvSpPr/>
                        <wps:spPr>
                          <a:xfrm rot="-5399999">
                            <a:off x="-2018623" y="1065581"/>
                            <a:ext cx="4455271"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117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8579" style="width:18.7031pt;height:263.766pt;position:absolute;mso-position-horizontal-relative:page;mso-position-horizontal:absolute;margin-left:662.928pt;mso-position-vertical-relative:page;margin-top:509.154pt;" coordsize="2375,33498">
                <v:rect id="Rectangle 24860" style="position:absolute;width:24800;height:1132;left:-11834;top:2053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4861"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4862"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117 de 186 </w:t>
                        </w:r>
                      </w:p>
                    </w:txbxContent>
                  </v:textbox>
                </v:rect>
                <w10:wrap type="topAndBottom"/>
              </v:group>
            </w:pict>
          </mc:Fallback>
        </mc:AlternateContent>
      </w:r>
      <w:r>
        <w:t xml:space="preserve"> </w:t>
      </w:r>
    </w:p>
    <w:p w:rsidR="00BA02AD" w:rsidRDefault="00E15EF1">
      <w:pPr>
        <w:spacing w:after="0" w:line="259" w:lineRule="auto"/>
        <w:ind w:left="142" w:firstLine="0"/>
      </w:pPr>
      <w:r>
        <w:t xml:space="preserve"> </w:t>
      </w:r>
    </w:p>
    <w:p w:rsidR="00BA02AD" w:rsidRDefault="00E15EF1">
      <w:pPr>
        <w:spacing w:after="0" w:line="259" w:lineRule="auto"/>
        <w:ind w:left="-212" w:firstLine="0"/>
        <w:jc w:val="left"/>
      </w:pPr>
      <w:r>
        <w:rPr>
          <w:rFonts w:ascii="Calibri" w:eastAsia="Calibri" w:hAnsi="Calibri" w:cs="Calibri"/>
          <w:noProof/>
        </w:rPr>
        <mc:AlternateContent>
          <mc:Choice Requires="wpg">
            <w:drawing>
              <wp:inline distT="0" distB="0" distL="0" distR="0">
                <wp:extent cx="5940552" cy="3665220"/>
                <wp:effectExtent l="0" t="0" r="0" b="0"/>
                <wp:docPr id="338561" name="Group 338561"/>
                <wp:cNvGraphicFramePr/>
                <a:graphic xmlns:a="http://schemas.openxmlformats.org/drawingml/2006/main">
                  <a:graphicData uri="http://schemas.microsoft.com/office/word/2010/wordprocessingGroup">
                    <wpg:wgp>
                      <wpg:cNvGrpSpPr/>
                      <wpg:grpSpPr>
                        <a:xfrm>
                          <a:off x="0" y="0"/>
                          <a:ext cx="5940552" cy="3665220"/>
                          <a:chOff x="0" y="0"/>
                          <a:chExt cx="5940552" cy="3665220"/>
                        </a:xfrm>
                      </wpg:grpSpPr>
                      <pic:pic xmlns:pic="http://schemas.openxmlformats.org/drawingml/2006/picture">
                        <pic:nvPicPr>
                          <pic:cNvPr id="24855" name="Picture 24855"/>
                          <pic:cNvPicPr/>
                        </pic:nvPicPr>
                        <pic:blipFill>
                          <a:blip r:embed="rId35"/>
                          <a:stretch>
                            <a:fillRect/>
                          </a:stretch>
                        </pic:blipFill>
                        <pic:spPr>
                          <a:xfrm>
                            <a:off x="0" y="0"/>
                            <a:ext cx="2749296" cy="3665220"/>
                          </a:xfrm>
                          <a:prstGeom prst="rect">
                            <a:avLst/>
                          </a:prstGeom>
                        </pic:spPr>
                      </pic:pic>
                      <pic:pic xmlns:pic="http://schemas.openxmlformats.org/drawingml/2006/picture">
                        <pic:nvPicPr>
                          <pic:cNvPr id="24857" name="Picture 24857"/>
                          <pic:cNvPicPr/>
                        </pic:nvPicPr>
                        <pic:blipFill>
                          <a:blip r:embed="rId40"/>
                          <a:stretch>
                            <a:fillRect/>
                          </a:stretch>
                        </pic:blipFill>
                        <pic:spPr>
                          <a:xfrm>
                            <a:off x="3191256" y="0"/>
                            <a:ext cx="2749296" cy="3665220"/>
                          </a:xfrm>
                          <a:prstGeom prst="rect">
                            <a:avLst/>
                          </a:prstGeom>
                        </pic:spPr>
                      </pic:pic>
                    </wpg:wgp>
                  </a:graphicData>
                </a:graphic>
              </wp:inline>
            </w:drawing>
          </mc:Choice>
          <mc:Fallback xmlns:a="http://schemas.openxmlformats.org/drawingml/2006/main">
            <w:pict>
              <v:group id="Group 338561" style="width:467.76pt;height:288.6pt;mso-position-horizontal-relative:char;mso-position-vertical-relative:line" coordsize="59405,36652">
                <v:shape id="Picture 24855" style="position:absolute;width:27492;height:36652;left:0;top:0;" filled="f">
                  <v:imagedata r:id="rId37"/>
                </v:shape>
                <v:shape id="Picture 24857" style="position:absolute;width:27492;height:36652;left:31912;top:0;" filled="f">
                  <v:imagedata r:id="rId38"/>
                </v:shape>
              </v:group>
            </w:pict>
          </mc:Fallback>
        </mc:AlternateContent>
      </w:r>
    </w:p>
    <w:p w:rsidR="00BA02AD" w:rsidRDefault="00E15EF1">
      <w:pPr>
        <w:pStyle w:val="Ttulo3"/>
        <w:spacing w:after="0"/>
        <w:ind w:left="512"/>
      </w:pPr>
      <w:r>
        <w:rPr>
          <w:b/>
          <w:shd w:val="clear" w:color="auto" w:fill="auto"/>
        </w:rPr>
        <w:t xml:space="preserve">13. </w:t>
      </w:r>
      <w:r>
        <w:t>PLANOS</w:t>
      </w:r>
      <w:r>
        <w:rPr>
          <w:shd w:val="clear" w:color="auto" w:fill="auto"/>
        </w:rPr>
        <w:t xml:space="preserve"> </w:t>
      </w:r>
    </w:p>
    <w:p w:rsidR="00BA02AD" w:rsidRDefault="00E15EF1">
      <w:pPr>
        <w:spacing w:after="0" w:line="259" w:lineRule="auto"/>
        <w:ind w:left="142" w:firstLine="0"/>
        <w:jc w:val="left"/>
      </w:pPr>
      <w:r>
        <w:t xml:space="preserve"> </w:t>
      </w:r>
    </w:p>
    <w:p w:rsidR="00BA02AD" w:rsidRDefault="00E15EF1">
      <w:pPr>
        <w:spacing w:after="984"/>
        <w:ind w:left="146" w:right="41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BA02AD" w:rsidRDefault="00E15EF1">
      <w:pPr>
        <w:spacing w:after="0" w:line="259" w:lineRule="auto"/>
        <w:ind w:left="-2411" w:right="1669" w:firstLine="0"/>
        <w:jc w:val="left"/>
      </w:pPr>
      <w:r>
        <w:rPr>
          <w:rFonts w:ascii="Calibri" w:eastAsia="Calibri" w:hAnsi="Calibri" w:cs="Calibri"/>
          <w:noProof/>
        </w:rPr>
        <mc:AlternateContent>
          <mc:Choice Requires="wpg">
            <w:drawing>
              <wp:anchor distT="0" distB="0" distL="114300" distR="114300" simplePos="0" relativeHeight="251789312"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308812" name="Group 308812"/>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24934" name="Rectangle 24934"/>
                        <wps:cNvSpPr/>
                        <wps:spPr>
                          <a:xfrm rot="-5399999">
                            <a:off x="-1183407" y="2053197"/>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4935" name="Rectangle 24935"/>
                        <wps:cNvSpPr/>
                        <wps:spPr>
                          <a:xfrm rot="-5399999">
                            <a:off x="-976166" y="2184239"/>
                            <a:ext cx="2217957" cy="113224"/>
                          </a:xfrm>
                          <a:prstGeom prst="rect">
                            <a:avLst/>
                          </a:prstGeom>
                          <a:ln>
                            <a:noFill/>
                          </a:ln>
                        </wps:spPr>
                        <wps:txbx>
                          <w:txbxContent>
                            <w:p w:rsidR="00BA02AD" w:rsidRDefault="00E15EF1">
                              <w:pPr>
                                <w:spacing w:after="160" w:line="259" w:lineRule="auto"/>
                                <w:ind w:left="0" w:firstLine="0"/>
                                <w:jc w:val="left"/>
                              </w:pPr>
                              <w:r>
                                <w:rPr>
                                  <w:sz w:val="12"/>
                                </w:rPr>
                                <w:t>Verifica</w:t>
                              </w:r>
                              <w:r>
                                <w:rPr>
                                  <w:sz w:val="12"/>
                                </w:rPr>
                                <w:t xml:space="preserve">ción: https://candelaria.sedelectronica.es/ </w:t>
                              </w:r>
                            </w:p>
                          </w:txbxContent>
                        </wps:txbx>
                        <wps:bodyPr horzOverflow="overflow" vert="horz" lIns="0" tIns="0" rIns="0" bIns="0" rtlCol="0">
                          <a:noAutofit/>
                        </wps:bodyPr>
                      </wps:wsp>
                      <wps:wsp>
                        <wps:cNvPr id="24936" name="Rectangle 24936"/>
                        <wps:cNvSpPr/>
                        <wps:spPr>
                          <a:xfrm rot="-5399999">
                            <a:off x="-2018623" y="1065581"/>
                            <a:ext cx="4455271"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118 de 186 </w:t>
                              </w:r>
                            </w:p>
                          </w:txbxContent>
                        </wps:txbx>
                        <wps:bodyPr horzOverflow="overflow" vert="horz" lIns="0" tIns="0" rIns="0" bIns="0" rtlCol="0">
                          <a:noAutofit/>
                        </wps:bodyPr>
                      </wps:wsp>
                    </wpg:wgp>
                  </a:graphicData>
                </a:graphic>
              </wp:anchor>
            </w:drawing>
          </mc:Choice>
          <mc:Fallback xmlns:a="http://schemas.openxmlformats.org/drawingml/2006/main">
            <w:pict>
              <v:group id="Group 308812" style="width:18.7031pt;height:263.766pt;position:absolute;mso-position-horizontal-relative:page;mso-position-horizontal:absolute;margin-left:662.928pt;mso-position-vertical-relative:page;margin-top:509.154pt;" coordsize="2375,33498">
                <v:rect id="Rectangle 24934" style="position:absolute;width:24800;height:1132;left:-11834;top:2053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4935"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4936"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118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90336" behindDoc="0" locked="0" layoutInCell="1" allowOverlap="1">
                <wp:simplePos x="0" y="0"/>
                <wp:positionH relativeFrom="column">
                  <wp:posOffset>450799</wp:posOffset>
                </wp:positionH>
                <wp:positionV relativeFrom="paragraph">
                  <wp:posOffset>-702802</wp:posOffset>
                </wp:positionV>
                <wp:extent cx="4922521" cy="6839712"/>
                <wp:effectExtent l="0" t="0" r="0" b="0"/>
                <wp:wrapSquare wrapText="bothSides"/>
                <wp:docPr id="308811" name="Group 308811"/>
                <wp:cNvGraphicFramePr/>
                <a:graphic xmlns:a="http://schemas.openxmlformats.org/drawingml/2006/main">
                  <a:graphicData uri="http://schemas.microsoft.com/office/word/2010/wordprocessingGroup">
                    <wpg:wgp>
                      <wpg:cNvGrpSpPr/>
                      <wpg:grpSpPr>
                        <a:xfrm>
                          <a:off x="0" y="0"/>
                          <a:ext cx="4922521" cy="6839712"/>
                          <a:chOff x="0" y="0"/>
                          <a:chExt cx="4922521" cy="6839712"/>
                        </a:xfrm>
                      </wpg:grpSpPr>
                      <wps:wsp>
                        <wps:cNvPr id="24908" name="Rectangle 24908"/>
                        <wps:cNvSpPr/>
                        <wps:spPr>
                          <a:xfrm>
                            <a:off x="2789555" y="283513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09" name="Rectangle 24909"/>
                        <wps:cNvSpPr/>
                        <wps:spPr>
                          <a:xfrm>
                            <a:off x="2789555" y="299515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10" name="Rectangle 24910"/>
                        <wps:cNvSpPr/>
                        <wps:spPr>
                          <a:xfrm>
                            <a:off x="2789555" y="315669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11" name="Rectangle 24911"/>
                        <wps:cNvSpPr/>
                        <wps:spPr>
                          <a:xfrm>
                            <a:off x="2789555" y="331671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12" name="Rectangle 24912"/>
                        <wps:cNvSpPr/>
                        <wps:spPr>
                          <a:xfrm>
                            <a:off x="2789555" y="347826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13" name="Rectangle 24913"/>
                        <wps:cNvSpPr/>
                        <wps:spPr>
                          <a:xfrm>
                            <a:off x="2789555" y="363828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14" name="Rectangle 24914"/>
                        <wps:cNvSpPr/>
                        <wps:spPr>
                          <a:xfrm>
                            <a:off x="2789555" y="379830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15" name="Rectangle 24915"/>
                        <wps:cNvSpPr/>
                        <wps:spPr>
                          <a:xfrm>
                            <a:off x="2789555" y="395984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16" name="Rectangle 24916"/>
                        <wps:cNvSpPr/>
                        <wps:spPr>
                          <a:xfrm>
                            <a:off x="2789555" y="411986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17" name="Rectangle 24917"/>
                        <wps:cNvSpPr/>
                        <wps:spPr>
                          <a:xfrm>
                            <a:off x="2789555" y="4281409"/>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18" name="Rectangle 24918"/>
                        <wps:cNvSpPr/>
                        <wps:spPr>
                          <a:xfrm>
                            <a:off x="2789555" y="444142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19" name="Rectangle 24919"/>
                        <wps:cNvSpPr/>
                        <wps:spPr>
                          <a:xfrm>
                            <a:off x="2789555" y="4601449"/>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20" name="Rectangle 24920"/>
                        <wps:cNvSpPr/>
                        <wps:spPr>
                          <a:xfrm>
                            <a:off x="2789555" y="476299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21" name="Rectangle 24921"/>
                        <wps:cNvSpPr/>
                        <wps:spPr>
                          <a:xfrm>
                            <a:off x="2789555" y="492301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22" name="Rectangle 24922"/>
                        <wps:cNvSpPr/>
                        <wps:spPr>
                          <a:xfrm>
                            <a:off x="2789555" y="508455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23" name="Rectangle 24923"/>
                        <wps:cNvSpPr/>
                        <wps:spPr>
                          <a:xfrm>
                            <a:off x="2789555" y="524495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24" name="Rectangle 24924"/>
                        <wps:cNvSpPr/>
                        <wps:spPr>
                          <a:xfrm>
                            <a:off x="2789555" y="540650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25" name="Rectangle 24925"/>
                        <wps:cNvSpPr/>
                        <wps:spPr>
                          <a:xfrm>
                            <a:off x="2789555" y="556652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26" name="Rectangle 24926"/>
                        <wps:cNvSpPr/>
                        <wps:spPr>
                          <a:xfrm>
                            <a:off x="2675255" y="572654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27" name="Rectangle 24927"/>
                        <wps:cNvSpPr/>
                        <wps:spPr>
                          <a:xfrm>
                            <a:off x="2675255" y="5964286"/>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28" name="Rectangle 24928"/>
                        <wps:cNvSpPr/>
                        <wps:spPr>
                          <a:xfrm>
                            <a:off x="2675255" y="6200505"/>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29" name="Rectangle 24929"/>
                        <wps:cNvSpPr/>
                        <wps:spPr>
                          <a:xfrm>
                            <a:off x="2675255" y="643820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931" name="Picture 24931"/>
                          <pic:cNvPicPr/>
                        </pic:nvPicPr>
                        <pic:blipFill>
                          <a:blip r:embed="rId39"/>
                          <a:stretch>
                            <a:fillRect/>
                          </a:stretch>
                        </pic:blipFill>
                        <pic:spPr>
                          <a:xfrm>
                            <a:off x="0" y="0"/>
                            <a:ext cx="4922521" cy="6839712"/>
                          </a:xfrm>
                          <a:prstGeom prst="rect">
                            <a:avLst/>
                          </a:prstGeom>
                        </pic:spPr>
                      </pic:pic>
                    </wpg:wgp>
                  </a:graphicData>
                </a:graphic>
              </wp:anchor>
            </w:drawing>
          </mc:Choice>
          <mc:Fallback xmlns:a="http://schemas.openxmlformats.org/drawingml/2006/main">
            <w:pict>
              <v:group id="Group 308811" style="width:387.6pt;height:538.56pt;position:absolute;mso-position-horizontal-relative:text;mso-position-horizontal:absolute;margin-left:35.496pt;mso-position-vertical-relative:text;margin-top:-55.3388pt;" coordsize="49225,68397">
                <v:rect id="Rectangle 24908" style="position:absolute;width:518;height:2079;left:27895;top:28351;" filled="f" stroked="f">
                  <v:textbox inset="0,0,0,0">
                    <w:txbxContent>
                      <w:p>
                        <w:pPr>
                          <w:spacing w:before="0" w:after="160" w:line="259" w:lineRule="auto"/>
                          <w:ind w:left="0" w:firstLine="0"/>
                          <w:jc w:val="left"/>
                        </w:pPr>
                        <w:r>
                          <w:rPr/>
                          <w:t xml:space="preserve"> </w:t>
                        </w:r>
                      </w:p>
                    </w:txbxContent>
                  </v:textbox>
                </v:rect>
                <v:rect id="Rectangle 24909" style="position:absolute;width:518;height:2079;left:27895;top:29951;" filled="f" stroked="f">
                  <v:textbox inset="0,0,0,0">
                    <w:txbxContent>
                      <w:p>
                        <w:pPr>
                          <w:spacing w:before="0" w:after="160" w:line="259" w:lineRule="auto"/>
                          <w:ind w:left="0" w:firstLine="0"/>
                          <w:jc w:val="left"/>
                        </w:pPr>
                        <w:r>
                          <w:rPr/>
                          <w:t xml:space="preserve"> </w:t>
                        </w:r>
                      </w:p>
                    </w:txbxContent>
                  </v:textbox>
                </v:rect>
                <v:rect id="Rectangle 24910" style="position:absolute;width:518;height:2079;left:27895;top:31566;" filled="f" stroked="f">
                  <v:textbox inset="0,0,0,0">
                    <w:txbxContent>
                      <w:p>
                        <w:pPr>
                          <w:spacing w:before="0" w:after="160" w:line="259" w:lineRule="auto"/>
                          <w:ind w:left="0" w:firstLine="0"/>
                          <w:jc w:val="left"/>
                        </w:pPr>
                        <w:r>
                          <w:rPr/>
                          <w:t xml:space="preserve"> </w:t>
                        </w:r>
                      </w:p>
                    </w:txbxContent>
                  </v:textbox>
                </v:rect>
                <v:rect id="Rectangle 24911" style="position:absolute;width:518;height:2079;left:27895;top:33167;" filled="f" stroked="f">
                  <v:textbox inset="0,0,0,0">
                    <w:txbxContent>
                      <w:p>
                        <w:pPr>
                          <w:spacing w:before="0" w:after="160" w:line="259" w:lineRule="auto"/>
                          <w:ind w:left="0" w:firstLine="0"/>
                          <w:jc w:val="left"/>
                        </w:pPr>
                        <w:r>
                          <w:rPr/>
                          <w:t xml:space="preserve"> </w:t>
                        </w:r>
                      </w:p>
                    </w:txbxContent>
                  </v:textbox>
                </v:rect>
                <v:rect id="Rectangle 24912" style="position:absolute;width:518;height:2079;left:27895;top:34782;" filled="f" stroked="f">
                  <v:textbox inset="0,0,0,0">
                    <w:txbxContent>
                      <w:p>
                        <w:pPr>
                          <w:spacing w:before="0" w:after="160" w:line="259" w:lineRule="auto"/>
                          <w:ind w:left="0" w:firstLine="0"/>
                          <w:jc w:val="left"/>
                        </w:pPr>
                        <w:r>
                          <w:rPr/>
                          <w:t xml:space="preserve"> </w:t>
                        </w:r>
                      </w:p>
                    </w:txbxContent>
                  </v:textbox>
                </v:rect>
                <v:rect id="Rectangle 24913" style="position:absolute;width:518;height:2079;left:27895;top:36382;" filled="f" stroked="f">
                  <v:textbox inset="0,0,0,0">
                    <w:txbxContent>
                      <w:p>
                        <w:pPr>
                          <w:spacing w:before="0" w:after="160" w:line="259" w:lineRule="auto"/>
                          <w:ind w:left="0" w:firstLine="0"/>
                          <w:jc w:val="left"/>
                        </w:pPr>
                        <w:r>
                          <w:rPr/>
                          <w:t xml:space="preserve"> </w:t>
                        </w:r>
                      </w:p>
                    </w:txbxContent>
                  </v:textbox>
                </v:rect>
                <v:rect id="Rectangle 24914" style="position:absolute;width:518;height:2079;left:27895;top:37983;" filled="f" stroked="f">
                  <v:textbox inset="0,0,0,0">
                    <w:txbxContent>
                      <w:p>
                        <w:pPr>
                          <w:spacing w:before="0" w:after="160" w:line="259" w:lineRule="auto"/>
                          <w:ind w:left="0" w:firstLine="0"/>
                          <w:jc w:val="left"/>
                        </w:pPr>
                        <w:r>
                          <w:rPr/>
                          <w:t xml:space="preserve"> </w:t>
                        </w:r>
                      </w:p>
                    </w:txbxContent>
                  </v:textbox>
                </v:rect>
                <v:rect id="Rectangle 24915" style="position:absolute;width:518;height:2079;left:27895;top:39598;" filled="f" stroked="f">
                  <v:textbox inset="0,0,0,0">
                    <w:txbxContent>
                      <w:p>
                        <w:pPr>
                          <w:spacing w:before="0" w:after="160" w:line="259" w:lineRule="auto"/>
                          <w:ind w:left="0" w:firstLine="0"/>
                          <w:jc w:val="left"/>
                        </w:pPr>
                        <w:r>
                          <w:rPr/>
                          <w:t xml:space="preserve"> </w:t>
                        </w:r>
                      </w:p>
                    </w:txbxContent>
                  </v:textbox>
                </v:rect>
                <v:rect id="Rectangle 24916" style="position:absolute;width:518;height:2079;left:27895;top:41198;" filled="f" stroked="f">
                  <v:textbox inset="0,0,0,0">
                    <w:txbxContent>
                      <w:p>
                        <w:pPr>
                          <w:spacing w:before="0" w:after="160" w:line="259" w:lineRule="auto"/>
                          <w:ind w:left="0" w:firstLine="0"/>
                          <w:jc w:val="left"/>
                        </w:pPr>
                        <w:r>
                          <w:rPr/>
                          <w:t xml:space="preserve"> </w:t>
                        </w:r>
                      </w:p>
                    </w:txbxContent>
                  </v:textbox>
                </v:rect>
                <v:rect id="Rectangle 24917" style="position:absolute;width:518;height:2079;left:27895;top:42814;" filled="f" stroked="f">
                  <v:textbox inset="0,0,0,0">
                    <w:txbxContent>
                      <w:p>
                        <w:pPr>
                          <w:spacing w:before="0" w:after="160" w:line="259" w:lineRule="auto"/>
                          <w:ind w:left="0" w:firstLine="0"/>
                          <w:jc w:val="left"/>
                        </w:pPr>
                        <w:r>
                          <w:rPr/>
                          <w:t xml:space="preserve"> </w:t>
                        </w:r>
                      </w:p>
                    </w:txbxContent>
                  </v:textbox>
                </v:rect>
                <v:rect id="Rectangle 24918" style="position:absolute;width:518;height:2079;left:27895;top:44414;" filled="f" stroked="f">
                  <v:textbox inset="0,0,0,0">
                    <w:txbxContent>
                      <w:p>
                        <w:pPr>
                          <w:spacing w:before="0" w:after="160" w:line="259" w:lineRule="auto"/>
                          <w:ind w:left="0" w:firstLine="0"/>
                          <w:jc w:val="left"/>
                        </w:pPr>
                        <w:r>
                          <w:rPr/>
                          <w:t xml:space="preserve"> </w:t>
                        </w:r>
                      </w:p>
                    </w:txbxContent>
                  </v:textbox>
                </v:rect>
                <v:rect id="Rectangle 24919" style="position:absolute;width:518;height:2079;left:27895;top:46014;" filled="f" stroked="f">
                  <v:textbox inset="0,0,0,0">
                    <w:txbxContent>
                      <w:p>
                        <w:pPr>
                          <w:spacing w:before="0" w:after="160" w:line="259" w:lineRule="auto"/>
                          <w:ind w:left="0" w:firstLine="0"/>
                          <w:jc w:val="left"/>
                        </w:pPr>
                        <w:r>
                          <w:rPr/>
                          <w:t xml:space="preserve"> </w:t>
                        </w:r>
                      </w:p>
                    </w:txbxContent>
                  </v:textbox>
                </v:rect>
                <v:rect id="Rectangle 24920" style="position:absolute;width:518;height:2079;left:27895;top:47629;" filled="f" stroked="f">
                  <v:textbox inset="0,0,0,0">
                    <w:txbxContent>
                      <w:p>
                        <w:pPr>
                          <w:spacing w:before="0" w:after="160" w:line="259" w:lineRule="auto"/>
                          <w:ind w:left="0" w:firstLine="0"/>
                          <w:jc w:val="left"/>
                        </w:pPr>
                        <w:r>
                          <w:rPr/>
                          <w:t xml:space="preserve"> </w:t>
                        </w:r>
                      </w:p>
                    </w:txbxContent>
                  </v:textbox>
                </v:rect>
                <v:rect id="Rectangle 24921" style="position:absolute;width:518;height:2079;left:27895;top:49230;" filled="f" stroked="f">
                  <v:textbox inset="0,0,0,0">
                    <w:txbxContent>
                      <w:p>
                        <w:pPr>
                          <w:spacing w:before="0" w:after="160" w:line="259" w:lineRule="auto"/>
                          <w:ind w:left="0" w:firstLine="0"/>
                          <w:jc w:val="left"/>
                        </w:pPr>
                        <w:r>
                          <w:rPr/>
                          <w:t xml:space="preserve"> </w:t>
                        </w:r>
                      </w:p>
                    </w:txbxContent>
                  </v:textbox>
                </v:rect>
                <v:rect id="Rectangle 24922" style="position:absolute;width:518;height:2079;left:27895;top:50845;" filled="f" stroked="f">
                  <v:textbox inset="0,0,0,0">
                    <w:txbxContent>
                      <w:p>
                        <w:pPr>
                          <w:spacing w:before="0" w:after="160" w:line="259" w:lineRule="auto"/>
                          <w:ind w:left="0" w:firstLine="0"/>
                          <w:jc w:val="left"/>
                        </w:pPr>
                        <w:r>
                          <w:rPr/>
                          <w:t xml:space="preserve"> </w:t>
                        </w:r>
                      </w:p>
                    </w:txbxContent>
                  </v:textbox>
                </v:rect>
                <v:rect id="Rectangle 24923" style="position:absolute;width:518;height:2079;left:27895;top:52449;" filled="f" stroked="f">
                  <v:textbox inset="0,0,0,0">
                    <w:txbxContent>
                      <w:p>
                        <w:pPr>
                          <w:spacing w:before="0" w:after="160" w:line="259" w:lineRule="auto"/>
                          <w:ind w:left="0" w:firstLine="0"/>
                          <w:jc w:val="left"/>
                        </w:pPr>
                        <w:r>
                          <w:rPr/>
                          <w:t xml:space="preserve"> </w:t>
                        </w:r>
                      </w:p>
                    </w:txbxContent>
                  </v:textbox>
                </v:rect>
                <v:rect id="Rectangle 24924" style="position:absolute;width:518;height:2079;left:27895;top:54065;" filled="f" stroked="f">
                  <v:textbox inset="0,0,0,0">
                    <w:txbxContent>
                      <w:p>
                        <w:pPr>
                          <w:spacing w:before="0" w:after="160" w:line="259" w:lineRule="auto"/>
                          <w:ind w:left="0" w:firstLine="0"/>
                          <w:jc w:val="left"/>
                        </w:pPr>
                        <w:r>
                          <w:rPr/>
                          <w:t xml:space="preserve"> </w:t>
                        </w:r>
                      </w:p>
                    </w:txbxContent>
                  </v:textbox>
                </v:rect>
                <v:rect id="Rectangle 24925" style="position:absolute;width:518;height:2079;left:27895;top:55665;" filled="f" stroked="f">
                  <v:textbox inset="0,0,0,0">
                    <w:txbxContent>
                      <w:p>
                        <w:pPr>
                          <w:spacing w:before="0" w:after="160" w:line="259" w:lineRule="auto"/>
                          <w:ind w:left="0" w:firstLine="0"/>
                          <w:jc w:val="left"/>
                        </w:pPr>
                        <w:r>
                          <w:rPr/>
                          <w:t xml:space="preserve"> </w:t>
                        </w:r>
                      </w:p>
                    </w:txbxContent>
                  </v:textbox>
                </v:rect>
                <v:rect id="Rectangle 24926" style="position:absolute;width:518;height:2079;left:26752;top:57265;" filled="f" stroked="f">
                  <v:textbox inset="0,0,0,0">
                    <w:txbxContent>
                      <w:p>
                        <w:pPr>
                          <w:spacing w:before="0" w:after="160" w:line="259" w:lineRule="auto"/>
                          <w:ind w:left="0" w:firstLine="0"/>
                          <w:jc w:val="left"/>
                        </w:pPr>
                        <w:r>
                          <w:rPr/>
                          <w:t xml:space="preserve"> </w:t>
                        </w:r>
                      </w:p>
                    </w:txbxContent>
                  </v:textbox>
                </v:rect>
                <v:rect id="Rectangle 24927" style="position:absolute;width:518;height:2079;left:26752;top:59642;" filled="f" stroked="f">
                  <v:textbox inset="0,0,0,0">
                    <w:txbxContent>
                      <w:p>
                        <w:pPr>
                          <w:spacing w:before="0" w:after="160" w:line="259" w:lineRule="auto"/>
                          <w:ind w:left="0" w:firstLine="0"/>
                          <w:jc w:val="left"/>
                        </w:pPr>
                        <w:r>
                          <w:rPr/>
                          <w:t xml:space="preserve"> </w:t>
                        </w:r>
                      </w:p>
                    </w:txbxContent>
                  </v:textbox>
                </v:rect>
                <v:rect id="Rectangle 24928" style="position:absolute;width:518;height:2079;left:26752;top:62005;" filled="f" stroked="f">
                  <v:textbox inset="0,0,0,0">
                    <w:txbxContent>
                      <w:p>
                        <w:pPr>
                          <w:spacing w:before="0" w:after="160" w:line="259" w:lineRule="auto"/>
                          <w:ind w:left="0" w:firstLine="0"/>
                          <w:jc w:val="left"/>
                        </w:pPr>
                        <w:r>
                          <w:rPr/>
                          <w:t xml:space="preserve"> </w:t>
                        </w:r>
                      </w:p>
                    </w:txbxContent>
                  </v:textbox>
                </v:rect>
                <v:rect id="Rectangle 24929" style="position:absolute;width:518;height:2079;left:26752;top:64382;" filled="f" stroked="f">
                  <v:textbox inset="0,0,0,0">
                    <w:txbxContent>
                      <w:p>
                        <w:pPr>
                          <w:spacing w:before="0" w:after="160" w:line="259" w:lineRule="auto"/>
                          <w:ind w:left="0" w:firstLine="0"/>
                          <w:jc w:val="left"/>
                        </w:pPr>
                        <w:r>
                          <w:rPr/>
                          <w:t xml:space="preserve"> </w:t>
                        </w:r>
                      </w:p>
                    </w:txbxContent>
                  </v:textbox>
                </v:rect>
                <v:shape id="Picture 24931" style="position:absolute;width:49225;height:68397;left:0;top:0;" filled="f">
                  <v:imagedata r:id="rId40"/>
                </v:shape>
                <w10:wrap type="square"/>
              </v:group>
            </w:pict>
          </mc:Fallback>
        </mc:AlternateContent>
      </w:r>
      <w:r>
        <w:br w:type="page"/>
      </w:r>
    </w:p>
    <w:p w:rsidR="00BA02AD" w:rsidRDefault="00E15EF1">
      <w:pPr>
        <w:spacing w:after="4533" w:line="259" w:lineRule="auto"/>
        <w:ind w:left="-2411" w:right="1088" w:firstLine="0"/>
      </w:pPr>
      <w:r>
        <w:rPr>
          <w:rFonts w:ascii="Calibri" w:eastAsia="Calibri" w:hAnsi="Calibri" w:cs="Calibri"/>
          <w:noProof/>
        </w:rPr>
        <mc:AlternateContent>
          <mc:Choice Requires="wpg">
            <w:drawing>
              <wp:anchor distT="0" distB="0" distL="114300" distR="114300" simplePos="0" relativeHeight="251791360"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310439" name="Group 310439"/>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25005" name="Rectangle 25005"/>
                        <wps:cNvSpPr/>
                        <wps:spPr>
                          <a:xfrm rot="-5399999">
                            <a:off x="-1183407" y="2053197"/>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5006" name="Rectangle 25006"/>
                        <wps:cNvSpPr/>
                        <wps:spPr>
                          <a:xfrm rot="-5399999">
                            <a:off x="-976166" y="2184239"/>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5007" name="Rectangle 25007"/>
                        <wps:cNvSpPr/>
                        <wps:spPr>
                          <a:xfrm rot="-5399999">
                            <a:off x="-2018623" y="1065581"/>
                            <a:ext cx="4455271"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119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0439" style="width:18.7031pt;height:263.766pt;position:absolute;mso-position-horizontal-relative:page;mso-position-horizontal:absolute;margin-left:662.928pt;mso-position-vertical-relative:page;margin-top:509.154pt;" coordsize="2375,33498">
                <v:rect id="Rectangle 25005" style="position:absolute;width:24800;height:1132;left:-11834;top:2053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5006"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007"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119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92384" behindDoc="0" locked="0" layoutInCell="1" allowOverlap="1">
                <wp:simplePos x="0" y="0"/>
                <wp:positionH relativeFrom="column">
                  <wp:posOffset>370027</wp:posOffset>
                </wp:positionH>
                <wp:positionV relativeFrom="paragraph">
                  <wp:posOffset>-4249404</wp:posOffset>
                </wp:positionV>
                <wp:extent cx="5372100" cy="7539228"/>
                <wp:effectExtent l="0" t="0" r="0" b="0"/>
                <wp:wrapSquare wrapText="bothSides"/>
                <wp:docPr id="310434" name="Group 310434"/>
                <wp:cNvGraphicFramePr/>
                <a:graphic xmlns:a="http://schemas.openxmlformats.org/drawingml/2006/main">
                  <a:graphicData uri="http://schemas.microsoft.com/office/word/2010/wordprocessingGroup">
                    <wpg:wgp>
                      <wpg:cNvGrpSpPr/>
                      <wpg:grpSpPr>
                        <a:xfrm>
                          <a:off x="0" y="0"/>
                          <a:ext cx="5372100" cy="7539228"/>
                          <a:chOff x="0" y="0"/>
                          <a:chExt cx="5372100" cy="7539228"/>
                        </a:xfrm>
                      </wpg:grpSpPr>
                      <wps:wsp>
                        <wps:cNvPr id="24955" name="Rectangle 24955"/>
                        <wps:cNvSpPr/>
                        <wps:spPr>
                          <a:xfrm>
                            <a:off x="2756027" y="8825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56" name="Rectangle 24956"/>
                        <wps:cNvSpPr/>
                        <wps:spPr>
                          <a:xfrm>
                            <a:off x="2756027" y="325993"/>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57" name="Rectangle 24957"/>
                        <wps:cNvSpPr/>
                        <wps:spPr>
                          <a:xfrm>
                            <a:off x="2756027" y="56221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4958" name="Rectangle 24958"/>
                        <wps:cNvSpPr/>
                        <wps:spPr>
                          <a:xfrm>
                            <a:off x="2756027" y="798433"/>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002" name="Picture 25002"/>
                          <pic:cNvPicPr/>
                        </pic:nvPicPr>
                        <pic:blipFill>
                          <a:blip r:embed="rId41"/>
                          <a:stretch>
                            <a:fillRect/>
                          </a:stretch>
                        </pic:blipFill>
                        <pic:spPr>
                          <a:xfrm>
                            <a:off x="0" y="0"/>
                            <a:ext cx="5372100" cy="7539228"/>
                          </a:xfrm>
                          <a:prstGeom prst="rect">
                            <a:avLst/>
                          </a:prstGeom>
                        </pic:spPr>
                      </pic:pic>
                    </wpg:wgp>
                  </a:graphicData>
                </a:graphic>
              </wp:anchor>
            </w:drawing>
          </mc:Choice>
          <mc:Fallback xmlns:a="http://schemas.openxmlformats.org/drawingml/2006/main">
            <w:pict>
              <v:group id="Group 310434" style="width:423pt;height:593.64pt;position:absolute;mso-position-horizontal-relative:text;mso-position-horizontal:absolute;margin-left:29.136pt;mso-position-vertical-relative:text;margin-top:-334.599pt;" coordsize="53721,75392">
                <v:rect id="Rectangle 24955" style="position:absolute;width:518;height:2079;left:27560;top:882;" filled="f" stroked="f">
                  <v:textbox inset="0,0,0,0">
                    <w:txbxContent>
                      <w:p>
                        <w:pPr>
                          <w:spacing w:before="0" w:after="160" w:line="259" w:lineRule="auto"/>
                          <w:ind w:left="0" w:firstLine="0"/>
                          <w:jc w:val="left"/>
                        </w:pPr>
                        <w:r>
                          <w:rPr/>
                          <w:t xml:space="preserve"> </w:t>
                        </w:r>
                      </w:p>
                    </w:txbxContent>
                  </v:textbox>
                </v:rect>
                <v:rect id="Rectangle 24956" style="position:absolute;width:518;height:2079;left:27560;top:3259;" filled="f" stroked="f">
                  <v:textbox inset="0,0,0,0">
                    <w:txbxContent>
                      <w:p>
                        <w:pPr>
                          <w:spacing w:before="0" w:after="160" w:line="259" w:lineRule="auto"/>
                          <w:ind w:left="0" w:firstLine="0"/>
                          <w:jc w:val="left"/>
                        </w:pPr>
                        <w:r>
                          <w:rPr/>
                          <w:t xml:space="preserve"> </w:t>
                        </w:r>
                      </w:p>
                    </w:txbxContent>
                  </v:textbox>
                </v:rect>
                <v:rect id="Rectangle 24957" style="position:absolute;width:518;height:2079;left:27560;top:5622;" filled="f" stroked="f">
                  <v:textbox inset="0,0,0,0">
                    <w:txbxContent>
                      <w:p>
                        <w:pPr>
                          <w:spacing w:before="0" w:after="160" w:line="259" w:lineRule="auto"/>
                          <w:ind w:left="0" w:firstLine="0"/>
                          <w:jc w:val="left"/>
                        </w:pPr>
                        <w:r>
                          <w:rPr/>
                          <w:t xml:space="preserve"> </w:t>
                        </w:r>
                      </w:p>
                    </w:txbxContent>
                  </v:textbox>
                </v:rect>
                <v:rect id="Rectangle 24958" style="position:absolute;width:518;height:2079;left:27560;top:7984;" filled="f" stroked="f">
                  <v:textbox inset="0,0,0,0">
                    <w:txbxContent>
                      <w:p>
                        <w:pPr>
                          <w:spacing w:before="0" w:after="160" w:line="259" w:lineRule="auto"/>
                          <w:ind w:left="0" w:firstLine="0"/>
                          <w:jc w:val="left"/>
                        </w:pPr>
                        <w:r>
                          <w:rPr/>
                          <w:t xml:space="preserve"> </w:t>
                        </w:r>
                      </w:p>
                    </w:txbxContent>
                  </v:textbox>
                </v:rect>
                <v:shape id="Picture 25002" style="position:absolute;width:53721;height:75392;left:0;top:0;" filled="f">
                  <v:imagedata r:id="rId42"/>
                </v:shape>
                <w10:wrap type="square"/>
              </v:group>
            </w:pict>
          </mc:Fallback>
        </mc:AlternateContent>
      </w:r>
    </w:p>
    <w:p w:rsidR="00BA02AD" w:rsidRDefault="00E15EF1">
      <w:pPr>
        <w:spacing w:after="0" w:line="259" w:lineRule="auto"/>
        <w:ind w:left="142" w:right="1088" w:firstLine="0"/>
      </w:pPr>
      <w:r>
        <w:t xml:space="preserve"> </w:t>
      </w:r>
    </w:p>
    <w:p w:rsidR="00BA02AD" w:rsidRDefault="00E15EF1">
      <w:pPr>
        <w:spacing w:after="0" w:line="259" w:lineRule="auto"/>
        <w:ind w:left="142" w:firstLine="0"/>
      </w:pPr>
      <w:r>
        <w:t xml:space="preserve"> </w:t>
      </w:r>
    </w:p>
    <w:p w:rsidR="00BA02AD" w:rsidRDefault="00E15EF1">
      <w:pPr>
        <w:spacing w:after="5040" w:line="259" w:lineRule="auto"/>
        <w:ind w:left="-2411" w:right="1086" w:firstLine="0"/>
      </w:pPr>
      <w:r>
        <w:rPr>
          <w:rFonts w:ascii="Calibri" w:eastAsia="Calibri" w:hAnsi="Calibri" w:cs="Calibri"/>
          <w:noProof/>
        </w:rPr>
        <mc:AlternateContent>
          <mc:Choice Requires="wpg">
            <w:drawing>
              <wp:anchor distT="0" distB="0" distL="114300" distR="114300" simplePos="0" relativeHeight="25179340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0427" name="Group 31042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5078" name="Rectangle 25078"/>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5079" name="Rectangle 25079"/>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5080" name="Rectangle 25080"/>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120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0427" style="width:18.7031pt;height:264.21pt;position:absolute;mso-position-horizontal-relative:page;mso-position-horizontal:absolute;margin-left:662.928pt;mso-position-vertical-relative:page;margin-top:508.71pt;" coordsize="2375,33554">
                <v:rect id="Rectangle 25078"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507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08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120 de 186 </w:t>
                        </w:r>
                      </w:p>
                    </w:txbxContent>
                  </v:textbox>
                </v:rect>
                <w10:wrap type="topAndBottom"/>
              </v:group>
            </w:pict>
          </mc:Fallback>
        </mc:AlternateContent>
      </w:r>
      <w:r>
        <w:rPr>
          <w:noProof/>
        </w:rPr>
        <w:drawing>
          <wp:anchor distT="0" distB="0" distL="114300" distR="114300" simplePos="0" relativeHeight="251794432" behindDoc="0" locked="0" layoutInCell="1" allowOverlap="0">
            <wp:simplePos x="0" y="0"/>
            <wp:positionH relativeFrom="column">
              <wp:posOffset>370027</wp:posOffset>
            </wp:positionH>
            <wp:positionV relativeFrom="paragraph">
              <wp:posOffset>-3898629</wp:posOffset>
            </wp:positionV>
            <wp:extent cx="5373624" cy="7490460"/>
            <wp:effectExtent l="0" t="0" r="0" b="0"/>
            <wp:wrapSquare wrapText="bothSides"/>
            <wp:docPr id="25075" name="Picture 25075"/>
            <wp:cNvGraphicFramePr/>
            <a:graphic xmlns:a="http://schemas.openxmlformats.org/drawingml/2006/main">
              <a:graphicData uri="http://schemas.openxmlformats.org/drawingml/2006/picture">
                <pic:pic xmlns:pic="http://schemas.openxmlformats.org/drawingml/2006/picture">
                  <pic:nvPicPr>
                    <pic:cNvPr id="25075" name="Picture 25075"/>
                    <pic:cNvPicPr/>
                  </pic:nvPicPr>
                  <pic:blipFill>
                    <a:blip r:embed="rId43"/>
                    <a:stretch>
                      <a:fillRect/>
                    </a:stretch>
                  </pic:blipFill>
                  <pic:spPr>
                    <a:xfrm>
                      <a:off x="0" y="0"/>
                      <a:ext cx="5373624" cy="7490460"/>
                    </a:xfrm>
                    <a:prstGeom prst="rect">
                      <a:avLst/>
                    </a:prstGeom>
                  </pic:spPr>
                </pic:pic>
              </a:graphicData>
            </a:graphic>
          </wp:anchor>
        </w:drawing>
      </w:r>
    </w:p>
    <w:p w:rsidR="00BA02AD" w:rsidRDefault="00E15EF1">
      <w:pPr>
        <w:spacing w:after="0" w:line="259" w:lineRule="auto"/>
        <w:ind w:left="142" w:right="1086"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11"/>
        <w:ind w:left="146" w:right="414"/>
      </w:pPr>
      <w:r>
        <w:t>Y para que conste a los efectos oportunos, salvo err</w:t>
      </w:r>
      <w:r>
        <w:t xml:space="preserve">or u omisión, se firma el presente informe.....”. </w:t>
      </w:r>
    </w:p>
    <w:p w:rsidR="00BA02AD" w:rsidRDefault="00E15EF1">
      <w:pPr>
        <w:spacing w:after="16"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105" w:line="259" w:lineRule="auto"/>
        <w:ind w:left="578" w:right="153"/>
        <w:jc w:val="center"/>
      </w:pPr>
      <w:r>
        <w:t xml:space="preserve">FUNDAMENTOS JURIDICOS </w:t>
      </w:r>
    </w:p>
    <w:p w:rsidR="00BA02AD" w:rsidRDefault="00E15EF1">
      <w:pPr>
        <w:spacing w:after="107" w:line="259" w:lineRule="auto"/>
        <w:ind w:left="473" w:firstLine="0"/>
        <w:jc w:val="center"/>
      </w:pPr>
      <w:r>
        <w:t xml:space="preserve"> </w:t>
      </w:r>
    </w:p>
    <w:p w:rsidR="00BA02AD" w:rsidRDefault="00E15EF1">
      <w:pPr>
        <w:ind w:left="146" w:right="414"/>
      </w:pPr>
      <w:r>
        <w:t xml:space="preserve"> La Legislación aplicable viene determinada por: </w:t>
      </w:r>
    </w:p>
    <w:p w:rsidR="00BA02AD" w:rsidRDefault="00E15EF1">
      <w:pPr>
        <w:spacing w:after="1" w:line="359" w:lineRule="auto"/>
        <w:ind w:left="136" w:right="414" w:firstLine="696"/>
      </w:pPr>
      <w:r>
        <w:t>— Los artículos 17 a 36 del Reglamento de Bienes de las Entidades Locales aprobado por Real Decreto 1372/1986, de 13 de junio.</w:t>
      </w:r>
      <w:r>
        <w:t xml:space="preserve"> </w:t>
      </w:r>
    </w:p>
    <w:p w:rsidR="00BA02AD" w:rsidRDefault="00E15EF1">
      <w:pPr>
        <w:spacing w:after="2" w:line="359" w:lineRule="auto"/>
        <w:ind w:left="136" w:right="414" w:firstLine="696"/>
      </w:pPr>
      <w:r>
        <w:t>— El artículo 86 del Texto Refundido de las Disposiciones Legales Vigentes en Materia de Régimen Local aprobado por Real Decreto Legislativo 781/1986, de 18 de abril y la disposición transitoria del Reglamento de Bienes de las Entidades Locales (RB), apr</w:t>
      </w:r>
      <w:r>
        <w:t xml:space="preserve">obado por Real Decreto 1372/1986, de 13 de junio (BOE de 7 de julio), que establece la obligación de inventariar todos los bienes, cualquiera que sea su naturaleza, y, entre ellos, todos los de dominio público, incluidas las vías públicas. </w:t>
      </w:r>
    </w:p>
    <w:p w:rsidR="00BA02AD" w:rsidRDefault="00E15EF1">
      <w:pPr>
        <w:spacing w:after="105" w:line="259" w:lineRule="auto"/>
        <w:ind w:left="838" w:firstLine="0"/>
        <w:jc w:val="left"/>
      </w:pPr>
      <w:r>
        <w:t xml:space="preserve"> </w:t>
      </w:r>
    </w:p>
    <w:p w:rsidR="00BA02AD" w:rsidRDefault="00E15EF1">
      <w:pPr>
        <w:spacing w:after="0" w:line="359" w:lineRule="auto"/>
        <w:ind w:left="136" w:right="414" w:firstLine="708"/>
      </w:pPr>
      <w:r>
        <w:rPr>
          <w:rFonts w:ascii="Calibri" w:eastAsia="Calibri" w:hAnsi="Calibri" w:cs="Calibri"/>
          <w:noProof/>
        </w:rPr>
        <mc:AlternateContent>
          <mc:Choice Requires="wpg">
            <w:drawing>
              <wp:anchor distT="0" distB="0" distL="114300" distR="114300" simplePos="0" relativeHeight="25179545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11368" name="Group 31136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5156" name="Rectangle 25156"/>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5157" name="Rectangle 25157"/>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5158" name="Rectangle 25158"/>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121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1368" style="width:18.7031pt;height:264.21pt;position:absolute;mso-position-horizontal-relative:page;mso-position-horizontal:absolute;margin-left:662.928pt;mso-position-vertical-relative:page;margin-top:508.71pt;" coordsize="2375,33554">
                <v:rect id="Rectangle 25156"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515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15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121 de 186 </w:t>
                        </w:r>
                      </w:p>
                    </w:txbxContent>
                  </v:textbox>
                </v:rect>
                <w10:wrap type="square"/>
              </v:group>
            </w:pict>
          </mc:Fallback>
        </mc:AlternateContent>
      </w:r>
      <w:r>
        <w:t xml:space="preserve"> El Pleno de la corporación Local será el órgano competente </w:t>
      </w:r>
      <w:r>
        <w:t>para acordar la aprobación del inventario ya formado, su rectificación y comprobación. En este supuesto, se encuentran delegadas las competencias para aprobación, modificación y rectificación del Inventario de Bienes y Derechos de la Corporación en la Junt</w:t>
      </w:r>
      <w:r>
        <w:t xml:space="preserve">a de Gobierno Local, por acuerdo del pleno celebrado el día 27 de junio de 2023. </w:t>
      </w:r>
    </w:p>
    <w:p w:rsidR="00BA02AD" w:rsidRDefault="00E15EF1">
      <w:pPr>
        <w:spacing w:after="394"/>
        <w:ind w:left="146" w:right="414"/>
      </w:pPr>
      <w:r>
        <w:t xml:space="preserve">Visto cuanto antecede, la que suscribe eleva la siguiente propuesta de resolución: </w:t>
      </w:r>
    </w:p>
    <w:p w:rsidR="00BA02AD" w:rsidRDefault="00E15EF1">
      <w:pPr>
        <w:spacing w:after="261" w:line="259" w:lineRule="auto"/>
        <w:ind w:left="0" w:right="223" w:firstLine="0"/>
        <w:jc w:val="center"/>
      </w:pPr>
      <w:r>
        <w:t xml:space="preserve"> </w:t>
      </w:r>
    </w:p>
    <w:p w:rsidR="00BA02AD" w:rsidRDefault="00E15EF1">
      <w:pPr>
        <w:spacing w:after="259" w:line="259" w:lineRule="auto"/>
        <w:ind w:left="578" w:right="851"/>
        <w:jc w:val="center"/>
      </w:pPr>
      <w:r>
        <w:t xml:space="preserve">PROPUESTA DE RESOLUCIÓN </w:t>
      </w:r>
    </w:p>
    <w:p w:rsidR="00BA02AD" w:rsidRDefault="00E15EF1">
      <w:pPr>
        <w:spacing w:after="98" w:line="259" w:lineRule="auto"/>
        <w:ind w:left="0" w:right="223" w:firstLine="0"/>
        <w:jc w:val="center"/>
      </w:pPr>
      <w:r>
        <w:t xml:space="preserve"> </w:t>
      </w:r>
    </w:p>
    <w:p w:rsidR="00BA02AD" w:rsidRDefault="00E15EF1">
      <w:pPr>
        <w:spacing w:after="0" w:line="359" w:lineRule="auto"/>
        <w:ind w:left="146" w:right="414"/>
      </w:pPr>
      <w:r>
        <w:t>PRIMERO: Actualizar el Inventario de bienes de la Corporación</w:t>
      </w:r>
      <w:r>
        <w:t xml:space="preserve">, incorporando las actualizaciones oportunas según la ficha que se adjunta correspondiente a la Caseta del Peón Caminero de Icerse, siendo la descripción de la misma la siguiente: </w:t>
      </w:r>
    </w:p>
    <w:p w:rsidR="00BA02AD" w:rsidRDefault="00E15EF1">
      <w:pPr>
        <w:spacing w:after="0" w:line="360" w:lineRule="auto"/>
        <w:ind w:left="146" w:right="414"/>
      </w:pPr>
      <w:r>
        <w:t>El Centro Rural de Candelaria La Caseta tiene su sede en la antigua Casa de</w:t>
      </w:r>
      <w:r>
        <w:t xml:space="preserve">l Peón Caminero. La edificación conserva su distribución original, aunque se llevaron a cabo algunas mejoras para adaptar el espacio para el uso expositivo. </w:t>
      </w:r>
    </w:p>
    <w:p w:rsidR="00BA02AD" w:rsidRDefault="00E15EF1">
      <w:pPr>
        <w:spacing w:after="0" w:line="259" w:lineRule="auto"/>
        <w:ind w:left="142" w:firstLine="0"/>
        <w:jc w:val="left"/>
      </w:pPr>
      <w:r>
        <w:t xml:space="preserve"> </w:t>
      </w:r>
    </w:p>
    <w:p w:rsidR="00BA02AD" w:rsidRDefault="00E15EF1">
      <w:pPr>
        <w:spacing w:after="0" w:line="359" w:lineRule="auto"/>
        <w:ind w:left="146" w:right="414"/>
      </w:pPr>
      <w:r>
        <w:t>El objetivo principal del Centro Rural de Candelaria, es la puesta en valor y difusión del patrimonio natural y cultural vinculados a las zonas rurales del municipio. Para ello, se dotó de contenido expositivo, desempeñando la función de centro de visitant</w:t>
      </w:r>
      <w:r>
        <w:t xml:space="preserve">es, además de ser la sede de las iniciativas que conforman el Plan de Desarrollo Integral de las Medianías de Candelaria. </w:t>
      </w:r>
    </w:p>
    <w:p w:rsidR="00BA02AD" w:rsidRDefault="00E15EF1">
      <w:pPr>
        <w:spacing w:after="105" w:line="259" w:lineRule="auto"/>
        <w:ind w:left="142" w:firstLine="0"/>
        <w:jc w:val="left"/>
      </w:pPr>
      <w:r>
        <w:t xml:space="preserve"> </w:t>
      </w:r>
    </w:p>
    <w:p w:rsidR="00BA02AD" w:rsidRDefault="00E15EF1">
      <w:pPr>
        <w:spacing w:after="0" w:line="359" w:lineRule="auto"/>
        <w:ind w:left="146" w:right="414"/>
      </w:pPr>
      <w:r>
        <w:t xml:space="preserve">La parcela es de planta irregular, dentro de la cual se distribuye la edificación de planta cuadrada que ocupa la parte central de </w:t>
      </w:r>
      <w:r>
        <w:t>la parcela. En esta edificación es donde se exponen los contenidos museísticos de La Caseta, la cual se distribuye en una recepción, dos aulas a los lados de la misma y una sala al fondo de planta rectangular que funciona principalmente como sala de proyec</w:t>
      </w:r>
      <w:r>
        <w:t xml:space="preserve">ciones. Además, Además, adosada a esta construcción se encuentra otra auxiliar que la conforman una pequeña cocina, un pequeño almacén y un baño.  </w:t>
      </w:r>
    </w:p>
    <w:p w:rsidR="00BA02AD" w:rsidRDefault="00E15EF1">
      <w:pPr>
        <w:spacing w:after="107" w:line="259" w:lineRule="auto"/>
        <w:ind w:left="142" w:firstLine="0"/>
        <w:jc w:val="left"/>
      </w:pPr>
      <w:r>
        <w:t xml:space="preserve"> </w:t>
      </w:r>
    </w:p>
    <w:p w:rsidR="00BA02AD" w:rsidRDefault="00E15EF1">
      <w:pPr>
        <w:spacing w:after="0" w:line="358" w:lineRule="auto"/>
        <w:ind w:left="146" w:right="414"/>
      </w:pPr>
      <w:r>
        <w:t>El resto de la parcela está ocupado por espacios ajardinados, patios, zonas de tránsito y un aljibe que ha</w:t>
      </w:r>
      <w:r>
        <w:t xml:space="preserve">y en el patio interior de la edificación, aunque está en desuso y está habilitado para ser visitado y observar la estructura de este recurso hídrico-patrimonial. </w:t>
      </w:r>
    </w:p>
    <w:p w:rsidR="00BA02AD" w:rsidRDefault="00E15EF1">
      <w:pPr>
        <w:spacing w:after="105" w:line="259" w:lineRule="auto"/>
        <w:ind w:left="142" w:firstLine="0"/>
        <w:jc w:val="left"/>
      </w:pPr>
      <w:r>
        <w:rPr>
          <w:rFonts w:ascii="Calibri" w:eastAsia="Calibri" w:hAnsi="Calibri" w:cs="Calibri"/>
          <w:noProof/>
        </w:rPr>
        <mc:AlternateContent>
          <mc:Choice Requires="wpg">
            <w:drawing>
              <wp:anchor distT="0" distB="0" distL="114300" distR="114300" simplePos="0" relativeHeight="25179648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1911" name="Group 31191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5232" name="Rectangle 25232"/>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5233" name="Rectangle 25233"/>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Verificación: https://candelaria.sedelectron</w:t>
                              </w:r>
                              <w:r>
                                <w:rPr>
                                  <w:sz w:val="12"/>
                                </w:rPr>
                                <w:t xml:space="preserve">ica.es/ </w:t>
                              </w:r>
                            </w:p>
                          </w:txbxContent>
                        </wps:txbx>
                        <wps:bodyPr horzOverflow="overflow" vert="horz" lIns="0" tIns="0" rIns="0" bIns="0" rtlCol="0">
                          <a:noAutofit/>
                        </wps:bodyPr>
                      </wps:wsp>
                      <wps:wsp>
                        <wps:cNvPr id="25234" name="Rectangle 25234"/>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122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1911" style="width:18.7031pt;height:264.21pt;position:absolute;mso-position-horizontal-relative:page;mso-position-horizontal:absolute;margin-left:662.928pt;mso-position-vertical-relative:page;margin-top:508.71pt;" coordsize="2375,33554">
                <v:rect id="Rectangle 25232"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523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23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122 de 186 </w:t>
                        </w:r>
                      </w:p>
                    </w:txbxContent>
                  </v:textbox>
                </v:rect>
                <w10:wrap type="topAndBottom"/>
              </v:group>
            </w:pict>
          </mc:Fallback>
        </mc:AlternateContent>
      </w:r>
      <w:r>
        <w:t xml:space="preserve"> </w:t>
      </w:r>
    </w:p>
    <w:p w:rsidR="00BA02AD" w:rsidRDefault="00E15EF1">
      <w:pPr>
        <w:spacing w:after="0" w:line="359" w:lineRule="auto"/>
        <w:ind w:left="146" w:right="414"/>
      </w:pPr>
      <w:r>
        <w:t xml:space="preserve">SEGUNDO: Aprobar la ficha de inventario 1/155 relativa a la Caseta del Peón Caminero de Icerse, vinculada al terreno 11/146 y al inmueble 13/59:  </w:t>
      </w:r>
    </w:p>
    <w:p w:rsidR="00BA02AD" w:rsidRDefault="00E15EF1">
      <w:pPr>
        <w:spacing w:after="0" w:line="259" w:lineRule="auto"/>
        <w:ind w:left="142" w:right="2089" w:firstLine="0"/>
        <w:jc w:val="left"/>
      </w:pPr>
      <w:r>
        <w:t xml:space="preserve"> </w:t>
      </w:r>
    </w:p>
    <w:p w:rsidR="00BA02AD" w:rsidRDefault="00E15EF1">
      <w:pPr>
        <w:spacing w:after="0" w:line="259" w:lineRule="auto"/>
        <w:ind w:left="787" w:firstLine="0"/>
        <w:jc w:val="left"/>
      </w:pPr>
      <w:r>
        <w:rPr>
          <w:rFonts w:ascii="Calibri" w:eastAsia="Calibri" w:hAnsi="Calibri" w:cs="Calibri"/>
          <w:noProof/>
        </w:rPr>
        <mc:AlternateContent>
          <mc:Choice Requires="wpg">
            <w:drawing>
              <wp:inline distT="0" distB="0" distL="0" distR="0">
                <wp:extent cx="4607052" cy="3439667"/>
                <wp:effectExtent l="0" t="0" r="0" b="0"/>
                <wp:docPr id="311910" name="Group 311910"/>
                <wp:cNvGraphicFramePr/>
                <a:graphic xmlns:a="http://schemas.openxmlformats.org/drawingml/2006/main">
                  <a:graphicData uri="http://schemas.microsoft.com/office/word/2010/wordprocessingGroup">
                    <wpg:wgp>
                      <wpg:cNvGrpSpPr/>
                      <wpg:grpSpPr>
                        <a:xfrm>
                          <a:off x="0" y="0"/>
                          <a:ext cx="4607052" cy="3439667"/>
                          <a:chOff x="0" y="0"/>
                          <a:chExt cx="4607052" cy="3439667"/>
                        </a:xfrm>
                      </wpg:grpSpPr>
                      <pic:pic xmlns:pic="http://schemas.openxmlformats.org/drawingml/2006/picture">
                        <pic:nvPicPr>
                          <pic:cNvPr id="25227" name="Picture 25227"/>
                          <pic:cNvPicPr/>
                        </pic:nvPicPr>
                        <pic:blipFill>
                          <a:blip r:embed="rId48"/>
                          <a:stretch>
                            <a:fillRect/>
                          </a:stretch>
                        </pic:blipFill>
                        <pic:spPr>
                          <a:xfrm>
                            <a:off x="121920" y="880871"/>
                            <a:ext cx="4427221" cy="2558796"/>
                          </a:xfrm>
                          <a:prstGeom prst="rect">
                            <a:avLst/>
                          </a:prstGeom>
                        </pic:spPr>
                      </pic:pic>
                      <pic:pic xmlns:pic="http://schemas.openxmlformats.org/drawingml/2006/picture">
                        <pic:nvPicPr>
                          <pic:cNvPr id="25229" name="Picture 25229"/>
                          <pic:cNvPicPr/>
                        </pic:nvPicPr>
                        <pic:blipFill>
                          <a:blip r:embed="rId49"/>
                          <a:stretch>
                            <a:fillRect/>
                          </a:stretch>
                        </pic:blipFill>
                        <pic:spPr>
                          <a:xfrm>
                            <a:off x="0" y="0"/>
                            <a:ext cx="4607052" cy="772668"/>
                          </a:xfrm>
                          <a:prstGeom prst="rect">
                            <a:avLst/>
                          </a:prstGeom>
                        </pic:spPr>
                      </pic:pic>
                    </wpg:wgp>
                  </a:graphicData>
                </a:graphic>
              </wp:inline>
            </w:drawing>
          </mc:Choice>
          <mc:Fallback xmlns:a="http://schemas.openxmlformats.org/drawingml/2006/main">
            <w:pict>
              <v:group id="Group 311910" style="width:362.76pt;height:270.84pt;mso-position-horizontal-relative:char;mso-position-vertical-relative:line" coordsize="46070,34396">
                <v:shape id="Picture 25227" style="position:absolute;width:44272;height:25587;left:1219;top:8808;" filled="f">
                  <v:imagedata r:id="rId50"/>
                </v:shape>
                <v:shape id="Picture 25229" style="position:absolute;width:46070;height:7726;left:0;top:0;" filled="f">
                  <v:imagedata r:id="rId51"/>
                </v:shape>
              </v:group>
            </w:pict>
          </mc:Fallback>
        </mc:AlternateContent>
      </w:r>
    </w:p>
    <w:p w:rsidR="00BA02AD" w:rsidRDefault="00E15EF1">
      <w:pPr>
        <w:spacing w:after="0" w:line="259" w:lineRule="auto"/>
        <w:ind w:left="-2411" w:right="1129" w:firstLine="0"/>
      </w:pPr>
      <w:r>
        <w:rPr>
          <w:rFonts w:ascii="Calibri" w:eastAsia="Calibri" w:hAnsi="Calibri" w:cs="Calibri"/>
          <w:noProof/>
        </w:rPr>
        <mc:AlternateContent>
          <mc:Choice Requires="wpg">
            <w:drawing>
              <wp:anchor distT="0" distB="0" distL="114300" distR="114300" simplePos="0" relativeHeight="25179750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2890" name="Group 31289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5289" name="Rectangle 25289"/>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5290" name="Rectangle 25290"/>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5291" name="Rectangle 25291"/>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123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2890" style="width:18.7031pt;height:264.21pt;position:absolute;mso-position-horizontal-relative:page;mso-position-horizontal:absolute;margin-left:662.928pt;mso-position-vertical-relative:page;margin-top:508.71pt;" coordsize="2375,33554">
                <v:rect id="Rectangle 25289"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5290"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291"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123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98528" behindDoc="0" locked="0" layoutInCell="1" allowOverlap="1">
                <wp:simplePos x="0" y="0"/>
                <wp:positionH relativeFrom="column">
                  <wp:posOffset>316687</wp:posOffset>
                </wp:positionH>
                <wp:positionV relativeFrom="paragraph">
                  <wp:posOffset>-2174986</wp:posOffset>
                </wp:positionV>
                <wp:extent cx="5399533" cy="7833360"/>
                <wp:effectExtent l="0" t="0" r="0" b="0"/>
                <wp:wrapSquare wrapText="bothSides"/>
                <wp:docPr id="312889" name="Group 312889"/>
                <wp:cNvGraphicFramePr/>
                <a:graphic xmlns:a="http://schemas.openxmlformats.org/drawingml/2006/main">
                  <a:graphicData uri="http://schemas.microsoft.com/office/word/2010/wordprocessingGroup">
                    <wpg:wgp>
                      <wpg:cNvGrpSpPr/>
                      <wpg:grpSpPr>
                        <a:xfrm>
                          <a:off x="0" y="0"/>
                          <a:ext cx="5399533" cy="7833360"/>
                          <a:chOff x="0" y="0"/>
                          <a:chExt cx="5399533" cy="7833360"/>
                        </a:xfrm>
                      </wpg:grpSpPr>
                      <wps:wsp>
                        <wps:cNvPr id="25274" name="Rectangle 25274"/>
                        <wps:cNvSpPr/>
                        <wps:spPr>
                          <a:xfrm>
                            <a:off x="215138" y="476146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5275" name="Rectangle 25275"/>
                        <wps:cNvSpPr/>
                        <wps:spPr>
                          <a:xfrm>
                            <a:off x="215138" y="510132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5276" name="Rectangle 25276"/>
                        <wps:cNvSpPr/>
                        <wps:spPr>
                          <a:xfrm>
                            <a:off x="215138" y="5439649"/>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5277" name="Rectangle 25277"/>
                        <wps:cNvSpPr/>
                        <wps:spPr>
                          <a:xfrm>
                            <a:off x="215138" y="577797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5278" name="Rectangle 25278"/>
                        <wps:cNvSpPr/>
                        <wps:spPr>
                          <a:xfrm>
                            <a:off x="215138" y="611630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5279" name="Rectangle 25279"/>
                        <wps:cNvSpPr/>
                        <wps:spPr>
                          <a:xfrm>
                            <a:off x="215138" y="645501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5280" name="Rectangle 25280"/>
                        <wps:cNvSpPr/>
                        <wps:spPr>
                          <a:xfrm>
                            <a:off x="215138" y="679334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5281" name="Rectangle 25281"/>
                        <wps:cNvSpPr/>
                        <wps:spPr>
                          <a:xfrm>
                            <a:off x="215138" y="713167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5282" name="Rectangle 25282"/>
                        <wps:cNvSpPr/>
                        <wps:spPr>
                          <a:xfrm>
                            <a:off x="215138" y="747152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284" name="Picture 25284"/>
                          <pic:cNvPicPr/>
                        </pic:nvPicPr>
                        <pic:blipFill>
                          <a:blip r:embed="rId52"/>
                          <a:stretch>
                            <a:fillRect/>
                          </a:stretch>
                        </pic:blipFill>
                        <pic:spPr>
                          <a:xfrm>
                            <a:off x="0" y="0"/>
                            <a:ext cx="5399533" cy="3802380"/>
                          </a:xfrm>
                          <a:prstGeom prst="rect">
                            <a:avLst/>
                          </a:prstGeom>
                        </pic:spPr>
                      </pic:pic>
                      <pic:pic xmlns:pic="http://schemas.openxmlformats.org/drawingml/2006/picture">
                        <pic:nvPicPr>
                          <pic:cNvPr id="25286" name="Picture 25286"/>
                          <pic:cNvPicPr/>
                        </pic:nvPicPr>
                        <pic:blipFill>
                          <a:blip r:embed="rId53"/>
                          <a:stretch>
                            <a:fillRect/>
                          </a:stretch>
                        </pic:blipFill>
                        <pic:spPr>
                          <a:xfrm>
                            <a:off x="376428" y="3909060"/>
                            <a:ext cx="4549140" cy="3924300"/>
                          </a:xfrm>
                          <a:prstGeom prst="rect">
                            <a:avLst/>
                          </a:prstGeom>
                        </pic:spPr>
                      </pic:pic>
                    </wpg:wgp>
                  </a:graphicData>
                </a:graphic>
              </wp:anchor>
            </w:drawing>
          </mc:Choice>
          <mc:Fallback xmlns:a="http://schemas.openxmlformats.org/drawingml/2006/main">
            <w:pict>
              <v:group id="Group 312889" style="width:425.16pt;height:616.8pt;position:absolute;mso-position-horizontal-relative:text;mso-position-horizontal:absolute;margin-left:24.936pt;mso-position-vertical-relative:text;margin-top:-171.259pt;" coordsize="53995,78333">
                <v:rect id="Rectangle 25274" style="position:absolute;width:518;height:2079;left:2151;top:47614;" filled="f" stroked="f">
                  <v:textbox inset="0,0,0,0">
                    <w:txbxContent>
                      <w:p>
                        <w:pPr>
                          <w:spacing w:before="0" w:after="160" w:line="259" w:lineRule="auto"/>
                          <w:ind w:left="0" w:firstLine="0"/>
                          <w:jc w:val="left"/>
                        </w:pPr>
                        <w:r>
                          <w:rPr/>
                          <w:t xml:space="preserve"> </w:t>
                        </w:r>
                      </w:p>
                    </w:txbxContent>
                  </v:textbox>
                </v:rect>
                <v:rect id="Rectangle 25275" style="position:absolute;width:518;height:2079;left:2151;top:51013;" filled="f" stroked="f">
                  <v:textbox inset="0,0,0,0">
                    <w:txbxContent>
                      <w:p>
                        <w:pPr>
                          <w:spacing w:before="0" w:after="160" w:line="259" w:lineRule="auto"/>
                          <w:ind w:left="0" w:firstLine="0"/>
                          <w:jc w:val="left"/>
                        </w:pPr>
                        <w:r>
                          <w:rPr/>
                          <w:t xml:space="preserve"> </w:t>
                        </w:r>
                      </w:p>
                    </w:txbxContent>
                  </v:textbox>
                </v:rect>
                <v:rect id="Rectangle 25276" style="position:absolute;width:518;height:2079;left:2151;top:54396;" filled="f" stroked="f">
                  <v:textbox inset="0,0,0,0">
                    <w:txbxContent>
                      <w:p>
                        <w:pPr>
                          <w:spacing w:before="0" w:after="160" w:line="259" w:lineRule="auto"/>
                          <w:ind w:left="0" w:firstLine="0"/>
                          <w:jc w:val="left"/>
                        </w:pPr>
                        <w:r>
                          <w:rPr/>
                          <w:t xml:space="preserve"> </w:t>
                        </w:r>
                      </w:p>
                    </w:txbxContent>
                  </v:textbox>
                </v:rect>
                <v:rect id="Rectangle 25277" style="position:absolute;width:518;height:2079;left:2151;top:57779;" filled="f" stroked="f">
                  <v:textbox inset="0,0,0,0">
                    <w:txbxContent>
                      <w:p>
                        <w:pPr>
                          <w:spacing w:before="0" w:after="160" w:line="259" w:lineRule="auto"/>
                          <w:ind w:left="0" w:firstLine="0"/>
                          <w:jc w:val="left"/>
                        </w:pPr>
                        <w:r>
                          <w:rPr/>
                          <w:t xml:space="preserve"> </w:t>
                        </w:r>
                      </w:p>
                    </w:txbxContent>
                  </v:textbox>
                </v:rect>
                <v:rect id="Rectangle 25278" style="position:absolute;width:518;height:2079;left:2151;top:61163;" filled="f" stroked="f">
                  <v:textbox inset="0,0,0,0">
                    <w:txbxContent>
                      <w:p>
                        <w:pPr>
                          <w:spacing w:before="0" w:after="160" w:line="259" w:lineRule="auto"/>
                          <w:ind w:left="0" w:firstLine="0"/>
                          <w:jc w:val="left"/>
                        </w:pPr>
                        <w:r>
                          <w:rPr/>
                          <w:t xml:space="preserve"> </w:t>
                        </w:r>
                      </w:p>
                    </w:txbxContent>
                  </v:textbox>
                </v:rect>
                <v:rect id="Rectangle 25279" style="position:absolute;width:518;height:2079;left:2151;top:64550;" filled="f" stroked="f">
                  <v:textbox inset="0,0,0,0">
                    <w:txbxContent>
                      <w:p>
                        <w:pPr>
                          <w:spacing w:before="0" w:after="160" w:line="259" w:lineRule="auto"/>
                          <w:ind w:left="0" w:firstLine="0"/>
                          <w:jc w:val="left"/>
                        </w:pPr>
                        <w:r>
                          <w:rPr/>
                          <w:t xml:space="preserve"> </w:t>
                        </w:r>
                      </w:p>
                    </w:txbxContent>
                  </v:textbox>
                </v:rect>
                <v:rect id="Rectangle 25280" style="position:absolute;width:518;height:2079;left:2151;top:67933;" filled="f" stroked="f">
                  <v:textbox inset="0,0,0,0">
                    <w:txbxContent>
                      <w:p>
                        <w:pPr>
                          <w:spacing w:before="0" w:after="160" w:line="259" w:lineRule="auto"/>
                          <w:ind w:left="0" w:firstLine="0"/>
                          <w:jc w:val="left"/>
                        </w:pPr>
                        <w:r>
                          <w:rPr/>
                          <w:t xml:space="preserve"> </w:t>
                        </w:r>
                      </w:p>
                    </w:txbxContent>
                  </v:textbox>
                </v:rect>
                <v:rect id="Rectangle 25281" style="position:absolute;width:518;height:2079;left:2151;top:71316;" filled="f" stroked="f">
                  <v:textbox inset="0,0,0,0">
                    <w:txbxContent>
                      <w:p>
                        <w:pPr>
                          <w:spacing w:before="0" w:after="160" w:line="259" w:lineRule="auto"/>
                          <w:ind w:left="0" w:firstLine="0"/>
                          <w:jc w:val="left"/>
                        </w:pPr>
                        <w:r>
                          <w:rPr/>
                          <w:t xml:space="preserve"> </w:t>
                        </w:r>
                      </w:p>
                    </w:txbxContent>
                  </v:textbox>
                </v:rect>
                <v:rect id="Rectangle 25282" style="position:absolute;width:518;height:2079;left:2151;top:74715;" filled="f" stroked="f">
                  <v:textbox inset="0,0,0,0">
                    <w:txbxContent>
                      <w:p>
                        <w:pPr>
                          <w:spacing w:before="0" w:after="160" w:line="259" w:lineRule="auto"/>
                          <w:ind w:left="0" w:firstLine="0"/>
                          <w:jc w:val="left"/>
                        </w:pPr>
                        <w:r>
                          <w:rPr/>
                          <w:t xml:space="preserve"> </w:t>
                        </w:r>
                      </w:p>
                    </w:txbxContent>
                  </v:textbox>
                </v:rect>
                <v:shape id="Picture 25284" style="position:absolute;width:53995;height:38023;left:0;top:0;" filled="f">
                  <v:imagedata r:id="rId54"/>
                </v:shape>
                <v:shape id="Picture 25286" style="position:absolute;width:45491;height:39243;left:3764;top:39090;" filled="f">
                  <v:imagedata r:id="rId55"/>
                </v:shape>
                <w10:wrap type="square"/>
              </v:group>
            </w:pict>
          </mc:Fallback>
        </mc:AlternateContent>
      </w:r>
      <w:r>
        <w:br w:type="page"/>
      </w:r>
    </w:p>
    <w:p w:rsidR="00BA02AD" w:rsidRDefault="00E15EF1">
      <w:pPr>
        <w:spacing w:after="0" w:line="259" w:lineRule="auto"/>
        <w:ind w:left="-2411" w:right="1460" w:firstLine="0"/>
        <w:jc w:val="left"/>
      </w:pPr>
      <w:r>
        <w:rPr>
          <w:rFonts w:ascii="Calibri" w:eastAsia="Calibri" w:hAnsi="Calibri" w:cs="Calibri"/>
          <w:noProof/>
        </w:rPr>
        <mc:AlternateContent>
          <mc:Choice Requires="wpg">
            <w:drawing>
              <wp:anchor distT="0" distB="0" distL="114300" distR="114300" simplePos="0" relativeHeight="25179955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12592" name="Group 31259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5373" name="Rectangle 25373"/>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5374" name="Rectangle 25374"/>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5375" name="Rectangle 25375"/>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124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2592" style="width:18.7031pt;height:264.21pt;position:absolute;mso-position-horizontal-relative:page;mso-position-horizontal:absolute;margin-left:662.928pt;mso-position-vertical-relative:page;margin-top:508.71pt;" coordsize="2375,33554">
                <v:rect id="Rectangle 25373"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537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37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124 de 186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00576" behindDoc="0" locked="0" layoutInCell="1" allowOverlap="1">
                <wp:simplePos x="0" y="0"/>
                <wp:positionH relativeFrom="column">
                  <wp:posOffset>347167</wp:posOffset>
                </wp:positionH>
                <wp:positionV relativeFrom="paragraph">
                  <wp:posOffset>-3939778</wp:posOffset>
                </wp:positionV>
                <wp:extent cx="5158740" cy="4302252"/>
                <wp:effectExtent l="0" t="0" r="0" b="0"/>
                <wp:wrapSquare wrapText="bothSides"/>
                <wp:docPr id="312591" name="Group 312591"/>
                <wp:cNvGraphicFramePr/>
                <a:graphic xmlns:a="http://schemas.openxmlformats.org/drawingml/2006/main">
                  <a:graphicData uri="http://schemas.microsoft.com/office/word/2010/wordprocessingGroup">
                    <wpg:wgp>
                      <wpg:cNvGrpSpPr/>
                      <wpg:grpSpPr>
                        <a:xfrm>
                          <a:off x="0" y="0"/>
                          <a:ext cx="5158740" cy="4302252"/>
                          <a:chOff x="0" y="0"/>
                          <a:chExt cx="5158740" cy="4302252"/>
                        </a:xfrm>
                      </wpg:grpSpPr>
                      <wps:wsp>
                        <wps:cNvPr id="25310" name="Rectangle 25310"/>
                        <wps:cNvSpPr/>
                        <wps:spPr>
                          <a:xfrm>
                            <a:off x="184658" y="747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370" name="Picture 25370"/>
                          <pic:cNvPicPr/>
                        </pic:nvPicPr>
                        <pic:blipFill>
                          <a:blip r:embed="rId56"/>
                          <a:stretch>
                            <a:fillRect/>
                          </a:stretch>
                        </pic:blipFill>
                        <pic:spPr>
                          <a:xfrm>
                            <a:off x="0" y="0"/>
                            <a:ext cx="5158740" cy="4302252"/>
                          </a:xfrm>
                          <a:prstGeom prst="rect">
                            <a:avLst/>
                          </a:prstGeom>
                        </pic:spPr>
                      </pic:pic>
                    </wpg:wgp>
                  </a:graphicData>
                </a:graphic>
              </wp:anchor>
            </w:drawing>
          </mc:Choice>
          <mc:Fallback xmlns:a="http://schemas.openxmlformats.org/drawingml/2006/main">
            <w:pict>
              <v:group id="Group 312591" style="width:406.2pt;height:338.76pt;position:absolute;mso-position-horizontal-relative:text;mso-position-horizontal:absolute;margin-left:27.336pt;mso-position-vertical-relative:text;margin-top:-310.219pt;" coordsize="51587,43022">
                <v:rect id="Rectangle 25310" style="position:absolute;width:518;height:2079;left:1846;top:74;" filled="f" stroked="f">
                  <v:textbox inset="0,0,0,0">
                    <w:txbxContent>
                      <w:p>
                        <w:pPr>
                          <w:spacing w:before="0" w:after="160" w:line="259" w:lineRule="auto"/>
                          <w:ind w:left="0" w:firstLine="0"/>
                          <w:jc w:val="left"/>
                        </w:pPr>
                        <w:r>
                          <w:rPr/>
                          <w:t xml:space="preserve"> </w:t>
                        </w:r>
                      </w:p>
                    </w:txbxContent>
                  </v:textbox>
                </v:rect>
                <v:shape id="Picture 25370" style="position:absolute;width:51587;height:43022;left:0;top:0;" filled="f">
                  <v:imagedata r:id="rId57"/>
                </v:shape>
                <w10:wrap type="square"/>
              </v:group>
            </w:pict>
          </mc:Fallback>
        </mc:AlternateContent>
      </w:r>
    </w:p>
    <w:p w:rsidR="00BA02AD" w:rsidRDefault="00E15EF1">
      <w:pPr>
        <w:spacing w:after="0" w:line="259" w:lineRule="auto"/>
        <w:ind w:left="142" w:right="1460" w:firstLine="0"/>
        <w:jc w:val="left"/>
      </w:pPr>
      <w:r>
        <w:t xml:space="preserve"> </w:t>
      </w:r>
    </w:p>
    <w:p w:rsidR="00BA02AD" w:rsidRDefault="00E15EF1">
      <w:pPr>
        <w:spacing w:after="76" w:line="259" w:lineRule="auto"/>
        <w:ind w:left="142" w:firstLine="0"/>
        <w:jc w:val="left"/>
      </w:pPr>
      <w:r>
        <w:t xml:space="preserve"> </w:t>
      </w:r>
    </w:p>
    <w:p w:rsidR="00BA02AD" w:rsidRDefault="00E15EF1">
      <w:pPr>
        <w:spacing w:line="358" w:lineRule="auto"/>
        <w:ind w:left="146" w:right="414"/>
      </w:pPr>
      <w:r>
        <w:t xml:space="preserve">TERCERO: Tramitar la inscripción de la Caseta del Peón Caminero de Icerse en el Registro de la propiedad de acuerdo con el Art. 206 de la Ley Hipotecaria. </w:t>
      </w:r>
    </w:p>
    <w:p w:rsidR="00BA02AD" w:rsidRDefault="00E15EF1">
      <w:pPr>
        <w:spacing w:line="358" w:lineRule="auto"/>
        <w:ind w:left="146" w:right="414"/>
      </w:pPr>
      <w:r>
        <w:t xml:space="preserve">CUARTO: Facultar a la Alcaldesa- Presidenta para que realice cuantas actuaciones considere precisas </w:t>
      </w:r>
      <w:r>
        <w:t xml:space="preserve">en aplicación del presente acuerdo......”. </w:t>
      </w:r>
    </w:p>
    <w:p w:rsidR="00BA02AD" w:rsidRDefault="00E15EF1">
      <w:pPr>
        <w:spacing w:after="105" w:line="259" w:lineRule="auto"/>
        <w:ind w:left="838" w:firstLine="0"/>
        <w:jc w:val="left"/>
      </w:pPr>
      <w:r>
        <w:t xml:space="preserve"> </w:t>
      </w:r>
    </w:p>
    <w:p w:rsidR="00BA02AD" w:rsidRDefault="00E15EF1">
      <w:pPr>
        <w:spacing w:after="0"/>
        <w:ind w:left="136" w:right="414" w:firstLine="708"/>
      </w:pPr>
      <w:r>
        <w:t xml:space="preserve">En virtud de lo expuesto, se somete a la Junta de Gobierno Local la siguiente propuesta de Acuerdo: </w:t>
      </w:r>
    </w:p>
    <w:p w:rsidR="00BA02AD" w:rsidRDefault="00E15EF1">
      <w:pPr>
        <w:spacing w:after="0" w:line="259" w:lineRule="auto"/>
        <w:ind w:left="142" w:firstLine="0"/>
        <w:jc w:val="left"/>
      </w:pPr>
      <w:r>
        <w:t xml:space="preserve"> </w:t>
      </w:r>
    </w:p>
    <w:p w:rsidR="00BA02AD" w:rsidRDefault="00E15EF1">
      <w:pPr>
        <w:spacing w:after="0" w:line="259" w:lineRule="auto"/>
        <w:ind w:left="850" w:firstLine="0"/>
        <w:jc w:val="left"/>
      </w:pPr>
      <w:r>
        <w:t xml:space="preserve"> </w:t>
      </w:r>
    </w:p>
    <w:p w:rsidR="00BA02AD" w:rsidRDefault="00E15EF1">
      <w:pPr>
        <w:spacing w:after="0" w:line="259" w:lineRule="auto"/>
        <w:ind w:left="850" w:firstLine="0"/>
        <w:jc w:val="left"/>
      </w:pPr>
      <w:r>
        <w:t xml:space="preserve"> </w:t>
      </w:r>
    </w:p>
    <w:p w:rsidR="00BA02AD" w:rsidRDefault="00E15EF1">
      <w:pPr>
        <w:pStyle w:val="Ttulo2"/>
        <w:spacing w:after="151" w:line="259" w:lineRule="auto"/>
        <w:ind w:left="153" w:right="1"/>
        <w:jc w:val="center"/>
      </w:pPr>
      <w:r>
        <w:rPr>
          <w:u w:val="none"/>
        </w:rPr>
        <w:t xml:space="preserve">PROPUESTA DE ACUERDO </w:t>
      </w:r>
    </w:p>
    <w:p w:rsidR="00BA02AD" w:rsidRDefault="00E15EF1">
      <w:pPr>
        <w:spacing w:after="151" w:line="259" w:lineRule="auto"/>
        <w:ind w:left="204" w:firstLine="0"/>
        <w:jc w:val="center"/>
      </w:pPr>
      <w:r>
        <w:rPr>
          <w:b/>
        </w:rPr>
        <w:t xml:space="preserve"> </w:t>
      </w:r>
    </w:p>
    <w:p w:rsidR="00BA02AD" w:rsidRDefault="00E15EF1">
      <w:pPr>
        <w:spacing w:line="361" w:lineRule="auto"/>
        <w:ind w:left="146" w:right="414"/>
      </w:pPr>
      <w:r>
        <w:rPr>
          <w:b/>
        </w:rPr>
        <w:t>PRIMERO:</w:t>
      </w:r>
      <w:r>
        <w:t xml:space="preserve"> </w:t>
      </w:r>
      <w:r>
        <w:t xml:space="preserve">Actualizar el Inventario de bienes de la Corporación, incorporando las actualizaciones oportunas según la ficha que se adjunta correspondiente a la Caseta del Peón Caminero de Icerse, siendo la descripción de la misma la siguiente: </w:t>
      </w:r>
    </w:p>
    <w:p w:rsidR="00BA02AD" w:rsidRDefault="00E15EF1">
      <w:pPr>
        <w:spacing w:after="105" w:line="259" w:lineRule="auto"/>
        <w:ind w:left="142" w:firstLine="0"/>
        <w:jc w:val="left"/>
      </w:pPr>
      <w:r>
        <w:t xml:space="preserve"> </w:t>
      </w:r>
    </w:p>
    <w:p w:rsidR="00BA02AD" w:rsidRDefault="00E15EF1">
      <w:pPr>
        <w:spacing w:after="0" w:line="360" w:lineRule="auto"/>
        <w:ind w:left="146" w:right="414"/>
      </w:pPr>
      <w:r>
        <w:t>El Centro Rural de Ca</w:t>
      </w:r>
      <w:r>
        <w:t xml:space="preserve">ndelaria La Caseta tiene su sede en la antigua Casa del Peón Caminero. La edificación conserva su distribución original, aunque se llevaron a cabo algunas mejoras para adaptar el espacio para el uso expositivo. </w:t>
      </w:r>
    </w:p>
    <w:p w:rsidR="00BA02AD" w:rsidRDefault="00E15EF1">
      <w:pPr>
        <w:spacing w:after="105" w:line="259" w:lineRule="auto"/>
        <w:ind w:left="142" w:firstLine="0"/>
        <w:jc w:val="left"/>
      </w:pPr>
      <w:r>
        <w:t xml:space="preserve"> </w:t>
      </w:r>
    </w:p>
    <w:p w:rsidR="00BA02AD" w:rsidRDefault="00E15EF1">
      <w:pPr>
        <w:spacing w:after="0" w:line="359" w:lineRule="auto"/>
        <w:ind w:left="146" w:right="414"/>
      </w:pPr>
      <w:r>
        <w:t xml:space="preserve">El objetivo principal del Centro Rural de </w:t>
      </w:r>
      <w:r>
        <w:t>Candelaria, es la puesta en valor y difusión del patrimonio natural y cultural vinculados a las zonas rurales del municipio. Para ello, se dotó de contenido expositivo, desempeñando la función de centro de visitantes, además de ser la sede de las iniciativ</w:t>
      </w:r>
      <w:r>
        <w:t xml:space="preserve">as que conforman el Plan de Desarrollo Integral de las Medianías de Candelaria. </w:t>
      </w:r>
    </w:p>
    <w:p w:rsidR="00BA02AD" w:rsidRDefault="00E15EF1">
      <w:pPr>
        <w:spacing w:after="105" w:line="259" w:lineRule="auto"/>
        <w:ind w:left="142" w:firstLine="0"/>
        <w:jc w:val="left"/>
      </w:pPr>
      <w:r>
        <w:t xml:space="preserve"> </w:t>
      </w:r>
    </w:p>
    <w:p w:rsidR="00BA02AD" w:rsidRDefault="00E15EF1">
      <w:pPr>
        <w:spacing w:after="0" w:line="359" w:lineRule="auto"/>
        <w:ind w:left="146" w:right="414"/>
      </w:pPr>
      <w:r>
        <w:rPr>
          <w:rFonts w:ascii="Calibri" w:eastAsia="Calibri" w:hAnsi="Calibri" w:cs="Calibri"/>
          <w:noProof/>
        </w:rPr>
        <mc:AlternateContent>
          <mc:Choice Requires="wpg">
            <w:drawing>
              <wp:anchor distT="0" distB="0" distL="114300" distR="114300" simplePos="0" relativeHeight="25180160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12758" name="Group 31275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5448" name="Rectangle 25448"/>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5449" name="Rectangle 25449"/>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5450" name="Rectangle 25450"/>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125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2758" style="width:18.7031pt;height:264.21pt;position:absolute;mso-position-horizontal-relative:page;mso-position-horizontal:absolute;margin-left:662.928pt;mso-position-vertical-relative:page;margin-top:508.71pt;" coordsize="2375,33554">
                <v:rect id="Rectangle 25448"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544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45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125 de 186 </w:t>
                        </w:r>
                      </w:p>
                    </w:txbxContent>
                  </v:textbox>
                </v:rect>
                <w10:wrap type="square"/>
              </v:group>
            </w:pict>
          </mc:Fallback>
        </mc:AlternateContent>
      </w:r>
      <w:r>
        <w:t>La parcela es de planta irregular, dentro de la cual se distribuye la edificación de planta cuadrada que ocupa la parte central de la parcela. En esta edificació</w:t>
      </w:r>
      <w:r>
        <w:t>n es donde se exponen los contenidos museísticos de La Caseta, la cual se distribuye en una recepción, dos aulas a los lados de la misma y una sala al fondo de planta rectangular que funciona principalmente como sala de proyecciones. Además, Además, adosad</w:t>
      </w:r>
      <w:r>
        <w:t xml:space="preserve">a a esta construcción se encuentra otra auxiliar que la conforman una pequeña cocina, un pequeño almacén y un baño.  </w:t>
      </w:r>
    </w:p>
    <w:p w:rsidR="00BA02AD" w:rsidRDefault="00E15EF1">
      <w:pPr>
        <w:spacing w:after="105" w:line="259" w:lineRule="auto"/>
        <w:ind w:left="142" w:firstLine="0"/>
        <w:jc w:val="left"/>
      </w:pPr>
      <w:r>
        <w:t xml:space="preserve"> </w:t>
      </w:r>
    </w:p>
    <w:p w:rsidR="00BA02AD" w:rsidRDefault="00E15EF1">
      <w:pPr>
        <w:spacing w:after="2" w:line="358" w:lineRule="auto"/>
        <w:ind w:left="146" w:right="414"/>
      </w:pPr>
      <w:r>
        <w:t>El resto de la parcela está ocupado por espacios ajardinados, patios, zonas de tránsito y un aljibe que hay en el patio interior de la e</w:t>
      </w:r>
      <w:r>
        <w:t xml:space="preserve">dificación, aunque está en desuso y está habilitado para ser visitado y observar la estructura de este recurso hídrico-patrimonial. </w:t>
      </w:r>
    </w:p>
    <w:p w:rsidR="00BA02AD" w:rsidRDefault="00E15EF1">
      <w:pPr>
        <w:spacing w:after="103" w:line="259" w:lineRule="auto"/>
        <w:ind w:left="142" w:firstLine="0"/>
        <w:jc w:val="left"/>
      </w:pPr>
      <w:r>
        <w:t xml:space="preserve"> </w:t>
      </w:r>
    </w:p>
    <w:p w:rsidR="00BA02AD" w:rsidRDefault="00E15EF1">
      <w:pPr>
        <w:spacing w:after="0" w:line="361" w:lineRule="auto"/>
        <w:ind w:left="146" w:right="414"/>
      </w:pPr>
      <w:r>
        <w:rPr>
          <w:b/>
        </w:rPr>
        <w:t xml:space="preserve">SEGUNDO: </w:t>
      </w:r>
      <w:r>
        <w:t>Aprobar la ficha de inventario 1/155 relativa a la Caseta del Peón Caminero de Icerse, vinculada al terreno 11/1</w:t>
      </w:r>
      <w:r>
        <w:t xml:space="preserve">46 y al inmueble 13/59:  </w:t>
      </w:r>
    </w:p>
    <w:p w:rsidR="00BA02AD" w:rsidRDefault="00E15EF1">
      <w:pPr>
        <w:spacing w:after="105" w:line="259" w:lineRule="auto"/>
        <w:ind w:left="142" w:firstLine="0"/>
        <w:jc w:val="left"/>
      </w:pPr>
      <w:r>
        <w:t xml:space="preserve"> </w:t>
      </w:r>
    </w:p>
    <w:p w:rsidR="00BA02AD" w:rsidRDefault="00E15EF1">
      <w:pPr>
        <w:spacing w:after="105" w:line="259" w:lineRule="auto"/>
        <w:ind w:left="142" w:firstLine="0"/>
        <w:jc w:val="left"/>
      </w:pPr>
      <w:r>
        <w:t xml:space="preserve"> </w:t>
      </w:r>
    </w:p>
    <w:p w:rsidR="00BA02AD" w:rsidRDefault="00E15EF1">
      <w:pPr>
        <w:spacing w:after="106" w:line="259" w:lineRule="auto"/>
        <w:ind w:left="142" w:firstLine="0"/>
        <w:jc w:val="left"/>
      </w:pPr>
      <w:r>
        <w:t xml:space="preserve"> </w:t>
      </w:r>
    </w:p>
    <w:p w:rsidR="00BA02AD" w:rsidRDefault="00E15EF1">
      <w:pPr>
        <w:spacing w:after="105" w:line="259" w:lineRule="auto"/>
        <w:ind w:left="142" w:firstLine="0"/>
        <w:jc w:val="left"/>
      </w:pPr>
      <w:r>
        <w:t xml:space="preserve"> </w:t>
      </w:r>
    </w:p>
    <w:p w:rsidR="00BA02AD" w:rsidRDefault="00E15EF1">
      <w:pPr>
        <w:spacing w:after="105" w:line="259" w:lineRule="auto"/>
        <w:ind w:left="142" w:firstLine="0"/>
        <w:jc w:val="left"/>
      </w:pPr>
      <w:r>
        <w:t xml:space="preserve"> </w:t>
      </w:r>
    </w:p>
    <w:p w:rsidR="00BA02AD" w:rsidRDefault="00E15EF1">
      <w:pPr>
        <w:spacing w:after="107" w:line="259" w:lineRule="auto"/>
        <w:ind w:left="142" w:firstLine="0"/>
        <w:jc w:val="left"/>
      </w:pPr>
      <w:r>
        <w:t xml:space="preserve"> </w:t>
      </w:r>
    </w:p>
    <w:p w:rsidR="00BA02AD" w:rsidRDefault="00E15EF1">
      <w:pPr>
        <w:spacing w:after="105"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5546" w:line="259" w:lineRule="auto"/>
        <w:ind w:left="-2411" w:right="1450" w:firstLine="0"/>
      </w:pPr>
      <w:r>
        <w:rPr>
          <w:rFonts w:ascii="Calibri" w:eastAsia="Calibri" w:hAnsi="Calibri" w:cs="Calibri"/>
          <w:noProof/>
        </w:rPr>
        <mc:AlternateContent>
          <mc:Choice Requires="wpg">
            <w:drawing>
              <wp:anchor distT="0" distB="0" distL="114300" distR="114300" simplePos="0" relativeHeight="25180262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2238" name="Group 31223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5511" name="Rectangle 25511"/>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5512" name="Rectangle 25512"/>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5513" name="Rectangle 25513"/>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126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2238" style="width:18.7031pt;height:264.21pt;position:absolute;mso-position-horizontal-relative:page;mso-position-horizontal:absolute;margin-left:662.928pt;mso-position-vertical-relative:page;margin-top:508.71pt;" coordsize="2375,33554">
                <v:rect id="Rectangle 25511"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551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51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126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03648" behindDoc="0" locked="0" layoutInCell="1" allowOverlap="1">
                <wp:simplePos x="0" y="0"/>
                <wp:positionH relativeFrom="column">
                  <wp:posOffset>424891</wp:posOffset>
                </wp:positionH>
                <wp:positionV relativeFrom="paragraph">
                  <wp:posOffset>-3609070</wp:posOffset>
                </wp:positionV>
                <wp:extent cx="5087112" cy="7435596"/>
                <wp:effectExtent l="0" t="0" r="0" b="0"/>
                <wp:wrapSquare wrapText="bothSides"/>
                <wp:docPr id="312237" name="Group 312237"/>
                <wp:cNvGraphicFramePr/>
                <a:graphic xmlns:a="http://schemas.openxmlformats.org/drawingml/2006/main">
                  <a:graphicData uri="http://schemas.microsoft.com/office/word/2010/wordprocessingGroup">
                    <wpg:wgp>
                      <wpg:cNvGrpSpPr/>
                      <wpg:grpSpPr>
                        <a:xfrm>
                          <a:off x="0" y="0"/>
                          <a:ext cx="5087112" cy="7435596"/>
                          <a:chOff x="0" y="0"/>
                          <a:chExt cx="5087112" cy="7435596"/>
                        </a:xfrm>
                      </wpg:grpSpPr>
                      <pic:pic xmlns:pic="http://schemas.openxmlformats.org/drawingml/2006/picture">
                        <pic:nvPicPr>
                          <pic:cNvPr id="25504" name="Picture 25504"/>
                          <pic:cNvPicPr/>
                        </pic:nvPicPr>
                        <pic:blipFill>
                          <a:blip r:embed="rId55"/>
                          <a:stretch>
                            <a:fillRect/>
                          </a:stretch>
                        </pic:blipFill>
                        <pic:spPr>
                          <a:xfrm>
                            <a:off x="0" y="3852672"/>
                            <a:ext cx="5087112" cy="3582924"/>
                          </a:xfrm>
                          <a:prstGeom prst="rect">
                            <a:avLst/>
                          </a:prstGeom>
                        </pic:spPr>
                      </pic:pic>
                      <pic:pic xmlns:pic="http://schemas.openxmlformats.org/drawingml/2006/picture">
                        <pic:nvPicPr>
                          <pic:cNvPr id="25506" name="Picture 25506"/>
                          <pic:cNvPicPr/>
                        </pic:nvPicPr>
                        <pic:blipFill>
                          <a:blip r:embed="rId48"/>
                          <a:stretch>
                            <a:fillRect/>
                          </a:stretch>
                        </pic:blipFill>
                        <pic:spPr>
                          <a:xfrm>
                            <a:off x="196596" y="961644"/>
                            <a:ext cx="4695445" cy="2714244"/>
                          </a:xfrm>
                          <a:prstGeom prst="rect">
                            <a:avLst/>
                          </a:prstGeom>
                        </pic:spPr>
                      </pic:pic>
                      <pic:pic xmlns:pic="http://schemas.openxmlformats.org/drawingml/2006/picture">
                        <pic:nvPicPr>
                          <pic:cNvPr id="25508" name="Picture 25508"/>
                          <pic:cNvPicPr/>
                        </pic:nvPicPr>
                        <pic:blipFill>
                          <a:blip r:embed="rId54"/>
                          <a:stretch>
                            <a:fillRect/>
                          </a:stretch>
                        </pic:blipFill>
                        <pic:spPr>
                          <a:xfrm>
                            <a:off x="211836" y="0"/>
                            <a:ext cx="4608576" cy="771144"/>
                          </a:xfrm>
                          <a:prstGeom prst="rect">
                            <a:avLst/>
                          </a:prstGeom>
                        </pic:spPr>
                      </pic:pic>
                    </wpg:wgp>
                  </a:graphicData>
                </a:graphic>
              </wp:anchor>
            </w:drawing>
          </mc:Choice>
          <mc:Fallback xmlns:a="http://schemas.openxmlformats.org/drawingml/2006/main">
            <w:pict>
              <v:group id="Group 312237" style="width:400.56pt;height:585.48pt;position:absolute;mso-position-horizontal-relative:text;mso-position-horizontal:absolute;margin-left:33.456pt;mso-position-vertical-relative:text;margin-top:-284.179pt;" coordsize="50871,74355">
                <v:shape id="Picture 25504" style="position:absolute;width:50871;height:35829;left:0;top:38526;" filled="f">
                  <v:imagedata r:id="rId54"/>
                </v:shape>
                <v:shape id="Picture 25506" style="position:absolute;width:46954;height:27142;left:1965;top:9616;" filled="f">
                  <v:imagedata r:id="rId50"/>
                </v:shape>
                <v:shape id="Picture 25508" style="position:absolute;width:46085;height:7711;left:2118;top:0;" filled="f">
                  <v:imagedata r:id="rId51"/>
                </v:shape>
                <w10:wrap type="square"/>
              </v:group>
            </w:pict>
          </mc:Fallback>
        </mc:AlternateContent>
      </w:r>
    </w:p>
    <w:p w:rsidR="00BA02AD" w:rsidRDefault="00E15EF1">
      <w:pPr>
        <w:spacing w:after="0" w:line="259" w:lineRule="auto"/>
        <w:ind w:left="142" w:firstLine="0"/>
      </w:pPr>
      <w:r>
        <w:t xml:space="preserve"> </w:t>
      </w:r>
    </w:p>
    <w:p w:rsidR="00BA02AD" w:rsidRDefault="00E15EF1">
      <w:pPr>
        <w:spacing w:after="0" w:line="259" w:lineRule="auto"/>
        <w:ind w:left="-2411" w:right="1714" w:firstLine="0"/>
        <w:jc w:val="right"/>
      </w:pPr>
      <w:r>
        <w:rPr>
          <w:rFonts w:ascii="Calibri" w:eastAsia="Calibri" w:hAnsi="Calibri" w:cs="Calibri"/>
          <w:noProof/>
        </w:rPr>
        <mc:AlternateContent>
          <mc:Choice Requires="wpg">
            <w:drawing>
              <wp:anchor distT="0" distB="0" distL="114300" distR="114300" simplePos="0" relativeHeight="25180467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3265" name="Group 31326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5572" name="Rectangle 25572"/>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5573" name="Rectangle 25573"/>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5574" name="Rectangle 25574"/>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127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3265" style="width:18.7031pt;height:264.21pt;position:absolute;mso-position-horizontal-relative:page;mso-position-horizontal:absolute;margin-left:662.928pt;mso-position-vertical-relative:page;margin-top:508.71pt;" coordsize="2375,33554">
                <v:rect id="Rectangle 25572"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557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57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127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05696" behindDoc="0" locked="0" layoutInCell="1" allowOverlap="1">
                <wp:simplePos x="0" y="0"/>
                <wp:positionH relativeFrom="column">
                  <wp:posOffset>587959</wp:posOffset>
                </wp:positionH>
                <wp:positionV relativeFrom="paragraph">
                  <wp:posOffset>-3651742</wp:posOffset>
                </wp:positionV>
                <wp:extent cx="4756404" cy="7923276"/>
                <wp:effectExtent l="0" t="0" r="0" b="0"/>
                <wp:wrapSquare wrapText="bothSides"/>
                <wp:docPr id="313264" name="Group 313264"/>
                <wp:cNvGraphicFramePr/>
                <a:graphic xmlns:a="http://schemas.openxmlformats.org/drawingml/2006/main">
                  <a:graphicData uri="http://schemas.microsoft.com/office/word/2010/wordprocessingGroup">
                    <wpg:wgp>
                      <wpg:cNvGrpSpPr/>
                      <wpg:grpSpPr>
                        <a:xfrm>
                          <a:off x="0" y="0"/>
                          <a:ext cx="4756404" cy="7923276"/>
                          <a:chOff x="0" y="0"/>
                          <a:chExt cx="4756404" cy="7923276"/>
                        </a:xfrm>
                      </wpg:grpSpPr>
                      <pic:pic xmlns:pic="http://schemas.openxmlformats.org/drawingml/2006/picture">
                        <pic:nvPicPr>
                          <pic:cNvPr id="25567" name="Picture 25567"/>
                          <pic:cNvPicPr/>
                        </pic:nvPicPr>
                        <pic:blipFill>
                          <a:blip r:embed="rId53"/>
                          <a:stretch>
                            <a:fillRect/>
                          </a:stretch>
                        </pic:blipFill>
                        <pic:spPr>
                          <a:xfrm>
                            <a:off x="0" y="0"/>
                            <a:ext cx="4756404" cy="4102609"/>
                          </a:xfrm>
                          <a:prstGeom prst="rect">
                            <a:avLst/>
                          </a:prstGeom>
                        </pic:spPr>
                      </pic:pic>
                      <pic:pic xmlns:pic="http://schemas.openxmlformats.org/drawingml/2006/picture">
                        <pic:nvPicPr>
                          <pic:cNvPr id="25569" name="Picture 25569"/>
                          <pic:cNvPicPr/>
                        </pic:nvPicPr>
                        <pic:blipFill>
                          <a:blip r:embed="rId56"/>
                          <a:stretch>
                            <a:fillRect/>
                          </a:stretch>
                        </pic:blipFill>
                        <pic:spPr>
                          <a:xfrm>
                            <a:off x="224028" y="4326636"/>
                            <a:ext cx="4312921" cy="3596640"/>
                          </a:xfrm>
                          <a:prstGeom prst="rect">
                            <a:avLst/>
                          </a:prstGeom>
                        </pic:spPr>
                      </pic:pic>
                    </wpg:wgp>
                  </a:graphicData>
                </a:graphic>
              </wp:anchor>
            </w:drawing>
          </mc:Choice>
          <mc:Fallback xmlns:a="http://schemas.openxmlformats.org/drawingml/2006/main">
            <w:pict>
              <v:group id="Group 313264" style="width:374.52pt;height:623.88pt;position:absolute;mso-position-horizontal-relative:text;mso-position-horizontal:absolute;margin-left:46.296pt;mso-position-vertical-relative:text;margin-top:-287.539pt;" coordsize="47564,79232">
                <v:shape id="Picture 25567" style="position:absolute;width:47564;height:41026;left:0;top:0;" filled="f">
                  <v:imagedata r:id="rId55"/>
                </v:shape>
                <v:shape id="Picture 25569" style="position:absolute;width:43129;height:35966;left:2240;top:43266;" filled="f">
                  <v:imagedata r:id="rId57"/>
                </v:shape>
                <w10:wrap type="square"/>
              </v:group>
            </w:pict>
          </mc:Fallback>
        </mc:AlternateContent>
      </w:r>
    </w:p>
    <w:p w:rsidR="00BA02AD" w:rsidRDefault="00E15EF1">
      <w:pPr>
        <w:spacing w:line="358" w:lineRule="auto"/>
        <w:ind w:left="146" w:right="414"/>
      </w:pPr>
      <w:r>
        <w:rPr>
          <w:b/>
        </w:rPr>
        <w:t xml:space="preserve">TERCERO: </w:t>
      </w:r>
      <w:r>
        <w:t>Tramitar la inscripción de la Caseta del Peón Cam</w:t>
      </w:r>
      <w:r>
        <w:t xml:space="preserve">inero de Icerse en el Registro de la propiedad de acuerdo con el Art. 206 de la Ley Hipotecaria. </w:t>
      </w:r>
    </w:p>
    <w:p w:rsidR="00BA02AD" w:rsidRDefault="00E15EF1">
      <w:pPr>
        <w:ind w:left="146" w:right="414"/>
      </w:pPr>
      <w:r>
        <w:rPr>
          <w:b/>
        </w:rPr>
        <w:t xml:space="preserve">CUARTO: </w:t>
      </w:r>
      <w:r>
        <w:t xml:space="preserve">Facultar a la Alcaldesa- Presidenta para que realice cuantas actuaciones considere precisas en aplicación del presente acuerdo.” </w:t>
      </w:r>
    </w:p>
    <w:p w:rsidR="00BA02AD" w:rsidRDefault="00E15EF1">
      <w:pPr>
        <w:spacing w:after="98" w:line="259" w:lineRule="auto"/>
        <w:ind w:left="142" w:firstLine="0"/>
        <w:jc w:val="left"/>
      </w:pPr>
      <w:r>
        <w:t xml:space="preserve"> </w:t>
      </w:r>
    </w:p>
    <w:p w:rsidR="00BA02AD" w:rsidRDefault="00E15EF1">
      <w:pPr>
        <w:spacing w:after="0" w:line="259" w:lineRule="auto"/>
        <w:ind w:left="578" w:right="853"/>
        <w:jc w:val="center"/>
      </w:pPr>
      <w:r>
        <w:t>No obstante, la Ju</w:t>
      </w:r>
      <w:r>
        <w:t xml:space="preserve">nta de Gobierno Local acordará lo más procedente. </w:t>
      </w:r>
    </w:p>
    <w:p w:rsidR="00BA02AD" w:rsidRDefault="00E15EF1">
      <w:pPr>
        <w:spacing w:after="98"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5" w:line="249" w:lineRule="auto"/>
        <w:ind w:left="137" w:right="416"/>
      </w:pPr>
      <w:r>
        <w:rPr>
          <w:b/>
        </w:rPr>
        <w:t xml:space="preserve">    Consta en el expediente propuesta de la Alcaldesa-Presidenta, de fecha 14 de febrero de 2025, cuyo tenor literal es el siguiente: </w:t>
      </w:r>
    </w:p>
    <w:p w:rsidR="00BA02AD" w:rsidRDefault="00E15EF1">
      <w:pPr>
        <w:spacing w:after="0" w:line="259" w:lineRule="auto"/>
        <w:ind w:left="142" w:firstLine="0"/>
        <w:jc w:val="left"/>
      </w:pPr>
      <w:r>
        <w:rPr>
          <w:b/>
        </w:rPr>
        <w:t xml:space="preserve"> </w:t>
      </w:r>
    </w:p>
    <w:p w:rsidR="00BA02AD" w:rsidRDefault="00E15EF1">
      <w:pPr>
        <w:spacing w:after="15" w:line="259" w:lineRule="auto"/>
        <w:ind w:left="142" w:firstLine="0"/>
        <w:jc w:val="left"/>
      </w:pPr>
      <w:r>
        <w:rPr>
          <w:b/>
        </w:rPr>
        <w:t xml:space="preserve"> </w:t>
      </w:r>
    </w:p>
    <w:p w:rsidR="00BA02AD" w:rsidRDefault="00E15EF1">
      <w:pPr>
        <w:pStyle w:val="Ttulo2"/>
        <w:spacing w:after="100" w:line="259" w:lineRule="auto"/>
        <w:ind w:left="153" w:right="428"/>
        <w:jc w:val="center"/>
      </w:pPr>
      <w:r>
        <w:rPr>
          <w:u w:val="none"/>
        </w:rPr>
        <w:t>“PROPUESTA</w:t>
      </w:r>
      <w:r>
        <w:rPr>
          <w:b w:val="0"/>
          <w:u w:val="none"/>
        </w:rPr>
        <w:t xml:space="preserve"> </w:t>
      </w:r>
    </w:p>
    <w:p w:rsidR="00BA02AD" w:rsidRDefault="00E15EF1">
      <w:pPr>
        <w:spacing w:line="249" w:lineRule="auto"/>
        <w:ind w:left="137" w:right="416"/>
      </w:pPr>
      <w:r>
        <w:rPr>
          <w:b/>
        </w:rPr>
        <w:t>La que suscribe, Alcaldesa-</w:t>
      </w:r>
      <w:r>
        <w:rPr>
          <w:b/>
        </w:rPr>
        <w:t>Presidenta del Ayuntamiento de la Villa de Candelaria, al amparo de lo dispuesto en el Reglamento de Organización, Funcionamiento y Régimen Jurídico de las Entidades Locales, así como en la Ley 7/85, de 2 de abril, Reguladora de las Bases de Régimen Local,</w:t>
      </w:r>
      <w:r>
        <w:rPr>
          <w:b/>
        </w:rPr>
        <w:t xml:space="preserve"> tiene el honor de someter a la Junta de Gobierno local la siguiente propuesta: </w:t>
      </w:r>
    </w:p>
    <w:p w:rsidR="00BA02AD" w:rsidRDefault="00E15EF1">
      <w:pPr>
        <w:spacing w:after="0" w:line="259" w:lineRule="auto"/>
        <w:ind w:left="682" w:firstLine="0"/>
        <w:jc w:val="left"/>
      </w:pPr>
      <w:r>
        <w:rPr>
          <w:b/>
        </w:rPr>
        <w:t xml:space="preserve"> </w:t>
      </w:r>
    </w:p>
    <w:p w:rsidR="00BA02AD" w:rsidRDefault="00E15EF1">
      <w:pPr>
        <w:spacing w:line="249" w:lineRule="auto"/>
        <w:ind w:left="137" w:right="416"/>
      </w:pPr>
      <w:r>
        <w:rPr>
          <w:rFonts w:ascii="Calibri" w:eastAsia="Calibri" w:hAnsi="Calibri" w:cs="Calibri"/>
          <w:noProof/>
        </w:rPr>
        <mc:AlternateContent>
          <mc:Choice Requires="wpg">
            <w:drawing>
              <wp:anchor distT="0" distB="0" distL="114300" distR="114300" simplePos="0" relativeHeight="25180672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13886" name="Group 31388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5724" name="Rectangle 25724"/>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5725" name="Rectangle 25725"/>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5726" name="Rectangle 25726"/>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128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3886" style="width:18.7031pt;height:264.21pt;position:absolute;mso-position-horizontal-relative:page;mso-position-horizontal:absolute;margin-left:662.928pt;mso-position-vertical-relative:page;margin-top:508.71pt;" coordsize="2375,33554">
                <v:rect id="Rectangle 25724"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572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72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128 de 186 </w:t>
                        </w:r>
                      </w:p>
                    </w:txbxContent>
                  </v:textbox>
                </v:rect>
                <w10:wrap type="square"/>
              </v:group>
            </w:pict>
          </mc:Fallback>
        </mc:AlternateContent>
      </w:r>
      <w:r>
        <w:rPr>
          <w:b/>
        </w:rPr>
        <w:t xml:space="preserve"> Visto el informe jurídico de la Técnico de Administración General, Mª del Pilar Chico Delgado, conformado por el Secretario General Octavio Manuel Fernández Her</w:t>
      </w:r>
      <w:r>
        <w:rPr>
          <w:b/>
        </w:rPr>
        <w:t xml:space="preserve">nández, de fecha 13 de febrero de 2025, que transcrito literalmente dice: </w:t>
      </w:r>
    </w:p>
    <w:p w:rsidR="00BA02AD" w:rsidRDefault="00E15EF1">
      <w:pPr>
        <w:spacing w:after="107" w:line="259" w:lineRule="auto"/>
        <w:ind w:left="0" w:right="223" w:firstLine="0"/>
        <w:jc w:val="center"/>
      </w:pPr>
      <w:r>
        <w:t xml:space="preserve"> </w:t>
      </w:r>
    </w:p>
    <w:p w:rsidR="00BA02AD" w:rsidRDefault="00E15EF1">
      <w:pPr>
        <w:spacing w:after="0" w:line="259" w:lineRule="auto"/>
        <w:ind w:left="578" w:right="848"/>
        <w:jc w:val="center"/>
      </w:pPr>
      <w:r>
        <w:t xml:space="preserve">“….ANTECEDENTES </w:t>
      </w:r>
    </w:p>
    <w:p w:rsidR="00BA02AD" w:rsidRDefault="00E15EF1">
      <w:pPr>
        <w:spacing w:after="0" w:line="259" w:lineRule="auto"/>
        <w:ind w:left="0" w:right="223" w:firstLine="0"/>
        <w:jc w:val="center"/>
      </w:pPr>
      <w:r>
        <w:t xml:space="preserve"> </w:t>
      </w:r>
    </w:p>
    <w:p w:rsidR="00BA02AD" w:rsidRDefault="00E15EF1">
      <w:pPr>
        <w:spacing w:after="0"/>
        <w:ind w:left="146" w:right="414"/>
      </w:pPr>
      <w:r>
        <w:t xml:space="preserve">Visto el expediente iniciado para llevar a cabo la actualización del Inventario de bienes del Ayuntamiento de Candelaria y la incorporación en el mismo de la Caseta del Peón Caminero de Icerse. </w:t>
      </w:r>
    </w:p>
    <w:p w:rsidR="00BA02AD" w:rsidRDefault="00E15EF1">
      <w:pPr>
        <w:spacing w:after="0" w:line="259" w:lineRule="auto"/>
        <w:ind w:left="142" w:firstLine="0"/>
        <w:jc w:val="left"/>
      </w:pPr>
      <w:r>
        <w:t xml:space="preserve"> </w:t>
      </w:r>
    </w:p>
    <w:p w:rsidR="00BA02AD" w:rsidRDefault="00E15EF1">
      <w:pPr>
        <w:spacing w:after="0"/>
        <w:ind w:left="146" w:right="414"/>
      </w:pPr>
      <w:r>
        <w:t>Visto que las entidades locales están obligadas a formar in</w:t>
      </w:r>
      <w:r>
        <w:t>ventario valorado de todos los bienes y derechos que les pertenecen y que será objeto de actualización continua de conformidad con lo dispuesto en los artículos 32 y ss. del Real Decreto 1372/1986, de 13 de junio, por el que se aprueba el Reglamento de Bie</w:t>
      </w:r>
      <w:r>
        <w:t xml:space="preserve">nes de las Entidades Locales y el artículo 86 del Texto Refundido de las Disposiciones Legales Vigentes en Materia de Régimen Local aprobado por Real Decreto Legislativo 781/1986, de 18 de abril.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Se han realizado los trabajos y trámites necesarios para </w:t>
      </w:r>
      <w:r>
        <w:t xml:space="preserve">aprobar la ficha de la Caseta del Peón Caminero de Icerse en el Inventario de Bienes del Ayuntamiento de Candelaria.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Consta en el expediente el informe emitido por la Oficina técnica de fecha 7/02/2025, cuyo tenor literal es el siguiente: </w:t>
      </w:r>
    </w:p>
    <w:p w:rsidR="00BA02AD" w:rsidRDefault="00E15EF1">
      <w:pPr>
        <w:spacing w:after="102" w:line="259" w:lineRule="auto"/>
        <w:ind w:left="0" w:right="223" w:firstLine="0"/>
        <w:jc w:val="center"/>
      </w:pPr>
      <w:r>
        <w:t xml:space="preserve"> </w:t>
      </w:r>
    </w:p>
    <w:p w:rsidR="00BA02AD" w:rsidRDefault="00E15EF1">
      <w:pPr>
        <w:ind w:left="146" w:right="414"/>
      </w:pPr>
      <w:r>
        <w:t xml:space="preserve">“…Visto el </w:t>
      </w:r>
      <w:r>
        <w:t>expediente antedicho, en relación a la inscripción registral de la Caseta del Peón Caminero de Icerse en el Inventario Municipal de Bienes y Derechos, en cumplimiento con el artículo 20 del RD 1372/1986, de 13 de junio, Alicia Torres Díaz, Técnica de Biene</w:t>
      </w:r>
      <w:r>
        <w:t xml:space="preserve">s Municipales, emite el siguiente informe: </w:t>
      </w:r>
    </w:p>
    <w:p w:rsidR="00BA02AD" w:rsidRDefault="00E15EF1">
      <w:pPr>
        <w:spacing w:after="100" w:line="259" w:lineRule="auto"/>
        <w:ind w:left="142" w:firstLine="0"/>
        <w:jc w:val="left"/>
      </w:pPr>
      <w:r>
        <w:t xml:space="preserve"> </w:t>
      </w:r>
    </w:p>
    <w:p w:rsidR="00BA02AD" w:rsidRDefault="00E15EF1">
      <w:pPr>
        <w:shd w:val="clear" w:color="auto" w:fill="BFBFBF"/>
        <w:spacing w:after="0" w:line="259" w:lineRule="auto"/>
        <w:ind w:left="137"/>
        <w:jc w:val="left"/>
      </w:pPr>
      <w:r>
        <w:t xml:space="preserve">1.- DENOMINACIÓN </w:t>
      </w:r>
    </w:p>
    <w:p w:rsidR="00BA02AD" w:rsidRDefault="00E15EF1">
      <w:pPr>
        <w:spacing w:after="100" w:line="259" w:lineRule="auto"/>
        <w:ind w:left="142" w:firstLine="0"/>
        <w:jc w:val="left"/>
      </w:pPr>
      <w:r>
        <w:t xml:space="preserve"> </w:t>
      </w:r>
    </w:p>
    <w:p w:rsidR="00BA02AD" w:rsidRDefault="00E15EF1">
      <w:pPr>
        <w:ind w:left="146" w:right="414"/>
      </w:pPr>
      <w:r>
        <w:t xml:space="preserve">Caseta del Peón Caminero de Icerse. </w:t>
      </w:r>
    </w:p>
    <w:p w:rsidR="00BA02AD" w:rsidRDefault="00E15EF1">
      <w:pPr>
        <w:shd w:val="clear" w:color="auto" w:fill="BFBFBF"/>
        <w:spacing w:after="0" w:line="259" w:lineRule="auto"/>
        <w:ind w:left="137"/>
        <w:jc w:val="left"/>
      </w:pPr>
      <w:r>
        <w:t xml:space="preserve">2.- NATURALEZA DEL BIEN </w:t>
      </w:r>
    </w:p>
    <w:p w:rsidR="00BA02AD" w:rsidRDefault="00E15EF1">
      <w:pPr>
        <w:spacing w:after="0" w:line="259" w:lineRule="auto"/>
        <w:ind w:left="142" w:firstLine="0"/>
        <w:jc w:val="left"/>
      </w:pPr>
      <w:r>
        <w:t xml:space="preserve"> </w:t>
      </w:r>
    </w:p>
    <w:p w:rsidR="00BA02AD" w:rsidRDefault="00E15EF1">
      <w:pPr>
        <w:spacing w:after="0"/>
        <w:ind w:left="146" w:right="414"/>
      </w:pPr>
      <w:r>
        <w:rPr>
          <w:u w:val="single" w:color="000000"/>
        </w:rPr>
        <w:t>Localización:</w:t>
      </w:r>
      <w:r>
        <w:t xml:space="preserve"> Carretera C-822 o Carretera General del Sur, km 25, margen derecho sentido Guía de Isora. Icerse. </w:t>
      </w:r>
    </w:p>
    <w:p w:rsidR="00BA02AD" w:rsidRDefault="00E15EF1">
      <w:pPr>
        <w:spacing w:after="0" w:line="259" w:lineRule="auto"/>
        <w:ind w:left="142" w:firstLine="0"/>
        <w:jc w:val="left"/>
      </w:pPr>
      <w:r>
        <w:t xml:space="preserve"> </w:t>
      </w:r>
    </w:p>
    <w:p w:rsidR="00BA02AD" w:rsidRDefault="00E15EF1">
      <w:pPr>
        <w:spacing w:after="11"/>
        <w:ind w:left="146" w:right="414"/>
      </w:pPr>
      <w:r>
        <w:rPr>
          <w:u w:val="single" w:color="000000"/>
        </w:rPr>
        <w:t>Referencia catastral:</w:t>
      </w:r>
      <w:r>
        <w:t xml:space="preserve"> 38011A016006450001WA.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3.- LINDEROS                                                                                                                          </w:t>
      </w:r>
    </w:p>
    <w:p w:rsidR="00BA02AD" w:rsidRDefault="00E15EF1">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80774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8902" name="Group 32890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6034" name="Rectangle 26034"/>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6035" name="Rectangle 26035"/>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6036" name="Rectangle 26036"/>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129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8902" style="width:18.7031pt;height:264.21pt;position:absolute;mso-position-horizontal-relative:page;mso-position-horizontal:absolute;margin-left:662.928pt;mso-position-vertical-relative:page;margin-top:508.71pt;" coordsize="2375,33554">
                <v:rect id="Rectangle 26034"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603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603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129 de 186 </w:t>
                        </w:r>
                      </w:p>
                    </w:txbxContent>
                  </v:textbox>
                </v:rect>
                <w10:wrap type="square"/>
              </v:group>
            </w:pict>
          </mc:Fallback>
        </mc:AlternateContent>
      </w:r>
      <w:r>
        <w:t xml:space="preserve"> </w:t>
      </w:r>
    </w:p>
    <w:tbl>
      <w:tblPr>
        <w:tblStyle w:val="TableGrid"/>
        <w:tblW w:w="8820" w:type="dxa"/>
        <w:tblInd w:w="256" w:type="dxa"/>
        <w:tblCellMar>
          <w:top w:w="8" w:type="dxa"/>
          <w:left w:w="107" w:type="dxa"/>
          <w:bottom w:w="0" w:type="dxa"/>
          <w:right w:w="115" w:type="dxa"/>
        </w:tblCellMar>
        <w:tblLook w:val="04A0" w:firstRow="1" w:lastRow="0" w:firstColumn="1" w:lastColumn="0" w:noHBand="0" w:noVBand="1"/>
      </w:tblPr>
      <w:tblGrid>
        <w:gridCol w:w="1273"/>
        <w:gridCol w:w="7547"/>
      </w:tblGrid>
      <w:tr w:rsidR="00BA02AD">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 </w:t>
            </w:r>
          </w:p>
          <w:p w:rsidR="00BA02AD" w:rsidRDefault="00E15EF1">
            <w:pPr>
              <w:spacing w:after="0" w:line="259" w:lineRule="auto"/>
              <w:ind w:left="12"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 </w:t>
            </w:r>
          </w:p>
          <w:p w:rsidR="00BA02AD" w:rsidRDefault="00E15EF1">
            <w:pPr>
              <w:spacing w:after="0" w:line="259" w:lineRule="auto"/>
              <w:ind w:left="4" w:firstLine="0"/>
              <w:jc w:val="left"/>
            </w:pPr>
            <w:r>
              <w:t xml:space="preserve">Camino La Caseta. </w:t>
            </w:r>
          </w:p>
          <w:p w:rsidR="00BA02AD" w:rsidRDefault="00E15EF1">
            <w:pPr>
              <w:spacing w:after="0" w:line="259" w:lineRule="auto"/>
              <w:ind w:left="4" w:firstLine="0"/>
              <w:jc w:val="left"/>
            </w:pPr>
            <w:r>
              <w:t xml:space="preserve"> </w:t>
            </w:r>
          </w:p>
        </w:tc>
      </w:tr>
      <w:tr w:rsidR="00BA02AD">
        <w:trPr>
          <w:trHeight w:val="88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 </w:t>
            </w:r>
          </w:p>
          <w:p w:rsidR="00BA02AD" w:rsidRDefault="00E15EF1">
            <w:pPr>
              <w:spacing w:after="0" w:line="259" w:lineRule="auto"/>
              <w:ind w:left="7"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98" w:line="259" w:lineRule="auto"/>
              <w:ind w:left="4" w:firstLine="0"/>
              <w:jc w:val="left"/>
            </w:pPr>
            <w:r>
              <w:t xml:space="preserve"> </w:t>
            </w:r>
          </w:p>
          <w:p w:rsidR="00BA02AD" w:rsidRDefault="00E15EF1">
            <w:pPr>
              <w:spacing w:after="0" w:line="259" w:lineRule="auto"/>
              <w:ind w:left="4" w:firstLine="0"/>
              <w:jc w:val="left"/>
            </w:pPr>
            <w:r>
              <w:t xml:space="preserve">Resto de la parcela catastral 38011A016006450000QP. </w:t>
            </w:r>
          </w:p>
          <w:p w:rsidR="00BA02AD" w:rsidRDefault="00E15EF1">
            <w:pPr>
              <w:spacing w:after="0" w:line="259" w:lineRule="auto"/>
              <w:ind w:left="4" w:firstLine="0"/>
              <w:jc w:val="left"/>
            </w:pPr>
            <w:r>
              <w:t xml:space="preserve"> </w:t>
            </w:r>
          </w:p>
        </w:tc>
      </w:tr>
      <w:tr w:rsidR="00BA02AD">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 </w:t>
            </w:r>
          </w:p>
          <w:p w:rsidR="00BA02AD" w:rsidRDefault="00E15EF1">
            <w:pPr>
              <w:spacing w:after="0" w:line="259" w:lineRule="auto"/>
              <w:ind w:left="10" w:firstLine="0"/>
              <w:jc w:val="center"/>
            </w:pPr>
            <w:r>
              <w:t>Este</w:t>
            </w:r>
            <w:r>
              <w:t xml:space="preserve"> </w:t>
            </w:r>
          </w:p>
          <w:p w:rsidR="00BA02AD" w:rsidRDefault="00E15EF1">
            <w:pPr>
              <w:spacing w:after="0" w:line="259" w:lineRule="auto"/>
              <w:ind w:left="71"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 </w:t>
            </w:r>
          </w:p>
          <w:p w:rsidR="00BA02AD" w:rsidRDefault="00E15EF1">
            <w:pPr>
              <w:spacing w:after="0" w:line="259" w:lineRule="auto"/>
              <w:ind w:left="4" w:firstLine="0"/>
              <w:jc w:val="left"/>
            </w:pPr>
            <w:r>
              <w:t xml:space="preserve">Carretera C-822 o Carretera General del Sur. </w:t>
            </w:r>
          </w:p>
        </w:tc>
      </w:tr>
      <w:tr w:rsidR="00BA02AD">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 </w:t>
            </w:r>
          </w:p>
          <w:p w:rsidR="00BA02AD" w:rsidRDefault="00E15EF1">
            <w:pPr>
              <w:spacing w:after="0" w:line="259" w:lineRule="auto"/>
              <w:ind w:left="9" w:firstLine="0"/>
              <w:jc w:val="center"/>
            </w:pPr>
            <w:r>
              <w:t xml:space="preserve">Oeste </w:t>
            </w:r>
          </w:p>
          <w:p w:rsidR="00BA02AD" w:rsidRDefault="00E15EF1">
            <w:pPr>
              <w:spacing w:after="0" w:line="259" w:lineRule="auto"/>
              <w:ind w:left="0" w:firstLine="0"/>
              <w:jc w:val="left"/>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 </w:t>
            </w:r>
          </w:p>
          <w:p w:rsidR="00BA02AD" w:rsidRDefault="00E15EF1">
            <w:pPr>
              <w:spacing w:after="0" w:line="259" w:lineRule="auto"/>
              <w:ind w:left="4" w:firstLine="0"/>
              <w:jc w:val="left"/>
            </w:pPr>
            <w:r>
              <w:t xml:space="preserve">Parcela catastral 38011A016007910000QJ. </w:t>
            </w:r>
          </w:p>
        </w:tc>
      </w:tr>
    </w:tbl>
    <w:p w:rsidR="00BA02AD" w:rsidRDefault="00E15EF1">
      <w:pPr>
        <w:spacing w:after="98" w:line="259" w:lineRule="auto"/>
        <w:ind w:left="142" w:firstLine="0"/>
        <w:jc w:val="left"/>
      </w:pPr>
      <w:r>
        <w:t xml:space="preserve"> </w:t>
      </w:r>
    </w:p>
    <w:p w:rsidR="00BA02AD" w:rsidRDefault="00E15EF1">
      <w:pPr>
        <w:shd w:val="clear" w:color="auto" w:fill="BFBFBF"/>
        <w:spacing w:after="0" w:line="259" w:lineRule="auto"/>
        <w:ind w:left="137"/>
        <w:jc w:val="left"/>
      </w:pPr>
      <w:r>
        <w:t xml:space="preserve">4.- SUPERFICIE </w:t>
      </w:r>
    </w:p>
    <w:p w:rsidR="00BA02AD" w:rsidRDefault="00E15EF1">
      <w:pPr>
        <w:spacing w:after="0" w:line="259" w:lineRule="auto"/>
        <w:ind w:left="142" w:firstLine="0"/>
        <w:jc w:val="left"/>
      </w:pPr>
      <w:r>
        <w:t xml:space="preserve"> </w:t>
      </w:r>
    </w:p>
    <w:tbl>
      <w:tblPr>
        <w:tblStyle w:val="TableGrid"/>
        <w:tblW w:w="8775" w:type="dxa"/>
        <w:tblInd w:w="234" w:type="dxa"/>
        <w:tblCellMar>
          <w:top w:w="45" w:type="dxa"/>
          <w:left w:w="115" w:type="dxa"/>
          <w:bottom w:w="0" w:type="dxa"/>
          <w:right w:w="115" w:type="dxa"/>
        </w:tblCellMar>
        <w:tblLook w:val="04A0" w:firstRow="1" w:lastRow="0" w:firstColumn="1" w:lastColumn="0" w:noHBand="0" w:noVBand="1"/>
      </w:tblPr>
      <w:tblGrid>
        <w:gridCol w:w="2681"/>
        <w:gridCol w:w="6093"/>
      </w:tblGrid>
      <w:tr w:rsidR="00BA02AD">
        <w:trPr>
          <w:trHeight w:val="318"/>
        </w:trPr>
        <w:tc>
          <w:tcPr>
            <w:tcW w:w="8775" w:type="dxa"/>
            <w:gridSpan w:val="2"/>
            <w:tcBorders>
              <w:top w:val="single" w:sz="8" w:space="0" w:color="000000"/>
              <w:left w:val="single" w:sz="8" w:space="0" w:color="000000"/>
              <w:bottom w:val="single" w:sz="8" w:space="0" w:color="000000"/>
              <w:right w:val="single" w:sz="8" w:space="0" w:color="000000"/>
            </w:tcBorders>
            <w:shd w:val="clear" w:color="auto" w:fill="A6A6A6"/>
          </w:tcPr>
          <w:p w:rsidR="00BA02AD" w:rsidRDefault="00E15EF1">
            <w:pPr>
              <w:spacing w:after="0" w:line="259" w:lineRule="auto"/>
              <w:ind w:left="0" w:right="4" w:firstLine="0"/>
              <w:jc w:val="center"/>
            </w:pPr>
            <w:r>
              <w:t xml:space="preserve">CUADRO DE SUPERFICIES LA CASETA  </w:t>
            </w:r>
          </w:p>
        </w:tc>
      </w:tr>
      <w:tr w:rsidR="00BA02AD">
        <w:trPr>
          <w:trHeight w:val="302"/>
        </w:trPr>
        <w:tc>
          <w:tcPr>
            <w:tcW w:w="2681" w:type="dxa"/>
            <w:tcBorders>
              <w:top w:val="single" w:sz="8" w:space="0" w:color="000000"/>
              <w:left w:val="single" w:sz="8" w:space="0" w:color="000000"/>
              <w:bottom w:val="single" w:sz="4" w:space="0" w:color="000000"/>
              <w:right w:val="single" w:sz="4" w:space="0" w:color="000000"/>
            </w:tcBorders>
            <w:shd w:val="clear" w:color="auto" w:fill="BFBFBF"/>
          </w:tcPr>
          <w:p w:rsidR="00BA02AD" w:rsidRDefault="00E15EF1">
            <w:pPr>
              <w:spacing w:after="0" w:line="259" w:lineRule="auto"/>
              <w:ind w:left="0" w:right="5" w:firstLine="0"/>
              <w:jc w:val="center"/>
            </w:pPr>
            <w:r>
              <w:t xml:space="preserve">INVENTARIO </w:t>
            </w:r>
          </w:p>
        </w:tc>
        <w:tc>
          <w:tcPr>
            <w:tcW w:w="6093" w:type="dxa"/>
            <w:tcBorders>
              <w:top w:val="single" w:sz="8" w:space="0" w:color="000000"/>
              <w:left w:val="single" w:sz="4" w:space="0" w:color="000000"/>
              <w:bottom w:val="single" w:sz="4" w:space="0" w:color="000000"/>
              <w:right w:val="single" w:sz="8" w:space="0" w:color="000000"/>
            </w:tcBorders>
            <w:shd w:val="clear" w:color="auto" w:fill="BFBFBF"/>
          </w:tcPr>
          <w:p w:rsidR="00BA02AD" w:rsidRDefault="00E15EF1">
            <w:pPr>
              <w:spacing w:after="0" w:line="259" w:lineRule="auto"/>
              <w:ind w:left="0" w:right="1" w:firstLine="0"/>
              <w:jc w:val="center"/>
            </w:pPr>
            <w:r>
              <w:t xml:space="preserve">SUPERFICIE (M2) </w:t>
            </w:r>
          </w:p>
        </w:tc>
      </w:tr>
      <w:tr w:rsidR="00BA02AD">
        <w:trPr>
          <w:trHeight w:val="299"/>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3" w:firstLine="0"/>
              <w:jc w:val="center"/>
            </w:pPr>
            <w:r>
              <w:t xml:space="preserve">La Caseta </w:t>
            </w:r>
          </w:p>
        </w:tc>
        <w:tc>
          <w:tcPr>
            <w:tcW w:w="6093" w:type="dxa"/>
            <w:tcBorders>
              <w:top w:val="single" w:sz="4" w:space="0" w:color="000000"/>
              <w:left w:val="single" w:sz="4" w:space="0" w:color="000000"/>
              <w:bottom w:val="single" w:sz="4" w:space="0" w:color="000000"/>
              <w:right w:val="single" w:sz="8" w:space="0" w:color="000000"/>
            </w:tcBorders>
          </w:tcPr>
          <w:p w:rsidR="00BA02AD" w:rsidRDefault="00E15EF1">
            <w:pPr>
              <w:spacing w:after="0" w:line="259" w:lineRule="auto"/>
              <w:ind w:left="4" w:firstLine="0"/>
              <w:jc w:val="center"/>
            </w:pPr>
            <w:r>
              <w:t xml:space="preserve">180,75 </w:t>
            </w: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5" w:firstLine="0"/>
              <w:jc w:val="center"/>
            </w:pPr>
            <w:r>
              <w:t xml:space="preserve">Construcción anexa </w:t>
            </w:r>
          </w:p>
        </w:tc>
        <w:tc>
          <w:tcPr>
            <w:tcW w:w="6093" w:type="dxa"/>
            <w:tcBorders>
              <w:top w:val="single" w:sz="4" w:space="0" w:color="000000"/>
              <w:left w:val="single" w:sz="4" w:space="0" w:color="000000"/>
              <w:bottom w:val="single" w:sz="4" w:space="0" w:color="000000"/>
              <w:right w:val="single" w:sz="8" w:space="0" w:color="000000"/>
            </w:tcBorders>
          </w:tcPr>
          <w:p w:rsidR="00BA02AD" w:rsidRDefault="00E15EF1">
            <w:pPr>
              <w:spacing w:after="0" w:line="259" w:lineRule="auto"/>
              <w:ind w:left="7" w:firstLine="0"/>
              <w:jc w:val="center"/>
            </w:pPr>
            <w:r>
              <w:t xml:space="preserve">22,94 </w:t>
            </w: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10" w:firstLine="0"/>
              <w:jc w:val="center"/>
            </w:pPr>
            <w:r>
              <w:t xml:space="preserve">Jardín </w:t>
            </w:r>
          </w:p>
        </w:tc>
        <w:tc>
          <w:tcPr>
            <w:tcW w:w="6093" w:type="dxa"/>
            <w:tcBorders>
              <w:top w:val="single" w:sz="4" w:space="0" w:color="000000"/>
              <w:left w:val="single" w:sz="4" w:space="0" w:color="000000"/>
              <w:bottom w:val="single" w:sz="4" w:space="0" w:color="000000"/>
              <w:right w:val="single" w:sz="8" w:space="0" w:color="000000"/>
            </w:tcBorders>
          </w:tcPr>
          <w:p w:rsidR="00BA02AD" w:rsidRDefault="00E15EF1">
            <w:pPr>
              <w:spacing w:after="0" w:line="259" w:lineRule="auto"/>
              <w:ind w:left="4" w:firstLine="0"/>
              <w:jc w:val="center"/>
            </w:pPr>
            <w:r>
              <w:t xml:space="preserve">234,74 </w:t>
            </w: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8" w:firstLine="0"/>
              <w:jc w:val="center"/>
            </w:pPr>
            <w:r>
              <w:t xml:space="preserve">Itinerario </w:t>
            </w:r>
          </w:p>
        </w:tc>
        <w:tc>
          <w:tcPr>
            <w:tcW w:w="6093" w:type="dxa"/>
            <w:tcBorders>
              <w:top w:val="single" w:sz="4" w:space="0" w:color="000000"/>
              <w:left w:val="single" w:sz="4" w:space="0" w:color="000000"/>
              <w:bottom w:val="single" w:sz="4" w:space="0" w:color="000000"/>
              <w:right w:val="single" w:sz="8" w:space="0" w:color="000000"/>
            </w:tcBorders>
          </w:tcPr>
          <w:p w:rsidR="00BA02AD" w:rsidRDefault="00E15EF1">
            <w:pPr>
              <w:spacing w:after="0" w:line="259" w:lineRule="auto"/>
              <w:ind w:left="4" w:firstLine="0"/>
              <w:jc w:val="center"/>
            </w:pPr>
            <w:r>
              <w:t xml:space="preserve">305,32 </w:t>
            </w:r>
          </w:p>
        </w:tc>
      </w:tr>
      <w:tr w:rsidR="00BA02AD">
        <w:trPr>
          <w:trHeight w:val="317"/>
        </w:trPr>
        <w:tc>
          <w:tcPr>
            <w:tcW w:w="2681"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right="5" w:firstLine="0"/>
              <w:jc w:val="center"/>
            </w:pPr>
            <w:r>
              <w:t xml:space="preserve">TOTAL </w:t>
            </w:r>
          </w:p>
        </w:tc>
        <w:tc>
          <w:tcPr>
            <w:tcW w:w="6093" w:type="dxa"/>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4" w:firstLine="0"/>
              <w:jc w:val="center"/>
            </w:pPr>
            <w:r>
              <w:t xml:space="preserve">743 </w:t>
            </w:r>
          </w:p>
        </w:tc>
      </w:tr>
    </w:tbl>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tbl>
      <w:tblPr>
        <w:tblStyle w:val="TableGrid"/>
        <w:tblW w:w="8775" w:type="dxa"/>
        <w:tblInd w:w="234" w:type="dxa"/>
        <w:tblCellMar>
          <w:top w:w="41" w:type="dxa"/>
          <w:left w:w="71" w:type="dxa"/>
          <w:bottom w:w="0" w:type="dxa"/>
          <w:right w:w="17" w:type="dxa"/>
        </w:tblCellMar>
        <w:tblLook w:val="04A0" w:firstRow="1" w:lastRow="0" w:firstColumn="1" w:lastColumn="0" w:noHBand="0" w:noVBand="1"/>
      </w:tblPr>
      <w:tblGrid>
        <w:gridCol w:w="2681"/>
        <w:gridCol w:w="2876"/>
        <w:gridCol w:w="3218"/>
      </w:tblGrid>
      <w:tr w:rsidR="00BA02AD">
        <w:trPr>
          <w:trHeight w:val="317"/>
        </w:trPr>
        <w:tc>
          <w:tcPr>
            <w:tcW w:w="8775" w:type="dxa"/>
            <w:gridSpan w:val="3"/>
            <w:tcBorders>
              <w:top w:val="single" w:sz="8" w:space="0" w:color="000000"/>
              <w:left w:val="single" w:sz="8" w:space="0" w:color="000000"/>
              <w:bottom w:val="single" w:sz="8" w:space="0" w:color="000000"/>
              <w:right w:val="single" w:sz="8" w:space="0" w:color="000000"/>
            </w:tcBorders>
            <w:shd w:val="clear" w:color="auto" w:fill="A6A6A6"/>
          </w:tcPr>
          <w:p w:rsidR="00BA02AD" w:rsidRDefault="00E15EF1">
            <w:pPr>
              <w:spacing w:after="0" w:line="259" w:lineRule="auto"/>
              <w:ind w:left="0" w:right="4" w:firstLine="0"/>
              <w:jc w:val="center"/>
            </w:pPr>
            <w:r>
              <w:t xml:space="preserve">CUADRO DE SUPERFICIES LA CASETA (EDIFICACIÓN) </w:t>
            </w:r>
          </w:p>
        </w:tc>
      </w:tr>
      <w:tr w:rsidR="00BA02AD">
        <w:trPr>
          <w:trHeight w:val="298"/>
        </w:trPr>
        <w:tc>
          <w:tcPr>
            <w:tcW w:w="2681" w:type="dxa"/>
            <w:tcBorders>
              <w:top w:val="single" w:sz="8" w:space="0" w:color="000000"/>
              <w:left w:val="single" w:sz="8" w:space="0" w:color="000000"/>
              <w:bottom w:val="nil"/>
              <w:right w:val="single" w:sz="4" w:space="0" w:color="000000"/>
            </w:tcBorders>
            <w:shd w:val="clear" w:color="auto" w:fill="D0CECE"/>
          </w:tcPr>
          <w:p w:rsidR="00BA02AD" w:rsidRDefault="00E15EF1">
            <w:pPr>
              <w:spacing w:after="0" w:line="259" w:lineRule="auto"/>
              <w:ind w:left="0" w:right="3" w:firstLine="0"/>
              <w:jc w:val="center"/>
            </w:pPr>
            <w:r>
              <w:t xml:space="preserve">LA CASETA </w:t>
            </w:r>
          </w:p>
        </w:tc>
        <w:tc>
          <w:tcPr>
            <w:tcW w:w="2876" w:type="dxa"/>
            <w:tcBorders>
              <w:top w:val="single" w:sz="8" w:space="0" w:color="000000"/>
              <w:left w:val="single" w:sz="4" w:space="0" w:color="000000"/>
              <w:bottom w:val="nil"/>
              <w:right w:val="single" w:sz="4" w:space="0" w:color="000000"/>
            </w:tcBorders>
            <w:shd w:val="clear" w:color="auto" w:fill="D0CECE"/>
          </w:tcPr>
          <w:p w:rsidR="00BA02AD" w:rsidRDefault="00E15EF1">
            <w:pPr>
              <w:spacing w:after="0" w:line="259" w:lineRule="auto"/>
              <w:ind w:left="3" w:firstLine="0"/>
              <w:jc w:val="center"/>
            </w:pPr>
            <w:r>
              <w:t xml:space="preserve">SUP. ÚTIL (m2) </w:t>
            </w:r>
          </w:p>
        </w:tc>
        <w:tc>
          <w:tcPr>
            <w:tcW w:w="3218" w:type="dxa"/>
            <w:tcBorders>
              <w:top w:val="single" w:sz="8" w:space="0" w:color="000000"/>
              <w:left w:val="single" w:sz="4" w:space="0" w:color="000000"/>
              <w:bottom w:val="nil"/>
              <w:right w:val="single" w:sz="8" w:space="0" w:color="000000"/>
            </w:tcBorders>
            <w:shd w:val="clear" w:color="auto" w:fill="D0CECE"/>
          </w:tcPr>
          <w:p w:rsidR="00BA02AD" w:rsidRDefault="00E15EF1">
            <w:pPr>
              <w:spacing w:after="0" w:line="259" w:lineRule="auto"/>
              <w:ind w:left="0" w:right="1" w:firstLine="0"/>
              <w:jc w:val="center"/>
            </w:pPr>
            <w:r>
              <w:t xml:space="preserve">SUP. CONSTRUIDA (m2) </w:t>
            </w: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59" w:firstLine="0"/>
              <w:jc w:val="center"/>
            </w:pPr>
            <w:r>
              <w:t xml:space="preserve">Sala de exposiciones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1" w:firstLine="0"/>
              <w:jc w:val="center"/>
            </w:pPr>
            <w:r>
              <w:t xml:space="preserve">40,08 </w:t>
            </w:r>
          </w:p>
        </w:tc>
        <w:tc>
          <w:tcPr>
            <w:tcW w:w="3218" w:type="dxa"/>
            <w:vMerge w:val="restart"/>
            <w:tcBorders>
              <w:top w:val="single" w:sz="4" w:space="0" w:color="000000"/>
              <w:left w:val="single" w:sz="4" w:space="0" w:color="000000"/>
              <w:bottom w:val="single" w:sz="4" w:space="0" w:color="000000"/>
              <w:right w:val="single" w:sz="8" w:space="0" w:color="000000"/>
            </w:tcBorders>
            <w:vAlign w:val="center"/>
          </w:tcPr>
          <w:p w:rsidR="00BA02AD" w:rsidRDefault="00E15EF1">
            <w:pPr>
              <w:spacing w:after="0" w:line="259" w:lineRule="auto"/>
              <w:ind w:left="0" w:right="53" w:firstLine="0"/>
              <w:jc w:val="center"/>
            </w:pPr>
            <w:r>
              <w:t xml:space="preserve">132,95 </w:t>
            </w:r>
          </w:p>
        </w:tc>
      </w:tr>
      <w:tr w:rsidR="00BA02AD">
        <w:trPr>
          <w:trHeight w:val="300"/>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0" w:firstLine="0"/>
              <w:jc w:val="center"/>
            </w:pPr>
            <w:r>
              <w:t xml:space="preserve">Aula 1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1" w:firstLine="0"/>
              <w:jc w:val="center"/>
            </w:pPr>
            <w:r>
              <w:t xml:space="preserve">15,22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0" w:firstLine="0"/>
              <w:jc w:val="center"/>
            </w:pPr>
            <w:r>
              <w:t xml:space="preserve">Aula 2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1" w:firstLine="0"/>
              <w:jc w:val="center"/>
            </w:pPr>
            <w:r>
              <w:t xml:space="preserve">14,61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Distribuidor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0" w:firstLine="0"/>
              <w:jc w:val="center"/>
            </w:pPr>
            <w:r>
              <w:t xml:space="preserve">8,67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310"/>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Baño 1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0" w:firstLine="0"/>
              <w:jc w:val="center"/>
            </w:pPr>
            <w:r>
              <w:t xml:space="preserve">3,35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Baño 2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0" w:firstLine="0"/>
              <w:jc w:val="center"/>
            </w:pPr>
            <w:r>
              <w:t xml:space="preserve">3,35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8"/>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Baño PMR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0" w:firstLine="0"/>
              <w:jc w:val="center"/>
            </w:pPr>
            <w:r>
              <w:t xml:space="preserve">4,52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301"/>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59" w:firstLine="0"/>
              <w:jc w:val="center"/>
            </w:pPr>
            <w:r>
              <w:t xml:space="preserve">Aljibe </w:t>
            </w:r>
          </w:p>
        </w:tc>
        <w:tc>
          <w:tcPr>
            <w:tcW w:w="2876"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1" w:firstLine="0"/>
              <w:jc w:val="center"/>
            </w:pPr>
            <w:r>
              <w:t xml:space="preserve">10,08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295"/>
        </w:trPr>
        <w:tc>
          <w:tcPr>
            <w:tcW w:w="2681" w:type="dxa"/>
            <w:tcBorders>
              <w:top w:val="single" w:sz="4" w:space="0" w:color="000000"/>
              <w:left w:val="single" w:sz="8" w:space="0" w:color="000000"/>
              <w:bottom w:val="single" w:sz="4" w:space="0" w:color="000000"/>
              <w:right w:val="single" w:sz="4" w:space="0" w:color="000000"/>
            </w:tcBorders>
            <w:shd w:val="clear" w:color="auto" w:fill="F2F2F2"/>
          </w:tcPr>
          <w:p w:rsidR="00BA02AD" w:rsidRDefault="00E15EF1">
            <w:pPr>
              <w:spacing w:after="0" w:line="259" w:lineRule="auto"/>
              <w:ind w:left="0" w:right="59" w:firstLine="0"/>
              <w:jc w:val="center"/>
            </w:pPr>
            <w:r>
              <w:t xml:space="preserve">TOTAL </w:t>
            </w:r>
          </w:p>
        </w:tc>
        <w:tc>
          <w:tcPr>
            <w:tcW w:w="2876" w:type="dxa"/>
            <w:tcBorders>
              <w:top w:val="single" w:sz="4" w:space="0" w:color="000000"/>
              <w:left w:val="single" w:sz="4" w:space="0" w:color="000000"/>
              <w:bottom w:val="single" w:sz="4" w:space="0" w:color="000000"/>
              <w:right w:val="single" w:sz="4" w:space="0" w:color="000000"/>
            </w:tcBorders>
            <w:shd w:val="clear" w:color="auto" w:fill="F2F2F2"/>
          </w:tcPr>
          <w:p w:rsidR="00BA02AD" w:rsidRDefault="00E15EF1">
            <w:pPr>
              <w:spacing w:after="0" w:line="259" w:lineRule="auto"/>
              <w:ind w:left="0" w:right="51" w:firstLine="0"/>
              <w:jc w:val="center"/>
            </w:pPr>
            <w:r>
              <w:t xml:space="preserve">99,88 </w:t>
            </w:r>
          </w:p>
        </w:tc>
        <w:tc>
          <w:tcPr>
            <w:tcW w:w="0" w:type="auto"/>
            <w:vMerge/>
            <w:tcBorders>
              <w:top w:val="nil"/>
              <w:left w:val="single" w:sz="4" w:space="0" w:color="000000"/>
              <w:bottom w:val="single" w:sz="4" w:space="0" w:color="000000"/>
              <w:right w:val="single" w:sz="8" w:space="0" w:color="000000"/>
            </w:tcBorders>
          </w:tcPr>
          <w:p w:rsidR="00BA02AD" w:rsidRDefault="00BA02AD">
            <w:pPr>
              <w:spacing w:after="160" w:line="259" w:lineRule="auto"/>
              <w:ind w:left="0" w:firstLine="0"/>
              <w:jc w:val="left"/>
            </w:pPr>
          </w:p>
        </w:tc>
      </w:tr>
      <w:tr w:rsidR="00BA02AD">
        <w:trPr>
          <w:trHeight w:val="916"/>
        </w:trPr>
        <w:tc>
          <w:tcPr>
            <w:tcW w:w="2681" w:type="dxa"/>
            <w:tcBorders>
              <w:top w:val="single" w:sz="4" w:space="0" w:color="000000"/>
              <w:left w:val="single" w:sz="8" w:space="0" w:color="000000"/>
              <w:bottom w:val="single" w:sz="8" w:space="0" w:color="000000"/>
              <w:right w:val="single" w:sz="4" w:space="0" w:color="000000"/>
            </w:tcBorders>
            <w:vAlign w:val="center"/>
          </w:tcPr>
          <w:p w:rsidR="00BA02AD" w:rsidRDefault="00E15EF1">
            <w:pPr>
              <w:spacing w:after="0" w:line="259" w:lineRule="auto"/>
              <w:ind w:left="0" w:firstLine="0"/>
            </w:pPr>
            <w:r>
              <w:t xml:space="preserve">Patio exterior no cubierto* </w:t>
            </w:r>
          </w:p>
        </w:tc>
        <w:tc>
          <w:tcPr>
            <w:tcW w:w="2876" w:type="dxa"/>
            <w:tcBorders>
              <w:top w:val="single" w:sz="4" w:space="0" w:color="000000"/>
              <w:left w:val="single" w:sz="4" w:space="0" w:color="000000"/>
              <w:bottom w:val="single" w:sz="8" w:space="0" w:color="000000"/>
              <w:right w:val="single" w:sz="4" w:space="0" w:color="000000"/>
            </w:tcBorders>
          </w:tcPr>
          <w:p w:rsidR="00BA02AD" w:rsidRDefault="00E15EF1">
            <w:pPr>
              <w:spacing w:after="0" w:line="240" w:lineRule="auto"/>
              <w:ind w:left="0" w:firstLine="0"/>
              <w:jc w:val="center"/>
            </w:pPr>
            <w:r>
              <w:t>20,56* (cómputo del 50% del total al no estar cu-</w:t>
            </w:r>
          </w:p>
          <w:p w:rsidR="00BA02AD" w:rsidRDefault="00E15EF1">
            <w:pPr>
              <w:spacing w:after="0" w:line="259" w:lineRule="auto"/>
              <w:ind w:left="0" w:right="50" w:firstLine="0"/>
              <w:jc w:val="center"/>
            </w:pPr>
            <w:r>
              <w:t xml:space="preserve">bierto) </w:t>
            </w:r>
          </w:p>
        </w:tc>
        <w:tc>
          <w:tcPr>
            <w:tcW w:w="3218" w:type="dxa"/>
            <w:tcBorders>
              <w:top w:val="single" w:sz="4" w:space="0" w:color="000000"/>
              <w:left w:val="single" w:sz="4" w:space="0" w:color="000000"/>
              <w:bottom w:val="single" w:sz="8" w:space="0" w:color="000000"/>
              <w:right w:val="single" w:sz="8" w:space="0" w:color="000000"/>
            </w:tcBorders>
            <w:vAlign w:val="center"/>
          </w:tcPr>
          <w:p w:rsidR="00BA02AD" w:rsidRDefault="00E15EF1">
            <w:pPr>
              <w:spacing w:after="0" w:line="259" w:lineRule="auto"/>
              <w:ind w:left="0" w:firstLine="0"/>
              <w:jc w:val="center"/>
            </w:pPr>
            <w:r>
              <w:t xml:space="preserve">0 (no computa al no estar cubierto) </w:t>
            </w:r>
          </w:p>
        </w:tc>
      </w:tr>
    </w:tbl>
    <w:p w:rsidR="00BA02AD" w:rsidRDefault="00E15EF1">
      <w:pPr>
        <w:spacing w:after="0" w:line="259" w:lineRule="auto"/>
        <w:ind w:left="142" w:firstLine="0"/>
        <w:jc w:val="left"/>
      </w:pPr>
      <w:r>
        <w:t xml:space="preserve"> </w:t>
      </w:r>
    </w:p>
    <w:tbl>
      <w:tblPr>
        <w:tblStyle w:val="TableGrid"/>
        <w:tblW w:w="8775" w:type="dxa"/>
        <w:tblInd w:w="234" w:type="dxa"/>
        <w:tblCellMar>
          <w:top w:w="14" w:type="dxa"/>
          <w:left w:w="115" w:type="dxa"/>
          <w:bottom w:w="5" w:type="dxa"/>
          <w:right w:w="115" w:type="dxa"/>
        </w:tblCellMar>
        <w:tblLook w:val="04A0" w:firstRow="1" w:lastRow="0" w:firstColumn="1" w:lastColumn="0" w:noHBand="0" w:noVBand="1"/>
      </w:tblPr>
      <w:tblGrid>
        <w:gridCol w:w="2681"/>
        <w:gridCol w:w="2835"/>
        <w:gridCol w:w="3259"/>
      </w:tblGrid>
      <w:tr w:rsidR="00BA02AD">
        <w:trPr>
          <w:trHeight w:val="317"/>
        </w:trPr>
        <w:tc>
          <w:tcPr>
            <w:tcW w:w="8775" w:type="dxa"/>
            <w:gridSpan w:val="3"/>
            <w:tcBorders>
              <w:top w:val="single" w:sz="8" w:space="0" w:color="000000"/>
              <w:left w:val="single" w:sz="8" w:space="0" w:color="000000"/>
              <w:bottom w:val="single" w:sz="8" w:space="0" w:color="000000"/>
              <w:right w:val="single" w:sz="8" w:space="0" w:color="000000"/>
            </w:tcBorders>
            <w:shd w:val="clear" w:color="auto" w:fill="A6A6A6"/>
          </w:tcPr>
          <w:p w:rsidR="00BA02AD" w:rsidRDefault="00E15EF1">
            <w:pPr>
              <w:spacing w:after="0" w:line="259" w:lineRule="auto"/>
              <w:ind w:left="0" w:right="5" w:firstLine="0"/>
              <w:jc w:val="center"/>
            </w:pPr>
            <w:r>
              <w:t xml:space="preserve">CUADRO DE SUPERFICIES CONSTRUCCIÓN ANEXA </w:t>
            </w:r>
          </w:p>
        </w:tc>
      </w:tr>
      <w:tr w:rsidR="00BA02AD">
        <w:trPr>
          <w:trHeight w:val="520"/>
        </w:trPr>
        <w:tc>
          <w:tcPr>
            <w:tcW w:w="2681" w:type="dxa"/>
            <w:tcBorders>
              <w:top w:val="single" w:sz="8" w:space="0" w:color="000000"/>
              <w:left w:val="single" w:sz="8" w:space="0" w:color="000000"/>
              <w:bottom w:val="single" w:sz="4" w:space="0" w:color="000000"/>
              <w:right w:val="single" w:sz="4" w:space="0" w:color="000000"/>
            </w:tcBorders>
            <w:shd w:val="clear" w:color="auto" w:fill="D0CECE"/>
          </w:tcPr>
          <w:p w:rsidR="00BA02AD" w:rsidRDefault="00E15EF1">
            <w:pPr>
              <w:spacing w:after="0" w:line="259" w:lineRule="auto"/>
              <w:ind w:left="0" w:firstLine="0"/>
              <w:jc w:val="center"/>
            </w:pPr>
            <w:r>
              <w:t xml:space="preserve">CONSTRUCCIÓN ANEXA </w:t>
            </w:r>
          </w:p>
        </w:tc>
        <w:tc>
          <w:tcPr>
            <w:tcW w:w="2835" w:type="dxa"/>
            <w:tcBorders>
              <w:top w:val="single" w:sz="8" w:space="0" w:color="000000"/>
              <w:left w:val="single" w:sz="4" w:space="0" w:color="000000"/>
              <w:bottom w:val="single" w:sz="4" w:space="0" w:color="000000"/>
              <w:right w:val="single" w:sz="4" w:space="0" w:color="000000"/>
            </w:tcBorders>
            <w:shd w:val="clear" w:color="auto" w:fill="D0CECE"/>
            <w:vAlign w:val="bottom"/>
          </w:tcPr>
          <w:p w:rsidR="00BA02AD" w:rsidRDefault="00E15EF1">
            <w:pPr>
              <w:spacing w:after="0" w:line="259" w:lineRule="auto"/>
              <w:ind w:left="1" w:firstLine="0"/>
              <w:jc w:val="center"/>
            </w:pPr>
            <w:r>
              <w:t xml:space="preserve">SUP. ÚTIL (m2) </w:t>
            </w:r>
          </w:p>
        </w:tc>
        <w:tc>
          <w:tcPr>
            <w:tcW w:w="3259" w:type="dxa"/>
            <w:tcBorders>
              <w:top w:val="single" w:sz="8" w:space="0" w:color="000000"/>
              <w:left w:val="single" w:sz="4" w:space="0" w:color="000000"/>
              <w:bottom w:val="single" w:sz="4" w:space="0" w:color="000000"/>
              <w:right w:val="single" w:sz="8" w:space="0" w:color="000000"/>
            </w:tcBorders>
            <w:shd w:val="clear" w:color="auto" w:fill="D0CECE"/>
            <w:vAlign w:val="bottom"/>
          </w:tcPr>
          <w:p w:rsidR="00BA02AD" w:rsidRDefault="00E15EF1">
            <w:pPr>
              <w:spacing w:after="0" w:line="259" w:lineRule="auto"/>
              <w:ind w:left="1" w:firstLine="0"/>
              <w:jc w:val="center"/>
            </w:pPr>
            <w:r>
              <w:t xml:space="preserve">SUP. CONSTRUIDA (m2) </w:t>
            </w:r>
          </w:p>
        </w:tc>
      </w:tr>
      <w:tr w:rsidR="00BA02AD">
        <w:trPr>
          <w:trHeight w:val="299"/>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7" w:firstLine="0"/>
              <w:jc w:val="center"/>
            </w:pPr>
            <w:r>
              <w:t xml:space="preserve">Cocina </w:t>
            </w:r>
          </w:p>
        </w:tc>
        <w:tc>
          <w:tcPr>
            <w:tcW w:w="283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center"/>
            </w:pPr>
            <w:r>
              <w:t xml:space="preserve">3,8 </w:t>
            </w:r>
          </w:p>
        </w:tc>
        <w:tc>
          <w:tcPr>
            <w:tcW w:w="3259" w:type="dxa"/>
            <w:vMerge w:val="restart"/>
            <w:tcBorders>
              <w:top w:val="single" w:sz="4" w:space="0" w:color="000000"/>
              <w:left w:val="single" w:sz="4" w:space="0" w:color="000000"/>
              <w:bottom w:val="single" w:sz="8" w:space="0" w:color="000000"/>
              <w:right w:val="single" w:sz="8" w:space="0" w:color="000000"/>
            </w:tcBorders>
            <w:vAlign w:val="center"/>
          </w:tcPr>
          <w:p w:rsidR="00BA02AD" w:rsidRDefault="00E15EF1">
            <w:pPr>
              <w:spacing w:after="0" w:line="259" w:lineRule="auto"/>
              <w:ind w:left="4" w:firstLine="0"/>
              <w:jc w:val="center"/>
            </w:pPr>
            <w:r>
              <w:t xml:space="preserve">22,94 </w:t>
            </w:r>
          </w:p>
        </w:tc>
      </w:tr>
      <w:tr w:rsidR="00BA02AD">
        <w:trPr>
          <w:trHeight w:val="310"/>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8" w:firstLine="0"/>
              <w:jc w:val="center"/>
            </w:pPr>
            <w:r>
              <w:t xml:space="preserve">Baño 3 </w:t>
            </w:r>
          </w:p>
        </w:tc>
        <w:tc>
          <w:tcPr>
            <w:tcW w:w="283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center"/>
            </w:pPr>
            <w:r>
              <w:t xml:space="preserve">8,77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307"/>
        </w:trPr>
        <w:tc>
          <w:tcPr>
            <w:tcW w:w="2681" w:type="dxa"/>
            <w:tcBorders>
              <w:top w:val="single" w:sz="4" w:space="0" w:color="000000"/>
              <w:left w:val="single" w:sz="8" w:space="0" w:color="000000"/>
              <w:bottom w:val="single" w:sz="4" w:space="0" w:color="000000"/>
              <w:right w:val="single" w:sz="4" w:space="0" w:color="000000"/>
            </w:tcBorders>
          </w:tcPr>
          <w:p w:rsidR="00BA02AD" w:rsidRDefault="00E15EF1">
            <w:pPr>
              <w:spacing w:after="0" w:line="259" w:lineRule="auto"/>
              <w:ind w:left="0" w:right="8" w:firstLine="0"/>
              <w:jc w:val="center"/>
            </w:pPr>
            <w:r>
              <w:t xml:space="preserve">Almacén  </w:t>
            </w:r>
          </w:p>
        </w:tc>
        <w:tc>
          <w:tcPr>
            <w:tcW w:w="283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center"/>
            </w:pPr>
            <w:r>
              <w:t xml:space="preserve">3,61 </w:t>
            </w:r>
          </w:p>
        </w:tc>
        <w:tc>
          <w:tcPr>
            <w:tcW w:w="0" w:type="auto"/>
            <w:vMerge/>
            <w:tcBorders>
              <w:top w:val="nil"/>
              <w:left w:val="single" w:sz="4" w:space="0" w:color="000000"/>
              <w:bottom w:val="nil"/>
              <w:right w:val="single" w:sz="8" w:space="0" w:color="000000"/>
            </w:tcBorders>
          </w:tcPr>
          <w:p w:rsidR="00BA02AD" w:rsidRDefault="00BA02AD">
            <w:pPr>
              <w:spacing w:after="160" w:line="259" w:lineRule="auto"/>
              <w:ind w:left="0" w:firstLine="0"/>
              <w:jc w:val="left"/>
            </w:pPr>
          </w:p>
        </w:tc>
      </w:tr>
      <w:tr w:rsidR="00BA02AD">
        <w:trPr>
          <w:trHeight w:val="326"/>
        </w:trPr>
        <w:tc>
          <w:tcPr>
            <w:tcW w:w="2681"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right="5" w:firstLine="0"/>
              <w:jc w:val="center"/>
            </w:pPr>
            <w:r>
              <w:t xml:space="preserve">TOTAL </w:t>
            </w:r>
          </w:p>
        </w:tc>
        <w:tc>
          <w:tcPr>
            <w:tcW w:w="2835" w:type="dxa"/>
            <w:tcBorders>
              <w:top w:val="single" w:sz="4" w:space="0" w:color="000000"/>
              <w:left w:val="single" w:sz="4" w:space="0" w:color="000000"/>
              <w:bottom w:val="single" w:sz="8" w:space="0" w:color="000000"/>
              <w:right w:val="single" w:sz="4" w:space="0" w:color="000000"/>
            </w:tcBorders>
          </w:tcPr>
          <w:p w:rsidR="00BA02AD" w:rsidRDefault="00E15EF1">
            <w:pPr>
              <w:spacing w:after="0" w:line="259" w:lineRule="auto"/>
              <w:ind w:left="5" w:firstLine="0"/>
              <w:jc w:val="center"/>
            </w:pPr>
            <w:r>
              <w:t xml:space="preserve">16,18 </w:t>
            </w:r>
          </w:p>
        </w:tc>
        <w:tc>
          <w:tcPr>
            <w:tcW w:w="0" w:type="auto"/>
            <w:vMerge/>
            <w:tcBorders>
              <w:top w:val="nil"/>
              <w:left w:val="single" w:sz="4" w:space="0" w:color="000000"/>
              <w:bottom w:val="single" w:sz="8" w:space="0" w:color="000000"/>
              <w:right w:val="single" w:sz="8" w:space="0" w:color="000000"/>
            </w:tcBorders>
          </w:tcPr>
          <w:p w:rsidR="00BA02AD" w:rsidRDefault="00BA02AD">
            <w:pPr>
              <w:spacing w:after="160" w:line="259" w:lineRule="auto"/>
              <w:ind w:left="0" w:firstLine="0"/>
              <w:jc w:val="left"/>
            </w:pPr>
          </w:p>
        </w:tc>
      </w:tr>
    </w:tbl>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5.- DESCRIPCIÓN GENERAL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El Centro Rural de Candelaria La Caseta tiene su sede en la antigua Casa del Peón Caminero. La edificación conserva su distribución original, aunque se llevaron a cabo algunas mejoras para adaptar el espacio para el uso expositivo. </w:t>
      </w:r>
    </w:p>
    <w:p w:rsidR="00BA02AD" w:rsidRDefault="00E15EF1">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0876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5995" name="Group 32599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6377" name="Rectangle 26377"/>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6378" name="Rectangle 26378"/>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6379" name="Rectangle 26379"/>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130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5995" style="width:18.7031pt;height:264.21pt;position:absolute;mso-position-horizontal-relative:page;mso-position-horizontal:absolute;margin-left:662.928pt;mso-position-vertical-relative:page;margin-top:508.71pt;" coordsize="2375,33554">
                <v:rect id="Rectangle 26377"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637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637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130 de 186 </w:t>
                        </w:r>
                      </w:p>
                    </w:txbxContent>
                  </v:textbox>
                </v:rect>
                <w10:wrap type="square"/>
              </v:group>
            </w:pict>
          </mc:Fallback>
        </mc:AlternateContent>
      </w:r>
      <w:r>
        <w:t xml:space="preserve"> </w:t>
      </w:r>
    </w:p>
    <w:p w:rsidR="00BA02AD" w:rsidRDefault="00E15EF1">
      <w:pPr>
        <w:spacing w:after="0"/>
        <w:ind w:left="146" w:right="414"/>
      </w:pPr>
      <w:r>
        <w:t>El objetivo principal del Centro Rural de Candelaria, es l</w:t>
      </w:r>
      <w:r>
        <w:t>a puesta en valor y difusión del patrimonio natural y cultural vinculados a las zonas rurales del municipio. Para ello, se dotó de contenido expositivo, desempeñando la función de centro de visitantes, además de ser la sede de las iniciativas que conforman</w:t>
      </w:r>
      <w:r>
        <w:t xml:space="preserve"> el Plan de Desarrollo Integral de las Medianías de Candelaria. </w:t>
      </w:r>
    </w:p>
    <w:p w:rsidR="00BA02AD" w:rsidRDefault="00E15EF1">
      <w:pPr>
        <w:spacing w:after="0" w:line="259" w:lineRule="auto"/>
        <w:ind w:left="142" w:firstLine="0"/>
        <w:jc w:val="left"/>
      </w:pPr>
      <w:r>
        <w:t xml:space="preserve"> </w:t>
      </w:r>
    </w:p>
    <w:p w:rsidR="00BA02AD" w:rsidRDefault="00E15EF1">
      <w:pPr>
        <w:spacing w:after="0"/>
        <w:ind w:left="146" w:right="414"/>
      </w:pPr>
      <w:r>
        <w:t>La parcela es de planta irregular, dentro de la cual se distribuye la edificación de planta cuadrada que ocupa la parte central de la parcela. En esta edificación es donde se exponen los co</w:t>
      </w:r>
      <w:r>
        <w:t>ntenidos museísticos de La Caseta, la cual se distribuye en una recepción, dos aulas a los lados de la misma y una sala al fondo de planta rectangular que funciona principalmente como sala de proyecciones. Además, Además, adosada a esta construcción se enc</w:t>
      </w:r>
      <w:r>
        <w:t xml:space="preserve">uentra otra auxiliar que la conforman una pequeña cocina, un pequeño almacén y un baño.  </w:t>
      </w:r>
    </w:p>
    <w:p w:rsidR="00BA02AD" w:rsidRDefault="00E15EF1">
      <w:pPr>
        <w:spacing w:after="0" w:line="259" w:lineRule="auto"/>
        <w:ind w:left="142" w:firstLine="0"/>
        <w:jc w:val="left"/>
      </w:pPr>
      <w:r>
        <w:t xml:space="preserve"> </w:t>
      </w:r>
    </w:p>
    <w:p w:rsidR="00BA02AD" w:rsidRDefault="00E15EF1">
      <w:pPr>
        <w:spacing w:after="0"/>
        <w:ind w:left="146" w:right="414"/>
      </w:pPr>
      <w:r>
        <w:t>El resto de la parcela está ocupado por espacios ajardinados, patios, zonas de tránsito y un aljibe que hay en el patio interior de la edificación, aunque está en d</w:t>
      </w:r>
      <w:r>
        <w:t xml:space="preserve">esuso y está habilitado para ser visitado y observar la estructura de este recurso hídrico-patrimonial.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6.- NATURALEZA DEL DERECHO </w:t>
      </w:r>
    </w:p>
    <w:p w:rsidR="00BA02AD" w:rsidRDefault="00E15EF1">
      <w:pPr>
        <w:spacing w:after="0" w:line="259" w:lineRule="auto"/>
        <w:ind w:left="142" w:firstLine="0"/>
        <w:jc w:val="left"/>
      </w:pPr>
      <w:r>
        <w:t xml:space="preserve"> </w:t>
      </w:r>
    </w:p>
    <w:p w:rsidR="00BA02AD" w:rsidRDefault="00E15EF1">
      <w:pPr>
        <w:spacing w:after="11"/>
        <w:ind w:left="146" w:right="414"/>
      </w:pPr>
      <w:r>
        <w:t xml:space="preserve">Bien inmueble de dominio público y servicio público.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7.- TÍTULO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Escritura de cesión gratuita de dominio entre administraciones públicas número 787 de fecha 28 de mayo de 2024. Notario José Javier Soto Ruíz. </w:t>
      </w:r>
    </w:p>
    <w:p w:rsidR="00BA02AD" w:rsidRDefault="00E15EF1">
      <w:pPr>
        <w:spacing w:after="0" w:line="259" w:lineRule="auto"/>
        <w:ind w:left="142" w:firstLine="0"/>
        <w:jc w:val="left"/>
      </w:pPr>
      <w:r>
        <w:t xml:space="preserve"> </w:t>
      </w:r>
    </w:p>
    <w:p w:rsidR="00BA02AD" w:rsidRDefault="00E15EF1">
      <w:pPr>
        <w:spacing w:after="0" w:line="259" w:lineRule="auto"/>
        <w:ind w:left="137"/>
        <w:jc w:val="left"/>
      </w:pPr>
      <w:r>
        <w:rPr>
          <w:shd w:val="clear" w:color="auto" w:fill="BFBFBF"/>
        </w:rPr>
        <w:t xml:space="preserve">8.- DESTINO Y ACUERDO QUE LO HUBIERE DISPUESTO                                                            </w:t>
      </w:r>
      <w:r>
        <w:t xml:space="preserve">    </w:t>
      </w:r>
      <w:r>
        <w:t xml:space="preserve">           </w:t>
      </w:r>
    </w:p>
    <w:p w:rsidR="00BA02AD" w:rsidRDefault="00E15EF1">
      <w:pPr>
        <w:spacing w:after="0" w:line="259" w:lineRule="auto"/>
        <w:ind w:left="142" w:firstLine="0"/>
        <w:jc w:val="left"/>
      </w:pPr>
      <w:r>
        <w:t xml:space="preserve"> </w:t>
      </w:r>
    </w:p>
    <w:p w:rsidR="00BA02AD" w:rsidRDefault="00E15EF1">
      <w:pPr>
        <w:spacing w:after="11"/>
        <w:ind w:left="146" w:right="414"/>
      </w:pPr>
      <w:r>
        <w:rPr>
          <w:u w:val="single" w:color="000000"/>
        </w:rPr>
        <w:t>Destino:</w:t>
      </w:r>
      <w:r>
        <w:t xml:space="preserve"> centro de formación y exposiciones vinculados al medio rural. </w:t>
      </w:r>
    </w:p>
    <w:p w:rsidR="00BA02AD" w:rsidRDefault="00E15EF1">
      <w:pPr>
        <w:spacing w:after="0"/>
        <w:ind w:left="146" w:right="414"/>
      </w:pPr>
      <w:r>
        <w:rPr>
          <w:u w:val="single" w:color="000000"/>
        </w:rPr>
        <w:t>Acuerdo:</w:t>
      </w:r>
      <w:r>
        <w:t xml:space="preserve"> Escritura de cesión gratuita de dominio entre administraciones públicas número 787 de fecha 28 de mayo de 2024. Notario José Javier Soto Ruíz.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t xml:space="preserve">9.- </w:t>
      </w:r>
      <w:r>
        <w:t xml:space="preserve">RÉGIMEN URBANÍSTICO DE APLICACIÓN </w:t>
      </w:r>
    </w:p>
    <w:p w:rsidR="00BA02AD" w:rsidRDefault="00E15EF1">
      <w:pPr>
        <w:spacing w:after="0" w:line="259" w:lineRule="auto"/>
        <w:ind w:left="142" w:firstLine="0"/>
        <w:jc w:val="left"/>
      </w:pPr>
      <w:r>
        <w:t xml:space="preserve"> </w:t>
      </w:r>
    </w:p>
    <w:p w:rsidR="00BA02AD" w:rsidRDefault="00E15EF1">
      <w:pPr>
        <w:spacing w:after="0"/>
        <w:ind w:left="146" w:right="414"/>
      </w:pPr>
      <w:r>
        <w:t>INSTRUMENTO DE PLANEAMIENTO: El presente informe se emite respecto al documento de PLAN GENERAL DE ORDENACION DE CANDELARIA, planeamiento municipal en vigor, con publicaciones en B.O.C. de fecha 10 de mayo de 2007 y B.O</w:t>
      </w:r>
      <w:r>
        <w:t>.P. de fecha 17 de mayo de 2007  y Modificaciones Puntuales, aprobadas definitivamente por acuerdo del Ayuntamiento Pleno, en sesiones ordinarias de fecha 26 de marzo de 2009 y 29 de diciembre de 2011 y publicada en el BOP de Santa Cruz de Tenerife de fech</w:t>
      </w:r>
      <w:r>
        <w:t xml:space="preserve">a 17 de junio de 2009 y 3 de febrero de 2012, respectivamente. </w:t>
      </w:r>
    </w:p>
    <w:p w:rsidR="00BA02AD" w:rsidRDefault="00E15EF1">
      <w:pPr>
        <w:spacing w:after="0" w:line="259" w:lineRule="auto"/>
        <w:ind w:left="142" w:firstLine="0"/>
        <w:jc w:val="left"/>
      </w:pPr>
      <w:r>
        <w:t xml:space="preserve"> </w:t>
      </w:r>
    </w:p>
    <w:p w:rsidR="00BA02AD" w:rsidRDefault="00E15EF1">
      <w:pPr>
        <w:shd w:val="clear" w:color="auto" w:fill="BFBFBF"/>
        <w:spacing w:after="0" w:line="259" w:lineRule="auto"/>
        <w:ind w:left="137"/>
        <w:jc w:val="left"/>
      </w:pPr>
      <w:r>
        <w:rPr>
          <w:rFonts w:ascii="Calibri" w:eastAsia="Calibri" w:hAnsi="Calibri" w:cs="Calibri"/>
          <w:noProof/>
        </w:rPr>
        <mc:AlternateContent>
          <mc:Choice Requires="wpg">
            <w:drawing>
              <wp:anchor distT="0" distB="0" distL="114300" distR="114300" simplePos="0" relativeHeight="25180979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7269" name="Group 31726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6595" name="Rectangle 26595"/>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6596" name="Rectangle 26596"/>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6597" name="Rectangle 26597"/>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131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7269" style="width:18.7031pt;height:264.21pt;position:absolute;mso-position-horizontal-relative:page;mso-position-horizontal:absolute;margin-left:662.928pt;mso-position-vertical-relative:page;margin-top:508.71pt;" coordsize="2375,33554">
                <v:rect id="Rectangle 26595"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659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659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131 de 186 </w:t>
                        </w:r>
                      </w:p>
                    </w:txbxContent>
                  </v:textbox>
                </v:rect>
                <w10:wrap type="topAndBottom"/>
              </v:group>
            </w:pict>
          </mc:Fallback>
        </mc:AlternateContent>
      </w:r>
      <w:r>
        <w:t xml:space="preserve">10.- CLASIFICACIÓN, CATEGORIZACIÓN Y CALIFICACIÓN DEL SUELO </w:t>
      </w:r>
    </w:p>
    <w:tbl>
      <w:tblPr>
        <w:tblStyle w:val="TableGrid"/>
        <w:tblW w:w="8820" w:type="dxa"/>
        <w:tblInd w:w="515" w:type="dxa"/>
        <w:tblCellMar>
          <w:top w:w="8" w:type="dxa"/>
          <w:left w:w="107" w:type="dxa"/>
          <w:bottom w:w="0" w:type="dxa"/>
          <w:right w:w="122" w:type="dxa"/>
        </w:tblCellMar>
        <w:tblLook w:val="04A0" w:firstRow="1" w:lastRow="0" w:firstColumn="1" w:lastColumn="0" w:noHBand="0" w:noVBand="1"/>
      </w:tblPr>
      <w:tblGrid>
        <w:gridCol w:w="3543"/>
        <w:gridCol w:w="5277"/>
      </w:tblGrid>
      <w:tr w:rsidR="00BA02AD">
        <w:trPr>
          <w:trHeight w:val="261"/>
        </w:trPr>
        <w:tc>
          <w:tcPr>
            <w:tcW w:w="354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left"/>
            </w:pPr>
            <w:r>
              <w:t xml:space="preserve">Suelo Rústico. </w:t>
            </w:r>
          </w:p>
        </w:tc>
      </w:tr>
      <w:tr w:rsidR="00BA02AD">
        <w:trPr>
          <w:trHeight w:val="264"/>
        </w:trPr>
        <w:tc>
          <w:tcPr>
            <w:tcW w:w="354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pPr>
            <w: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left"/>
            </w:pPr>
            <w:r>
              <w:t xml:space="preserve">Suelo Rústico de Protección Agrícola de Regadío.  </w:t>
            </w:r>
          </w:p>
        </w:tc>
      </w:tr>
      <w:tr w:rsidR="00BA02AD">
        <w:trPr>
          <w:trHeight w:val="260"/>
        </w:trPr>
        <w:tc>
          <w:tcPr>
            <w:tcW w:w="354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2" w:firstLine="0"/>
              <w:jc w:val="left"/>
            </w:pPr>
            <w:r>
              <w:t xml:space="preserve">Dotacional. </w:t>
            </w:r>
          </w:p>
        </w:tc>
      </w:tr>
    </w:tbl>
    <w:p w:rsidR="00BA02AD" w:rsidRDefault="00E15EF1">
      <w:pPr>
        <w:spacing w:after="0" w:line="259" w:lineRule="auto"/>
        <w:ind w:left="914" w:firstLine="0"/>
        <w:jc w:val="left"/>
      </w:pPr>
      <w:r>
        <w:rPr>
          <w:rFonts w:ascii="Calibri" w:eastAsia="Calibri" w:hAnsi="Calibri" w:cs="Calibri"/>
          <w:noProof/>
        </w:rPr>
        <mc:AlternateContent>
          <mc:Choice Requires="wpg">
            <w:drawing>
              <wp:inline distT="0" distB="0" distL="0" distR="0">
                <wp:extent cx="5238623" cy="2444054"/>
                <wp:effectExtent l="0" t="0" r="0" b="0"/>
                <wp:docPr id="317268" name="Group 317268"/>
                <wp:cNvGraphicFramePr/>
                <a:graphic xmlns:a="http://schemas.openxmlformats.org/drawingml/2006/main">
                  <a:graphicData uri="http://schemas.microsoft.com/office/word/2010/wordprocessingGroup">
                    <wpg:wgp>
                      <wpg:cNvGrpSpPr/>
                      <wpg:grpSpPr>
                        <a:xfrm>
                          <a:off x="0" y="0"/>
                          <a:ext cx="5238623" cy="2444054"/>
                          <a:chOff x="0" y="0"/>
                          <a:chExt cx="5238623" cy="2444054"/>
                        </a:xfrm>
                      </wpg:grpSpPr>
                      <wps:wsp>
                        <wps:cNvPr id="26512" name="Rectangle 26512"/>
                        <wps:cNvSpPr/>
                        <wps:spPr>
                          <a:xfrm>
                            <a:off x="2659761" y="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513" name="Rectangle 26513"/>
                        <wps:cNvSpPr/>
                        <wps:spPr>
                          <a:xfrm>
                            <a:off x="2659761" y="16154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525" name="Rectangle 26525"/>
                        <wps:cNvSpPr/>
                        <wps:spPr>
                          <a:xfrm>
                            <a:off x="5069840" y="2089785"/>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526" name="Rectangle 26526"/>
                        <wps:cNvSpPr/>
                        <wps:spPr>
                          <a:xfrm>
                            <a:off x="5069840" y="2249805"/>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585" name="Rectangle 26585"/>
                        <wps:cNvSpPr/>
                        <wps:spPr>
                          <a:xfrm>
                            <a:off x="0" y="2317524"/>
                            <a:ext cx="304342" cy="168285"/>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6586" name="Rectangle 26586"/>
                        <wps:cNvSpPr/>
                        <wps:spPr>
                          <a:xfrm>
                            <a:off x="228600" y="2317524"/>
                            <a:ext cx="3258808" cy="168285"/>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18"/>
                                </w:rPr>
                                <w:t>Plano de Ordenación Estructural 01: clase y categoriz</w:t>
                              </w:r>
                            </w:p>
                          </w:txbxContent>
                        </wps:txbx>
                        <wps:bodyPr horzOverflow="overflow" vert="horz" lIns="0" tIns="0" rIns="0" bIns="0" rtlCol="0">
                          <a:noAutofit/>
                        </wps:bodyPr>
                      </wps:wsp>
                      <wps:wsp>
                        <wps:cNvPr id="26587" name="Rectangle 26587"/>
                        <wps:cNvSpPr/>
                        <wps:spPr>
                          <a:xfrm>
                            <a:off x="2681097" y="2317524"/>
                            <a:ext cx="1133150" cy="168285"/>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18"/>
                                </w:rPr>
                                <w:t>ación del territorio</w:t>
                              </w:r>
                            </w:p>
                          </w:txbxContent>
                        </wps:txbx>
                        <wps:bodyPr horzOverflow="overflow" vert="horz" lIns="0" tIns="0" rIns="0" bIns="0" rtlCol="0">
                          <a:noAutofit/>
                        </wps:bodyPr>
                      </wps:wsp>
                      <wps:wsp>
                        <wps:cNvPr id="26588" name="Rectangle 26588"/>
                        <wps:cNvSpPr/>
                        <wps:spPr>
                          <a:xfrm>
                            <a:off x="3533267" y="2317524"/>
                            <a:ext cx="38005" cy="168285"/>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6591" name="Picture 26591"/>
                          <pic:cNvPicPr/>
                        </pic:nvPicPr>
                        <pic:blipFill>
                          <a:blip r:embed="rId9"/>
                          <a:stretch>
                            <a:fillRect/>
                          </a:stretch>
                        </pic:blipFill>
                        <pic:spPr>
                          <a:xfrm>
                            <a:off x="598678" y="110760"/>
                            <a:ext cx="3339084" cy="2157984"/>
                          </a:xfrm>
                          <a:prstGeom prst="rect">
                            <a:avLst/>
                          </a:prstGeom>
                        </pic:spPr>
                      </pic:pic>
                      <wps:wsp>
                        <wps:cNvPr id="26592" name="Shape 26592"/>
                        <wps:cNvSpPr/>
                        <wps:spPr>
                          <a:xfrm>
                            <a:off x="2617978" y="1015126"/>
                            <a:ext cx="2620645" cy="76200"/>
                          </a:xfrm>
                          <a:custGeom>
                            <a:avLst/>
                            <a:gdLst/>
                            <a:ahLst/>
                            <a:cxnLst/>
                            <a:rect l="0" t="0" r="0" b="0"/>
                            <a:pathLst>
                              <a:path w="2620645" h="76200">
                                <a:moveTo>
                                  <a:pt x="76200" y="0"/>
                                </a:moveTo>
                                <a:lnTo>
                                  <a:pt x="76200" y="31747"/>
                                </a:lnTo>
                                <a:lnTo>
                                  <a:pt x="2620645" y="31115"/>
                                </a:lnTo>
                                <a:lnTo>
                                  <a:pt x="2620645" y="43815"/>
                                </a:lnTo>
                                <a:lnTo>
                                  <a:pt x="76200" y="44447"/>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7268" style="width:412.49pt;height:192.445pt;mso-position-horizontal-relative:char;mso-position-vertical-relative:line" coordsize="52386,24440">
                <v:rect id="Rectangle 26512" style="position:absolute;width:518;height:2079;left:26597;top:0;" filled="f" stroked="f">
                  <v:textbox inset="0,0,0,0">
                    <w:txbxContent>
                      <w:p>
                        <w:pPr>
                          <w:spacing w:before="0" w:after="160" w:line="259" w:lineRule="auto"/>
                          <w:ind w:left="0" w:firstLine="0"/>
                          <w:jc w:val="left"/>
                        </w:pPr>
                        <w:r>
                          <w:rPr/>
                          <w:t xml:space="preserve"> </w:t>
                        </w:r>
                      </w:p>
                    </w:txbxContent>
                  </v:textbox>
                </v:rect>
                <v:rect id="Rectangle 26513" style="position:absolute;width:518;height:2079;left:26597;top:1615;" filled="f" stroked="f">
                  <v:textbox inset="0,0,0,0">
                    <w:txbxContent>
                      <w:p>
                        <w:pPr>
                          <w:spacing w:before="0" w:after="160" w:line="259" w:lineRule="auto"/>
                          <w:ind w:left="0" w:firstLine="0"/>
                          <w:jc w:val="left"/>
                        </w:pPr>
                        <w:r>
                          <w:rPr/>
                          <w:t xml:space="preserve"> </w:t>
                        </w:r>
                      </w:p>
                    </w:txbxContent>
                  </v:textbox>
                </v:rect>
                <v:rect id="Rectangle 26525" style="position:absolute;width:518;height:2079;left:50698;top:20897;" filled="f" stroked="f">
                  <v:textbox inset="0,0,0,0">
                    <w:txbxContent>
                      <w:p>
                        <w:pPr>
                          <w:spacing w:before="0" w:after="160" w:line="259" w:lineRule="auto"/>
                          <w:ind w:left="0" w:firstLine="0"/>
                          <w:jc w:val="left"/>
                        </w:pPr>
                        <w:r>
                          <w:rPr/>
                          <w:t xml:space="preserve"> </w:t>
                        </w:r>
                      </w:p>
                    </w:txbxContent>
                  </v:textbox>
                </v:rect>
                <v:rect id="Rectangle 26526" style="position:absolute;width:518;height:2079;left:50698;top:22498;" filled="f" stroked="f">
                  <v:textbox inset="0,0,0,0">
                    <w:txbxContent>
                      <w:p>
                        <w:pPr>
                          <w:spacing w:before="0" w:after="160" w:line="259" w:lineRule="auto"/>
                          <w:ind w:left="0" w:firstLine="0"/>
                          <w:jc w:val="left"/>
                        </w:pPr>
                        <w:r>
                          <w:rPr/>
                          <w:t xml:space="preserve"> </w:t>
                        </w:r>
                      </w:p>
                    </w:txbxContent>
                  </v:textbox>
                </v:rect>
                <v:rect id="Rectangle 26585" style="position:absolute;width:3043;height:1682;left:0;top:2317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6586" style="position:absolute;width:32588;height:1682;left:2286;top:2317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Estructural 01: clase y categoriz</w:t>
                        </w:r>
                      </w:p>
                    </w:txbxContent>
                  </v:textbox>
                </v:rect>
                <v:rect id="Rectangle 26587" style="position:absolute;width:11331;height:1682;left:26810;top:2317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ación del territorio</w:t>
                        </w:r>
                      </w:p>
                    </w:txbxContent>
                  </v:textbox>
                </v:rect>
                <v:rect id="Rectangle 26588" style="position:absolute;width:380;height:1682;left:35332;top:2317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26591" style="position:absolute;width:33390;height:21579;left:5986;top:1107;" filled="f">
                  <v:imagedata r:id="rId10"/>
                </v:shape>
                <v:shape id="Shape 26592" style="position:absolute;width:26206;height:762;left:26179;top:10151;" coordsize="2620645,76200" path="m76200,0l76200,31747l2620645,31115l2620645,43815l76200,44447l76200,76200l0,38100l76200,0x">
                  <v:stroke weight="0pt" endcap="square" joinstyle="miter" miterlimit="10" on="false" color="#000000" opacity="0"/>
                  <v:fill on="true" color="#000000"/>
                </v:shape>
              </v:group>
            </w:pict>
          </mc:Fallback>
        </mc:AlternateContent>
      </w:r>
    </w:p>
    <w:p w:rsidR="00BA02AD" w:rsidRDefault="00E15EF1">
      <w:pPr>
        <w:spacing w:after="0" w:line="259" w:lineRule="auto"/>
        <w:ind w:left="554"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BA02AD" w:rsidRDefault="00E15EF1">
      <w:pPr>
        <w:spacing w:after="0" w:line="259" w:lineRule="auto"/>
        <w:ind w:left="6110" w:firstLine="0"/>
        <w:jc w:val="center"/>
      </w:pPr>
      <w:r>
        <w:t xml:space="preserve"> </w:t>
      </w:r>
    </w:p>
    <w:p w:rsidR="00BA02AD" w:rsidRDefault="00E15EF1">
      <w:pPr>
        <w:spacing w:after="0" w:line="259" w:lineRule="auto"/>
        <w:ind w:left="502" w:firstLine="0"/>
        <w:jc w:val="left"/>
      </w:pPr>
      <w:r>
        <w:t xml:space="preserve"> </w:t>
      </w:r>
    </w:p>
    <w:p w:rsidR="00BA02AD" w:rsidRDefault="00E15EF1">
      <w:pPr>
        <w:spacing w:after="0" w:line="259" w:lineRule="auto"/>
        <w:ind w:left="502" w:firstLine="0"/>
        <w:jc w:val="left"/>
      </w:pPr>
      <w:r>
        <w:t xml:space="preserve"> </w:t>
      </w:r>
    </w:p>
    <w:p w:rsidR="00BA02AD" w:rsidRDefault="00E15EF1">
      <w:pPr>
        <w:spacing w:after="0" w:line="259" w:lineRule="auto"/>
        <w:ind w:left="502" w:firstLine="0"/>
        <w:jc w:val="left"/>
      </w:pPr>
      <w:r>
        <w:t xml:space="preserve"> </w:t>
      </w:r>
    </w:p>
    <w:p w:rsidR="00BA02AD" w:rsidRDefault="00E15EF1">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81081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35313" name="Group 335313"/>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7045" name="Rectangle 27045"/>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7046" name="Rectangle 27046"/>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7047" name="Rectangle 27047"/>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132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5313" style="width:18.7031pt;height:264.21pt;position:absolute;mso-position-horizontal-relative:page;mso-position-horizontal:absolute;margin-left:662.928pt;mso-position-vertical-relative:page;margin-top:508.71pt;" coordsize="2375,33554">
                <v:rect id="Rectangle 27045"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704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704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132 de 186 </w:t>
                        </w:r>
                      </w:p>
                    </w:txbxContent>
                  </v:textbox>
                </v:rect>
                <w10:wrap type="topAndBottom"/>
              </v:group>
            </w:pict>
          </mc:Fallback>
        </mc:AlternateContent>
      </w:r>
      <w:r>
        <w:t xml:space="preserve"> </w:t>
      </w:r>
    </w:p>
    <w:p w:rsidR="00BA02AD" w:rsidRDefault="00E15EF1">
      <w:pPr>
        <w:spacing w:after="0" w:line="259" w:lineRule="auto"/>
        <w:ind w:left="142" w:firstLine="0"/>
        <w:jc w:val="left"/>
      </w:pPr>
      <w:r>
        <w:rPr>
          <w:rFonts w:ascii="Calibri" w:eastAsia="Calibri" w:hAnsi="Calibri" w:cs="Calibri"/>
          <w:noProof/>
        </w:rPr>
        <mc:AlternateContent>
          <mc:Choice Requires="wpg">
            <w:drawing>
              <wp:inline distT="0" distB="0" distL="0" distR="0">
                <wp:extent cx="6086805" cy="2566157"/>
                <wp:effectExtent l="0" t="0" r="0" b="0"/>
                <wp:docPr id="335312" name="Group 335312"/>
                <wp:cNvGraphicFramePr/>
                <a:graphic xmlns:a="http://schemas.openxmlformats.org/drawingml/2006/main">
                  <a:graphicData uri="http://schemas.microsoft.com/office/word/2010/wordprocessingGroup">
                    <wpg:wgp>
                      <wpg:cNvGrpSpPr/>
                      <wpg:grpSpPr>
                        <a:xfrm>
                          <a:off x="0" y="0"/>
                          <a:ext cx="6086805" cy="2566157"/>
                          <a:chOff x="0" y="0"/>
                          <a:chExt cx="6086805" cy="2566157"/>
                        </a:xfrm>
                      </wpg:grpSpPr>
                      <wps:wsp>
                        <wps:cNvPr id="26617" name="Rectangle 26617"/>
                        <wps:cNvSpPr/>
                        <wps:spPr>
                          <a:xfrm>
                            <a:off x="228600" y="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18" name="Rectangle 26618"/>
                        <wps:cNvSpPr/>
                        <wps:spPr>
                          <a:xfrm>
                            <a:off x="228600" y="16002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19" name="Rectangle 26619"/>
                        <wps:cNvSpPr/>
                        <wps:spPr>
                          <a:xfrm>
                            <a:off x="228600" y="32004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20" name="Rectangle 26620"/>
                        <wps:cNvSpPr/>
                        <wps:spPr>
                          <a:xfrm>
                            <a:off x="228600" y="48158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21" name="Rectangle 26621"/>
                        <wps:cNvSpPr/>
                        <wps:spPr>
                          <a:xfrm>
                            <a:off x="228600" y="64160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22" name="Rectangle 26622"/>
                        <wps:cNvSpPr/>
                        <wps:spPr>
                          <a:xfrm>
                            <a:off x="0" y="80314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23" name="Rectangle 26623"/>
                        <wps:cNvSpPr/>
                        <wps:spPr>
                          <a:xfrm>
                            <a:off x="3150438" y="96316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24" name="Rectangle 26624"/>
                        <wps:cNvSpPr/>
                        <wps:spPr>
                          <a:xfrm>
                            <a:off x="3150438" y="112471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25" name="Rectangle 26625"/>
                        <wps:cNvSpPr/>
                        <wps:spPr>
                          <a:xfrm>
                            <a:off x="3150438" y="128473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26" name="Rectangle 26626"/>
                        <wps:cNvSpPr/>
                        <wps:spPr>
                          <a:xfrm>
                            <a:off x="3150438" y="144513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27" name="Rectangle 26627"/>
                        <wps:cNvSpPr/>
                        <wps:spPr>
                          <a:xfrm>
                            <a:off x="3150438" y="160667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28" name="Rectangle 26628"/>
                        <wps:cNvSpPr/>
                        <wps:spPr>
                          <a:xfrm>
                            <a:off x="3150438" y="176669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29" name="Rectangle 26629"/>
                        <wps:cNvSpPr/>
                        <wps:spPr>
                          <a:xfrm>
                            <a:off x="3150438" y="192824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30" name="Rectangle 26630"/>
                        <wps:cNvSpPr/>
                        <wps:spPr>
                          <a:xfrm>
                            <a:off x="3150438" y="208826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6632" name="Rectangle 26632"/>
                        <wps:cNvSpPr/>
                        <wps:spPr>
                          <a:xfrm>
                            <a:off x="566877" y="240982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7038" name="Picture 27038"/>
                          <pic:cNvPicPr/>
                        </pic:nvPicPr>
                        <pic:blipFill>
                          <a:blip r:embed="rId58"/>
                          <a:stretch>
                            <a:fillRect/>
                          </a:stretch>
                        </pic:blipFill>
                        <pic:spPr>
                          <a:xfrm>
                            <a:off x="1118311" y="61102"/>
                            <a:ext cx="3412236" cy="2200656"/>
                          </a:xfrm>
                          <a:prstGeom prst="rect">
                            <a:avLst/>
                          </a:prstGeom>
                        </pic:spPr>
                      </pic:pic>
                      <wps:wsp>
                        <wps:cNvPr id="27039" name="Shape 27039"/>
                        <wps:cNvSpPr/>
                        <wps:spPr>
                          <a:xfrm>
                            <a:off x="3085795" y="975503"/>
                            <a:ext cx="3001010" cy="76200"/>
                          </a:xfrm>
                          <a:custGeom>
                            <a:avLst/>
                            <a:gdLst/>
                            <a:ahLst/>
                            <a:cxnLst/>
                            <a:rect l="0" t="0" r="0" b="0"/>
                            <a:pathLst>
                              <a:path w="3001010" h="76200">
                                <a:moveTo>
                                  <a:pt x="76200" y="0"/>
                                </a:moveTo>
                                <a:lnTo>
                                  <a:pt x="76200" y="31750"/>
                                </a:lnTo>
                                <a:lnTo>
                                  <a:pt x="3001010" y="31750"/>
                                </a:lnTo>
                                <a:lnTo>
                                  <a:pt x="3001010" y="44450"/>
                                </a:lnTo>
                                <a:lnTo>
                                  <a:pt x="76200" y="44450"/>
                                </a:lnTo>
                                <a:lnTo>
                                  <a:pt x="76200" y="76200"/>
                                </a:lnTo>
                                <a:lnTo>
                                  <a:pt x="0" y="38100"/>
                                </a:lnTo>
                                <a:lnTo>
                                  <a:pt x="76200"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7041" name="Rectangle 27041"/>
                        <wps:cNvSpPr/>
                        <wps:spPr>
                          <a:xfrm>
                            <a:off x="1113993" y="2401344"/>
                            <a:ext cx="3468466" cy="168285"/>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18"/>
                                </w:rPr>
                                <w:t>Plano de Ordenación Detallada Costa de Candelaria nº16</w:t>
                              </w:r>
                            </w:p>
                          </w:txbxContent>
                        </wps:txbx>
                        <wps:bodyPr horzOverflow="overflow" vert="horz" lIns="0" tIns="0" rIns="0" bIns="0" rtlCol="0">
                          <a:noAutofit/>
                        </wps:bodyPr>
                      </wps:wsp>
                      <wps:wsp>
                        <wps:cNvPr id="27042" name="Rectangle 27042"/>
                        <wps:cNvSpPr/>
                        <wps:spPr>
                          <a:xfrm>
                            <a:off x="3723716" y="2367397"/>
                            <a:ext cx="50673" cy="224380"/>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35312" style="width:479.276pt;height:202.06pt;mso-position-horizontal-relative:char;mso-position-vertical-relative:line" coordsize="60868,25661">
                <v:rect id="Rectangle 26617" style="position:absolute;width:518;height:2079;left:2286;top:0;" filled="f" stroked="f">
                  <v:textbox inset="0,0,0,0">
                    <w:txbxContent>
                      <w:p>
                        <w:pPr>
                          <w:spacing w:before="0" w:after="160" w:line="259" w:lineRule="auto"/>
                          <w:ind w:left="0" w:firstLine="0"/>
                          <w:jc w:val="left"/>
                        </w:pPr>
                        <w:r>
                          <w:rPr/>
                          <w:t xml:space="preserve"> </w:t>
                        </w:r>
                      </w:p>
                    </w:txbxContent>
                  </v:textbox>
                </v:rect>
                <v:rect id="Rectangle 26618" style="position:absolute;width:518;height:2079;left:2286;top:1600;" filled="f" stroked="f">
                  <v:textbox inset="0,0,0,0">
                    <w:txbxContent>
                      <w:p>
                        <w:pPr>
                          <w:spacing w:before="0" w:after="160" w:line="259" w:lineRule="auto"/>
                          <w:ind w:left="0" w:firstLine="0"/>
                          <w:jc w:val="left"/>
                        </w:pPr>
                        <w:r>
                          <w:rPr/>
                          <w:t xml:space="preserve"> </w:t>
                        </w:r>
                      </w:p>
                    </w:txbxContent>
                  </v:textbox>
                </v:rect>
                <v:rect id="Rectangle 26619" style="position:absolute;width:518;height:2079;left:2286;top:3200;" filled="f" stroked="f">
                  <v:textbox inset="0,0,0,0">
                    <w:txbxContent>
                      <w:p>
                        <w:pPr>
                          <w:spacing w:before="0" w:after="160" w:line="259" w:lineRule="auto"/>
                          <w:ind w:left="0" w:firstLine="0"/>
                          <w:jc w:val="left"/>
                        </w:pPr>
                        <w:r>
                          <w:rPr/>
                          <w:t xml:space="preserve"> </w:t>
                        </w:r>
                      </w:p>
                    </w:txbxContent>
                  </v:textbox>
                </v:rect>
                <v:rect id="Rectangle 26620" style="position:absolute;width:518;height:2079;left:2286;top:4815;" filled="f" stroked="f">
                  <v:textbox inset="0,0,0,0">
                    <w:txbxContent>
                      <w:p>
                        <w:pPr>
                          <w:spacing w:before="0" w:after="160" w:line="259" w:lineRule="auto"/>
                          <w:ind w:left="0" w:firstLine="0"/>
                          <w:jc w:val="left"/>
                        </w:pPr>
                        <w:r>
                          <w:rPr/>
                          <w:t xml:space="preserve"> </w:t>
                        </w:r>
                      </w:p>
                    </w:txbxContent>
                  </v:textbox>
                </v:rect>
                <v:rect id="Rectangle 26621" style="position:absolute;width:518;height:2079;left:2286;top:6416;" filled="f" stroked="f">
                  <v:textbox inset="0,0,0,0">
                    <w:txbxContent>
                      <w:p>
                        <w:pPr>
                          <w:spacing w:before="0" w:after="160" w:line="259" w:lineRule="auto"/>
                          <w:ind w:left="0" w:firstLine="0"/>
                          <w:jc w:val="left"/>
                        </w:pPr>
                        <w:r>
                          <w:rPr/>
                          <w:t xml:space="preserve"> </w:t>
                        </w:r>
                      </w:p>
                    </w:txbxContent>
                  </v:textbox>
                </v:rect>
                <v:rect id="Rectangle 26622" style="position:absolute;width:518;height:2079;left:0;top:8031;" filled="f" stroked="f">
                  <v:textbox inset="0,0,0,0">
                    <w:txbxContent>
                      <w:p>
                        <w:pPr>
                          <w:spacing w:before="0" w:after="160" w:line="259" w:lineRule="auto"/>
                          <w:ind w:left="0" w:firstLine="0"/>
                          <w:jc w:val="left"/>
                        </w:pPr>
                        <w:r>
                          <w:rPr/>
                          <w:t xml:space="preserve"> </w:t>
                        </w:r>
                      </w:p>
                    </w:txbxContent>
                  </v:textbox>
                </v:rect>
                <v:rect id="Rectangle 26623" style="position:absolute;width:518;height:2079;left:31504;top:9631;" filled="f" stroked="f">
                  <v:textbox inset="0,0,0,0">
                    <w:txbxContent>
                      <w:p>
                        <w:pPr>
                          <w:spacing w:before="0" w:after="160" w:line="259" w:lineRule="auto"/>
                          <w:ind w:left="0" w:firstLine="0"/>
                          <w:jc w:val="left"/>
                        </w:pPr>
                        <w:r>
                          <w:rPr/>
                          <w:t xml:space="preserve"> </w:t>
                        </w:r>
                      </w:p>
                    </w:txbxContent>
                  </v:textbox>
                </v:rect>
                <v:rect id="Rectangle 26624" style="position:absolute;width:518;height:2079;left:31504;top:11247;" filled="f" stroked="f">
                  <v:textbox inset="0,0,0,0">
                    <w:txbxContent>
                      <w:p>
                        <w:pPr>
                          <w:spacing w:before="0" w:after="160" w:line="259" w:lineRule="auto"/>
                          <w:ind w:left="0" w:firstLine="0"/>
                          <w:jc w:val="left"/>
                        </w:pPr>
                        <w:r>
                          <w:rPr/>
                          <w:t xml:space="preserve"> </w:t>
                        </w:r>
                      </w:p>
                    </w:txbxContent>
                  </v:textbox>
                </v:rect>
                <v:rect id="Rectangle 26625" style="position:absolute;width:518;height:2079;left:31504;top:12847;" filled="f" stroked="f">
                  <v:textbox inset="0,0,0,0">
                    <w:txbxContent>
                      <w:p>
                        <w:pPr>
                          <w:spacing w:before="0" w:after="160" w:line="259" w:lineRule="auto"/>
                          <w:ind w:left="0" w:firstLine="0"/>
                          <w:jc w:val="left"/>
                        </w:pPr>
                        <w:r>
                          <w:rPr/>
                          <w:t xml:space="preserve"> </w:t>
                        </w:r>
                      </w:p>
                    </w:txbxContent>
                  </v:textbox>
                </v:rect>
                <v:rect id="Rectangle 26626" style="position:absolute;width:518;height:2079;left:31504;top:14451;" filled="f" stroked="f">
                  <v:textbox inset="0,0,0,0">
                    <w:txbxContent>
                      <w:p>
                        <w:pPr>
                          <w:spacing w:before="0" w:after="160" w:line="259" w:lineRule="auto"/>
                          <w:ind w:left="0" w:firstLine="0"/>
                          <w:jc w:val="left"/>
                        </w:pPr>
                        <w:r>
                          <w:rPr/>
                          <w:t xml:space="preserve"> </w:t>
                        </w:r>
                      </w:p>
                    </w:txbxContent>
                  </v:textbox>
                </v:rect>
                <v:rect id="Rectangle 26627" style="position:absolute;width:518;height:2079;left:31504;top:16066;" filled="f" stroked="f">
                  <v:textbox inset="0,0,0,0">
                    <w:txbxContent>
                      <w:p>
                        <w:pPr>
                          <w:spacing w:before="0" w:after="160" w:line="259" w:lineRule="auto"/>
                          <w:ind w:left="0" w:firstLine="0"/>
                          <w:jc w:val="left"/>
                        </w:pPr>
                        <w:r>
                          <w:rPr/>
                          <w:t xml:space="preserve"> </w:t>
                        </w:r>
                      </w:p>
                    </w:txbxContent>
                  </v:textbox>
                </v:rect>
                <v:rect id="Rectangle 26628" style="position:absolute;width:518;height:2079;left:31504;top:17666;" filled="f" stroked="f">
                  <v:textbox inset="0,0,0,0">
                    <w:txbxContent>
                      <w:p>
                        <w:pPr>
                          <w:spacing w:before="0" w:after="160" w:line="259" w:lineRule="auto"/>
                          <w:ind w:left="0" w:firstLine="0"/>
                          <w:jc w:val="left"/>
                        </w:pPr>
                        <w:r>
                          <w:rPr/>
                          <w:t xml:space="preserve"> </w:t>
                        </w:r>
                      </w:p>
                    </w:txbxContent>
                  </v:textbox>
                </v:rect>
                <v:rect id="Rectangle 26629" style="position:absolute;width:518;height:2079;left:31504;top:19282;" filled="f" stroked="f">
                  <v:textbox inset="0,0,0,0">
                    <w:txbxContent>
                      <w:p>
                        <w:pPr>
                          <w:spacing w:before="0" w:after="160" w:line="259" w:lineRule="auto"/>
                          <w:ind w:left="0" w:firstLine="0"/>
                          <w:jc w:val="left"/>
                        </w:pPr>
                        <w:r>
                          <w:rPr/>
                          <w:t xml:space="preserve"> </w:t>
                        </w:r>
                      </w:p>
                    </w:txbxContent>
                  </v:textbox>
                </v:rect>
                <v:rect id="Rectangle 26630" style="position:absolute;width:518;height:2079;left:31504;top:20882;" filled="f" stroked="f">
                  <v:textbox inset="0,0,0,0">
                    <w:txbxContent>
                      <w:p>
                        <w:pPr>
                          <w:spacing w:before="0" w:after="160" w:line="259" w:lineRule="auto"/>
                          <w:ind w:left="0" w:firstLine="0"/>
                          <w:jc w:val="left"/>
                        </w:pPr>
                        <w:r>
                          <w:rPr/>
                          <w:t xml:space="preserve"> </w:t>
                        </w:r>
                      </w:p>
                    </w:txbxContent>
                  </v:textbox>
                </v:rect>
                <v:rect id="Rectangle 26632" style="position:absolute;width:518;height:2079;left:5668;top:24098;" filled="f" stroked="f">
                  <v:textbox inset="0,0,0,0">
                    <w:txbxContent>
                      <w:p>
                        <w:pPr>
                          <w:spacing w:before="0" w:after="160" w:line="259" w:lineRule="auto"/>
                          <w:ind w:left="0" w:firstLine="0"/>
                          <w:jc w:val="left"/>
                        </w:pPr>
                        <w:r>
                          <w:rPr/>
                          <w:t xml:space="preserve"> </w:t>
                        </w:r>
                      </w:p>
                    </w:txbxContent>
                  </v:textbox>
                </v:rect>
                <v:shape id="Picture 27038" style="position:absolute;width:34122;height:22006;left:11183;top:611;" filled="f">
                  <v:imagedata r:id="rId59"/>
                </v:shape>
                <v:shape id="Shape 27039" style="position:absolute;width:30010;height:762;left:30857;top:9755;" coordsize="3001010,76200" path="m76200,0l76200,31750l3001010,31750l3001010,44450l76200,44450l76200,76200l0,38100l76200,0x">
                  <v:stroke weight="0pt" endcap="square" joinstyle="miter" miterlimit="10" on="false" color="#000000" opacity="0"/>
                  <v:fill on="true" color="#000000"/>
                </v:shape>
                <v:rect id="Rectangle 27041" style="position:absolute;width:34684;height:1682;left:11139;top:2401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Detallada Costa de Candelaria nº16</w:t>
                        </w:r>
                      </w:p>
                    </w:txbxContent>
                  </v:textbox>
                </v:rect>
                <v:rect id="Rectangle 27042" style="position:absolute;width:506;height:2243;left:37237;top:2367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group>
            </w:pict>
          </mc:Fallback>
        </mc:AlternateContent>
      </w:r>
      <w:r>
        <w:t xml:space="preserve"> </w:t>
      </w:r>
    </w:p>
    <w:p w:rsidR="00BA02AD" w:rsidRDefault="00E15EF1">
      <w:pPr>
        <w:spacing w:after="0" w:line="259" w:lineRule="auto"/>
        <w:ind w:left="502" w:firstLine="0"/>
        <w:jc w:val="left"/>
      </w:pPr>
      <w:r>
        <w:t xml:space="preserve">         </w:t>
      </w:r>
    </w:p>
    <w:p w:rsidR="00BA02AD" w:rsidRDefault="00E15EF1">
      <w:pPr>
        <w:pStyle w:val="Ttulo3"/>
        <w:spacing w:after="0"/>
        <w:ind w:left="512"/>
      </w:pPr>
      <w:r>
        <w:rPr>
          <w:b/>
          <w:shd w:val="clear" w:color="auto" w:fill="auto"/>
        </w:rPr>
        <w:t xml:space="preserve">11. </w:t>
      </w:r>
      <w:r>
        <w:t>COORDENADAS</w:t>
      </w:r>
      <w:r>
        <w:rPr>
          <w:shd w:val="clear" w:color="auto" w:fill="auto"/>
        </w:rPr>
        <w:t xml:space="preserve"> </w:t>
      </w:r>
    </w:p>
    <w:p w:rsidR="00BA02AD" w:rsidRDefault="00E15EF1">
      <w:pPr>
        <w:spacing w:after="0" w:line="259" w:lineRule="auto"/>
        <w:ind w:left="502" w:firstLine="0"/>
        <w:jc w:val="left"/>
      </w:pPr>
      <w:r>
        <w:t xml:space="preserve"> </w:t>
      </w:r>
    </w:p>
    <w:p w:rsidR="00BA02AD" w:rsidRDefault="00E15EF1">
      <w:pPr>
        <w:spacing w:after="0" w:line="259" w:lineRule="auto"/>
        <w:ind w:left="502" w:firstLine="0"/>
        <w:jc w:val="left"/>
      </w:pPr>
      <w:r>
        <w:t xml:space="preserve"> </w:t>
      </w:r>
    </w:p>
    <w:tbl>
      <w:tblPr>
        <w:tblStyle w:val="TableGrid"/>
        <w:tblW w:w="3777" w:type="dxa"/>
        <w:tblInd w:w="234" w:type="dxa"/>
        <w:tblCellMar>
          <w:top w:w="28" w:type="dxa"/>
          <w:left w:w="80" w:type="dxa"/>
          <w:bottom w:w="0" w:type="dxa"/>
          <w:right w:w="27" w:type="dxa"/>
        </w:tblCellMar>
        <w:tblLook w:val="04A0" w:firstRow="1" w:lastRow="0" w:firstColumn="1" w:lastColumn="0" w:noHBand="0" w:noVBand="1"/>
      </w:tblPr>
      <w:tblGrid>
        <w:gridCol w:w="6"/>
        <w:gridCol w:w="739"/>
        <w:gridCol w:w="6"/>
        <w:gridCol w:w="1436"/>
        <w:gridCol w:w="6"/>
        <w:gridCol w:w="1583"/>
        <w:gridCol w:w="6"/>
      </w:tblGrid>
      <w:tr w:rsidR="00BA02AD">
        <w:trPr>
          <w:gridBefore w:val="1"/>
          <w:wBefore w:w="6" w:type="dxa"/>
          <w:trHeight w:val="299"/>
        </w:trPr>
        <w:tc>
          <w:tcPr>
            <w:tcW w:w="745" w:type="dxa"/>
            <w:gridSpan w:val="2"/>
            <w:tcBorders>
              <w:top w:val="single" w:sz="8" w:space="0" w:color="000000"/>
              <w:left w:val="single" w:sz="8" w:space="0" w:color="000000"/>
              <w:bottom w:val="single" w:sz="4" w:space="0" w:color="000000"/>
              <w:right w:val="nil"/>
            </w:tcBorders>
            <w:shd w:val="clear" w:color="auto" w:fill="D9D9D9"/>
          </w:tcPr>
          <w:p w:rsidR="00BA02AD" w:rsidRDefault="00BA02AD">
            <w:pPr>
              <w:spacing w:after="160" w:line="259" w:lineRule="auto"/>
              <w:ind w:left="0" w:firstLine="0"/>
              <w:jc w:val="left"/>
            </w:pPr>
          </w:p>
        </w:tc>
        <w:tc>
          <w:tcPr>
            <w:tcW w:w="3032" w:type="dxa"/>
            <w:gridSpan w:val="4"/>
            <w:tcBorders>
              <w:top w:val="single" w:sz="8" w:space="0" w:color="000000"/>
              <w:left w:val="nil"/>
              <w:bottom w:val="single" w:sz="4" w:space="0" w:color="000000"/>
              <w:right w:val="single" w:sz="8" w:space="0" w:color="000000"/>
            </w:tcBorders>
            <w:shd w:val="clear" w:color="auto" w:fill="D9D9D9"/>
          </w:tcPr>
          <w:p w:rsidR="00BA02AD" w:rsidRDefault="00E15EF1">
            <w:pPr>
              <w:spacing w:after="0" w:line="259" w:lineRule="auto"/>
              <w:ind w:left="688" w:firstLine="0"/>
              <w:jc w:val="left"/>
            </w:pPr>
            <w:r>
              <w:t xml:space="preserve">Parcela </w:t>
            </w:r>
          </w:p>
        </w:tc>
      </w:tr>
      <w:tr w:rsidR="00BA02AD">
        <w:trPr>
          <w:gridBefore w:val="1"/>
          <w:wBefore w:w="6" w:type="dxa"/>
          <w:trHeight w:val="316"/>
        </w:trPr>
        <w:tc>
          <w:tcPr>
            <w:tcW w:w="745" w:type="dxa"/>
            <w:gridSpan w:val="2"/>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firstLine="0"/>
            </w:pPr>
            <w:r>
              <w:t xml:space="preserve">Punto </w:t>
            </w:r>
          </w:p>
        </w:tc>
        <w:tc>
          <w:tcPr>
            <w:tcW w:w="3032" w:type="dxa"/>
            <w:gridSpan w:val="4"/>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0" w:right="52" w:firstLine="0"/>
              <w:jc w:val="center"/>
            </w:pPr>
            <w:r>
              <w:t xml:space="preserve">Coordenadas UTM </w:t>
            </w:r>
          </w:p>
        </w:tc>
      </w:tr>
      <w:tr w:rsidR="00BA02AD">
        <w:trPr>
          <w:gridBefore w:val="1"/>
          <w:wBefore w:w="6" w:type="dxa"/>
          <w:trHeight w:val="305"/>
        </w:trPr>
        <w:tc>
          <w:tcPr>
            <w:tcW w:w="745" w:type="dxa"/>
            <w:gridSpan w:val="2"/>
            <w:tcBorders>
              <w:top w:val="single" w:sz="8"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Nº </w:t>
            </w:r>
          </w:p>
        </w:tc>
        <w:tc>
          <w:tcPr>
            <w:tcW w:w="1442" w:type="dxa"/>
            <w:gridSpan w:val="2"/>
            <w:tcBorders>
              <w:top w:val="single" w:sz="8" w:space="0" w:color="000000"/>
              <w:left w:val="single" w:sz="4" w:space="0" w:color="000000"/>
              <w:bottom w:val="single" w:sz="4" w:space="0" w:color="000000"/>
              <w:right w:val="single" w:sz="4" w:space="0" w:color="000000"/>
            </w:tcBorders>
          </w:tcPr>
          <w:p w:rsidR="00BA02AD" w:rsidRDefault="00E15EF1">
            <w:pPr>
              <w:spacing w:after="0" w:line="259" w:lineRule="auto"/>
              <w:ind w:left="0" w:right="52" w:firstLine="0"/>
              <w:jc w:val="center"/>
            </w:pPr>
            <w:r>
              <w:t xml:space="preserve">X </w:t>
            </w:r>
          </w:p>
        </w:tc>
        <w:tc>
          <w:tcPr>
            <w:tcW w:w="1589" w:type="dxa"/>
            <w:gridSpan w:val="2"/>
            <w:tcBorders>
              <w:top w:val="single" w:sz="8" w:space="0" w:color="000000"/>
              <w:left w:val="single" w:sz="4" w:space="0" w:color="000000"/>
              <w:bottom w:val="single" w:sz="4" w:space="0" w:color="000000"/>
              <w:right w:val="single" w:sz="8" w:space="0" w:color="000000"/>
            </w:tcBorders>
          </w:tcPr>
          <w:p w:rsidR="00BA02AD" w:rsidRDefault="00E15EF1">
            <w:pPr>
              <w:spacing w:after="0" w:line="259" w:lineRule="auto"/>
              <w:ind w:left="0" w:right="54" w:firstLine="0"/>
              <w:jc w:val="center"/>
            </w:pPr>
            <w:r>
              <w:t xml:space="preserve">Y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364641.212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3136319.350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364642.813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3136319.159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364652.573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3136319.122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4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364658.640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3136319.038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5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364660.027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3136319.554 </w:t>
            </w:r>
          </w:p>
        </w:tc>
      </w:tr>
      <w:tr w:rsidR="00BA02AD">
        <w:trPr>
          <w:gridBefore w:val="1"/>
          <w:wBefore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6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364660.439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3136319.789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364660.747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3136319.929 </w:t>
            </w:r>
          </w:p>
        </w:tc>
      </w:tr>
      <w:tr w:rsidR="00BA02AD">
        <w:trPr>
          <w:gridBefore w:val="1"/>
          <w:wBefore w:w="6" w:type="dxa"/>
          <w:trHeight w:val="31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8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364661.149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3136320.011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9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364661.492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3136320.055 </w:t>
            </w:r>
          </w:p>
        </w:tc>
      </w:tr>
      <w:tr w:rsidR="00BA02AD">
        <w:trPr>
          <w:gridBefore w:val="1"/>
          <w:wBefore w:w="6" w:type="dxa"/>
          <w:trHeight w:val="31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10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364661.910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3136320.014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364662.417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3136319.686 </w:t>
            </w:r>
          </w:p>
        </w:tc>
      </w:tr>
      <w:tr w:rsidR="00BA02AD">
        <w:trPr>
          <w:gridBefore w:val="1"/>
          <w:wBefore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364663.018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3136319.032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364663.106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3136318.849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14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364663.216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3136318.823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15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364664.813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3136318.649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16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364667.121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3136318.421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364666.601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3136316.352 </w:t>
            </w:r>
          </w:p>
        </w:tc>
      </w:tr>
      <w:tr w:rsidR="00BA02AD">
        <w:trPr>
          <w:gridBefore w:val="1"/>
          <w:wBefore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18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364666.066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3136314.804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19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364665.242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3136312.746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20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364664.134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3136310.232 </w:t>
            </w:r>
          </w:p>
        </w:tc>
      </w:tr>
      <w:tr w:rsidR="00BA02AD">
        <w:trPr>
          <w:gridAfter w:val="1"/>
          <w:wAfter w:w="6" w:type="dxa"/>
          <w:trHeight w:val="293"/>
        </w:trPr>
        <w:tc>
          <w:tcPr>
            <w:tcW w:w="745"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21 </w:t>
            </w:r>
          </w:p>
        </w:tc>
        <w:tc>
          <w:tcPr>
            <w:tcW w:w="1442"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364663.137 </w:t>
            </w:r>
          </w:p>
        </w:tc>
        <w:tc>
          <w:tcPr>
            <w:tcW w:w="1589"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3136308.297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364662.484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3136306.881 </w:t>
            </w:r>
          </w:p>
        </w:tc>
      </w:tr>
      <w:tr w:rsidR="00BA02AD">
        <w:trPr>
          <w:gridAfter w:val="1"/>
          <w:wAfter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364662.670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3136306.795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24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364658.584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3136298.862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25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364657.147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3136296.139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26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364652.972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3136288.065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364652.239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3136286.716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28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364652.176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3136286.627 </w:t>
            </w:r>
          </w:p>
        </w:tc>
      </w:tr>
      <w:tr w:rsidR="00BA02AD">
        <w:trPr>
          <w:gridAfter w:val="1"/>
          <w:wAfter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29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364646.379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3136289.550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30</w:t>
            </w:r>
            <w:r>
              <w:t xml:space="preserve">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364632.487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3136296.390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364632.666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3136296.924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364630.478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3136297.942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364634.817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3136306.620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34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364635.353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3136307.790 </w:t>
            </w:r>
          </w:p>
        </w:tc>
      </w:tr>
      <w:tr w:rsidR="00BA02AD">
        <w:trPr>
          <w:gridAfter w:val="1"/>
          <w:wAfter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35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364635.509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3136308.120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36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364636.362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3136310.029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364636.868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3136310.986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38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364638.523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3136314.306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39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364639.761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3136316.809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40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364640.973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3136319.310 </w:t>
            </w:r>
          </w:p>
        </w:tc>
      </w:tr>
      <w:tr w:rsidR="00BA02AD">
        <w:trPr>
          <w:gridAfter w:val="1"/>
          <w:wAfter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364641.212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3136319.350 </w:t>
            </w:r>
          </w:p>
        </w:tc>
      </w:tr>
    </w:tbl>
    <w:p w:rsidR="00BA02AD" w:rsidRDefault="00E15EF1">
      <w:pPr>
        <w:spacing w:after="0" w:line="259" w:lineRule="auto"/>
        <w:ind w:left="502" w:firstLine="0"/>
      </w:pPr>
      <w:r>
        <w:t xml:space="preserve"> </w:t>
      </w:r>
    </w:p>
    <w:p w:rsidR="00BA02AD" w:rsidRDefault="00E15EF1">
      <w:pPr>
        <w:spacing w:after="0" w:line="259" w:lineRule="auto"/>
        <w:ind w:left="502" w:firstLine="0"/>
      </w:pPr>
      <w:r>
        <w:rPr>
          <w:rFonts w:ascii="Calibri" w:eastAsia="Calibri" w:hAnsi="Calibri" w:cs="Calibri"/>
          <w:noProof/>
        </w:rPr>
        <mc:AlternateContent>
          <mc:Choice Requires="wpg">
            <w:drawing>
              <wp:anchor distT="0" distB="0" distL="114300" distR="114300" simplePos="0" relativeHeight="25181184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38434" name="Group 33843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7706" name="Rectangle 27706"/>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7707" name="Rectangle 27707"/>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7708" name="Rectangle 27708"/>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133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8434" style="width:18.7031pt;height:264.21pt;position:absolute;mso-position-horizontal-relative:page;mso-position-horizontal:absolute;margin-left:662.928pt;mso-position-vertical-relative:page;margin-top:508.71pt;" coordsize="2375,33554">
                <v:rect id="Rectangle 27706"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770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770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133 de 186 </w:t>
                        </w:r>
                      </w:p>
                    </w:txbxContent>
                  </v:textbox>
                </v:rect>
                <w10:wrap type="topAndBottom"/>
              </v:group>
            </w:pict>
          </mc:Fallback>
        </mc:AlternateContent>
      </w:r>
      <w:r>
        <w:t xml:space="preserve"> </w:t>
      </w:r>
    </w:p>
    <w:tbl>
      <w:tblPr>
        <w:tblStyle w:val="TableGrid"/>
        <w:tblW w:w="3777" w:type="dxa"/>
        <w:tblInd w:w="234" w:type="dxa"/>
        <w:tblCellMar>
          <w:top w:w="28" w:type="dxa"/>
          <w:left w:w="80" w:type="dxa"/>
          <w:bottom w:w="0" w:type="dxa"/>
          <w:right w:w="27" w:type="dxa"/>
        </w:tblCellMar>
        <w:tblLook w:val="04A0" w:firstRow="1" w:lastRow="0" w:firstColumn="1" w:lastColumn="0" w:noHBand="0" w:noVBand="1"/>
      </w:tblPr>
      <w:tblGrid>
        <w:gridCol w:w="745"/>
        <w:gridCol w:w="1442"/>
        <w:gridCol w:w="1589"/>
      </w:tblGrid>
      <w:tr w:rsidR="00BA02AD">
        <w:trPr>
          <w:trHeight w:val="299"/>
        </w:trPr>
        <w:tc>
          <w:tcPr>
            <w:tcW w:w="745" w:type="dxa"/>
            <w:tcBorders>
              <w:top w:val="single" w:sz="8" w:space="0" w:color="000000"/>
              <w:left w:val="single" w:sz="8" w:space="0" w:color="000000"/>
              <w:bottom w:val="single" w:sz="4" w:space="0" w:color="000000"/>
              <w:right w:val="nil"/>
            </w:tcBorders>
            <w:shd w:val="clear" w:color="auto" w:fill="D9D9D9"/>
          </w:tcPr>
          <w:p w:rsidR="00BA02AD" w:rsidRDefault="00BA02AD">
            <w:pPr>
              <w:spacing w:after="160" w:line="259" w:lineRule="auto"/>
              <w:ind w:left="0" w:firstLine="0"/>
              <w:jc w:val="left"/>
            </w:pPr>
          </w:p>
        </w:tc>
        <w:tc>
          <w:tcPr>
            <w:tcW w:w="3032" w:type="dxa"/>
            <w:gridSpan w:val="2"/>
            <w:tcBorders>
              <w:top w:val="single" w:sz="8" w:space="0" w:color="000000"/>
              <w:left w:val="nil"/>
              <w:bottom w:val="single" w:sz="4" w:space="0" w:color="000000"/>
              <w:right w:val="single" w:sz="8" w:space="0" w:color="000000"/>
            </w:tcBorders>
            <w:shd w:val="clear" w:color="auto" w:fill="D9D9D9"/>
          </w:tcPr>
          <w:p w:rsidR="00BA02AD" w:rsidRDefault="00E15EF1">
            <w:pPr>
              <w:spacing w:after="0" w:line="259" w:lineRule="auto"/>
              <w:ind w:left="558" w:firstLine="0"/>
              <w:jc w:val="left"/>
            </w:pPr>
            <w:r>
              <w:t xml:space="preserve">La Caseta </w:t>
            </w:r>
          </w:p>
        </w:tc>
      </w:tr>
      <w:tr w:rsidR="00BA02AD">
        <w:trPr>
          <w:trHeight w:val="316"/>
        </w:trPr>
        <w:tc>
          <w:tcPr>
            <w:tcW w:w="745"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firstLine="0"/>
            </w:pPr>
            <w:r>
              <w:t xml:space="preserve">Punto </w:t>
            </w:r>
          </w:p>
        </w:tc>
        <w:tc>
          <w:tcPr>
            <w:tcW w:w="3032" w:type="dxa"/>
            <w:gridSpan w:val="2"/>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0" w:right="52" w:firstLine="0"/>
              <w:jc w:val="center"/>
            </w:pPr>
            <w:r>
              <w:t xml:space="preserve">Coordenadas UTM </w:t>
            </w:r>
          </w:p>
        </w:tc>
      </w:tr>
      <w:tr w:rsidR="00BA02AD">
        <w:trPr>
          <w:trHeight w:val="302"/>
        </w:trPr>
        <w:tc>
          <w:tcPr>
            <w:tcW w:w="745" w:type="dxa"/>
            <w:tcBorders>
              <w:top w:val="single" w:sz="8"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Nº </w:t>
            </w:r>
          </w:p>
        </w:tc>
        <w:tc>
          <w:tcPr>
            <w:tcW w:w="1442" w:type="dxa"/>
            <w:tcBorders>
              <w:top w:val="single" w:sz="8" w:space="0" w:color="000000"/>
              <w:left w:val="single" w:sz="4" w:space="0" w:color="000000"/>
              <w:bottom w:val="single" w:sz="4" w:space="0" w:color="000000"/>
              <w:right w:val="single" w:sz="4" w:space="0" w:color="000000"/>
            </w:tcBorders>
          </w:tcPr>
          <w:p w:rsidR="00BA02AD" w:rsidRDefault="00E15EF1">
            <w:pPr>
              <w:spacing w:after="0" w:line="259" w:lineRule="auto"/>
              <w:ind w:left="0" w:right="52" w:firstLine="0"/>
              <w:jc w:val="center"/>
            </w:pPr>
            <w:r>
              <w:t xml:space="preserve">X </w:t>
            </w:r>
          </w:p>
        </w:tc>
        <w:tc>
          <w:tcPr>
            <w:tcW w:w="1589" w:type="dxa"/>
            <w:tcBorders>
              <w:top w:val="single" w:sz="8" w:space="0" w:color="000000"/>
              <w:left w:val="single" w:sz="4" w:space="0" w:color="000000"/>
              <w:bottom w:val="single" w:sz="4" w:space="0" w:color="000000"/>
              <w:right w:val="single" w:sz="8" w:space="0" w:color="000000"/>
            </w:tcBorders>
          </w:tcPr>
          <w:p w:rsidR="00BA02AD" w:rsidRDefault="00E15EF1">
            <w:pPr>
              <w:spacing w:after="0" w:line="259" w:lineRule="auto"/>
              <w:ind w:left="0" w:right="54" w:firstLine="0"/>
              <w:jc w:val="center"/>
            </w:pPr>
            <w:r>
              <w:t xml:space="preserve">Y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364642.479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3136297.678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42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364649.740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3136294.171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43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364655.482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3136305.901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44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364643.046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3136311.904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45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364641.686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3136309.162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46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364637.247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3136300.205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364642.479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3136297.678 </w:t>
            </w:r>
          </w:p>
        </w:tc>
      </w:tr>
    </w:tbl>
    <w:p w:rsidR="00BA02AD" w:rsidRDefault="00E15EF1">
      <w:pPr>
        <w:spacing w:after="0" w:line="259" w:lineRule="auto"/>
        <w:ind w:left="502" w:firstLine="0"/>
      </w:pPr>
      <w:r>
        <w:t xml:space="preserve"> </w:t>
      </w:r>
    </w:p>
    <w:p w:rsidR="00BA02AD" w:rsidRDefault="00E15EF1">
      <w:pPr>
        <w:spacing w:after="0" w:line="259" w:lineRule="auto"/>
        <w:ind w:left="502" w:firstLine="0"/>
      </w:pPr>
      <w:r>
        <w:t xml:space="preserve"> </w:t>
      </w:r>
    </w:p>
    <w:tbl>
      <w:tblPr>
        <w:tblStyle w:val="TableGrid"/>
        <w:tblW w:w="3777" w:type="dxa"/>
        <w:tblInd w:w="234" w:type="dxa"/>
        <w:tblCellMar>
          <w:top w:w="28" w:type="dxa"/>
          <w:left w:w="2" w:type="dxa"/>
          <w:bottom w:w="0" w:type="dxa"/>
          <w:right w:w="27" w:type="dxa"/>
        </w:tblCellMar>
        <w:tblLook w:val="04A0" w:firstRow="1" w:lastRow="0" w:firstColumn="1" w:lastColumn="0" w:noHBand="0" w:noVBand="1"/>
      </w:tblPr>
      <w:tblGrid>
        <w:gridCol w:w="6"/>
        <w:gridCol w:w="739"/>
        <w:gridCol w:w="6"/>
        <w:gridCol w:w="1436"/>
        <w:gridCol w:w="6"/>
        <w:gridCol w:w="1583"/>
        <w:gridCol w:w="6"/>
      </w:tblGrid>
      <w:tr w:rsidR="00BA02AD">
        <w:trPr>
          <w:gridBefore w:val="1"/>
          <w:wBefore w:w="6" w:type="dxa"/>
          <w:trHeight w:val="299"/>
        </w:trPr>
        <w:tc>
          <w:tcPr>
            <w:tcW w:w="745" w:type="dxa"/>
            <w:gridSpan w:val="2"/>
            <w:tcBorders>
              <w:top w:val="single" w:sz="8" w:space="0" w:color="000000"/>
              <w:left w:val="single" w:sz="8" w:space="0" w:color="000000"/>
              <w:bottom w:val="single" w:sz="4" w:space="0" w:color="000000"/>
              <w:right w:val="nil"/>
            </w:tcBorders>
            <w:shd w:val="clear" w:color="auto" w:fill="D9D9D9"/>
          </w:tcPr>
          <w:p w:rsidR="00BA02AD" w:rsidRDefault="00BA02AD">
            <w:pPr>
              <w:spacing w:after="160" w:line="259" w:lineRule="auto"/>
              <w:ind w:left="0" w:firstLine="0"/>
              <w:jc w:val="left"/>
            </w:pPr>
          </w:p>
        </w:tc>
        <w:tc>
          <w:tcPr>
            <w:tcW w:w="3032" w:type="dxa"/>
            <w:gridSpan w:val="4"/>
            <w:tcBorders>
              <w:top w:val="single" w:sz="8" w:space="0" w:color="000000"/>
              <w:left w:val="nil"/>
              <w:bottom w:val="single" w:sz="4" w:space="0" w:color="000000"/>
              <w:right w:val="single" w:sz="8" w:space="0" w:color="000000"/>
            </w:tcBorders>
            <w:shd w:val="clear" w:color="auto" w:fill="D9D9D9"/>
          </w:tcPr>
          <w:p w:rsidR="00BA02AD" w:rsidRDefault="00E15EF1">
            <w:pPr>
              <w:spacing w:after="0" w:line="259" w:lineRule="auto"/>
              <w:ind w:left="0" w:firstLine="0"/>
              <w:jc w:val="left"/>
            </w:pPr>
            <w:r>
              <w:t xml:space="preserve">La Caseta (Edificación) </w:t>
            </w:r>
          </w:p>
        </w:tc>
      </w:tr>
      <w:tr w:rsidR="00BA02AD">
        <w:trPr>
          <w:gridBefore w:val="1"/>
          <w:wBefore w:w="6" w:type="dxa"/>
          <w:trHeight w:val="316"/>
        </w:trPr>
        <w:tc>
          <w:tcPr>
            <w:tcW w:w="745" w:type="dxa"/>
            <w:gridSpan w:val="2"/>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78" w:firstLine="0"/>
            </w:pPr>
            <w:r>
              <w:t xml:space="preserve">Punto </w:t>
            </w:r>
          </w:p>
        </w:tc>
        <w:tc>
          <w:tcPr>
            <w:tcW w:w="3032" w:type="dxa"/>
            <w:gridSpan w:val="4"/>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26" w:firstLine="0"/>
              <w:jc w:val="center"/>
            </w:pPr>
            <w:r>
              <w:t xml:space="preserve">Coordenadas UTM </w:t>
            </w:r>
          </w:p>
        </w:tc>
      </w:tr>
      <w:tr w:rsidR="00BA02AD">
        <w:trPr>
          <w:gridBefore w:val="1"/>
          <w:wBefore w:w="6" w:type="dxa"/>
          <w:trHeight w:val="302"/>
        </w:trPr>
        <w:tc>
          <w:tcPr>
            <w:tcW w:w="745" w:type="dxa"/>
            <w:gridSpan w:val="2"/>
            <w:tcBorders>
              <w:top w:val="single" w:sz="8" w:space="0" w:color="000000"/>
              <w:left w:val="single" w:sz="8" w:space="0" w:color="000000"/>
              <w:bottom w:val="single" w:sz="4" w:space="0" w:color="000000"/>
              <w:right w:val="single" w:sz="4" w:space="0" w:color="000000"/>
            </w:tcBorders>
          </w:tcPr>
          <w:p w:rsidR="00BA02AD" w:rsidRDefault="00E15EF1">
            <w:pPr>
              <w:spacing w:after="0" w:line="259" w:lineRule="auto"/>
              <w:ind w:left="16" w:firstLine="0"/>
              <w:jc w:val="center"/>
            </w:pPr>
            <w:r>
              <w:t xml:space="preserve">Nº </w:t>
            </w:r>
          </w:p>
        </w:tc>
        <w:tc>
          <w:tcPr>
            <w:tcW w:w="1442" w:type="dxa"/>
            <w:gridSpan w:val="2"/>
            <w:tcBorders>
              <w:top w:val="single" w:sz="8" w:space="0" w:color="000000"/>
              <w:left w:val="single" w:sz="4" w:space="0" w:color="000000"/>
              <w:bottom w:val="single" w:sz="4" w:space="0" w:color="000000"/>
              <w:right w:val="single" w:sz="4" w:space="0" w:color="000000"/>
            </w:tcBorders>
          </w:tcPr>
          <w:p w:rsidR="00BA02AD" w:rsidRDefault="00E15EF1">
            <w:pPr>
              <w:spacing w:after="0" w:line="259" w:lineRule="auto"/>
              <w:ind w:left="26" w:firstLine="0"/>
              <w:jc w:val="center"/>
            </w:pPr>
            <w:r>
              <w:t xml:space="preserve">X </w:t>
            </w:r>
          </w:p>
        </w:tc>
        <w:tc>
          <w:tcPr>
            <w:tcW w:w="1589" w:type="dxa"/>
            <w:gridSpan w:val="2"/>
            <w:tcBorders>
              <w:top w:val="single" w:sz="8" w:space="0" w:color="000000"/>
              <w:left w:val="single" w:sz="4" w:space="0" w:color="000000"/>
              <w:bottom w:val="single" w:sz="4" w:space="0" w:color="000000"/>
              <w:right w:val="single" w:sz="8" w:space="0" w:color="000000"/>
            </w:tcBorders>
          </w:tcPr>
          <w:p w:rsidR="00BA02AD" w:rsidRDefault="00E15EF1">
            <w:pPr>
              <w:spacing w:after="0" w:line="259" w:lineRule="auto"/>
              <w:ind w:left="24" w:firstLine="0"/>
              <w:jc w:val="center"/>
            </w:pPr>
            <w:r>
              <w:t xml:space="preserve">Y </w:t>
            </w:r>
          </w:p>
        </w:tc>
      </w:tr>
      <w:tr w:rsidR="00BA02AD">
        <w:trPr>
          <w:gridBefore w:val="1"/>
          <w:wBefore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364642.479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3136297.678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42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364649.740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3136294.171 </w:t>
            </w:r>
          </w:p>
        </w:tc>
      </w:tr>
      <w:tr w:rsidR="00BA02AD">
        <w:trPr>
          <w:gridBefore w:val="1"/>
          <w:wBefore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7" w:firstLine="0"/>
              <w:jc w:val="center"/>
            </w:pPr>
            <w:r>
              <w:t xml:space="preserve">43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37" w:firstLine="0"/>
              <w:jc w:val="left"/>
            </w:pPr>
            <w:r>
              <w:t xml:space="preserve">364655.482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49" w:firstLine="0"/>
              <w:jc w:val="left"/>
            </w:pPr>
            <w:r>
              <w:t xml:space="preserve">3136305.901 </w:t>
            </w:r>
          </w:p>
        </w:tc>
      </w:tr>
      <w:tr w:rsidR="00BA02AD">
        <w:trPr>
          <w:gridAfter w:val="1"/>
          <w:wAfter w:w="6" w:type="dxa"/>
          <w:trHeight w:val="293"/>
        </w:trPr>
        <w:tc>
          <w:tcPr>
            <w:tcW w:w="745"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44 </w:t>
            </w:r>
          </w:p>
        </w:tc>
        <w:tc>
          <w:tcPr>
            <w:tcW w:w="1442"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364643.046 </w:t>
            </w:r>
          </w:p>
        </w:tc>
        <w:tc>
          <w:tcPr>
            <w:tcW w:w="1589"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3136311.904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45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364641.686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3136309.162 </w:t>
            </w:r>
          </w:p>
        </w:tc>
      </w:tr>
      <w:tr w:rsidR="00BA02AD">
        <w:trPr>
          <w:gridAfter w:val="1"/>
          <w:wAfter w:w="6" w:type="dxa"/>
          <w:trHeight w:val="300"/>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47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364646.880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3136306.656 </w:t>
            </w:r>
          </w:p>
        </w:tc>
      </w:tr>
      <w:tr w:rsidR="00BA02AD">
        <w:trPr>
          <w:gridAfter w:val="1"/>
          <w:wAfter w:w="6" w:type="dxa"/>
          <w:trHeight w:val="298"/>
        </w:trPr>
        <w:tc>
          <w:tcPr>
            <w:tcW w:w="745"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6" w:firstLine="0"/>
              <w:jc w:val="center"/>
            </w:pPr>
            <w:r>
              <w:t xml:space="preserve">41 </w:t>
            </w:r>
          </w:p>
        </w:tc>
        <w:tc>
          <w:tcPr>
            <w:tcW w:w="1442"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364642.479 </w:t>
            </w:r>
          </w:p>
        </w:tc>
        <w:tc>
          <w:tcPr>
            <w:tcW w:w="1589"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12" w:firstLine="0"/>
              <w:jc w:val="left"/>
            </w:pPr>
            <w:r>
              <w:t xml:space="preserve">3136297.678 </w:t>
            </w:r>
          </w:p>
        </w:tc>
      </w:tr>
    </w:tbl>
    <w:p w:rsidR="00BA02AD" w:rsidRDefault="00E15EF1">
      <w:pPr>
        <w:spacing w:after="0" w:line="259" w:lineRule="auto"/>
        <w:ind w:left="502" w:firstLine="0"/>
        <w:jc w:val="left"/>
      </w:pPr>
      <w:r>
        <w:t xml:space="preserve"> </w:t>
      </w:r>
    </w:p>
    <w:p w:rsidR="00BA02AD" w:rsidRDefault="00E15EF1">
      <w:pPr>
        <w:spacing w:after="0" w:line="259" w:lineRule="auto"/>
        <w:ind w:left="502" w:firstLine="0"/>
        <w:jc w:val="left"/>
      </w:pPr>
      <w:r>
        <w:t xml:space="preserve"> </w:t>
      </w:r>
    </w:p>
    <w:tbl>
      <w:tblPr>
        <w:tblStyle w:val="TableGrid"/>
        <w:tblW w:w="3777" w:type="dxa"/>
        <w:tblInd w:w="234" w:type="dxa"/>
        <w:tblCellMar>
          <w:top w:w="28" w:type="dxa"/>
          <w:left w:w="80" w:type="dxa"/>
          <w:bottom w:w="0" w:type="dxa"/>
          <w:right w:w="27" w:type="dxa"/>
        </w:tblCellMar>
        <w:tblLook w:val="04A0" w:firstRow="1" w:lastRow="0" w:firstColumn="1" w:lastColumn="0" w:noHBand="0" w:noVBand="1"/>
      </w:tblPr>
      <w:tblGrid>
        <w:gridCol w:w="745"/>
        <w:gridCol w:w="1442"/>
        <w:gridCol w:w="1589"/>
      </w:tblGrid>
      <w:tr w:rsidR="00BA02AD">
        <w:trPr>
          <w:trHeight w:val="299"/>
        </w:trPr>
        <w:tc>
          <w:tcPr>
            <w:tcW w:w="745" w:type="dxa"/>
            <w:tcBorders>
              <w:top w:val="single" w:sz="8" w:space="0" w:color="000000"/>
              <w:left w:val="single" w:sz="8" w:space="0" w:color="000000"/>
              <w:bottom w:val="single" w:sz="4" w:space="0" w:color="000000"/>
              <w:right w:val="nil"/>
            </w:tcBorders>
            <w:shd w:val="clear" w:color="auto" w:fill="D9D9D9"/>
          </w:tcPr>
          <w:p w:rsidR="00BA02AD" w:rsidRDefault="00BA02AD">
            <w:pPr>
              <w:spacing w:after="160" w:line="259" w:lineRule="auto"/>
              <w:ind w:left="0" w:firstLine="0"/>
              <w:jc w:val="left"/>
            </w:pPr>
          </w:p>
        </w:tc>
        <w:tc>
          <w:tcPr>
            <w:tcW w:w="3032" w:type="dxa"/>
            <w:gridSpan w:val="2"/>
            <w:tcBorders>
              <w:top w:val="single" w:sz="8" w:space="0" w:color="000000"/>
              <w:left w:val="nil"/>
              <w:bottom w:val="single" w:sz="4" w:space="0" w:color="000000"/>
              <w:right w:val="single" w:sz="8" w:space="0" w:color="000000"/>
            </w:tcBorders>
            <w:shd w:val="clear" w:color="auto" w:fill="D9D9D9"/>
          </w:tcPr>
          <w:p w:rsidR="00BA02AD" w:rsidRDefault="00E15EF1">
            <w:pPr>
              <w:spacing w:after="0" w:line="259" w:lineRule="auto"/>
              <w:ind w:left="150" w:firstLine="0"/>
              <w:jc w:val="left"/>
            </w:pPr>
            <w:r>
              <w:t xml:space="preserve">Edificación auxiliar </w:t>
            </w:r>
          </w:p>
        </w:tc>
      </w:tr>
      <w:tr w:rsidR="00BA02AD">
        <w:trPr>
          <w:trHeight w:val="316"/>
        </w:trPr>
        <w:tc>
          <w:tcPr>
            <w:tcW w:w="745" w:type="dxa"/>
            <w:tcBorders>
              <w:top w:val="single" w:sz="4" w:space="0" w:color="000000"/>
              <w:left w:val="single" w:sz="8" w:space="0" w:color="000000"/>
              <w:bottom w:val="single" w:sz="8" w:space="0" w:color="000000"/>
              <w:right w:val="single" w:sz="4" w:space="0" w:color="000000"/>
            </w:tcBorders>
          </w:tcPr>
          <w:p w:rsidR="00BA02AD" w:rsidRDefault="00E15EF1">
            <w:pPr>
              <w:spacing w:after="0" w:line="259" w:lineRule="auto"/>
              <w:ind w:left="0" w:firstLine="0"/>
            </w:pPr>
            <w:r>
              <w:t xml:space="preserve">Punto </w:t>
            </w:r>
          </w:p>
        </w:tc>
        <w:tc>
          <w:tcPr>
            <w:tcW w:w="3032" w:type="dxa"/>
            <w:gridSpan w:val="2"/>
            <w:tcBorders>
              <w:top w:val="single" w:sz="4" w:space="0" w:color="000000"/>
              <w:left w:val="single" w:sz="4" w:space="0" w:color="000000"/>
              <w:bottom w:val="single" w:sz="8" w:space="0" w:color="000000"/>
              <w:right w:val="single" w:sz="8" w:space="0" w:color="000000"/>
            </w:tcBorders>
          </w:tcPr>
          <w:p w:rsidR="00BA02AD" w:rsidRDefault="00E15EF1">
            <w:pPr>
              <w:spacing w:after="0" w:line="259" w:lineRule="auto"/>
              <w:ind w:left="0" w:right="52" w:firstLine="0"/>
              <w:jc w:val="center"/>
            </w:pPr>
            <w:r>
              <w:t xml:space="preserve">Coordenadas UTM </w:t>
            </w:r>
          </w:p>
        </w:tc>
      </w:tr>
      <w:tr w:rsidR="00BA02AD">
        <w:trPr>
          <w:trHeight w:val="305"/>
        </w:trPr>
        <w:tc>
          <w:tcPr>
            <w:tcW w:w="745" w:type="dxa"/>
            <w:tcBorders>
              <w:top w:val="single" w:sz="8" w:space="0" w:color="000000"/>
              <w:left w:val="single" w:sz="8" w:space="0" w:color="000000"/>
              <w:bottom w:val="single" w:sz="4" w:space="0" w:color="000000"/>
              <w:right w:val="single" w:sz="4" w:space="0" w:color="000000"/>
            </w:tcBorders>
          </w:tcPr>
          <w:p w:rsidR="00BA02AD" w:rsidRDefault="00E15EF1">
            <w:pPr>
              <w:spacing w:after="0" w:line="259" w:lineRule="auto"/>
              <w:ind w:left="0" w:right="62" w:firstLine="0"/>
              <w:jc w:val="center"/>
            </w:pPr>
            <w:r>
              <w:t xml:space="preserve">Nº </w:t>
            </w:r>
          </w:p>
        </w:tc>
        <w:tc>
          <w:tcPr>
            <w:tcW w:w="1442" w:type="dxa"/>
            <w:tcBorders>
              <w:top w:val="single" w:sz="8" w:space="0" w:color="000000"/>
              <w:left w:val="single" w:sz="4" w:space="0" w:color="000000"/>
              <w:bottom w:val="single" w:sz="4" w:space="0" w:color="000000"/>
              <w:right w:val="single" w:sz="4" w:space="0" w:color="000000"/>
            </w:tcBorders>
          </w:tcPr>
          <w:p w:rsidR="00BA02AD" w:rsidRDefault="00E15EF1">
            <w:pPr>
              <w:spacing w:after="0" w:line="259" w:lineRule="auto"/>
              <w:ind w:left="0" w:right="52" w:firstLine="0"/>
              <w:jc w:val="center"/>
            </w:pPr>
            <w:r>
              <w:t xml:space="preserve">X </w:t>
            </w:r>
          </w:p>
        </w:tc>
        <w:tc>
          <w:tcPr>
            <w:tcW w:w="1589" w:type="dxa"/>
            <w:tcBorders>
              <w:top w:val="single" w:sz="8" w:space="0" w:color="000000"/>
              <w:left w:val="single" w:sz="4" w:space="0" w:color="000000"/>
              <w:bottom w:val="single" w:sz="4" w:space="0" w:color="000000"/>
              <w:right w:val="single" w:sz="8" w:space="0" w:color="000000"/>
            </w:tcBorders>
          </w:tcPr>
          <w:p w:rsidR="00BA02AD" w:rsidRDefault="00E15EF1">
            <w:pPr>
              <w:spacing w:after="0" w:line="259" w:lineRule="auto"/>
              <w:ind w:left="0" w:right="54" w:firstLine="0"/>
              <w:jc w:val="center"/>
            </w:pPr>
            <w:r>
              <w:t xml:space="preserve">Y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50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364647.842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3136319.140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2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364642.813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3136319.159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8" w:firstLine="0"/>
              <w:jc w:val="center"/>
            </w:pPr>
            <w:r>
              <w:t xml:space="preserve">1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364641.212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3136319.350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40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364640.973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3136319.310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48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364639.772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3136316.832 </w:t>
            </w:r>
          </w:p>
        </w:tc>
      </w:tr>
      <w:tr w:rsidR="00BA02AD">
        <w:trPr>
          <w:trHeight w:val="300"/>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49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364646.732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3136315.195 </w:t>
            </w:r>
          </w:p>
        </w:tc>
      </w:tr>
      <w:tr w:rsidR="00BA02AD">
        <w:trPr>
          <w:trHeight w:val="298"/>
        </w:trPr>
        <w:tc>
          <w:tcPr>
            <w:tcW w:w="745"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50 </w:t>
            </w:r>
          </w:p>
        </w:tc>
        <w:tc>
          <w:tcPr>
            <w:tcW w:w="1442"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59" w:firstLine="0"/>
              <w:jc w:val="left"/>
            </w:pPr>
            <w:r>
              <w:t xml:space="preserve">364647.842 </w:t>
            </w:r>
          </w:p>
        </w:tc>
        <w:tc>
          <w:tcPr>
            <w:tcW w:w="1589"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71" w:firstLine="0"/>
              <w:jc w:val="left"/>
            </w:pPr>
            <w:r>
              <w:t xml:space="preserve">3136319.140 </w:t>
            </w:r>
          </w:p>
        </w:tc>
      </w:tr>
    </w:tbl>
    <w:p w:rsidR="00BA02AD" w:rsidRDefault="00E15EF1">
      <w:pPr>
        <w:spacing w:after="0" w:line="259" w:lineRule="auto"/>
        <w:ind w:left="502" w:firstLine="0"/>
        <w:jc w:val="left"/>
      </w:pPr>
      <w:r>
        <w:t xml:space="preserve"> </w:t>
      </w:r>
    </w:p>
    <w:p w:rsidR="00BA02AD" w:rsidRDefault="00E15EF1">
      <w:pPr>
        <w:spacing w:after="0" w:line="259" w:lineRule="auto"/>
        <w:ind w:left="502" w:firstLine="0"/>
        <w:jc w:val="left"/>
      </w:pPr>
      <w:r>
        <w:t xml:space="preserve"> </w:t>
      </w:r>
    </w:p>
    <w:p w:rsidR="00BA02AD" w:rsidRDefault="00E15EF1">
      <w:pPr>
        <w:pStyle w:val="Ttulo3"/>
        <w:spacing w:after="0"/>
        <w:ind w:left="137"/>
      </w:pPr>
      <w:r>
        <w:rPr>
          <w:shd w:val="clear" w:color="auto" w:fill="auto"/>
        </w:rPr>
        <w:t xml:space="preserve">12.- </w:t>
      </w:r>
      <w:r>
        <w:t>FOTOGRAFÍAS</w:t>
      </w:r>
      <w:r>
        <w:rPr>
          <w:shd w:val="clear" w:color="auto" w:fill="auto"/>
        </w:rPr>
        <w:t xml:space="preserve"> </w:t>
      </w:r>
    </w:p>
    <w:p w:rsidR="00BA02AD" w:rsidRDefault="00E15EF1">
      <w:pPr>
        <w:spacing w:after="0" w:line="259" w:lineRule="auto"/>
        <w:ind w:left="142" w:firstLine="0"/>
        <w:jc w:val="left"/>
      </w:pPr>
      <w:r>
        <w:t xml:space="preserve"> </w:t>
      </w:r>
    </w:p>
    <w:p w:rsidR="00BA02AD" w:rsidRDefault="00E15EF1">
      <w:pPr>
        <w:spacing w:after="490" w:line="259" w:lineRule="auto"/>
        <w:ind w:left="142" w:firstLine="0"/>
        <w:jc w:val="left"/>
      </w:pPr>
      <w:r>
        <w:t xml:space="preserve"> </w:t>
      </w:r>
    </w:p>
    <w:p w:rsidR="00BA02AD" w:rsidRDefault="00E15EF1">
      <w:pPr>
        <w:spacing w:after="3016" w:line="259" w:lineRule="auto"/>
        <w:ind w:left="-2411" w:right="1206" w:firstLine="0"/>
        <w:jc w:val="left"/>
      </w:pPr>
      <w:r>
        <w:rPr>
          <w:rFonts w:ascii="Calibri" w:eastAsia="Calibri" w:hAnsi="Calibri" w:cs="Calibri"/>
          <w:noProof/>
        </w:rPr>
        <mc:AlternateContent>
          <mc:Choice Requires="wpg">
            <w:drawing>
              <wp:anchor distT="0" distB="0" distL="114300" distR="114300" simplePos="0" relativeHeight="25181286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29771" name="Group 32977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010" name="Rectangle 28010"/>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011" name="Rectangle 28011"/>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012" name="Rectangle 28012"/>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134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9771" style="width:18.7031pt;height:264.21pt;position:absolute;mso-position-horizontal-relative:page;mso-position-horizontal:absolute;margin-left:662.928pt;mso-position-vertical-relative:page;margin-top:508.71pt;" coordsize="2375,33554">
                <v:rect id="Rectangle 28010"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01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01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134 de 186 </w:t>
                        </w:r>
                      </w:p>
                    </w:txbxContent>
                  </v:textbox>
                </v:rect>
                <w10:wrap type="topAndBottom"/>
              </v:group>
            </w:pict>
          </mc:Fallback>
        </mc:AlternateContent>
      </w:r>
      <w:r>
        <w:rPr>
          <w:noProof/>
        </w:rPr>
        <w:drawing>
          <wp:anchor distT="0" distB="0" distL="114300" distR="114300" simplePos="0" relativeHeight="251813888" behindDoc="0" locked="0" layoutInCell="1" allowOverlap="0">
            <wp:simplePos x="0" y="0"/>
            <wp:positionH relativeFrom="column">
              <wp:posOffset>89611</wp:posOffset>
            </wp:positionH>
            <wp:positionV relativeFrom="paragraph">
              <wp:posOffset>-538463</wp:posOffset>
            </wp:positionV>
            <wp:extent cx="5577840" cy="2819400"/>
            <wp:effectExtent l="0" t="0" r="0" b="0"/>
            <wp:wrapSquare wrapText="bothSides"/>
            <wp:docPr id="28007" name="Picture 28007"/>
            <wp:cNvGraphicFramePr/>
            <a:graphic xmlns:a="http://schemas.openxmlformats.org/drawingml/2006/main">
              <a:graphicData uri="http://schemas.openxmlformats.org/drawingml/2006/picture">
                <pic:pic xmlns:pic="http://schemas.openxmlformats.org/drawingml/2006/picture">
                  <pic:nvPicPr>
                    <pic:cNvPr id="28007" name="Picture 28007"/>
                    <pic:cNvPicPr/>
                  </pic:nvPicPr>
                  <pic:blipFill>
                    <a:blip r:embed="rId13"/>
                    <a:stretch>
                      <a:fillRect/>
                    </a:stretch>
                  </pic:blipFill>
                  <pic:spPr>
                    <a:xfrm>
                      <a:off x="0" y="0"/>
                      <a:ext cx="5577840" cy="2819400"/>
                    </a:xfrm>
                    <a:prstGeom prst="rect">
                      <a:avLst/>
                    </a:prstGeom>
                  </pic:spPr>
                </pic:pic>
              </a:graphicData>
            </a:graphic>
          </wp:anchor>
        </w:drawing>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2411" w:right="536" w:firstLine="0"/>
        <w:jc w:val="left"/>
      </w:pPr>
      <w:r>
        <w:rPr>
          <w:rFonts w:ascii="Calibri" w:eastAsia="Calibri" w:hAnsi="Calibri" w:cs="Calibri"/>
          <w:noProof/>
        </w:rPr>
        <mc:AlternateContent>
          <mc:Choice Requires="wpg">
            <w:drawing>
              <wp:anchor distT="0" distB="0" distL="114300" distR="114300" simplePos="0" relativeHeight="25181491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5782" name="Group 31578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093" name="Rectangle 28093"/>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094" name="Rectangle 28094"/>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095" name="Rectangle 28095"/>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135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5782" style="width:18.7031pt;height:264.21pt;position:absolute;mso-position-horizontal-relative:page;mso-position-horizontal:absolute;margin-left:662.928pt;mso-position-vertical-relative:page;margin-top:508.71pt;" coordsize="2375,33554">
                <v:rect id="Rectangle 28093"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09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09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135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15936" behindDoc="0" locked="0" layoutInCell="1" allowOverlap="1">
                <wp:simplePos x="0" y="0"/>
                <wp:positionH relativeFrom="column">
                  <wp:posOffset>-337108</wp:posOffset>
                </wp:positionH>
                <wp:positionV relativeFrom="paragraph">
                  <wp:posOffset>0</wp:posOffset>
                </wp:positionV>
                <wp:extent cx="6429757" cy="8252460"/>
                <wp:effectExtent l="0" t="0" r="0" b="0"/>
                <wp:wrapSquare wrapText="bothSides"/>
                <wp:docPr id="315780" name="Group 315780"/>
                <wp:cNvGraphicFramePr/>
                <a:graphic xmlns:a="http://schemas.openxmlformats.org/drawingml/2006/main">
                  <a:graphicData uri="http://schemas.microsoft.com/office/word/2010/wordprocessingGroup">
                    <wpg:wgp>
                      <wpg:cNvGrpSpPr/>
                      <wpg:grpSpPr>
                        <a:xfrm>
                          <a:off x="0" y="0"/>
                          <a:ext cx="6429757" cy="8252460"/>
                          <a:chOff x="0" y="0"/>
                          <a:chExt cx="6429757" cy="8252460"/>
                        </a:xfrm>
                      </wpg:grpSpPr>
                      <wps:wsp>
                        <wps:cNvPr id="28031" name="Rectangle 28031"/>
                        <wps:cNvSpPr/>
                        <wps:spPr>
                          <a:xfrm>
                            <a:off x="427025" y="42353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32" name="Rectangle 28032"/>
                        <wps:cNvSpPr/>
                        <wps:spPr>
                          <a:xfrm>
                            <a:off x="427025" y="58507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33" name="Rectangle 28033"/>
                        <wps:cNvSpPr/>
                        <wps:spPr>
                          <a:xfrm>
                            <a:off x="427025" y="74509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34" name="Rectangle 28034"/>
                        <wps:cNvSpPr/>
                        <wps:spPr>
                          <a:xfrm>
                            <a:off x="427025" y="90511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35" name="Rectangle 28035"/>
                        <wps:cNvSpPr/>
                        <wps:spPr>
                          <a:xfrm>
                            <a:off x="427025" y="106665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36" name="Rectangle 28036"/>
                        <wps:cNvSpPr/>
                        <wps:spPr>
                          <a:xfrm>
                            <a:off x="427025" y="122667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37" name="Rectangle 28037"/>
                        <wps:cNvSpPr/>
                        <wps:spPr>
                          <a:xfrm>
                            <a:off x="427025" y="138822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38" name="Rectangle 28038"/>
                        <wps:cNvSpPr/>
                        <wps:spPr>
                          <a:xfrm>
                            <a:off x="427025" y="154824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39" name="Rectangle 28039"/>
                        <wps:cNvSpPr/>
                        <wps:spPr>
                          <a:xfrm>
                            <a:off x="427025" y="1709786"/>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40" name="Rectangle 28040"/>
                        <wps:cNvSpPr/>
                        <wps:spPr>
                          <a:xfrm>
                            <a:off x="427025" y="1869806"/>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41" name="Rectangle 28041"/>
                        <wps:cNvSpPr/>
                        <wps:spPr>
                          <a:xfrm>
                            <a:off x="427025" y="203020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42" name="Rectangle 28042"/>
                        <wps:cNvSpPr/>
                        <wps:spPr>
                          <a:xfrm>
                            <a:off x="427025" y="219175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43" name="Rectangle 28043"/>
                        <wps:cNvSpPr/>
                        <wps:spPr>
                          <a:xfrm>
                            <a:off x="427025" y="235177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44" name="Rectangle 28044"/>
                        <wps:cNvSpPr/>
                        <wps:spPr>
                          <a:xfrm>
                            <a:off x="427025" y="2513315"/>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45" name="Rectangle 28045"/>
                        <wps:cNvSpPr/>
                        <wps:spPr>
                          <a:xfrm>
                            <a:off x="427025" y="267333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46" name="Rectangle 28046"/>
                        <wps:cNvSpPr/>
                        <wps:spPr>
                          <a:xfrm>
                            <a:off x="427025" y="283335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47" name="Rectangle 28047"/>
                        <wps:cNvSpPr/>
                        <wps:spPr>
                          <a:xfrm>
                            <a:off x="427025" y="299489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48" name="Rectangle 28048"/>
                        <wps:cNvSpPr/>
                        <wps:spPr>
                          <a:xfrm>
                            <a:off x="427025" y="315491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49" name="Rectangle 28049"/>
                        <wps:cNvSpPr/>
                        <wps:spPr>
                          <a:xfrm>
                            <a:off x="427025" y="331646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50" name="Rectangle 28050"/>
                        <wps:cNvSpPr/>
                        <wps:spPr>
                          <a:xfrm>
                            <a:off x="427025" y="347648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51" name="Rectangle 28051"/>
                        <wps:cNvSpPr/>
                        <wps:spPr>
                          <a:xfrm>
                            <a:off x="427025" y="363650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52" name="Rectangle 28052"/>
                        <wps:cNvSpPr/>
                        <wps:spPr>
                          <a:xfrm>
                            <a:off x="427025" y="379804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53" name="Rectangle 28053"/>
                        <wps:cNvSpPr/>
                        <wps:spPr>
                          <a:xfrm>
                            <a:off x="427025" y="395806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54" name="Rectangle 28054"/>
                        <wps:cNvSpPr/>
                        <wps:spPr>
                          <a:xfrm>
                            <a:off x="427025" y="411961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55" name="Rectangle 28055"/>
                        <wps:cNvSpPr/>
                        <wps:spPr>
                          <a:xfrm>
                            <a:off x="427025" y="427963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56" name="Rectangle 28056"/>
                        <wps:cNvSpPr/>
                        <wps:spPr>
                          <a:xfrm>
                            <a:off x="427025" y="443990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57" name="Rectangle 28057"/>
                        <wps:cNvSpPr/>
                        <wps:spPr>
                          <a:xfrm>
                            <a:off x="427025" y="460144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58" name="Rectangle 28058"/>
                        <wps:cNvSpPr/>
                        <wps:spPr>
                          <a:xfrm>
                            <a:off x="427025" y="476146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59" name="Rectangle 28059"/>
                        <wps:cNvSpPr/>
                        <wps:spPr>
                          <a:xfrm>
                            <a:off x="427025" y="492301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60" name="Rectangle 28060"/>
                        <wps:cNvSpPr/>
                        <wps:spPr>
                          <a:xfrm>
                            <a:off x="427025" y="508303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61" name="Rectangle 28061"/>
                        <wps:cNvSpPr/>
                        <wps:spPr>
                          <a:xfrm>
                            <a:off x="427025" y="5243053"/>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62" name="Rectangle 28062"/>
                        <wps:cNvSpPr/>
                        <wps:spPr>
                          <a:xfrm>
                            <a:off x="427025" y="540459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63" name="Rectangle 28063"/>
                        <wps:cNvSpPr/>
                        <wps:spPr>
                          <a:xfrm>
                            <a:off x="427025" y="556461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64" name="Rectangle 28064"/>
                        <wps:cNvSpPr/>
                        <wps:spPr>
                          <a:xfrm>
                            <a:off x="427025" y="572616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65" name="Rectangle 28065"/>
                        <wps:cNvSpPr/>
                        <wps:spPr>
                          <a:xfrm>
                            <a:off x="427025" y="588618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66" name="Rectangle 28066"/>
                        <wps:cNvSpPr/>
                        <wps:spPr>
                          <a:xfrm>
                            <a:off x="427025" y="6047725"/>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67" name="Rectangle 28067"/>
                        <wps:cNvSpPr/>
                        <wps:spPr>
                          <a:xfrm>
                            <a:off x="427025" y="620774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68" name="Rectangle 28068"/>
                        <wps:cNvSpPr/>
                        <wps:spPr>
                          <a:xfrm>
                            <a:off x="427025" y="6367765"/>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69" name="Rectangle 28069"/>
                        <wps:cNvSpPr/>
                        <wps:spPr>
                          <a:xfrm>
                            <a:off x="427025" y="6529309"/>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70" name="Rectangle 28070"/>
                        <wps:cNvSpPr/>
                        <wps:spPr>
                          <a:xfrm>
                            <a:off x="427025" y="6689329"/>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71" name="Rectangle 28071"/>
                        <wps:cNvSpPr/>
                        <wps:spPr>
                          <a:xfrm>
                            <a:off x="427025" y="685125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72" name="Rectangle 28072"/>
                        <wps:cNvSpPr/>
                        <wps:spPr>
                          <a:xfrm>
                            <a:off x="427025" y="701127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073" name="Rectangle 28073"/>
                        <wps:cNvSpPr/>
                        <wps:spPr>
                          <a:xfrm>
                            <a:off x="427025" y="717129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080" name="Picture 28080"/>
                          <pic:cNvPicPr/>
                        </pic:nvPicPr>
                        <pic:blipFill>
                          <a:blip r:embed="rId19"/>
                          <a:stretch>
                            <a:fillRect/>
                          </a:stretch>
                        </pic:blipFill>
                        <pic:spPr>
                          <a:xfrm>
                            <a:off x="0" y="38100"/>
                            <a:ext cx="3069336" cy="2305812"/>
                          </a:xfrm>
                          <a:prstGeom prst="rect">
                            <a:avLst/>
                          </a:prstGeom>
                        </pic:spPr>
                      </pic:pic>
                      <pic:pic xmlns:pic="http://schemas.openxmlformats.org/drawingml/2006/picture">
                        <pic:nvPicPr>
                          <pic:cNvPr id="28082" name="Picture 28082"/>
                          <pic:cNvPicPr/>
                        </pic:nvPicPr>
                        <pic:blipFill>
                          <a:blip r:embed="rId20"/>
                          <a:stretch>
                            <a:fillRect/>
                          </a:stretch>
                        </pic:blipFill>
                        <pic:spPr>
                          <a:xfrm>
                            <a:off x="3285745" y="0"/>
                            <a:ext cx="3067812" cy="2304288"/>
                          </a:xfrm>
                          <a:prstGeom prst="rect">
                            <a:avLst/>
                          </a:prstGeom>
                        </pic:spPr>
                      </pic:pic>
                      <pic:pic xmlns:pic="http://schemas.openxmlformats.org/drawingml/2006/picture">
                        <pic:nvPicPr>
                          <pic:cNvPr id="28084" name="Picture 28084"/>
                          <pic:cNvPicPr/>
                        </pic:nvPicPr>
                        <pic:blipFill>
                          <a:blip r:embed="rId16"/>
                          <a:stretch>
                            <a:fillRect/>
                          </a:stretch>
                        </pic:blipFill>
                        <pic:spPr>
                          <a:xfrm>
                            <a:off x="83820" y="2537460"/>
                            <a:ext cx="3070860" cy="2305812"/>
                          </a:xfrm>
                          <a:prstGeom prst="rect">
                            <a:avLst/>
                          </a:prstGeom>
                        </pic:spPr>
                      </pic:pic>
                      <pic:pic xmlns:pic="http://schemas.openxmlformats.org/drawingml/2006/picture">
                        <pic:nvPicPr>
                          <pic:cNvPr id="28086" name="Picture 28086"/>
                          <pic:cNvPicPr/>
                        </pic:nvPicPr>
                        <pic:blipFill>
                          <a:blip r:embed="rId22"/>
                          <a:stretch>
                            <a:fillRect/>
                          </a:stretch>
                        </pic:blipFill>
                        <pic:spPr>
                          <a:xfrm>
                            <a:off x="3361945" y="2514600"/>
                            <a:ext cx="3067812" cy="2304288"/>
                          </a:xfrm>
                          <a:prstGeom prst="rect">
                            <a:avLst/>
                          </a:prstGeom>
                        </pic:spPr>
                      </pic:pic>
                      <pic:pic xmlns:pic="http://schemas.openxmlformats.org/drawingml/2006/picture">
                        <pic:nvPicPr>
                          <pic:cNvPr id="28088" name="Picture 28088"/>
                          <pic:cNvPicPr/>
                        </pic:nvPicPr>
                        <pic:blipFill>
                          <a:blip r:embed="rId44"/>
                          <a:stretch>
                            <a:fillRect/>
                          </a:stretch>
                        </pic:blipFill>
                        <pic:spPr>
                          <a:xfrm>
                            <a:off x="425196" y="4983480"/>
                            <a:ext cx="2452116" cy="3268980"/>
                          </a:xfrm>
                          <a:prstGeom prst="rect">
                            <a:avLst/>
                          </a:prstGeom>
                        </pic:spPr>
                      </pic:pic>
                      <pic:pic xmlns:pic="http://schemas.openxmlformats.org/drawingml/2006/picture">
                        <pic:nvPicPr>
                          <pic:cNvPr id="28090" name="Picture 28090"/>
                          <pic:cNvPicPr/>
                        </pic:nvPicPr>
                        <pic:blipFill>
                          <a:blip r:embed="rId45"/>
                          <a:stretch>
                            <a:fillRect/>
                          </a:stretch>
                        </pic:blipFill>
                        <pic:spPr>
                          <a:xfrm>
                            <a:off x="3701796" y="5090160"/>
                            <a:ext cx="2279904" cy="3040380"/>
                          </a:xfrm>
                          <a:prstGeom prst="rect">
                            <a:avLst/>
                          </a:prstGeom>
                        </pic:spPr>
                      </pic:pic>
                    </wpg:wgp>
                  </a:graphicData>
                </a:graphic>
              </wp:anchor>
            </w:drawing>
          </mc:Choice>
          <mc:Fallback xmlns:a="http://schemas.openxmlformats.org/drawingml/2006/main">
            <w:pict>
              <v:group id="Group 315780" style="width:506.28pt;height:649.8pt;position:absolute;mso-position-horizontal-relative:text;mso-position-horizontal:absolute;margin-left:-26.544pt;mso-position-vertical-relative:text;margin-top:0pt;" coordsize="64297,82524">
                <v:rect id="Rectangle 28031" style="position:absolute;width:518;height:2079;left:4270;top:4235;" filled="f" stroked="f">
                  <v:textbox inset="0,0,0,0">
                    <w:txbxContent>
                      <w:p>
                        <w:pPr>
                          <w:spacing w:before="0" w:after="160" w:line="259" w:lineRule="auto"/>
                          <w:ind w:left="0" w:firstLine="0"/>
                          <w:jc w:val="left"/>
                        </w:pPr>
                        <w:r>
                          <w:rPr/>
                          <w:t xml:space="preserve"> </w:t>
                        </w:r>
                      </w:p>
                    </w:txbxContent>
                  </v:textbox>
                </v:rect>
                <v:rect id="Rectangle 28032" style="position:absolute;width:518;height:2079;left:4270;top:5850;" filled="f" stroked="f">
                  <v:textbox inset="0,0,0,0">
                    <w:txbxContent>
                      <w:p>
                        <w:pPr>
                          <w:spacing w:before="0" w:after="160" w:line="259" w:lineRule="auto"/>
                          <w:ind w:left="0" w:firstLine="0"/>
                          <w:jc w:val="left"/>
                        </w:pPr>
                        <w:r>
                          <w:rPr/>
                          <w:t xml:space="preserve"> </w:t>
                        </w:r>
                      </w:p>
                    </w:txbxContent>
                  </v:textbox>
                </v:rect>
                <v:rect id="Rectangle 28033" style="position:absolute;width:518;height:2079;left:4270;top:7450;" filled="f" stroked="f">
                  <v:textbox inset="0,0,0,0">
                    <w:txbxContent>
                      <w:p>
                        <w:pPr>
                          <w:spacing w:before="0" w:after="160" w:line="259" w:lineRule="auto"/>
                          <w:ind w:left="0" w:firstLine="0"/>
                          <w:jc w:val="left"/>
                        </w:pPr>
                        <w:r>
                          <w:rPr/>
                          <w:t xml:space="preserve"> </w:t>
                        </w:r>
                      </w:p>
                    </w:txbxContent>
                  </v:textbox>
                </v:rect>
                <v:rect id="Rectangle 28034" style="position:absolute;width:518;height:2079;left:4270;top:9051;" filled="f" stroked="f">
                  <v:textbox inset="0,0,0,0">
                    <w:txbxContent>
                      <w:p>
                        <w:pPr>
                          <w:spacing w:before="0" w:after="160" w:line="259" w:lineRule="auto"/>
                          <w:ind w:left="0" w:firstLine="0"/>
                          <w:jc w:val="left"/>
                        </w:pPr>
                        <w:r>
                          <w:rPr/>
                          <w:t xml:space="preserve"> </w:t>
                        </w:r>
                      </w:p>
                    </w:txbxContent>
                  </v:textbox>
                </v:rect>
                <v:rect id="Rectangle 28035" style="position:absolute;width:518;height:2079;left:4270;top:10666;" filled="f" stroked="f">
                  <v:textbox inset="0,0,0,0">
                    <w:txbxContent>
                      <w:p>
                        <w:pPr>
                          <w:spacing w:before="0" w:after="160" w:line="259" w:lineRule="auto"/>
                          <w:ind w:left="0" w:firstLine="0"/>
                          <w:jc w:val="left"/>
                        </w:pPr>
                        <w:r>
                          <w:rPr/>
                          <w:t xml:space="preserve"> </w:t>
                        </w:r>
                      </w:p>
                    </w:txbxContent>
                  </v:textbox>
                </v:rect>
                <v:rect id="Rectangle 28036" style="position:absolute;width:518;height:2079;left:4270;top:12266;" filled="f" stroked="f">
                  <v:textbox inset="0,0,0,0">
                    <w:txbxContent>
                      <w:p>
                        <w:pPr>
                          <w:spacing w:before="0" w:after="160" w:line="259" w:lineRule="auto"/>
                          <w:ind w:left="0" w:firstLine="0"/>
                          <w:jc w:val="left"/>
                        </w:pPr>
                        <w:r>
                          <w:rPr/>
                          <w:t xml:space="preserve"> </w:t>
                        </w:r>
                      </w:p>
                    </w:txbxContent>
                  </v:textbox>
                </v:rect>
                <v:rect id="Rectangle 28037" style="position:absolute;width:518;height:2079;left:4270;top:13882;" filled="f" stroked="f">
                  <v:textbox inset="0,0,0,0">
                    <w:txbxContent>
                      <w:p>
                        <w:pPr>
                          <w:spacing w:before="0" w:after="160" w:line="259" w:lineRule="auto"/>
                          <w:ind w:left="0" w:firstLine="0"/>
                          <w:jc w:val="left"/>
                        </w:pPr>
                        <w:r>
                          <w:rPr/>
                          <w:t xml:space="preserve"> </w:t>
                        </w:r>
                      </w:p>
                    </w:txbxContent>
                  </v:textbox>
                </v:rect>
                <v:rect id="Rectangle 28038" style="position:absolute;width:518;height:2079;left:4270;top:15482;" filled="f" stroked="f">
                  <v:textbox inset="0,0,0,0">
                    <w:txbxContent>
                      <w:p>
                        <w:pPr>
                          <w:spacing w:before="0" w:after="160" w:line="259" w:lineRule="auto"/>
                          <w:ind w:left="0" w:firstLine="0"/>
                          <w:jc w:val="left"/>
                        </w:pPr>
                        <w:r>
                          <w:rPr/>
                          <w:t xml:space="preserve"> </w:t>
                        </w:r>
                      </w:p>
                    </w:txbxContent>
                  </v:textbox>
                </v:rect>
                <v:rect id="Rectangle 28039" style="position:absolute;width:518;height:2079;left:4270;top:17097;" filled="f" stroked="f">
                  <v:textbox inset="0,0,0,0">
                    <w:txbxContent>
                      <w:p>
                        <w:pPr>
                          <w:spacing w:before="0" w:after="160" w:line="259" w:lineRule="auto"/>
                          <w:ind w:left="0" w:firstLine="0"/>
                          <w:jc w:val="left"/>
                        </w:pPr>
                        <w:r>
                          <w:rPr/>
                          <w:t xml:space="preserve"> </w:t>
                        </w:r>
                      </w:p>
                    </w:txbxContent>
                  </v:textbox>
                </v:rect>
                <v:rect id="Rectangle 28040" style="position:absolute;width:518;height:2079;left:4270;top:18698;" filled="f" stroked="f">
                  <v:textbox inset="0,0,0,0">
                    <w:txbxContent>
                      <w:p>
                        <w:pPr>
                          <w:spacing w:before="0" w:after="160" w:line="259" w:lineRule="auto"/>
                          <w:ind w:left="0" w:firstLine="0"/>
                          <w:jc w:val="left"/>
                        </w:pPr>
                        <w:r>
                          <w:rPr/>
                          <w:t xml:space="preserve"> </w:t>
                        </w:r>
                      </w:p>
                    </w:txbxContent>
                  </v:textbox>
                </v:rect>
                <v:rect id="Rectangle 28041" style="position:absolute;width:518;height:2079;left:4270;top:20302;" filled="f" stroked="f">
                  <v:textbox inset="0,0,0,0">
                    <w:txbxContent>
                      <w:p>
                        <w:pPr>
                          <w:spacing w:before="0" w:after="160" w:line="259" w:lineRule="auto"/>
                          <w:ind w:left="0" w:firstLine="0"/>
                          <w:jc w:val="left"/>
                        </w:pPr>
                        <w:r>
                          <w:rPr/>
                          <w:t xml:space="preserve"> </w:t>
                        </w:r>
                      </w:p>
                    </w:txbxContent>
                  </v:textbox>
                </v:rect>
                <v:rect id="Rectangle 28042" style="position:absolute;width:518;height:2079;left:4270;top:21917;" filled="f" stroked="f">
                  <v:textbox inset="0,0,0,0">
                    <w:txbxContent>
                      <w:p>
                        <w:pPr>
                          <w:spacing w:before="0" w:after="160" w:line="259" w:lineRule="auto"/>
                          <w:ind w:left="0" w:firstLine="0"/>
                          <w:jc w:val="left"/>
                        </w:pPr>
                        <w:r>
                          <w:rPr/>
                          <w:t xml:space="preserve"> </w:t>
                        </w:r>
                      </w:p>
                    </w:txbxContent>
                  </v:textbox>
                </v:rect>
                <v:rect id="Rectangle 28043" style="position:absolute;width:518;height:2079;left:4270;top:23517;" filled="f" stroked="f">
                  <v:textbox inset="0,0,0,0">
                    <w:txbxContent>
                      <w:p>
                        <w:pPr>
                          <w:spacing w:before="0" w:after="160" w:line="259" w:lineRule="auto"/>
                          <w:ind w:left="0" w:firstLine="0"/>
                          <w:jc w:val="left"/>
                        </w:pPr>
                        <w:r>
                          <w:rPr/>
                          <w:t xml:space="preserve"> </w:t>
                        </w:r>
                      </w:p>
                    </w:txbxContent>
                  </v:textbox>
                </v:rect>
                <v:rect id="Rectangle 28044" style="position:absolute;width:518;height:2079;left:4270;top:25133;" filled="f" stroked="f">
                  <v:textbox inset="0,0,0,0">
                    <w:txbxContent>
                      <w:p>
                        <w:pPr>
                          <w:spacing w:before="0" w:after="160" w:line="259" w:lineRule="auto"/>
                          <w:ind w:left="0" w:firstLine="0"/>
                          <w:jc w:val="left"/>
                        </w:pPr>
                        <w:r>
                          <w:rPr/>
                          <w:t xml:space="preserve"> </w:t>
                        </w:r>
                      </w:p>
                    </w:txbxContent>
                  </v:textbox>
                </v:rect>
                <v:rect id="Rectangle 28045" style="position:absolute;width:518;height:2079;left:4270;top:26733;" filled="f" stroked="f">
                  <v:textbox inset="0,0,0,0">
                    <w:txbxContent>
                      <w:p>
                        <w:pPr>
                          <w:spacing w:before="0" w:after="160" w:line="259" w:lineRule="auto"/>
                          <w:ind w:left="0" w:firstLine="0"/>
                          <w:jc w:val="left"/>
                        </w:pPr>
                        <w:r>
                          <w:rPr/>
                          <w:t xml:space="preserve"> </w:t>
                        </w:r>
                      </w:p>
                    </w:txbxContent>
                  </v:textbox>
                </v:rect>
                <v:rect id="Rectangle 28046" style="position:absolute;width:518;height:2079;left:4270;top:28333;" filled="f" stroked="f">
                  <v:textbox inset="0,0,0,0">
                    <w:txbxContent>
                      <w:p>
                        <w:pPr>
                          <w:spacing w:before="0" w:after="160" w:line="259" w:lineRule="auto"/>
                          <w:ind w:left="0" w:firstLine="0"/>
                          <w:jc w:val="left"/>
                        </w:pPr>
                        <w:r>
                          <w:rPr/>
                          <w:t xml:space="preserve"> </w:t>
                        </w:r>
                      </w:p>
                    </w:txbxContent>
                  </v:textbox>
                </v:rect>
                <v:rect id="Rectangle 28047" style="position:absolute;width:518;height:2079;left:4270;top:29948;" filled="f" stroked="f">
                  <v:textbox inset="0,0,0,0">
                    <w:txbxContent>
                      <w:p>
                        <w:pPr>
                          <w:spacing w:before="0" w:after="160" w:line="259" w:lineRule="auto"/>
                          <w:ind w:left="0" w:firstLine="0"/>
                          <w:jc w:val="left"/>
                        </w:pPr>
                        <w:r>
                          <w:rPr/>
                          <w:t xml:space="preserve"> </w:t>
                        </w:r>
                      </w:p>
                    </w:txbxContent>
                  </v:textbox>
                </v:rect>
                <v:rect id="Rectangle 28048" style="position:absolute;width:518;height:2079;left:4270;top:31549;" filled="f" stroked="f">
                  <v:textbox inset="0,0,0,0">
                    <w:txbxContent>
                      <w:p>
                        <w:pPr>
                          <w:spacing w:before="0" w:after="160" w:line="259" w:lineRule="auto"/>
                          <w:ind w:left="0" w:firstLine="0"/>
                          <w:jc w:val="left"/>
                        </w:pPr>
                        <w:r>
                          <w:rPr/>
                          <w:t xml:space="preserve"> </w:t>
                        </w:r>
                      </w:p>
                    </w:txbxContent>
                  </v:textbox>
                </v:rect>
                <v:rect id="Rectangle 28049" style="position:absolute;width:518;height:2079;left:4270;top:33164;" filled="f" stroked="f">
                  <v:textbox inset="0,0,0,0">
                    <w:txbxContent>
                      <w:p>
                        <w:pPr>
                          <w:spacing w:before="0" w:after="160" w:line="259" w:lineRule="auto"/>
                          <w:ind w:left="0" w:firstLine="0"/>
                          <w:jc w:val="left"/>
                        </w:pPr>
                        <w:r>
                          <w:rPr/>
                          <w:t xml:space="preserve"> </w:t>
                        </w:r>
                      </w:p>
                    </w:txbxContent>
                  </v:textbox>
                </v:rect>
                <v:rect id="Rectangle 28050" style="position:absolute;width:518;height:2079;left:4270;top:34764;" filled="f" stroked="f">
                  <v:textbox inset="0,0,0,0">
                    <w:txbxContent>
                      <w:p>
                        <w:pPr>
                          <w:spacing w:before="0" w:after="160" w:line="259" w:lineRule="auto"/>
                          <w:ind w:left="0" w:firstLine="0"/>
                          <w:jc w:val="left"/>
                        </w:pPr>
                        <w:r>
                          <w:rPr/>
                          <w:t xml:space="preserve"> </w:t>
                        </w:r>
                      </w:p>
                    </w:txbxContent>
                  </v:textbox>
                </v:rect>
                <v:rect id="Rectangle 28051" style="position:absolute;width:518;height:2079;left:4270;top:36365;" filled="f" stroked="f">
                  <v:textbox inset="0,0,0,0">
                    <w:txbxContent>
                      <w:p>
                        <w:pPr>
                          <w:spacing w:before="0" w:after="160" w:line="259" w:lineRule="auto"/>
                          <w:ind w:left="0" w:firstLine="0"/>
                          <w:jc w:val="left"/>
                        </w:pPr>
                        <w:r>
                          <w:rPr/>
                          <w:t xml:space="preserve"> </w:t>
                        </w:r>
                      </w:p>
                    </w:txbxContent>
                  </v:textbox>
                </v:rect>
                <v:rect id="Rectangle 28052" style="position:absolute;width:518;height:2079;left:4270;top:37980;" filled="f" stroked="f">
                  <v:textbox inset="0,0,0,0">
                    <w:txbxContent>
                      <w:p>
                        <w:pPr>
                          <w:spacing w:before="0" w:after="160" w:line="259" w:lineRule="auto"/>
                          <w:ind w:left="0" w:firstLine="0"/>
                          <w:jc w:val="left"/>
                        </w:pPr>
                        <w:r>
                          <w:rPr/>
                          <w:t xml:space="preserve"> </w:t>
                        </w:r>
                      </w:p>
                    </w:txbxContent>
                  </v:textbox>
                </v:rect>
                <v:rect id="Rectangle 28053" style="position:absolute;width:518;height:2079;left:4270;top:39580;" filled="f" stroked="f">
                  <v:textbox inset="0,0,0,0">
                    <w:txbxContent>
                      <w:p>
                        <w:pPr>
                          <w:spacing w:before="0" w:after="160" w:line="259" w:lineRule="auto"/>
                          <w:ind w:left="0" w:firstLine="0"/>
                          <w:jc w:val="left"/>
                        </w:pPr>
                        <w:r>
                          <w:rPr/>
                          <w:t xml:space="preserve"> </w:t>
                        </w:r>
                      </w:p>
                    </w:txbxContent>
                  </v:textbox>
                </v:rect>
                <v:rect id="Rectangle 28054" style="position:absolute;width:518;height:2079;left:4270;top:41196;" filled="f" stroked="f">
                  <v:textbox inset="0,0,0,0">
                    <w:txbxContent>
                      <w:p>
                        <w:pPr>
                          <w:spacing w:before="0" w:after="160" w:line="259" w:lineRule="auto"/>
                          <w:ind w:left="0" w:firstLine="0"/>
                          <w:jc w:val="left"/>
                        </w:pPr>
                        <w:r>
                          <w:rPr/>
                          <w:t xml:space="preserve"> </w:t>
                        </w:r>
                      </w:p>
                    </w:txbxContent>
                  </v:textbox>
                </v:rect>
                <v:rect id="Rectangle 28055" style="position:absolute;width:518;height:2079;left:4270;top:42796;" filled="f" stroked="f">
                  <v:textbox inset="0,0,0,0">
                    <w:txbxContent>
                      <w:p>
                        <w:pPr>
                          <w:spacing w:before="0" w:after="160" w:line="259" w:lineRule="auto"/>
                          <w:ind w:left="0" w:firstLine="0"/>
                          <w:jc w:val="left"/>
                        </w:pPr>
                        <w:r>
                          <w:rPr/>
                          <w:t xml:space="preserve"> </w:t>
                        </w:r>
                      </w:p>
                    </w:txbxContent>
                  </v:textbox>
                </v:rect>
                <v:rect id="Rectangle 28056" style="position:absolute;width:518;height:2079;left:4270;top:44399;" filled="f" stroked="f">
                  <v:textbox inset="0,0,0,0">
                    <w:txbxContent>
                      <w:p>
                        <w:pPr>
                          <w:spacing w:before="0" w:after="160" w:line="259" w:lineRule="auto"/>
                          <w:ind w:left="0" w:firstLine="0"/>
                          <w:jc w:val="left"/>
                        </w:pPr>
                        <w:r>
                          <w:rPr/>
                          <w:t xml:space="preserve"> </w:t>
                        </w:r>
                      </w:p>
                    </w:txbxContent>
                  </v:textbox>
                </v:rect>
                <v:rect id="Rectangle 28057" style="position:absolute;width:518;height:2079;left:4270;top:46014;" filled="f" stroked="f">
                  <v:textbox inset="0,0,0,0">
                    <w:txbxContent>
                      <w:p>
                        <w:pPr>
                          <w:spacing w:before="0" w:after="160" w:line="259" w:lineRule="auto"/>
                          <w:ind w:left="0" w:firstLine="0"/>
                          <w:jc w:val="left"/>
                        </w:pPr>
                        <w:r>
                          <w:rPr/>
                          <w:t xml:space="preserve"> </w:t>
                        </w:r>
                      </w:p>
                    </w:txbxContent>
                  </v:textbox>
                </v:rect>
                <v:rect id="Rectangle 28058" style="position:absolute;width:518;height:2079;left:4270;top:47614;" filled="f" stroked="f">
                  <v:textbox inset="0,0,0,0">
                    <w:txbxContent>
                      <w:p>
                        <w:pPr>
                          <w:spacing w:before="0" w:after="160" w:line="259" w:lineRule="auto"/>
                          <w:ind w:left="0" w:firstLine="0"/>
                          <w:jc w:val="left"/>
                        </w:pPr>
                        <w:r>
                          <w:rPr/>
                          <w:t xml:space="preserve"> </w:t>
                        </w:r>
                      </w:p>
                    </w:txbxContent>
                  </v:textbox>
                </v:rect>
                <v:rect id="Rectangle 28059" style="position:absolute;width:518;height:2079;left:4270;top:49230;" filled="f" stroked="f">
                  <v:textbox inset="0,0,0,0">
                    <w:txbxContent>
                      <w:p>
                        <w:pPr>
                          <w:spacing w:before="0" w:after="160" w:line="259" w:lineRule="auto"/>
                          <w:ind w:left="0" w:firstLine="0"/>
                          <w:jc w:val="left"/>
                        </w:pPr>
                        <w:r>
                          <w:rPr/>
                          <w:t xml:space="preserve"> </w:t>
                        </w:r>
                      </w:p>
                    </w:txbxContent>
                  </v:textbox>
                </v:rect>
                <v:rect id="Rectangle 28060" style="position:absolute;width:518;height:2079;left:4270;top:50830;" filled="f" stroked="f">
                  <v:textbox inset="0,0,0,0">
                    <w:txbxContent>
                      <w:p>
                        <w:pPr>
                          <w:spacing w:before="0" w:after="160" w:line="259" w:lineRule="auto"/>
                          <w:ind w:left="0" w:firstLine="0"/>
                          <w:jc w:val="left"/>
                        </w:pPr>
                        <w:r>
                          <w:rPr/>
                          <w:t xml:space="preserve"> </w:t>
                        </w:r>
                      </w:p>
                    </w:txbxContent>
                  </v:textbox>
                </v:rect>
                <v:rect id="Rectangle 28061" style="position:absolute;width:518;height:2079;left:4270;top:52430;" filled="f" stroked="f">
                  <v:textbox inset="0,0,0,0">
                    <w:txbxContent>
                      <w:p>
                        <w:pPr>
                          <w:spacing w:before="0" w:after="160" w:line="259" w:lineRule="auto"/>
                          <w:ind w:left="0" w:firstLine="0"/>
                          <w:jc w:val="left"/>
                        </w:pPr>
                        <w:r>
                          <w:rPr/>
                          <w:t xml:space="preserve"> </w:t>
                        </w:r>
                      </w:p>
                    </w:txbxContent>
                  </v:textbox>
                </v:rect>
                <v:rect id="Rectangle 28062" style="position:absolute;width:518;height:2079;left:4270;top:54045;" filled="f" stroked="f">
                  <v:textbox inset="0,0,0,0">
                    <w:txbxContent>
                      <w:p>
                        <w:pPr>
                          <w:spacing w:before="0" w:after="160" w:line="259" w:lineRule="auto"/>
                          <w:ind w:left="0" w:firstLine="0"/>
                          <w:jc w:val="left"/>
                        </w:pPr>
                        <w:r>
                          <w:rPr/>
                          <w:t xml:space="preserve"> </w:t>
                        </w:r>
                      </w:p>
                    </w:txbxContent>
                  </v:textbox>
                </v:rect>
                <v:rect id="Rectangle 28063" style="position:absolute;width:518;height:2079;left:4270;top:55646;" filled="f" stroked="f">
                  <v:textbox inset="0,0,0,0">
                    <w:txbxContent>
                      <w:p>
                        <w:pPr>
                          <w:spacing w:before="0" w:after="160" w:line="259" w:lineRule="auto"/>
                          <w:ind w:left="0" w:firstLine="0"/>
                          <w:jc w:val="left"/>
                        </w:pPr>
                        <w:r>
                          <w:rPr/>
                          <w:t xml:space="preserve"> </w:t>
                        </w:r>
                      </w:p>
                    </w:txbxContent>
                  </v:textbox>
                </v:rect>
                <v:rect id="Rectangle 28064" style="position:absolute;width:518;height:2079;left:4270;top:57261;" filled="f" stroked="f">
                  <v:textbox inset="0,0,0,0">
                    <w:txbxContent>
                      <w:p>
                        <w:pPr>
                          <w:spacing w:before="0" w:after="160" w:line="259" w:lineRule="auto"/>
                          <w:ind w:left="0" w:firstLine="0"/>
                          <w:jc w:val="left"/>
                        </w:pPr>
                        <w:r>
                          <w:rPr/>
                          <w:t xml:space="preserve"> </w:t>
                        </w:r>
                      </w:p>
                    </w:txbxContent>
                  </v:textbox>
                </v:rect>
                <v:rect id="Rectangle 28065" style="position:absolute;width:518;height:2079;left:4270;top:58861;" filled="f" stroked="f">
                  <v:textbox inset="0,0,0,0">
                    <w:txbxContent>
                      <w:p>
                        <w:pPr>
                          <w:spacing w:before="0" w:after="160" w:line="259" w:lineRule="auto"/>
                          <w:ind w:left="0" w:firstLine="0"/>
                          <w:jc w:val="left"/>
                        </w:pPr>
                        <w:r>
                          <w:rPr/>
                          <w:t xml:space="preserve"> </w:t>
                        </w:r>
                      </w:p>
                    </w:txbxContent>
                  </v:textbox>
                </v:rect>
                <v:rect id="Rectangle 28066" style="position:absolute;width:518;height:2079;left:4270;top:60477;" filled="f" stroked="f">
                  <v:textbox inset="0,0,0,0">
                    <w:txbxContent>
                      <w:p>
                        <w:pPr>
                          <w:spacing w:before="0" w:after="160" w:line="259" w:lineRule="auto"/>
                          <w:ind w:left="0" w:firstLine="0"/>
                          <w:jc w:val="left"/>
                        </w:pPr>
                        <w:r>
                          <w:rPr/>
                          <w:t xml:space="preserve"> </w:t>
                        </w:r>
                      </w:p>
                    </w:txbxContent>
                  </v:textbox>
                </v:rect>
                <v:rect id="Rectangle 28067" style="position:absolute;width:518;height:2079;left:4270;top:62077;" filled="f" stroked="f">
                  <v:textbox inset="0,0,0,0">
                    <w:txbxContent>
                      <w:p>
                        <w:pPr>
                          <w:spacing w:before="0" w:after="160" w:line="259" w:lineRule="auto"/>
                          <w:ind w:left="0" w:firstLine="0"/>
                          <w:jc w:val="left"/>
                        </w:pPr>
                        <w:r>
                          <w:rPr/>
                          <w:t xml:space="preserve"> </w:t>
                        </w:r>
                      </w:p>
                    </w:txbxContent>
                  </v:textbox>
                </v:rect>
                <v:rect id="Rectangle 28068" style="position:absolute;width:518;height:2079;left:4270;top:63677;" filled="f" stroked="f">
                  <v:textbox inset="0,0,0,0">
                    <w:txbxContent>
                      <w:p>
                        <w:pPr>
                          <w:spacing w:before="0" w:after="160" w:line="259" w:lineRule="auto"/>
                          <w:ind w:left="0" w:firstLine="0"/>
                          <w:jc w:val="left"/>
                        </w:pPr>
                        <w:r>
                          <w:rPr/>
                          <w:t xml:space="preserve"> </w:t>
                        </w:r>
                      </w:p>
                    </w:txbxContent>
                  </v:textbox>
                </v:rect>
                <v:rect id="Rectangle 28069" style="position:absolute;width:518;height:2079;left:4270;top:65293;" filled="f" stroked="f">
                  <v:textbox inset="0,0,0,0">
                    <w:txbxContent>
                      <w:p>
                        <w:pPr>
                          <w:spacing w:before="0" w:after="160" w:line="259" w:lineRule="auto"/>
                          <w:ind w:left="0" w:firstLine="0"/>
                          <w:jc w:val="left"/>
                        </w:pPr>
                        <w:r>
                          <w:rPr/>
                          <w:t xml:space="preserve"> </w:t>
                        </w:r>
                      </w:p>
                    </w:txbxContent>
                  </v:textbox>
                </v:rect>
                <v:rect id="Rectangle 28070" style="position:absolute;width:518;height:2079;left:4270;top:66893;" filled="f" stroked="f">
                  <v:textbox inset="0,0,0,0">
                    <w:txbxContent>
                      <w:p>
                        <w:pPr>
                          <w:spacing w:before="0" w:after="160" w:line="259" w:lineRule="auto"/>
                          <w:ind w:left="0" w:firstLine="0"/>
                          <w:jc w:val="left"/>
                        </w:pPr>
                        <w:r>
                          <w:rPr/>
                          <w:t xml:space="preserve"> </w:t>
                        </w:r>
                      </w:p>
                    </w:txbxContent>
                  </v:textbox>
                </v:rect>
                <v:rect id="Rectangle 28071" style="position:absolute;width:518;height:2079;left:4270;top:68512;" filled="f" stroked="f">
                  <v:textbox inset="0,0,0,0">
                    <w:txbxContent>
                      <w:p>
                        <w:pPr>
                          <w:spacing w:before="0" w:after="160" w:line="259" w:lineRule="auto"/>
                          <w:ind w:left="0" w:firstLine="0"/>
                          <w:jc w:val="left"/>
                        </w:pPr>
                        <w:r>
                          <w:rPr/>
                          <w:t xml:space="preserve"> </w:t>
                        </w:r>
                      </w:p>
                    </w:txbxContent>
                  </v:textbox>
                </v:rect>
                <v:rect id="Rectangle 28072" style="position:absolute;width:518;height:2079;left:4270;top:70112;" filled="f" stroked="f">
                  <v:textbox inset="0,0,0,0">
                    <w:txbxContent>
                      <w:p>
                        <w:pPr>
                          <w:spacing w:before="0" w:after="160" w:line="259" w:lineRule="auto"/>
                          <w:ind w:left="0" w:firstLine="0"/>
                          <w:jc w:val="left"/>
                        </w:pPr>
                        <w:r>
                          <w:rPr/>
                          <w:t xml:space="preserve"> </w:t>
                        </w:r>
                      </w:p>
                    </w:txbxContent>
                  </v:textbox>
                </v:rect>
                <v:rect id="Rectangle 28073" style="position:absolute;width:518;height:2079;left:4270;top:71712;" filled="f" stroked="f">
                  <v:textbox inset="0,0,0,0">
                    <w:txbxContent>
                      <w:p>
                        <w:pPr>
                          <w:spacing w:before="0" w:after="160" w:line="259" w:lineRule="auto"/>
                          <w:ind w:left="0" w:firstLine="0"/>
                          <w:jc w:val="left"/>
                        </w:pPr>
                        <w:r>
                          <w:rPr/>
                          <w:t xml:space="preserve"> </w:t>
                        </w:r>
                      </w:p>
                    </w:txbxContent>
                  </v:textbox>
                </v:rect>
                <v:shape id="Picture 28080" style="position:absolute;width:30693;height:23058;left:0;top:381;" filled="f">
                  <v:imagedata r:id="rId19"/>
                </v:shape>
                <v:shape id="Picture 28082" style="position:absolute;width:30678;height:23042;left:32857;top:0;" filled="f">
                  <v:imagedata r:id="rId20"/>
                </v:shape>
                <v:shape id="Picture 28084" style="position:absolute;width:30708;height:23058;left:838;top:25374;" filled="f">
                  <v:imagedata r:id="rId21"/>
                </v:shape>
                <v:shape id="Picture 28086" style="position:absolute;width:30678;height:23042;left:33619;top:25146;" filled="f">
                  <v:imagedata r:id="rId22"/>
                </v:shape>
                <v:shape id="Picture 28088" style="position:absolute;width:24521;height:32689;left:4251;top:49834;" filled="f">
                  <v:imagedata r:id="rId46"/>
                </v:shape>
                <v:shape id="Picture 28090" style="position:absolute;width:22799;height:30403;left:37017;top:50901;" filled="f">
                  <v:imagedata r:id="rId47"/>
                </v:shape>
                <w10:wrap type="square"/>
              </v:group>
            </w:pict>
          </mc:Fallback>
        </mc:AlternateContent>
      </w:r>
      <w:r>
        <w:br w:type="page"/>
      </w:r>
    </w:p>
    <w:p w:rsidR="00BA02AD" w:rsidRDefault="00E15EF1">
      <w:pPr>
        <w:spacing w:after="0" w:line="259" w:lineRule="auto"/>
        <w:ind w:left="-2411" w:right="687" w:firstLine="0"/>
      </w:pPr>
      <w:r>
        <w:rPr>
          <w:rFonts w:ascii="Calibri" w:eastAsia="Calibri" w:hAnsi="Calibri" w:cs="Calibri"/>
          <w:noProof/>
        </w:rPr>
        <mc:AlternateContent>
          <mc:Choice Requires="wpg">
            <w:drawing>
              <wp:anchor distT="0" distB="0" distL="114300" distR="114300" simplePos="0" relativeHeight="25181696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6115" name="Group 31611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163" name="Rectangle 28163"/>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164" name="Rectangle 28164"/>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165" name="Rectangle 28165"/>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136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6115" style="width:18.7031pt;height:264.21pt;position:absolute;mso-position-horizontal-relative:page;mso-position-horizontal:absolute;margin-left:662.928pt;mso-position-vertical-relative:page;margin-top:508.71pt;" coordsize="2375,33554">
                <v:rect id="Rectangle 28163"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16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16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136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17984" behindDoc="0" locked="0" layoutInCell="1" allowOverlap="1">
                <wp:simplePos x="0" y="0"/>
                <wp:positionH relativeFrom="column">
                  <wp:posOffset>162763</wp:posOffset>
                </wp:positionH>
                <wp:positionV relativeFrom="paragraph">
                  <wp:posOffset>-3048238</wp:posOffset>
                </wp:positionV>
                <wp:extent cx="5833872" cy="7528560"/>
                <wp:effectExtent l="0" t="0" r="0" b="0"/>
                <wp:wrapSquare wrapText="bothSides"/>
                <wp:docPr id="316114" name="Group 316114"/>
                <wp:cNvGraphicFramePr/>
                <a:graphic xmlns:a="http://schemas.openxmlformats.org/drawingml/2006/main">
                  <a:graphicData uri="http://schemas.microsoft.com/office/word/2010/wordprocessingGroup">
                    <wpg:wgp>
                      <wpg:cNvGrpSpPr/>
                      <wpg:grpSpPr>
                        <a:xfrm>
                          <a:off x="0" y="0"/>
                          <a:ext cx="5833872" cy="7528560"/>
                          <a:chOff x="0" y="0"/>
                          <a:chExt cx="5833872" cy="7528560"/>
                        </a:xfrm>
                      </wpg:grpSpPr>
                      <wps:wsp>
                        <wps:cNvPr id="28152" name="Rectangle 28152"/>
                        <wps:cNvSpPr/>
                        <wps:spPr>
                          <a:xfrm>
                            <a:off x="1756283" y="609954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154" name="Picture 28154"/>
                          <pic:cNvPicPr/>
                        </pic:nvPicPr>
                        <pic:blipFill>
                          <a:blip r:embed="rId34"/>
                          <a:stretch>
                            <a:fillRect/>
                          </a:stretch>
                        </pic:blipFill>
                        <pic:spPr>
                          <a:xfrm>
                            <a:off x="0" y="3855720"/>
                            <a:ext cx="2749296" cy="3665220"/>
                          </a:xfrm>
                          <a:prstGeom prst="rect">
                            <a:avLst/>
                          </a:prstGeom>
                        </pic:spPr>
                      </pic:pic>
                      <pic:pic xmlns:pic="http://schemas.openxmlformats.org/drawingml/2006/picture">
                        <pic:nvPicPr>
                          <pic:cNvPr id="28156" name="Picture 28156"/>
                          <pic:cNvPicPr/>
                        </pic:nvPicPr>
                        <pic:blipFill>
                          <a:blip r:embed="rId32"/>
                          <a:stretch>
                            <a:fillRect/>
                          </a:stretch>
                        </pic:blipFill>
                        <pic:spPr>
                          <a:xfrm>
                            <a:off x="3084576" y="3863340"/>
                            <a:ext cx="2749296" cy="3665220"/>
                          </a:xfrm>
                          <a:prstGeom prst="rect">
                            <a:avLst/>
                          </a:prstGeom>
                        </pic:spPr>
                      </pic:pic>
                      <pic:pic xmlns:pic="http://schemas.openxmlformats.org/drawingml/2006/picture">
                        <pic:nvPicPr>
                          <pic:cNvPr id="28158" name="Picture 28158"/>
                          <pic:cNvPicPr/>
                        </pic:nvPicPr>
                        <pic:blipFill>
                          <a:blip r:embed="rId29"/>
                          <a:stretch>
                            <a:fillRect/>
                          </a:stretch>
                        </pic:blipFill>
                        <pic:spPr>
                          <a:xfrm>
                            <a:off x="32004" y="0"/>
                            <a:ext cx="2727960" cy="3636264"/>
                          </a:xfrm>
                          <a:prstGeom prst="rect">
                            <a:avLst/>
                          </a:prstGeom>
                        </pic:spPr>
                      </pic:pic>
                      <pic:pic xmlns:pic="http://schemas.openxmlformats.org/drawingml/2006/picture">
                        <pic:nvPicPr>
                          <pic:cNvPr id="28160" name="Picture 28160"/>
                          <pic:cNvPicPr/>
                        </pic:nvPicPr>
                        <pic:blipFill>
                          <a:blip r:embed="rId33"/>
                          <a:stretch>
                            <a:fillRect/>
                          </a:stretch>
                        </pic:blipFill>
                        <pic:spPr>
                          <a:xfrm>
                            <a:off x="3009900" y="22860"/>
                            <a:ext cx="2727960" cy="3636264"/>
                          </a:xfrm>
                          <a:prstGeom prst="rect">
                            <a:avLst/>
                          </a:prstGeom>
                        </pic:spPr>
                      </pic:pic>
                    </wpg:wgp>
                  </a:graphicData>
                </a:graphic>
              </wp:anchor>
            </w:drawing>
          </mc:Choice>
          <mc:Fallback xmlns:a="http://schemas.openxmlformats.org/drawingml/2006/main">
            <w:pict>
              <v:group id="Group 316114" style="width:459.36pt;height:592.8pt;position:absolute;mso-position-horizontal-relative:text;mso-position-horizontal:absolute;margin-left:12.816pt;mso-position-vertical-relative:text;margin-top:-240.019pt;" coordsize="58338,75285">
                <v:rect id="Rectangle 28152" style="position:absolute;width:518;height:2079;left:17562;top:60995;" filled="f" stroked="f">
                  <v:textbox inset="0,0,0,0">
                    <w:txbxContent>
                      <w:p>
                        <w:pPr>
                          <w:spacing w:before="0" w:after="160" w:line="259" w:lineRule="auto"/>
                          <w:ind w:left="0" w:firstLine="0"/>
                          <w:jc w:val="left"/>
                        </w:pPr>
                        <w:r>
                          <w:rPr/>
                          <w:t xml:space="preserve"> </w:t>
                        </w:r>
                      </w:p>
                    </w:txbxContent>
                  </v:textbox>
                </v:rect>
                <v:shape id="Picture 28154" style="position:absolute;width:27492;height:36652;left:0;top:38557;" filled="f">
                  <v:imagedata r:id="rId33"/>
                </v:shape>
                <v:shape id="Picture 28156" style="position:absolute;width:27492;height:36652;left:30845;top:38633;" filled="f">
                  <v:imagedata r:id="rId34"/>
                </v:shape>
                <v:shape id="Picture 28158" style="position:absolute;width:27279;height:36362;left:320;top:0;" filled="f">
                  <v:imagedata r:id="rId26"/>
                </v:shape>
                <v:shape id="Picture 28160" style="position:absolute;width:27279;height:36362;left:30099;top:228;" filled="f">
                  <v:imagedata r:id="rId30"/>
                </v:shape>
                <w10:wrap type="square"/>
              </v:group>
            </w:pict>
          </mc:Fallback>
        </mc:AlternateContent>
      </w:r>
      <w:r>
        <w:br w:type="page"/>
      </w:r>
    </w:p>
    <w:p w:rsidR="00BA02AD" w:rsidRDefault="00E15EF1">
      <w:pPr>
        <w:spacing w:after="0" w:line="259" w:lineRule="auto"/>
        <w:ind w:left="-2411" w:right="891" w:firstLine="0"/>
      </w:pPr>
      <w:r>
        <w:rPr>
          <w:rFonts w:ascii="Calibri" w:eastAsia="Calibri" w:hAnsi="Calibri" w:cs="Calibri"/>
          <w:noProof/>
        </w:rPr>
        <mc:AlternateContent>
          <mc:Choice Requires="wpg">
            <w:drawing>
              <wp:anchor distT="0" distB="0" distL="114300" distR="114300" simplePos="0" relativeHeight="25181900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6396" name="Group 31639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238" name="Rectangle 28238"/>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239" name="Rectangle 28239"/>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240" name="Rectangle 28240"/>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Documento firmado electrónicamente desde la plataf</w:t>
                              </w:r>
                              <w:r>
                                <w:rPr>
                                  <w:sz w:val="12"/>
                                </w:rPr>
                                <w:t xml:space="preserve">orma esPublico Gestiona | Página 137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6396" style="width:18.7031pt;height:264.21pt;position:absolute;mso-position-horizontal-relative:page;mso-position-horizontal:absolute;margin-left:662.928pt;mso-position-vertical-relative:page;margin-top:508.71pt;" coordsize="2375,33554">
                <v:rect id="Rectangle 28238"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23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24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137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20032" behindDoc="0" locked="0" layoutInCell="1" allowOverlap="1">
                <wp:simplePos x="0" y="0"/>
                <wp:positionH relativeFrom="column">
                  <wp:posOffset>147523</wp:posOffset>
                </wp:positionH>
                <wp:positionV relativeFrom="paragraph">
                  <wp:posOffset>-3375898</wp:posOffset>
                </wp:positionV>
                <wp:extent cx="5719572" cy="3672840"/>
                <wp:effectExtent l="0" t="0" r="0" b="0"/>
                <wp:wrapSquare wrapText="bothSides"/>
                <wp:docPr id="316395" name="Group 316395"/>
                <wp:cNvGraphicFramePr/>
                <a:graphic xmlns:a="http://schemas.openxmlformats.org/drawingml/2006/main">
                  <a:graphicData uri="http://schemas.microsoft.com/office/word/2010/wordprocessingGroup">
                    <wpg:wgp>
                      <wpg:cNvGrpSpPr/>
                      <wpg:grpSpPr>
                        <a:xfrm>
                          <a:off x="0" y="0"/>
                          <a:ext cx="5719572" cy="3672840"/>
                          <a:chOff x="0" y="0"/>
                          <a:chExt cx="5719572" cy="3672840"/>
                        </a:xfrm>
                      </wpg:grpSpPr>
                      <pic:pic xmlns:pic="http://schemas.openxmlformats.org/drawingml/2006/picture">
                        <pic:nvPicPr>
                          <pic:cNvPr id="28233" name="Picture 28233"/>
                          <pic:cNvPicPr/>
                        </pic:nvPicPr>
                        <pic:blipFill>
                          <a:blip r:embed="rId35"/>
                          <a:stretch>
                            <a:fillRect/>
                          </a:stretch>
                        </pic:blipFill>
                        <pic:spPr>
                          <a:xfrm>
                            <a:off x="0" y="7620"/>
                            <a:ext cx="2749296" cy="3665220"/>
                          </a:xfrm>
                          <a:prstGeom prst="rect">
                            <a:avLst/>
                          </a:prstGeom>
                        </pic:spPr>
                      </pic:pic>
                      <pic:pic xmlns:pic="http://schemas.openxmlformats.org/drawingml/2006/picture">
                        <pic:nvPicPr>
                          <pic:cNvPr id="28235" name="Picture 28235"/>
                          <pic:cNvPicPr/>
                        </pic:nvPicPr>
                        <pic:blipFill>
                          <a:blip r:embed="rId40"/>
                          <a:stretch>
                            <a:fillRect/>
                          </a:stretch>
                        </pic:blipFill>
                        <pic:spPr>
                          <a:xfrm>
                            <a:off x="2970276" y="0"/>
                            <a:ext cx="2749296" cy="3665220"/>
                          </a:xfrm>
                          <a:prstGeom prst="rect">
                            <a:avLst/>
                          </a:prstGeom>
                        </pic:spPr>
                      </pic:pic>
                    </wpg:wgp>
                  </a:graphicData>
                </a:graphic>
              </wp:anchor>
            </w:drawing>
          </mc:Choice>
          <mc:Fallback xmlns:a="http://schemas.openxmlformats.org/drawingml/2006/main">
            <w:pict>
              <v:group id="Group 316395" style="width:450.36pt;height:289.2pt;position:absolute;mso-position-horizontal-relative:text;mso-position-horizontal:absolute;margin-left:11.616pt;mso-position-vertical-relative:text;margin-top:-265.819pt;" coordsize="57195,36728">
                <v:shape id="Picture 28233" style="position:absolute;width:27492;height:36652;left:0;top:76;" filled="f">
                  <v:imagedata r:id="rId37"/>
                </v:shape>
                <v:shape id="Picture 28235" style="position:absolute;width:27492;height:36652;left:29702;top:0;" filled="f">
                  <v:imagedata r:id="rId38"/>
                </v:shape>
                <w10:wrap type="square"/>
              </v:group>
            </w:pict>
          </mc:Fallback>
        </mc:AlternateConten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pStyle w:val="Ttulo3"/>
        <w:spacing w:after="0"/>
        <w:ind w:left="512"/>
      </w:pPr>
      <w:r>
        <w:rPr>
          <w:b/>
          <w:shd w:val="clear" w:color="auto" w:fill="auto"/>
        </w:rPr>
        <w:t xml:space="preserve">13. </w:t>
      </w:r>
      <w:r>
        <w:t>PLANOS</w:t>
      </w:r>
      <w:r>
        <w:rPr>
          <w:shd w:val="clear" w:color="auto" w:fill="auto"/>
        </w:rPr>
        <w:t xml:space="preserve"> </w:t>
      </w:r>
    </w:p>
    <w:p w:rsidR="00BA02AD" w:rsidRDefault="00E15EF1">
      <w:pPr>
        <w:spacing w:after="0" w:line="259" w:lineRule="auto"/>
        <w:ind w:left="142" w:firstLine="0"/>
        <w:jc w:val="left"/>
      </w:pPr>
      <w:r>
        <w:t xml:space="preserve"> </w:t>
      </w:r>
    </w:p>
    <w:p w:rsidR="00BA02AD" w:rsidRDefault="00E15EF1">
      <w:pPr>
        <w:spacing w:after="3970"/>
        <w:ind w:left="146" w:right="41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BA02AD" w:rsidRDefault="00E15EF1">
      <w:pPr>
        <w:spacing w:after="5520" w:line="259" w:lineRule="auto"/>
        <w:ind w:left="-2411" w:right="2000" w:firstLine="0"/>
        <w:jc w:val="left"/>
      </w:pPr>
      <w:r>
        <w:rPr>
          <w:rFonts w:ascii="Calibri" w:eastAsia="Calibri" w:hAnsi="Calibri" w:cs="Calibri"/>
          <w:noProof/>
        </w:rPr>
        <mc:AlternateContent>
          <mc:Choice Requires="wpg">
            <w:drawing>
              <wp:anchor distT="0" distB="0" distL="114300" distR="114300" simplePos="0" relativeHeight="25182105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6720" name="Group 31672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312" name="Rectangle 28312"/>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313" name="Rectangle 28313"/>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314" name="Rectangle 28314"/>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138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6720" style="width:18.7031pt;height:264.21pt;position:absolute;mso-position-horizontal-relative:page;mso-position-horizontal:absolute;margin-left:662.928pt;mso-position-vertical-relative:page;margin-top:508.71pt;" coordsize="2375,33554">
                <v:rect id="Rectangle 28312"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31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31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138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22080" behindDoc="0" locked="0" layoutInCell="1" allowOverlap="1">
                <wp:simplePos x="0" y="0"/>
                <wp:positionH relativeFrom="column">
                  <wp:posOffset>629107</wp:posOffset>
                </wp:positionH>
                <wp:positionV relativeFrom="paragraph">
                  <wp:posOffset>-2562082</wp:posOffset>
                </wp:positionV>
                <wp:extent cx="4533900" cy="6298692"/>
                <wp:effectExtent l="0" t="0" r="0" b="0"/>
                <wp:wrapSquare wrapText="bothSides"/>
                <wp:docPr id="316719" name="Group 316719"/>
                <wp:cNvGraphicFramePr/>
                <a:graphic xmlns:a="http://schemas.openxmlformats.org/drawingml/2006/main">
                  <a:graphicData uri="http://schemas.microsoft.com/office/word/2010/wordprocessingGroup">
                    <wpg:wgp>
                      <wpg:cNvGrpSpPr/>
                      <wpg:grpSpPr>
                        <a:xfrm>
                          <a:off x="0" y="0"/>
                          <a:ext cx="4533900" cy="6298692"/>
                          <a:chOff x="0" y="0"/>
                          <a:chExt cx="4533900" cy="6298692"/>
                        </a:xfrm>
                      </wpg:grpSpPr>
                      <wps:wsp>
                        <wps:cNvPr id="28286" name="Rectangle 28286"/>
                        <wps:cNvSpPr/>
                        <wps:spPr>
                          <a:xfrm>
                            <a:off x="2611247" y="279855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87" name="Rectangle 28287"/>
                        <wps:cNvSpPr/>
                        <wps:spPr>
                          <a:xfrm>
                            <a:off x="2611247" y="295857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88" name="Rectangle 28288"/>
                        <wps:cNvSpPr/>
                        <wps:spPr>
                          <a:xfrm>
                            <a:off x="2611247" y="312012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89" name="Rectangle 28289"/>
                        <wps:cNvSpPr/>
                        <wps:spPr>
                          <a:xfrm>
                            <a:off x="2611247" y="328014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90" name="Rectangle 28290"/>
                        <wps:cNvSpPr/>
                        <wps:spPr>
                          <a:xfrm>
                            <a:off x="2611247" y="344168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91" name="Rectangle 28291"/>
                        <wps:cNvSpPr/>
                        <wps:spPr>
                          <a:xfrm>
                            <a:off x="2611247" y="3601705"/>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92" name="Rectangle 28292"/>
                        <wps:cNvSpPr/>
                        <wps:spPr>
                          <a:xfrm>
                            <a:off x="2611247" y="376172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93" name="Rectangle 28293"/>
                        <wps:cNvSpPr/>
                        <wps:spPr>
                          <a:xfrm>
                            <a:off x="2611247" y="3923269"/>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94" name="Rectangle 28294"/>
                        <wps:cNvSpPr/>
                        <wps:spPr>
                          <a:xfrm>
                            <a:off x="2611247" y="408328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95" name="Rectangle 28295"/>
                        <wps:cNvSpPr/>
                        <wps:spPr>
                          <a:xfrm>
                            <a:off x="2611247" y="4244833"/>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96" name="Rectangle 28296"/>
                        <wps:cNvSpPr/>
                        <wps:spPr>
                          <a:xfrm>
                            <a:off x="2611247" y="440485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97" name="Rectangle 28297"/>
                        <wps:cNvSpPr/>
                        <wps:spPr>
                          <a:xfrm>
                            <a:off x="2611247" y="4564873"/>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98" name="Rectangle 28298"/>
                        <wps:cNvSpPr/>
                        <wps:spPr>
                          <a:xfrm>
                            <a:off x="2611247" y="472641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299" name="Rectangle 28299"/>
                        <wps:cNvSpPr/>
                        <wps:spPr>
                          <a:xfrm>
                            <a:off x="2611247" y="488643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300" name="Rectangle 28300"/>
                        <wps:cNvSpPr/>
                        <wps:spPr>
                          <a:xfrm>
                            <a:off x="2611247" y="504798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301" name="Rectangle 28301"/>
                        <wps:cNvSpPr/>
                        <wps:spPr>
                          <a:xfrm>
                            <a:off x="2611247" y="520838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302" name="Rectangle 28302"/>
                        <wps:cNvSpPr/>
                        <wps:spPr>
                          <a:xfrm>
                            <a:off x="2611247" y="5369926"/>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303" name="Rectangle 28303"/>
                        <wps:cNvSpPr/>
                        <wps:spPr>
                          <a:xfrm>
                            <a:off x="2611247" y="5529946"/>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309" name="Picture 28309"/>
                          <pic:cNvPicPr/>
                        </pic:nvPicPr>
                        <pic:blipFill>
                          <a:blip r:embed="rId42"/>
                          <a:stretch>
                            <a:fillRect/>
                          </a:stretch>
                        </pic:blipFill>
                        <pic:spPr>
                          <a:xfrm>
                            <a:off x="0" y="0"/>
                            <a:ext cx="4533900" cy="6298692"/>
                          </a:xfrm>
                          <a:prstGeom prst="rect">
                            <a:avLst/>
                          </a:prstGeom>
                        </pic:spPr>
                      </pic:pic>
                    </wpg:wgp>
                  </a:graphicData>
                </a:graphic>
              </wp:anchor>
            </w:drawing>
          </mc:Choice>
          <mc:Fallback xmlns:a="http://schemas.openxmlformats.org/drawingml/2006/main">
            <w:pict>
              <v:group id="Group 316719" style="width:357pt;height:495.96pt;position:absolute;mso-position-horizontal-relative:text;mso-position-horizontal:absolute;margin-left:49.536pt;mso-position-vertical-relative:text;margin-top:-201.739pt;" coordsize="45339,62986">
                <v:rect id="Rectangle 28286" style="position:absolute;width:518;height:2079;left:26112;top:27985;" filled="f" stroked="f">
                  <v:textbox inset="0,0,0,0">
                    <w:txbxContent>
                      <w:p>
                        <w:pPr>
                          <w:spacing w:before="0" w:after="160" w:line="259" w:lineRule="auto"/>
                          <w:ind w:left="0" w:firstLine="0"/>
                          <w:jc w:val="left"/>
                        </w:pPr>
                        <w:r>
                          <w:rPr/>
                          <w:t xml:space="preserve"> </w:t>
                        </w:r>
                      </w:p>
                    </w:txbxContent>
                  </v:textbox>
                </v:rect>
                <v:rect id="Rectangle 28287" style="position:absolute;width:518;height:2079;left:26112;top:29585;" filled="f" stroked="f">
                  <v:textbox inset="0,0,0,0">
                    <w:txbxContent>
                      <w:p>
                        <w:pPr>
                          <w:spacing w:before="0" w:after="160" w:line="259" w:lineRule="auto"/>
                          <w:ind w:left="0" w:firstLine="0"/>
                          <w:jc w:val="left"/>
                        </w:pPr>
                        <w:r>
                          <w:rPr/>
                          <w:t xml:space="preserve"> </w:t>
                        </w:r>
                      </w:p>
                    </w:txbxContent>
                  </v:textbox>
                </v:rect>
                <v:rect id="Rectangle 28288" style="position:absolute;width:518;height:2079;left:26112;top:31201;" filled="f" stroked="f">
                  <v:textbox inset="0,0,0,0">
                    <w:txbxContent>
                      <w:p>
                        <w:pPr>
                          <w:spacing w:before="0" w:after="160" w:line="259" w:lineRule="auto"/>
                          <w:ind w:left="0" w:firstLine="0"/>
                          <w:jc w:val="left"/>
                        </w:pPr>
                        <w:r>
                          <w:rPr/>
                          <w:t xml:space="preserve"> </w:t>
                        </w:r>
                      </w:p>
                    </w:txbxContent>
                  </v:textbox>
                </v:rect>
                <v:rect id="Rectangle 28289" style="position:absolute;width:518;height:2079;left:26112;top:32801;" filled="f" stroked="f">
                  <v:textbox inset="0,0,0,0">
                    <w:txbxContent>
                      <w:p>
                        <w:pPr>
                          <w:spacing w:before="0" w:after="160" w:line="259" w:lineRule="auto"/>
                          <w:ind w:left="0" w:firstLine="0"/>
                          <w:jc w:val="left"/>
                        </w:pPr>
                        <w:r>
                          <w:rPr/>
                          <w:t xml:space="preserve"> </w:t>
                        </w:r>
                      </w:p>
                    </w:txbxContent>
                  </v:textbox>
                </v:rect>
                <v:rect id="Rectangle 28290" style="position:absolute;width:518;height:2079;left:26112;top:34416;" filled="f" stroked="f">
                  <v:textbox inset="0,0,0,0">
                    <w:txbxContent>
                      <w:p>
                        <w:pPr>
                          <w:spacing w:before="0" w:after="160" w:line="259" w:lineRule="auto"/>
                          <w:ind w:left="0" w:firstLine="0"/>
                          <w:jc w:val="left"/>
                        </w:pPr>
                        <w:r>
                          <w:rPr/>
                          <w:t xml:space="preserve"> </w:t>
                        </w:r>
                      </w:p>
                    </w:txbxContent>
                  </v:textbox>
                </v:rect>
                <v:rect id="Rectangle 28291" style="position:absolute;width:518;height:2079;left:26112;top:36017;" filled="f" stroked="f">
                  <v:textbox inset="0,0,0,0">
                    <w:txbxContent>
                      <w:p>
                        <w:pPr>
                          <w:spacing w:before="0" w:after="160" w:line="259" w:lineRule="auto"/>
                          <w:ind w:left="0" w:firstLine="0"/>
                          <w:jc w:val="left"/>
                        </w:pPr>
                        <w:r>
                          <w:rPr/>
                          <w:t xml:space="preserve"> </w:t>
                        </w:r>
                      </w:p>
                    </w:txbxContent>
                  </v:textbox>
                </v:rect>
                <v:rect id="Rectangle 28292" style="position:absolute;width:518;height:2079;left:26112;top:37617;" filled="f" stroked="f">
                  <v:textbox inset="0,0,0,0">
                    <w:txbxContent>
                      <w:p>
                        <w:pPr>
                          <w:spacing w:before="0" w:after="160" w:line="259" w:lineRule="auto"/>
                          <w:ind w:left="0" w:firstLine="0"/>
                          <w:jc w:val="left"/>
                        </w:pPr>
                        <w:r>
                          <w:rPr/>
                          <w:t xml:space="preserve"> </w:t>
                        </w:r>
                      </w:p>
                    </w:txbxContent>
                  </v:textbox>
                </v:rect>
                <v:rect id="Rectangle 28293" style="position:absolute;width:518;height:2079;left:26112;top:39232;" filled="f" stroked="f">
                  <v:textbox inset="0,0,0,0">
                    <w:txbxContent>
                      <w:p>
                        <w:pPr>
                          <w:spacing w:before="0" w:after="160" w:line="259" w:lineRule="auto"/>
                          <w:ind w:left="0" w:firstLine="0"/>
                          <w:jc w:val="left"/>
                        </w:pPr>
                        <w:r>
                          <w:rPr/>
                          <w:t xml:space="preserve"> </w:t>
                        </w:r>
                      </w:p>
                    </w:txbxContent>
                  </v:textbox>
                </v:rect>
                <v:rect id="Rectangle 28294" style="position:absolute;width:518;height:2079;left:26112;top:40832;" filled="f" stroked="f">
                  <v:textbox inset="0,0,0,0">
                    <w:txbxContent>
                      <w:p>
                        <w:pPr>
                          <w:spacing w:before="0" w:after="160" w:line="259" w:lineRule="auto"/>
                          <w:ind w:left="0" w:firstLine="0"/>
                          <w:jc w:val="left"/>
                        </w:pPr>
                        <w:r>
                          <w:rPr/>
                          <w:t xml:space="preserve"> </w:t>
                        </w:r>
                      </w:p>
                    </w:txbxContent>
                  </v:textbox>
                </v:rect>
                <v:rect id="Rectangle 28295" style="position:absolute;width:518;height:2079;left:26112;top:42448;" filled="f" stroked="f">
                  <v:textbox inset="0,0,0,0">
                    <w:txbxContent>
                      <w:p>
                        <w:pPr>
                          <w:spacing w:before="0" w:after="160" w:line="259" w:lineRule="auto"/>
                          <w:ind w:left="0" w:firstLine="0"/>
                          <w:jc w:val="left"/>
                        </w:pPr>
                        <w:r>
                          <w:rPr/>
                          <w:t xml:space="preserve"> </w:t>
                        </w:r>
                      </w:p>
                    </w:txbxContent>
                  </v:textbox>
                </v:rect>
                <v:rect id="Rectangle 28296" style="position:absolute;width:518;height:2079;left:26112;top:44048;" filled="f" stroked="f">
                  <v:textbox inset="0,0,0,0">
                    <w:txbxContent>
                      <w:p>
                        <w:pPr>
                          <w:spacing w:before="0" w:after="160" w:line="259" w:lineRule="auto"/>
                          <w:ind w:left="0" w:firstLine="0"/>
                          <w:jc w:val="left"/>
                        </w:pPr>
                        <w:r>
                          <w:rPr/>
                          <w:t xml:space="preserve"> </w:t>
                        </w:r>
                      </w:p>
                    </w:txbxContent>
                  </v:textbox>
                </v:rect>
                <v:rect id="Rectangle 28297" style="position:absolute;width:518;height:2079;left:26112;top:45648;" filled="f" stroked="f">
                  <v:textbox inset="0,0,0,0">
                    <w:txbxContent>
                      <w:p>
                        <w:pPr>
                          <w:spacing w:before="0" w:after="160" w:line="259" w:lineRule="auto"/>
                          <w:ind w:left="0" w:firstLine="0"/>
                          <w:jc w:val="left"/>
                        </w:pPr>
                        <w:r>
                          <w:rPr/>
                          <w:t xml:space="preserve"> </w:t>
                        </w:r>
                      </w:p>
                    </w:txbxContent>
                  </v:textbox>
                </v:rect>
                <v:rect id="Rectangle 28298" style="position:absolute;width:518;height:2079;left:26112;top:47264;" filled="f" stroked="f">
                  <v:textbox inset="0,0,0,0">
                    <w:txbxContent>
                      <w:p>
                        <w:pPr>
                          <w:spacing w:before="0" w:after="160" w:line="259" w:lineRule="auto"/>
                          <w:ind w:left="0" w:firstLine="0"/>
                          <w:jc w:val="left"/>
                        </w:pPr>
                        <w:r>
                          <w:rPr/>
                          <w:t xml:space="preserve"> </w:t>
                        </w:r>
                      </w:p>
                    </w:txbxContent>
                  </v:textbox>
                </v:rect>
                <v:rect id="Rectangle 28299" style="position:absolute;width:518;height:2079;left:26112;top:48864;" filled="f" stroked="f">
                  <v:textbox inset="0,0,0,0">
                    <w:txbxContent>
                      <w:p>
                        <w:pPr>
                          <w:spacing w:before="0" w:after="160" w:line="259" w:lineRule="auto"/>
                          <w:ind w:left="0" w:firstLine="0"/>
                          <w:jc w:val="left"/>
                        </w:pPr>
                        <w:r>
                          <w:rPr/>
                          <w:t xml:space="preserve"> </w:t>
                        </w:r>
                      </w:p>
                    </w:txbxContent>
                  </v:textbox>
                </v:rect>
                <v:rect id="Rectangle 28300" style="position:absolute;width:518;height:2079;left:26112;top:50479;" filled="f" stroked="f">
                  <v:textbox inset="0,0,0,0">
                    <w:txbxContent>
                      <w:p>
                        <w:pPr>
                          <w:spacing w:before="0" w:after="160" w:line="259" w:lineRule="auto"/>
                          <w:ind w:left="0" w:firstLine="0"/>
                          <w:jc w:val="left"/>
                        </w:pPr>
                        <w:r>
                          <w:rPr/>
                          <w:t xml:space="preserve"> </w:t>
                        </w:r>
                      </w:p>
                    </w:txbxContent>
                  </v:textbox>
                </v:rect>
                <v:rect id="Rectangle 28301" style="position:absolute;width:518;height:2079;left:26112;top:52083;" filled="f" stroked="f">
                  <v:textbox inset="0,0,0,0">
                    <w:txbxContent>
                      <w:p>
                        <w:pPr>
                          <w:spacing w:before="0" w:after="160" w:line="259" w:lineRule="auto"/>
                          <w:ind w:left="0" w:firstLine="0"/>
                          <w:jc w:val="left"/>
                        </w:pPr>
                        <w:r>
                          <w:rPr/>
                          <w:t xml:space="preserve"> </w:t>
                        </w:r>
                      </w:p>
                    </w:txbxContent>
                  </v:textbox>
                </v:rect>
                <v:rect id="Rectangle 28302" style="position:absolute;width:518;height:2079;left:26112;top:53699;" filled="f" stroked="f">
                  <v:textbox inset="0,0,0,0">
                    <w:txbxContent>
                      <w:p>
                        <w:pPr>
                          <w:spacing w:before="0" w:after="160" w:line="259" w:lineRule="auto"/>
                          <w:ind w:left="0" w:firstLine="0"/>
                          <w:jc w:val="left"/>
                        </w:pPr>
                        <w:r>
                          <w:rPr/>
                          <w:t xml:space="preserve"> </w:t>
                        </w:r>
                      </w:p>
                    </w:txbxContent>
                  </v:textbox>
                </v:rect>
                <v:rect id="Rectangle 28303" style="position:absolute;width:518;height:2079;left:26112;top:55299;" filled="f" stroked="f">
                  <v:textbox inset="0,0,0,0">
                    <w:txbxContent>
                      <w:p>
                        <w:pPr>
                          <w:spacing w:before="0" w:after="160" w:line="259" w:lineRule="auto"/>
                          <w:ind w:left="0" w:firstLine="0"/>
                          <w:jc w:val="left"/>
                        </w:pPr>
                        <w:r>
                          <w:rPr/>
                          <w:t xml:space="preserve"> </w:t>
                        </w:r>
                      </w:p>
                    </w:txbxContent>
                  </v:textbox>
                </v:rect>
                <v:shape id="Picture 28309" style="position:absolute;width:45339;height:62986;left:0;top:0;" filled="f">
                  <v:imagedata r:id="rId40"/>
                </v:shape>
                <w10:wrap type="square"/>
              </v:group>
            </w:pict>
          </mc:Fallback>
        </mc:AlternateContent>
      </w:r>
    </w:p>
    <w:p w:rsidR="00BA02AD" w:rsidRDefault="00E15EF1">
      <w:pPr>
        <w:spacing w:after="0" w:line="259" w:lineRule="auto"/>
        <w:ind w:left="0" w:right="223" w:firstLine="0"/>
        <w:jc w:val="center"/>
      </w:pPr>
      <w:r>
        <w:t xml:space="preserve"> </w:t>
      </w:r>
    </w:p>
    <w:p w:rsidR="00BA02AD" w:rsidRDefault="00E15EF1">
      <w:pPr>
        <w:spacing w:after="0" w:line="259" w:lineRule="auto"/>
        <w:ind w:left="-2411" w:right="1035" w:firstLine="0"/>
      </w:pPr>
      <w:r>
        <w:rPr>
          <w:rFonts w:ascii="Calibri" w:eastAsia="Calibri" w:hAnsi="Calibri" w:cs="Calibri"/>
          <w:noProof/>
        </w:rPr>
        <mc:AlternateContent>
          <mc:Choice Requires="wpg">
            <w:drawing>
              <wp:anchor distT="0" distB="0" distL="114300" distR="114300" simplePos="0" relativeHeight="25182310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6829" name="Group 31682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383" name="Rectangle 28383"/>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384" name="Rectangle 28384"/>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385" name="Rectangle 28385"/>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139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6829" style="width:18.7031pt;height:264.21pt;position:absolute;mso-position-horizontal-relative:page;mso-position-horizontal:absolute;margin-left:662.928pt;mso-position-vertical-relative:page;margin-top:508.71pt;" coordsize="2375,33554">
                <v:rect id="Rectangle 28383"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38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38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139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24128" behindDoc="0" locked="0" layoutInCell="1" allowOverlap="1">
                <wp:simplePos x="0" y="0"/>
                <wp:positionH relativeFrom="column">
                  <wp:posOffset>545287</wp:posOffset>
                </wp:positionH>
                <wp:positionV relativeFrom="paragraph">
                  <wp:posOffset>-3996166</wp:posOffset>
                </wp:positionV>
                <wp:extent cx="5230369" cy="7338060"/>
                <wp:effectExtent l="0" t="0" r="0" b="0"/>
                <wp:wrapSquare wrapText="bothSides"/>
                <wp:docPr id="316827" name="Group 316827"/>
                <wp:cNvGraphicFramePr/>
                <a:graphic xmlns:a="http://schemas.openxmlformats.org/drawingml/2006/main">
                  <a:graphicData uri="http://schemas.microsoft.com/office/word/2010/wordprocessingGroup">
                    <wpg:wgp>
                      <wpg:cNvGrpSpPr/>
                      <wpg:grpSpPr>
                        <a:xfrm>
                          <a:off x="0" y="0"/>
                          <a:ext cx="5230369" cy="7338060"/>
                          <a:chOff x="0" y="0"/>
                          <a:chExt cx="5230369" cy="7338060"/>
                        </a:xfrm>
                      </wpg:grpSpPr>
                      <wps:wsp>
                        <wps:cNvPr id="28333" name="Rectangle 28333"/>
                        <wps:cNvSpPr/>
                        <wps:spPr>
                          <a:xfrm>
                            <a:off x="2580767" y="15683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334" name="Rectangle 28334"/>
                        <wps:cNvSpPr/>
                        <wps:spPr>
                          <a:xfrm>
                            <a:off x="2580767" y="39457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335" name="Rectangle 28335"/>
                        <wps:cNvSpPr/>
                        <wps:spPr>
                          <a:xfrm>
                            <a:off x="2580767" y="63079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336" name="Rectangle 28336"/>
                        <wps:cNvSpPr/>
                        <wps:spPr>
                          <a:xfrm>
                            <a:off x="2580767" y="86701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380" name="Picture 28380"/>
                          <pic:cNvPicPr/>
                        </pic:nvPicPr>
                        <pic:blipFill>
                          <a:blip r:embed="rId41"/>
                          <a:stretch>
                            <a:fillRect/>
                          </a:stretch>
                        </pic:blipFill>
                        <pic:spPr>
                          <a:xfrm>
                            <a:off x="0" y="0"/>
                            <a:ext cx="5230369" cy="7338060"/>
                          </a:xfrm>
                          <a:prstGeom prst="rect">
                            <a:avLst/>
                          </a:prstGeom>
                        </pic:spPr>
                      </pic:pic>
                    </wpg:wgp>
                  </a:graphicData>
                </a:graphic>
              </wp:anchor>
            </w:drawing>
          </mc:Choice>
          <mc:Fallback xmlns:a="http://schemas.openxmlformats.org/drawingml/2006/main">
            <w:pict>
              <v:group id="Group 316827" style="width:411.84pt;height:577.8pt;position:absolute;mso-position-horizontal-relative:text;mso-position-horizontal:absolute;margin-left:42.936pt;mso-position-vertical-relative:text;margin-top:-314.659pt;" coordsize="52303,73380">
                <v:rect id="Rectangle 28333" style="position:absolute;width:518;height:2079;left:25807;top:1568;" filled="f" stroked="f">
                  <v:textbox inset="0,0,0,0">
                    <w:txbxContent>
                      <w:p>
                        <w:pPr>
                          <w:spacing w:before="0" w:after="160" w:line="259" w:lineRule="auto"/>
                          <w:ind w:left="0" w:firstLine="0"/>
                          <w:jc w:val="left"/>
                        </w:pPr>
                        <w:r>
                          <w:rPr/>
                          <w:t xml:space="preserve"> </w:t>
                        </w:r>
                      </w:p>
                    </w:txbxContent>
                  </v:textbox>
                </v:rect>
                <v:rect id="Rectangle 28334" style="position:absolute;width:518;height:2079;left:25807;top:3945;" filled="f" stroked="f">
                  <v:textbox inset="0,0,0,0">
                    <w:txbxContent>
                      <w:p>
                        <w:pPr>
                          <w:spacing w:before="0" w:after="160" w:line="259" w:lineRule="auto"/>
                          <w:ind w:left="0" w:firstLine="0"/>
                          <w:jc w:val="left"/>
                        </w:pPr>
                        <w:r>
                          <w:rPr/>
                          <w:t xml:space="preserve"> </w:t>
                        </w:r>
                      </w:p>
                    </w:txbxContent>
                  </v:textbox>
                </v:rect>
                <v:rect id="Rectangle 28335" style="position:absolute;width:518;height:2079;left:25807;top:6307;" filled="f" stroked="f">
                  <v:textbox inset="0,0,0,0">
                    <w:txbxContent>
                      <w:p>
                        <w:pPr>
                          <w:spacing w:before="0" w:after="160" w:line="259" w:lineRule="auto"/>
                          <w:ind w:left="0" w:firstLine="0"/>
                          <w:jc w:val="left"/>
                        </w:pPr>
                        <w:r>
                          <w:rPr/>
                          <w:t xml:space="preserve"> </w:t>
                        </w:r>
                      </w:p>
                    </w:txbxContent>
                  </v:textbox>
                </v:rect>
                <v:rect id="Rectangle 28336" style="position:absolute;width:518;height:2079;left:25807;top:8670;" filled="f" stroked="f">
                  <v:textbox inset="0,0,0,0">
                    <w:txbxContent>
                      <w:p>
                        <w:pPr>
                          <w:spacing w:before="0" w:after="160" w:line="259" w:lineRule="auto"/>
                          <w:ind w:left="0" w:firstLine="0"/>
                          <w:jc w:val="left"/>
                        </w:pPr>
                        <w:r>
                          <w:rPr/>
                          <w:t xml:space="preserve"> </w:t>
                        </w:r>
                      </w:p>
                    </w:txbxContent>
                  </v:textbox>
                </v:rect>
                <v:shape id="Picture 28380" style="position:absolute;width:52303;height:73380;left:0;top:0;" filled="f">
                  <v:imagedata r:id="rId42"/>
                </v:shape>
                <w10:wrap type="square"/>
              </v:group>
            </w:pict>
          </mc:Fallback>
        </mc:AlternateContent>
      </w:r>
    </w:p>
    <w:p w:rsidR="00BA02AD" w:rsidRDefault="00E15EF1">
      <w:pPr>
        <w:spacing w:after="4786" w:line="259" w:lineRule="auto"/>
        <w:ind w:left="-2411" w:right="1148" w:firstLine="0"/>
      </w:pPr>
      <w:r>
        <w:rPr>
          <w:rFonts w:ascii="Calibri" w:eastAsia="Calibri" w:hAnsi="Calibri" w:cs="Calibri"/>
          <w:noProof/>
        </w:rPr>
        <mc:AlternateContent>
          <mc:Choice Requires="wpg">
            <w:drawing>
              <wp:anchor distT="0" distB="0" distL="114300" distR="114300" simplePos="0" relativeHeight="25182515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7390" name="Group 31739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456" name="Rectangle 28456"/>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457" name="Rectangle 28457"/>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458" name="Rectangle 28458"/>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140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7390" style="width:18.7031pt;height:264.21pt;position:absolute;mso-position-horizontal-relative:page;mso-position-horizontal:absolute;margin-left:662.928pt;mso-position-vertical-relative:page;margin-top:508.71pt;" coordsize="2375,33554">
                <v:rect id="Rectangle 28456"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45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45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140 de 186 </w:t>
                        </w:r>
                      </w:p>
                    </w:txbxContent>
                  </v:textbox>
                </v:rect>
                <w10:wrap type="topAndBottom"/>
              </v:group>
            </w:pict>
          </mc:Fallback>
        </mc:AlternateContent>
      </w:r>
      <w:r>
        <w:rPr>
          <w:noProof/>
        </w:rPr>
        <w:drawing>
          <wp:anchor distT="0" distB="0" distL="114300" distR="114300" simplePos="0" relativeHeight="251826176" behindDoc="0" locked="0" layoutInCell="1" allowOverlap="0">
            <wp:simplePos x="0" y="0"/>
            <wp:positionH relativeFrom="column">
              <wp:posOffset>469087</wp:posOffset>
            </wp:positionH>
            <wp:positionV relativeFrom="paragraph">
              <wp:posOffset>-3927586</wp:posOffset>
            </wp:positionV>
            <wp:extent cx="5234940" cy="7296912"/>
            <wp:effectExtent l="0" t="0" r="0" b="0"/>
            <wp:wrapSquare wrapText="bothSides"/>
            <wp:docPr id="28453" name="Picture 28453"/>
            <wp:cNvGraphicFramePr/>
            <a:graphic xmlns:a="http://schemas.openxmlformats.org/drawingml/2006/main">
              <a:graphicData uri="http://schemas.openxmlformats.org/drawingml/2006/picture">
                <pic:pic xmlns:pic="http://schemas.openxmlformats.org/drawingml/2006/picture">
                  <pic:nvPicPr>
                    <pic:cNvPr id="28453" name="Picture 28453"/>
                    <pic:cNvPicPr/>
                  </pic:nvPicPr>
                  <pic:blipFill>
                    <a:blip r:embed="rId43"/>
                    <a:stretch>
                      <a:fillRect/>
                    </a:stretch>
                  </pic:blipFill>
                  <pic:spPr>
                    <a:xfrm>
                      <a:off x="0" y="0"/>
                      <a:ext cx="5234940" cy="7296912"/>
                    </a:xfrm>
                    <a:prstGeom prst="rect">
                      <a:avLst/>
                    </a:prstGeom>
                  </pic:spPr>
                </pic:pic>
              </a:graphicData>
            </a:graphic>
          </wp:anchor>
        </w:drawing>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11"/>
        <w:ind w:left="146" w:right="414"/>
      </w:pPr>
      <w:r>
        <w:t xml:space="preserve">Y para que conste a los efectos oportunos, salvo error u omisión, se firma el presente informe.....”. </w:t>
      </w:r>
    </w:p>
    <w:p w:rsidR="00BA02AD" w:rsidRDefault="00E15EF1">
      <w:pPr>
        <w:spacing w:after="16"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105" w:line="259" w:lineRule="auto"/>
        <w:ind w:left="578" w:right="153"/>
        <w:jc w:val="center"/>
      </w:pPr>
      <w:r>
        <w:t xml:space="preserve">FUNDAMENTOS JURIDICOS </w:t>
      </w:r>
    </w:p>
    <w:p w:rsidR="00BA02AD" w:rsidRDefault="00E15EF1">
      <w:pPr>
        <w:spacing w:after="107" w:line="259" w:lineRule="auto"/>
        <w:ind w:left="473" w:firstLine="0"/>
        <w:jc w:val="center"/>
      </w:pPr>
      <w:r>
        <w:t xml:space="preserve"> </w:t>
      </w:r>
    </w:p>
    <w:p w:rsidR="00BA02AD" w:rsidRDefault="00E15EF1">
      <w:pPr>
        <w:ind w:left="146" w:right="414"/>
      </w:pPr>
      <w:r>
        <w:t xml:space="preserve"> La Legislación aplicable viene determinada por: </w:t>
      </w:r>
    </w:p>
    <w:p w:rsidR="00BA02AD" w:rsidRDefault="00E15EF1">
      <w:pPr>
        <w:spacing w:after="1" w:line="359" w:lineRule="auto"/>
        <w:ind w:left="136" w:right="414" w:firstLine="696"/>
      </w:pPr>
      <w:r>
        <w:t xml:space="preserve">— Los artículos 17 a 36 del Reglamento de Bienes de las Entidades Locales </w:t>
      </w:r>
      <w:r>
        <w:t xml:space="preserve">aprobado por Real Decreto 1372/1986, de 13 de junio. </w:t>
      </w:r>
    </w:p>
    <w:p w:rsidR="00BA02AD" w:rsidRDefault="00E15EF1">
      <w:pPr>
        <w:spacing w:after="2" w:line="359" w:lineRule="auto"/>
        <w:ind w:left="136" w:right="414" w:firstLine="696"/>
      </w:pPr>
      <w:r>
        <w:t>— El artículo 86 del Texto Refundido de las Disposiciones Legales Vigentes en Materia de Régimen Local aprobado por Real Decreto Legislativo 781/1986, de 18 de abril y la disposición transitoria del Reg</w:t>
      </w:r>
      <w:r>
        <w:t>lamento de Bienes de las Entidades Locales (RB), aprobado por Real Decreto 1372/1986, de 13 de junio (BOE de 7 de julio), que establece la obligación de inventariar todos los bienes, cualquiera que sea su naturaleza, y, entre ellos, todos los de dominio pú</w:t>
      </w:r>
      <w:r>
        <w:t xml:space="preserve">blico, incluidas las vías públicas. </w:t>
      </w:r>
    </w:p>
    <w:p w:rsidR="00BA02AD" w:rsidRDefault="00E15EF1">
      <w:pPr>
        <w:spacing w:after="105" w:line="259" w:lineRule="auto"/>
        <w:ind w:left="838" w:firstLine="0"/>
        <w:jc w:val="left"/>
      </w:pPr>
      <w:r>
        <w:t xml:space="preserve"> </w:t>
      </w:r>
    </w:p>
    <w:p w:rsidR="00BA02AD" w:rsidRDefault="00E15EF1">
      <w:pPr>
        <w:spacing w:after="0" w:line="359" w:lineRule="auto"/>
        <w:ind w:left="136" w:right="414" w:firstLine="708"/>
      </w:pPr>
      <w:r>
        <w:rPr>
          <w:rFonts w:ascii="Calibri" w:eastAsia="Calibri" w:hAnsi="Calibri" w:cs="Calibri"/>
          <w:noProof/>
        </w:rPr>
        <mc:AlternateContent>
          <mc:Choice Requires="wpg">
            <w:drawing>
              <wp:anchor distT="0" distB="0" distL="114300" distR="114300" simplePos="0" relativeHeight="25182720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17712" name="Group 31771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533" name="Rectangle 28533"/>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534" name="Rectangle 28534"/>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535" name="Rectangle 28535"/>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141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7712" style="width:18.7031pt;height:264.21pt;position:absolute;mso-position-horizontal-relative:page;mso-position-horizontal:absolute;margin-left:662.928pt;mso-position-vertical-relative:page;margin-top:508.71pt;" coordsize="2375,33554">
                <v:rect id="Rectangle 28533"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53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53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141 de 186 </w:t>
                        </w:r>
                      </w:p>
                    </w:txbxContent>
                  </v:textbox>
                </v:rect>
                <w10:wrap type="square"/>
              </v:group>
            </w:pict>
          </mc:Fallback>
        </mc:AlternateContent>
      </w:r>
      <w:r>
        <w:t xml:space="preserve"> </w:t>
      </w:r>
      <w:r>
        <w:t>El Pleno de la corporación Local será el órgano competente para acordar la aprobación del inventario ya formado, su rectificación y comprobación. En este supuesto, se encuentran delegadas las competencias para aprobación, modificación y rectificación del I</w:t>
      </w:r>
      <w:r>
        <w:t xml:space="preserve">nventario de Bienes y Derechos de la Corporación en la Junta de Gobierno Local, por acuerdo del pleno celebrado el día 27 de junio de 2023. </w:t>
      </w:r>
    </w:p>
    <w:p w:rsidR="00BA02AD" w:rsidRDefault="00E15EF1">
      <w:pPr>
        <w:spacing w:after="394"/>
        <w:ind w:left="146" w:right="414"/>
      </w:pPr>
      <w:r>
        <w:t xml:space="preserve">Visto cuanto antecede, la que suscribe eleva la siguiente propuesta de resolución: </w:t>
      </w:r>
    </w:p>
    <w:p w:rsidR="00BA02AD" w:rsidRDefault="00E15EF1">
      <w:pPr>
        <w:spacing w:after="261" w:line="259" w:lineRule="auto"/>
        <w:ind w:left="0" w:right="223" w:firstLine="0"/>
        <w:jc w:val="center"/>
      </w:pPr>
      <w:r>
        <w:t xml:space="preserve"> </w:t>
      </w:r>
    </w:p>
    <w:p w:rsidR="00BA02AD" w:rsidRDefault="00E15EF1">
      <w:pPr>
        <w:spacing w:after="259" w:line="259" w:lineRule="auto"/>
        <w:ind w:left="578" w:right="851"/>
        <w:jc w:val="center"/>
      </w:pPr>
      <w:r>
        <w:t xml:space="preserve">PROPUESTA DE RESOLUCIÓN </w:t>
      </w:r>
    </w:p>
    <w:p w:rsidR="00BA02AD" w:rsidRDefault="00E15EF1">
      <w:pPr>
        <w:spacing w:after="98" w:line="259" w:lineRule="auto"/>
        <w:ind w:left="0" w:right="223" w:firstLine="0"/>
        <w:jc w:val="center"/>
      </w:pPr>
      <w:r>
        <w:t xml:space="preserve"> </w:t>
      </w:r>
    </w:p>
    <w:p w:rsidR="00BA02AD" w:rsidRDefault="00E15EF1">
      <w:pPr>
        <w:spacing w:after="0" w:line="359" w:lineRule="auto"/>
        <w:ind w:left="146" w:right="414"/>
      </w:pPr>
      <w:r>
        <w:t xml:space="preserve">PRIMERO: Actualizar el Inventario de bienes de la Corporación, incorporando las actualizaciones oportunas según la ficha que se adjunta correspondiente a la Caseta del Peón Caminero de Icerse, siendo la descripción de la misma la siguiente: </w:t>
      </w:r>
    </w:p>
    <w:p w:rsidR="00BA02AD" w:rsidRDefault="00E15EF1">
      <w:pPr>
        <w:spacing w:line="360" w:lineRule="auto"/>
        <w:ind w:left="146" w:right="414"/>
      </w:pPr>
      <w:r>
        <w:t>El Centro Rura</w:t>
      </w:r>
      <w:r>
        <w:t xml:space="preserve">l de Candelaria La Caseta tiene su sede en la antigua Casa del Peón Caminero. La edificación conserva su distribución original, aunque se llevaron a cabo algunas mejoras para adaptar el espacio para el uso expositivo. </w:t>
      </w:r>
    </w:p>
    <w:p w:rsidR="00BA02AD" w:rsidRDefault="00E15EF1">
      <w:pPr>
        <w:spacing w:after="0" w:line="359" w:lineRule="auto"/>
        <w:ind w:left="146" w:right="414"/>
      </w:pPr>
      <w:r>
        <w:t>El objetivo principal del Centro Rura</w:t>
      </w:r>
      <w:r>
        <w:t>l de Candelaria, es la puesta en valor y difusión del patrimonio natural y cultural vinculados a las zonas rurales del municipio. Para ello, se dotó de contenido expositivo, desempeñando la función de centro de visitantes, además de ser la sede de las inic</w:t>
      </w:r>
      <w:r>
        <w:t xml:space="preserve">iativas que conforman el Plan de Desarrollo Integral de las Medianías de Candelaria. </w:t>
      </w:r>
    </w:p>
    <w:p w:rsidR="00BA02AD" w:rsidRDefault="00E15EF1">
      <w:pPr>
        <w:spacing w:after="105" w:line="259" w:lineRule="auto"/>
        <w:ind w:left="142" w:firstLine="0"/>
        <w:jc w:val="left"/>
      </w:pPr>
      <w:r>
        <w:t xml:space="preserve"> </w:t>
      </w:r>
    </w:p>
    <w:p w:rsidR="00BA02AD" w:rsidRDefault="00E15EF1">
      <w:pPr>
        <w:spacing w:after="0" w:line="359" w:lineRule="auto"/>
        <w:ind w:left="146" w:right="414"/>
      </w:pPr>
      <w:r>
        <w:t>La parcela es de planta irregular, dentro de la cual se distribuye la edificación de planta cuadrada que ocupa la parte central de la parcela. En esta edificación es do</w:t>
      </w:r>
      <w:r>
        <w:t>nde se exponen los contenidos museísticos de La Caseta, la cual se distribuye en una recepción, dos aulas a los lados de la misma y una sala al fondo de planta rectangular que funciona principalmente como sala de proyecciones. Además, Además, adosada a est</w:t>
      </w:r>
      <w:r>
        <w:t xml:space="preserve">a construcción se encuentra otra auxiliar que la conforman una pequeña cocina, un pequeño almacén y un baño.  </w:t>
      </w:r>
    </w:p>
    <w:p w:rsidR="00BA02AD" w:rsidRDefault="00E15EF1">
      <w:pPr>
        <w:spacing w:after="107" w:line="259" w:lineRule="auto"/>
        <w:ind w:left="142" w:firstLine="0"/>
        <w:jc w:val="left"/>
      </w:pPr>
      <w:r>
        <w:t xml:space="preserve"> </w:t>
      </w:r>
    </w:p>
    <w:p w:rsidR="00BA02AD" w:rsidRDefault="00E15EF1">
      <w:pPr>
        <w:spacing w:after="0" w:line="358" w:lineRule="auto"/>
        <w:ind w:left="146" w:right="414"/>
      </w:pPr>
      <w:r>
        <w:t>El resto de la parcela está ocupado por espacios ajardinados, patios, zonas de tránsito y un aljibe que hay en el patio interior de la edificac</w:t>
      </w:r>
      <w:r>
        <w:t xml:space="preserve">ión, aunque está en desuso y está habilitado para ser visitado y observar la estructura de este recurso hídrico-patrimonial. </w:t>
      </w:r>
    </w:p>
    <w:p w:rsidR="00BA02AD" w:rsidRDefault="00E15EF1">
      <w:pPr>
        <w:spacing w:after="105" w:line="259" w:lineRule="auto"/>
        <w:ind w:left="142" w:firstLine="0"/>
        <w:jc w:val="left"/>
      </w:pPr>
      <w:r>
        <w:rPr>
          <w:rFonts w:ascii="Calibri" w:eastAsia="Calibri" w:hAnsi="Calibri" w:cs="Calibri"/>
          <w:noProof/>
        </w:rPr>
        <mc:AlternateContent>
          <mc:Choice Requires="wpg">
            <w:drawing>
              <wp:anchor distT="0" distB="0" distL="114300" distR="114300" simplePos="0" relativeHeight="25182822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7921" name="Group 31792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610" name="Rectangle 28610"/>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611" name="Rectangle 28611"/>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612" name="Rectangle 28612"/>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142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7921" style="width:18.7031pt;height:264.21pt;position:absolute;mso-position-horizontal-relative:page;mso-position-horizontal:absolute;margin-left:662.928pt;mso-position-vertical-relative:page;margin-top:508.71pt;" coordsize="2375,33554">
                <v:rect id="Rectangle 28610"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61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61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142 de 186 </w:t>
                        </w:r>
                      </w:p>
                    </w:txbxContent>
                  </v:textbox>
                </v:rect>
                <w10:wrap type="topAndBottom"/>
              </v:group>
            </w:pict>
          </mc:Fallback>
        </mc:AlternateContent>
      </w:r>
      <w:r>
        <w:t xml:space="preserve"> </w:t>
      </w:r>
    </w:p>
    <w:p w:rsidR="00BA02AD" w:rsidRDefault="00E15EF1">
      <w:pPr>
        <w:spacing w:after="0" w:line="359" w:lineRule="auto"/>
        <w:ind w:left="146" w:right="414"/>
      </w:pPr>
      <w:r>
        <w:t xml:space="preserve">SEGUNDO: Aprobar la ficha de inventario 1/155 relativa a la Caseta del Peón Caminero de Icerse, vinculada al terreno 11/146 y al inmueble 13/59:  </w:t>
      </w:r>
    </w:p>
    <w:p w:rsidR="00BA02AD" w:rsidRDefault="00E15EF1">
      <w:pPr>
        <w:spacing w:after="0" w:line="259" w:lineRule="auto"/>
        <w:ind w:left="142" w:right="2209" w:firstLine="0"/>
        <w:jc w:val="left"/>
      </w:pPr>
      <w:r>
        <w:t xml:space="preserve"> </w:t>
      </w:r>
    </w:p>
    <w:p w:rsidR="00BA02AD" w:rsidRDefault="00E15EF1">
      <w:pPr>
        <w:spacing w:after="0" w:line="259" w:lineRule="auto"/>
        <w:ind w:left="667" w:firstLine="0"/>
        <w:jc w:val="left"/>
      </w:pPr>
      <w:r>
        <w:rPr>
          <w:rFonts w:ascii="Calibri" w:eastAsia="Calibri" w:hAnsi="Calibri" w:cs="Calibri"/>
          <w:noProof/>
        </w:rPr>
        <mc:AlternateContent>
          <mc:Choice Requires="wpg">
            <w:drawing>
              <wp:inline distT="0" distB="0" distL="0" distR="0">
                <wp:extent cx="4607052" cy="3416807"/>
                <wp:effectExtent l="0" t="0" r="0" b="0"/>
                <wp:docPr id="317920" name="Group 317920"/>
                <wp:cNvGraphicFramePr/>
                <a:graphic xmlns:a="http://schemas.openxmlformats.org/drawingml/2006/main">
                  <a:graphicData uri="http://schemas.microsoft.com/office/word/2010/wordprocessingGroup">
                    <wpg:wgp>
                      <wpg:cNvGrpSpPr/>
                      <wpg:grpSpPr>
                        <a:xfrm>
                          <a:off x="0" y="0"/>
                          <a:ext cx="4607052" cy="3416807"/>
                          <a:chOff x="0" y="0"/>
                          <a:chExt cx="4607052" cy="3416807"/>
                        </a:xfrm>
                      </wpg:grpSpPr>
                      <pic:pic xmlns:pic="http://schemas.openxmlformats.org/drawingml/2006/picture">
                        <pic:nvPicPr>
                          <pic:cNvPr id="28605" name="Picture 28605"/>
                          <pic:cNvPicPr/>
                        </pic:nvPicPr>
                        <pic:blipFill>
                          <a:blip r:embed="rId48"/>
                          <a:stretch>
                            <a:fillRect/>
                          </a:stretch>
                        </pic:blipFill>
                        <pic:spPr>
                          <a:xfrm>
                            <a:off x="121920" y="880871"/>
                            <a:ext cx="4387597" cy="2535936"/>
                          </a:xfrm>
                          <a:prstGeom prst="rect">
                            <a:avLst/>
                          </a:prstGeom>
                        </pic:spPr>
                      </pic:pic>
                      <pic:pic xmlns:pic="http://schemas.openxmlformats.org/drawingml/2006/picture">
                        <pic:nvPicPr>
                          <pic:cNvPr id="28607" name="Picture 28607"/>
                          <pic:cNvPicPr/>
                        </pic:nvPicPr>
                        <pic:blipFill>
                          <a:blip r:embed="rId54"/>
                          <a:stretch>
                            <a:fillRect/>
                          </a:stretch>
                        </pic:blipFill>
                        <pic:spPr>
                          <a:xfrm>
                            <a:off x="0" y="0"/>
                            <a:ext cx="4607052" cy="772668"/>
                          </a:xfrm>
                          <a:prstGeom prst="rect">
                            <a:avLst/>
                          </a:prstGeom>
                        </pic:spPr>
                      </pic:pic>
                    </wpg:wgp>
                  </a:graphicData>
                </a:graphic>
              </wp:inline>
            </w:drawing>
          </mc:Choice>
          <mc:Fallback xmlns:a="http://schemas.openxmlformats.org/drawingml/2006/main">
            <w:pict>
              <v:group id="Group 317920" style="width:362.76pt;height:269.04pt;mso-position-horizontal-relative:char;mso-position-vertical-relative:line" coordsize="46070,34168">
                <v:shape id="Picture 28605" style="position:absolute;width:43875;height:25359;left:1219;top:8808;" filled="f">
                  <v:imagedata r:id="rId50"/>
                </v:shape>
                <v:shape id="Picture 28607" style="position:absolute;width:46070;height:7726;left:0;top:0;" filled="f">
                  <v:imagedata r:id="rId51"/>
                </v:shape>
              </v:group>
            </w:pict>
          </mc:Fallback>
        </mc:AlternateContent>
      </w:r>
    </w:p>
    <w:p w:rsidR="00BA02AD" w:rsidRDefault="00E15EF1">
      <w:pPr>
        <w:spacing w:after="0" w:line="259" w:lineRule="auto"/>
        <w:ind w:left="-2411" w:right="1069" w:firstLine="0"/>
      </w:pPr>
      <w:r>
        <w:rPr>
          <w:rFonts w:ascii="Calibri" w:eastAsia="Calibri" w:hAnsi="Calibri" w:cs="Calibri"/>
          <w:noProof/>
        </w:rPr>
        <mc:AlternateContent>
          <mc:Choice Requires="wpg">
            <w:drawing>
              <wp:anchor distT="0" distB="0" distL="114300" distR="114300" simplePos="0" relativeHeight="25182924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8088" name="Group 31808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667" name="Rectangle 28667"/>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668" name="Rectangle 28668"/>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669" name="Rectangle 28669"/>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143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8088" style="width:18.7031pt;height:264.21pt;position:absolute;mso-position-horizontal-relative:page;mso-position-horizontal:absolute;margin-left:662.928pt;mso-position-vertical-relative:page;margin-top:508.71pt;" coordsize="2375,33554">
                <v:rect id="Rectangle 28667"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66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66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143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30272" behindDoc="0" locked="0" layoutInCell="1" allowOverlap="1">
                <wp:simplePos x="0" y="0"/>
                <wp:positionH relativeFrom="column">
                  <wp:posOffset>354787</wp:posOffset>
                </wp:positionH>
                <wp:positionV relativeFrom="paragraph">
                  <wp:posOffset>-2449306</wp:posOffset>
                </wp:positionV>
                <wp:extent cx="5399533" cy="7902174"/>
                <wp:effectExtent l="0" t="0" r="0" b="0"/>
                <wp:wrapSquare wrapText="bothSides"/>
                <wp:docPr id="318087" name="Group 318087"/>
                <wp:cNvGraphicFramePr/>
                <a:graphic xmlns:a="http://schemas.openxmlformats.org/drawingml/2006/main">
                  <a:graphicData uri="http://schemas.microsoft.com/office/word/2010/wordprocessingGroup">
                    <wpg:wgp>
                      <wpg:cNvGrpSpPr/>
                      <wpg:grpSpPr>
                        <a:xfrm>
                          <a:off x="0" y="0"/>
                          <a:ext cx="5399533" cy="7902174"/>
                          <a:chOff x="0" y="0"/>
                          <a:chExt cx="5399533" cy="7902174"/>
                        </a:xfrm>
                      </wpg:grpSpPr>
                      <wps:wsp>
                        <wps:cNvPr id="28652" name="Rectangle 28652"/>
                        <wps:cNvSpPr/>
                        <wps:spPr>
                          <a:xfrm>
                            <a:off x="177038" y="503578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653" name="Rectangle 28653"/>
                        <wps:cNvSpPr/>
                        <wps:spPr>
                          <a:xfrm>
                            <a:off x="177038" y="537564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654" name="Rectangle 28654"/>
                        <wps:cNvSpPr/>
                        <wps:spPr>
                          <a:xfrm>
                            <a:off x="177038" y="5713969"/>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655" name="Rectangle 28655"/>
                        <wps:cNvSpPr/>
                        <wps:spPr>
                          <a:xfrm>
                            <a:off x="177038" y="605229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656" name="Rectangle 28656"/>
                        <wps:cNvSpPr/>
                        <wps:spPr>
                          <a:xfrm>
                            <a:off x="177038" y="639062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657" name="Rectangle 28657"/>
                        <wps:cNvSpPr/>
                        <wps:spPr>
                          <a:xfrm>
                            <a:off x="177038" y="672933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658" name="Rectangle 28658"/>
                        <wps:cNvSpPr/>
                        <wps:spPr>
                          <a:xfrm>
                            <a:off x="177038" y="706766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659" name="Rectangle 28659"/>
                        <wps:cNvSpPr/>
                        <wps:spPr>
                          <a:xfrm>
                            <a:off x="177038" y="740599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660" name="Rectangle 28660"/>
                        <wps:cNvSpPr/>
                        <wps:spPr>
                          <a:xfrm>
                            <a:off x="177038" y="774584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662" name="Picture 28662"/>
                          <pic:cNvPicPr/>
                        </pic:nvPicPr>
                        <pic:blipFill>
                          <a:blip r:embed="rId52"/>
                          <a:stretch>
                            <a:fillRect/>
                          </a:stretch>
                        </pic:blipFill>
                        <pic:spPr>
                          <a:xfrm>
                            <a:off x="0" y="0"/>
                            <a:ext cx="5399533" cy="3802380"/>
                          </a:xfrm>
                          <a:prstGeom prst="rect">
                            <a:avLst/>
                          </a:prstGeom>
                        </pic:spPr>
                      </pic:pic>
                      <pic:pic xmlns:pic="http://schemas.openxmlformats.org/drawingml/2006/picture">
                        <pic:nvPicPr>
                          <pic:cNvPr id="28664" name="Picture 28664"/>
                          <pic:cNvPicPr/>
                        </pic:nvPicPr>
                        <pic:blipFill>
                          <a:blip r:embed="rId53"/>
                          <a:stretch>
                            <a:fillRect/>
                          </a:stretch>
                        </pic:blipFill>
                        <pic:spPr>
                          <a:xfrm>
                            <a:off x="466344" y="3902964"/>
                            <a:ext cx="4608576" cy="3976116"/>
                          </a:xfrm>
                          <a:prstGeom prst="rect">
                            <a:avLst/>
                          </a:prstGeom>
                        </pic:spPr>
                      </pic:pic>
                    </wpg:wgp>
                  </a:graphicData>
                </a:graphic>
              </wp:anchor>
            </w:drawing>
          </mc:Choice>
          <mc:Fallback xmlns:a="http://schemas.openxmlformats.org/drawingml/2006/main">
            <w:pict>
              <v:group id="Group 318087" style="width:425.16pt;height:622.218pt;position:absolute;mso-position-horizontal-relative:text;mso-position-horizontal:absolute;margin-left:27.936pt;mso-position-vertical-relative:text;margin-top:-192.859pt;" coordsize="53995,79021">
                <v:rect id="Rectangle 28652" style="position:absolute;width:518;height:2079;left:1770;top:50357;" filled="f" stroked="f">
                  <v:textbox inset="0,0,0,0">
                    <w:txbxContent>
                      <w:p>
                        <w:pPr>
                          <w:spacing w:before="0" w:after="160" w:line="259" w:lineRule="auto"/>
                          <w:ind w:left="0" w:firstLine="0"/>
                          <w:jc w:val="left"/>
                        </w:pPr>
                        <w:r>
                          <w:rPr/>
                          <w:t xml:space="preserve"> </w:t>
                        </w:r>
                      </w:p>
                    </w:txbxContent>
                  </v:textbox>
                </v:rect>
                <v:rect id="Rectangle 28653" style="position:absolute;width:518;height:2079;left:1770;top:53756;" filled="f" stroked="f">
                  <v:textbox inset="0,0,0,0">
                    <w:txbxContent>
                      <w:p>
                        <w:pPr>
                          <w:spacing w:before="0" w:after="160" w:line="259" w:lineRule="auto"/>
                          <w:ind w:left="0" w:firstLine="0"/>
                          <w:jc w:val="left"/>
                        </w:pPr>
                        <w:r>
                          <w:rPr/>
                          <w:t xml:space="preserve"> </w:t>
                        </w:r>
                      </w:p>
                    </w:txbxContent>
                  </v:textbox>
                </v:rect>
                <v:rect id="Rectangle 28654" style="position:absolute;width:518;height:2079;left:1770;top:57139;" filled="f" stroked="f">
                  <v:textbox inset="0,0,0,0">
                    <w:txbxContent>
                      <w:p>
                        <w:pPr>
                          <w:spacing w:before="0" w:after="160" w:line="259" w:lineRule="auto"/>
                          <w:ind w:left="0" w:firstLine="0"/>
                          <w:jc w:val="left"/>
                        </w:pPr>
                        <w:r>
                          <w:rPr/>
                          <w:t xml:space="preserve"> </w:t>
                        </w:r>
                      </w:p>
                    </w:txbxContent>
                  </v:textbox>
                </v:rect>
                <v:rect id="Rectangle 28655" style="position:absolute;width:518;height:2079;left:1770;top:60522;" filled="f" stroked="f">
                  <v:textbox inset="0,0,0,0">
                    <w:txbxContent>
                      <w:p>
                        <w:pPr>
                          <w:spacing w:before="0" w:after="160" w:line="259" w:lineRule="auto"/>
                          <w:ind w:left="0" w:firstLine="0"/>
                          <w:jc w:val="left"/>
                        </w:pPr>
                        <w:r>
                          <w:rPr/>
                          <w:t xml:space="preserve"> </w:t>
                        </w:r>
                      </w:p>
                    </w:txbxContent>
                  </v:textbox>
                </v:rect>
                <v:rect id="Rectangle 28656" style="position:absolute;width:518;height:2079;left:1770;top:63906;" filled="f" stroked="f">
                  <v:textbox inset="0,0,0,0">
                    <w:txbxContent>
                      <w:p>
                        <w:pPr>
                          <w:spacing w:before="0" w:after="160" w:line="259" w:lineRule="auto"/>
                          <w:ind w:left="0" w:firstLine="0"/>
                          <w:jc w:val="left"/>
                        </w:pPr>
                        <w:r>
                          <w:rPr/>
                          <w:t xml:space="preserve"> </w:t>
                        </w:r>
                      </w:p>
                    </w:txbxContent>
                  </v:textbox>
                </v:rect>
                <v:rect id="Rectangle 28657" style="position:absolute;width:518;height:2079;left:1770;top:67293;" filled="f" stroked="f">
                  <v:textbox inset="0,0,0,0">
                    <w:txbxContent>
                      <w:p>
                        <w:pPr>
                          <w:spacing w:before="0" w:after="160" w:line="259" w:lineRule="auto"/>
                          <w:ind w:left="0" w:firstLine="0"/>
                          <w:jc w:val="left"/>
                        </w:pPr>
                        <w:r>
                          <w:rPr/>
                          <w:t xml:space="preserve"> </w:t>
                        </w:r>
                      </w:p>
                    </w:txbxContent>
                  </v:textbox>
                </v:rect>
                <v:rect id="Rectangle 28658" style="position:absolute;width:518;height:2079;left:1770;top:70676;" filled="f" stroked="f">
                  <v:textbox inset="0,0,0,0">
                    <w:txbxContent>
                      <w:p>
                        <w:pPr>
                          <w:spacing w:before="0" w:after="160" w:line="259" w:lineRule="auto"/>
                          <w:ind w:left="0" w:firstLine="0"/>
                          <w:jc w:val="left"/>
                        </w:pPr>
                        <w:r>
                          <w:rPr/>
                          <w:t xml:space="preserve"> </w:t>
                        </w:r>
                      </w:p>
                    </w:txbxContent>
                  </v:textbox>
                </v:rect>
                <v:rect id="Rectangle 28659" style="position:absolute;width:518;height:2079;left:1770;top:74059;" filled="f" stroked="f">
                  <v:textbox inset="0,0,0,0">
                    <w:txbxContent>
                      <w:p>
                        <w:pPr>
                          <w:spacing w:before="0" w:after="160" w:line="259" w:lineRule="auto"/>
                          <w:ind w:left="0" w:firstLine="0"/>
                          <w:jc w:val="left"/>
                        </w:pPr>
                        <w:r>
                          <w:rPr/>
                          <w:t xml:space="preserve"> </w:t>
                        </w:r>
                      </w:p>
                    </w:txbxContent>
                  </v:textbox>
                </v:rect>
                <v:rect id="Rectangle 28660" style="position:absolute;width:518;height:2079;left:1770;top:77458;" filled="f" stroked="f">
                  <v:textbox inset="0,0,0,0">
                    <w:txbxContent>
                      <w:p>
                        <w:pPr>
                          <w:spacing w:before="0" w:after="160" w:line="259" w:lineRule="auto"/>
                          <w:ind w:left="0" w:firstLine="0"/>
                          <w:jc w:val="left"/>
                        </w:pPr>
                        <w:r>
                          <w:rPr/>
                          <w:t xml:space="preserve"> </w:t>
                        </w:r>
                      </w:p>
                    </w:txbxContent>
                  </v:textbox>
                </v:rect>
                <v:shape id="Picture 28662" style="position:absolute;width:53995;height:38023;left:0;top:0;" filled="f">
                  <v:imagedata r:id="rId54"/>
                </v:shape>
                <v:shape id="Picture 28664" style="position:absolute;width:46085;height:39761;left:4663;top:39029;" filled="f">
                  <v:imagedata r:id="rId55"/>
                </v:shape>
                <w10:wrap type="square"/>
              </v:group>
            </w:pict>
          </mc:Fallback>
        </mc:AlternateContent>
      </w:r>
      <w:r>
        <w:br w:type="page"/>
      </w:r>
    </w:p>
    <w:p w:rsidR="00BA02AD" w:rsidRDefault="00E15EF1">
      <w:pPr>
        <w:spacing w:after="0" w:line="259" w:lineRule="auto"/>
        <w:ind w:left="-2411" w:right="824" w:firstLine="0"/>
        <w:jc w:val="left"/>
      </w:pPr>
      <w:r>
        <w:rPr>
          <w:rFonts w:ascii="Calibri" w:eastAsia="Calibri" w:hAnsi="Calibri" w:cs="Calibri"/>
          <w:noProof/>
        </w:rPr>
        <mc:AlternateContent>
          <mc:Choice Requires="wpg">
            <w:drawing>
              <wp:anchor distT="0" distB="0" distL="114300" distR="114300" simplePos="0" relativeHeight="25183129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18296" name="Group 31829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752" name="Rectangle 28752"/>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753" name="Rectangle 28753"/>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754" name="Rectangle 28754"/>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144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8296" style="width:18.7031pt;height:264.21pt;position:absolute;mso-position-horizontal-relative:page;mso-position-horizontal:absolute;margin-left:662.928pt;mso-position-vertical-relative:page;margin-top:508.71pt;" coordsize="2375,33554">
                <v:rect id="Rectangle 28752"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75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75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144 de 186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32320" behindDoc="0" locked="0" layoutInCell="1" allowOverlap="1">
                <wp:simplePos x="0" y="0"/>
                <wp:positionH relativeFrom="column">
                  <wp:posOffset>334975</wp:posOffset>
                </wp:positionH>
                <wp:positionV relativeFrom="paragraph">
                  <wp:posOffset>-4308585</wp:posOffset>
                </wp:positionV>
                <wp:extent cx="5574793" cy="4651248"/>
                <wp:effectExtent l="0" t="0" r="0" b="0"/>
                <wp:wrapSquare wrapText="bothSides"/>
                <wp:docPr id="318295" name="Group 318295"/>
                <wp:cNvGraphicFramePr/>
                <a:graphic xmlns:a="http://schemas.openxmlformats.org/drawingml/2006/main">
                  <a:graphicData uri="http://schemas.microsoft.com/office/word/2010/wordprocessingGroup">
                    <wpg:wgp>
                      <wpg:cNvGrpSpPr/>
                      <wpg:grpSpPr>
                        <a:xfrm>
                          <a:off x="0" y="0"/>
                          <a:ext cx="5574793" cy="4651248"/>
                          <a:chOff x="0" y="0"/>
                          <a:chExt cx="5574793" cy="4651248"/>
                        </a:xfrm>
                      </wpg:grpSpPr>
                      <wps:wsp>
                        <wps:cNvPr id="28688" name="Rectangle 28688"/>
                        <wps:cNvSpPr/>
                        <wps:spPr>
                          <a:xfrm>
                            <a:off x="196850" y="376286"/>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749" name="Picture 28749"/>
                          <pic:cNvPicPr/>
                        </pic:nvPicPr>
                        <pic:blipFill>
                          <a:blip r:embed="rId56"/>
                          <a:stretch>
                            <a:fillRect/>
                          </a:stretch>
                        </pic:blipFill>
                        <pic:spPr>
                          <a:xfrm>
                            <a:off x="0" y="0"/>
                            <a:ext cx="5574793" cy="4651248"/>
                          </a:xfrm>
                          <a:prstGeom prst="rect">
                            <a:avLst/>
                          </a:prstGeom>
                        </pic:spPr>
                      </pic:pic>
                    </wpg:wgp>
                  </a:graphicData>
                </a:graphic>
              </wp:anchor>
            </w:drawing>
          </mc:Choice>
          <mc:Fallback xmlns:a="http://schemas.openxmlformats.org/drawingml/2006/main">
            <w:pict>
              <v:group id="Group 318295" style="width:438.96pt;height:366.24pt;position:absolute;mso-position-horizontal-relative:text;mso-position-horizontal:absolute;margin-left:26.376pt;mso-position-vertical-relative:text;margin-top:-339.259pt;" coordsize="55747,46512">
                <v:rect id="Rectangle 28688" style="position:absolute;width:518;height:2079;left:1968;top:3762;" filled="f" stroked="f">
                  <v:textbox inset="0,0,0,0">
                    <w:txbxContent>
                      <w:p>
                        <w:pPr>
                          <w:spacing w:before="0" w:after="160" w:line="259" w:lineRule="auto"/>
                          <w:ind w:left="0" w:firstLine="0"/>
                          <w:jc w:val="left"/>
                        </w:pPr>
                        <w:r>
                          <w:rPr/>
                          <w:t xml:space="preserve"> </w:t>
                        </w:r>
                      </w:p>
                    </w:txbxContent>
                  </v:textbox>
                </v:rect>
                <v:shape id="Picture 28749" style="position:absolute;width:55747;height:46512;left:0;top:0;" filled="f">
                  <v:imagedata r:id="rId57"/>
                </v:shape>
                <w10:wrap type="square"/>
              </v:group>
            </w:pict>
          </mc:Fallback>
        </mc:AlternateContent>
      </w:r>
    </w:p>
    <w:p w:rsidR="00BA02AD" w:rsidRDefault="00E15EF1">
      <w:pPr>
        <w:spacing w:after="79" w:line="259" w:lineRule="auto"/>
        <w:ind w:left="142" w:right="824" w:firstLine="0"/>
        <w:jc w:val="left"/>
      </w:pPr>
      <w:r>
        <w:t xml:space="preserve"> </w:t>
      </w:r>
    </w:p>
    <w:p w:rsidR="00BA02AD" w:rsidRDefault="00E15EF1">
      <w:pPr>
        <w:spacing w:line="358" w:lineRule="auto"/>
        <w:ind w:left="146" w:right="414"/>
      </w:pPr>
      <w:r>
        <w:t>TERCERO: Tramitar la inscripción de la Caseta del Pe</w:t>
      </w:r>
      <w:r>
        <w:t xml:space="preserve">ón Caminero de Icerse en el Registro de la propiedad de acuerdo con el Art. 206 de la Ley Hipotecaria. </w:t>
      </w:r>
    </w:p>
    <w:p w:rsidR="00BA02AD" w:rsidRDefault="00E15EF1">
      <w:pPr>
        <w:spacing w:line="358" w:lineRule="auto"/>
        <w:ind w:left="146" w:right="414"/>
      </w:pPr>
      <w:r>
        <w:t xml:space="preserve">CUARTO: Facultar a la Alcaldesa- Presidenta para que realice cuantas actuaciones considere precisas en aplicación del presente acuerdo......”. </w:t>
      </w:r>
    </w:p>
    <w:p w:rsidR="00BA02AD" w:rsidRDefault="00E15EF1">
      <w:pPr>
        <w:spacing w:after="105" w:line="259" w:lineRule="auto"/>
        <w:ind w:left="838" w:firstLine="0"/>
        <w:jc w:val="left"/>
      </w:pPr>
      <w:r>
        <w:t xml:space="preserve"> </w:t>
      </w:r>
    </w:p>
    <w:p w:rsidR="00BA02AD" w:rsidRDefault="00E15EF1">
      <w:pPr>
        <w:spacing w:after="0"/>
        <w:ind w:left="136" w:right="414" w:firstLine="708"/>
      </w:pPr>
      <w:r>
        <w:t xml:space="preserve">En virtud de lo expuesto, se somete a la Junta de Gobierno Local la siguiente propuesta de Acuerdo: </w:t>
      </w:r>
    </w:p>
    <w:p w:rsidR="00BA02AD" w:rsidRDefault="00E15EF1">
      <w:pPr>
        <w:spacing w:after="0" w:line="259" w:lineRule="auto"/>
        <w:ind w:left="142" w:firstLine="0"/>
        <w:jc w:val="left"/>
      </w:pPr>
      <w:r>
        <w:t xml:space="preserve"> </w:t>
      </w:r>
    </w:p>
    <w:p w:rsidR="00BA02AD" w:rsidRDefault="00E15EF1">
      <w:pPr>
        <w:spacing w:after="0" w:line="259" w:lineRule="auto"/>
        <w:ind w:left="850" w:firstLine="0"/>
        <w:jc w:val="left"/>
      </w:pPr>
      <w:r>
        <w:t xml:space="preserve"> </w:t>
      </w:r>
    </w:p>
    <w:p w:rsidR="00BA02AD" w:rsidRDefault="00E15EF1">
      <w:pPr>
        <w:spacing w:after="0" w:line="259" w:lineRule="auto"/>
        <w:ind w:left="850" w:firstLine="0"/>
        <w:jc w:val="left"/>
      </w:pPr>
      <w:r>
        <w:t xml:space="preserve"> </w:t>
      </w:r>
    </w:p>
    <w:p w:rsidR="00BA02AD" w:rsidRDefault="00E15EF1">
      <w:pPr>
        <w:pStyle w:val="Ttulo2"/>
        <w:spacing w:after="153" w:line="259" w:lineRule="auto"/>
        <w:ind w:left="153" w:right="1"/>
        <w:jc w:val="center"/>
      </w:pPr>
      <w:r>
        <w:rPr>
          <w:u w:val="none"/>
        </w:rPr>
        <w:t xml:space="preserve">PROPUESTA DE ACUERDO </w:t>
      </w:r>
    </w:p>
    <w:p w:rsidR="00BA02AD" w:rsidRDefault="00E15EF1">
      <w:pPr>
        <w:spacing w:after="151" w:line="259" w:lineRule="auto"/>
        <w:ind w:left="204" w:firstLine="0"/>
        <w:jc w:val="center"/>
      </w:pPr>
      <w:r>
        <w:rPr>
          <w:b/>
        </w:rPr>
        <w:t xml:space="preserve"> </w:t>
      </w:r>
    </w:p>
    <w:p w:rsidR="00BA02AD" w:rsidRDefault="00E15EF1">
      <w:pPr>
        <w:spacing w:line="360" w:lineRule="auto"/>
        <w:ind w:left="146" w:right="414"/>
      </w:pPr>
      <w:r>
        <w:rPr>
          <w:b/>
        </w:rPr>
        <w:t>PRIMERO:</w:t>
      </w:r>
      <w:r>
        <w:t xml:space="preserve"> Actualizar el Inventario de bienes de la Corporación, incorporando las actualizaciones oportunas según la ficha que </w:t>
      </w:r>
      <w:r>
        <w:t xml:space="preserve">se adjunta correspondiente a la Caseta del Peón Caminero de Icerse, siendo la descripción de la misma la siguiente: </w:t>
      </w:r>
    </w:p>
    <w:p w:rsidR="00BA02AD" w:rsidRDefault="00E15EF1">
      <w:pPr>
        <w:spacing w:after="2" w:line="358" w:lineRule="auto"/>
        <w:ind w:left="146" w:right="414"/>
      </w:pPr>
      <w:r>
        <w:t>El Centro Rural de Candelaria La Caseta tiene su sede en la antigua Casa del Peón Caminero. La edificación conserva su distribución origina</w:t>
      </w:r>
      <w:r>
        <w:t xml:space="preserve">l, aunque se llevaron a cabo algunas mejoras para adaptar el espacio para el uso expositivo. </w:t>
      </w:r>
    </w:p>
    <w:p w:rsidR="00BA02AD" w:rsidRDefault="00E15EF1">
      <w:pPr>
        <w:spacing w:after="105" w:line="259" w:lineRule="auto"/>
        <w:ind w:left="142" w:firstLine="0"/>
        <w:jc w:val="left"/>
      </w:pPr>
      <w:r>
        <w:t xml:space="preserve"> </w:t>
      </w:r>
    </w:p>
    <w:p w:rsidR="00BA02AD" w:rsidRDefault="00E15EF1">
      <w:pPr>
        <w:spacing w:after="0" w:line="359" w:lineRule="auto"/>
        <w:ind w:left="146" w:right="414"/>
      </w:pPr>
      <w:r>
        <w:t>El objetivo principal del Centro Rural de Candelaria, es la puesta en valor y difusión del patrimonio natural y cultural vinculados a las zonas rurales del municipio. Para ello, se dotó de contenido expositivo, desempeñando la función de centro de visitant</w:t>
      </w:r>
      <w:r>
        <w:t xml:space="preserve">es, además de ser la sede de las iniciativas que conforman el Plan de Desarrollo Integral de las Medianías de Candelaria. </w:t>
      </w:r>
    </w:p>
    <w:p w:rsidR="00BA02AD" w:rsidRDefault="00E15EF1">
      <w:pPr>
        <w:spacing w:after="105" w:line="259" w:lineRule="auto"/>
        <w:ind w:left="142" w:firstLine="0"/>
        <w:jc w:val="left"/>
      </w:pPr>
      <w:r>
        <w:t xml:space="preserve"> </w:t>
      </w:r>
    </w:p>
    <w:p w:rsidR="00BA02AD" w:rsidRDefault="00E15EF1">
      <w:pPr>
        <w:spacing w:after="0" w:line="359" w:lineRule="auto"/>
        <w:ind w:left="146" w:right="414"/>
      </w:pPr>
      <w:r>
        <w:t xml:space="preserve">La parcela es de planta irregular, dentro de la cual se distribuye la edificación de planta cuadrada que ocupa la parte central de </w:t>
      </w:r>
      <w:r>
        <w:t>la parcela. En esta edificación es donde se exponen los contenidos museísticos de La Caseta, la cual se distribuye en una recepción, dos aulas a los lados de la misma y una sala al fondo de planta rectangular que funciona principalmente como sala de proyec</w:t>
      </w:r>
      <w:r>
        <w:t xml:space="preserve">ciones. Además, Además, adosada a esta construcción se encuentra otra auxiliar que la conforman una pequeña cocina, un pequeño almacén y un baño.  </w:t>
      </w:r>
    </w:p>
    <w:p w:rsidR="00BA02AD" w:rsidRDefault="00E15EF1">
      <w:pPr>
        <w:spacing w:after="105" w:line="259" w:lineRule="auto"/>
        <w:ind w:left="142" w:firstLine="0"/>
        <w:jc w:val="left"/>
      </w:pPr>
      <w:r>
        <w:rPr>
          <w:rFonts w:ascii="Calibri" w:eastAsia="Calibri" w:hAnsi="Calibri" w:cs="Calibri"/>
          <w:noProof/>
        </w:rPr>
        <mc:AlternateContent>
          <mc:Choice Requires="wpg">
            <w:drawing>
              <wp:anchor distT="0" distB="0" distL="114300" distR="114300" simplePos="0" relativeHeight="25183334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18294" name="Group 31829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828" name="Rectangle 28828"/>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829" name="Rectangle 28829"/>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830" name="Rectangle 28830"/>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145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8294" style="width:18.7031pt;height:264.21pt;position:absolute;mso-position-horizontal-relative:page;mso-position-horizontal:absolute;margin-left:662.928pt;mso-position-vertical-relative:page;margin-top:508.71pt;" coordsize="2375,33554">
                <v:rect id="Rectangle 28828"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82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83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145 de 186 </w:t>
                        </w:r>
                      </w:p>
                    </w:txbxContent>
                  </v:textbox>
                </v:rect>
                <w10:wrap type="square"/>
              </v:group>
            </w:pict>
          </mc:Fallback>
        </mc:AlternateContent>
      </w:r>
      <w:r>
        <w:t xml:space="preserve"> </w:t>
      </w:r>
    </w:p>
    <w:p w:rsidR="00BA02AD" w:rsidRDefault="00E15EF1">
      <w:pPr>
        <w:spacing w:after="0" w:line="359" w:lineRule="auto"/>
        <w:ind w:left="146" w:right="414"/>
      </w:pPr>
      <w:r>
        <w:t>El resto de la parcela está ocupado por espacios ajardinados, patios, zonas de tránsito y un aljibe que hay en el patio interior de la edificación, aunque está</w:t>
      </w:r>
      <w:r>
        <w:t xml:space="preserve"> en desuso y está habilitado para ser visitado y observar la estructura de este recurso hídrico-patrimonial. </w:t>
      </w:r>
    </w:p>
    <w:p w:rsidR="00BA02AD" w:rsidRDefault="00E15EF1">
      <w:pPr>
        <w:spacing w:after="103" w:line="259" w:lineRule="auto"/>
        <w:ind w:left="142" w:firstLine="0"/>
        <w:jc w:val="left"/>
      </w:pPr>
      <w:r>
        <w:t xml:space="preserve"> </w:t>
      </w:r>
    </w:p>
    <w:p w:rsidR="00BA02AD" w:rsidRDefault="00E15EF1">
      <w:pPr>
        <w:spacing w:after="0" w:line="363" w:lineRule="auto"/>
        <w:ind w:left="146" w:right="414"/>
      </w:pPr>
      <w:r>
        <w:rPr>
          <w:b/>
        </w:rPr>
        <w:t xml:space="preserve">SEGUNDO: </w:t>
      </w:r>
      <w:r>
        <w:t>Aprobar la ficha de inventario 1/155 relativa a la Caseta del Peón Caminero de Icerse, vinculada al terreno 11/146 y al inmueble 13/59:</w:t>
      </w:r>
      <w:r>
        <w:t xml:space="preserve">  </w:t>
      </w:r>
    </w:p>
    <w:p w:rsidR="00BA02AD" w:rsidRDefault="00E15EF1">
      <w:pPr>
        <w:spacing w:after="0" w:line="259" w:lineRule="auto"/>
        <w:ind w:left="142" w:right="1786" w:firstLine="0"/>
        <w:jc w:val="left"/>
      </w:pPr>
      <w:r>
        <w:t xml:space="preserve"> </w:t>
      </w:r>
    </w:p>
    <w:p w:rsidR="00BA02AD" w:rsidRDefault="00E15EF1">
      <w:pPr>
        <w:spacing w:after="157" w:line="259" w:lineRule="auto"/>
        <w:ind w:left="1087" w:firstLine="0"/>
        <w:jc w:val="left"/>
      </w:pPr>
      <w:r>
        <w:rPr>
          <w:noProof/>
        </w:rPr>
        <w:drawing>
          <wp:inline distT="0" distB="0" distL="0" distR="0">
            <wp:extent cx="4608576" cy="772668"/>
            <wp:effectExtent l="0" t="0" r="0" b="0"/>
            <wp:docPr id="28825" name="Picture 28825"/>
            <wp:cNvGraphicFramePr/>
            <a:graphic xmlns:a="http://schemas.openxmlformats.org/drawingml/2006/main">
              <a:graphicData uri="http://schemas.openxmlformats.org/drawingml/2006/picture">
                <pic:pic xmlns:pic="http://schemas.openxmlformats.org/drawingml/2006/picture">
                  <pic:nvPicPr>
                    <pic:cNvPr id="28825" name="Picture 28825"/>
                    <pic:cNvPicPr/>
                  </pic:nvPicPr>
                  <pic:blipFill>
                    <a:blip r:embed="rId54"/>
                    <a:stretch>
                      <a:fillRect/>
                    </a:stretch>
                  </pic:blipFill>
                  <pic:spPr>
                    <a:xfrm>
                      <a:off x="0" y="0"/>
                      <a:ext cx="4608576" cy="772668"/>
                    </a:xfrm>
                    <a:prstGeom prst="rect">
                      <a:avLst/>
                    </a:prstGeom>
                  </pic:spPr>
                </pic:pic>
              </a:graphicData>
            </a:graphic>
          </wp:inline>
        </w:drawing>
      </w:r>
    </w:p>
    <w:p w:rsidR="00BA02AD" w:rsidRDefault="00E15EF1">
      <w:pPr>
        <w:spacing w:after="106" w:line="259" w:lineRule="auto"/>
        <w:ind w:left="142" w:firstLine="0"/>
        <w:jc w:val="left"/>
      </w:pPr>
      <w:r>
        <w:t xml:space="preserve"> </w:t>
      </w:r>
    </w:p>
    <w:p w:rsidR="00BA02AD" w:rsidRDefault="00E15EF1">
      <w:pPr>
        <w:spacing w:after="105" w:line="259" w:lineRule="auto"/>
        <w:ind w:left="142" w:firstLine="0"/>
        <w:jc w:val="left"/>
      </w:pPr>
      <w:r>
        <w:t xml:space="preserve"> </w:t>
      </w:r>
    </w:p>
    <w:p w:rsidR="00BA02AD" w:rsidRDefault="00E15EF1">
      <w:pPr>
        <w:spacing w:after="105" w:line="259" w:lineRule="auto"/>
        <w:ind w:left="142" w:firstLine="0"/>
        <w:jc w:val="left"/>
      </w:pPr>
      <w:r>
        <w:t xml:space="preserve"> </w:t>
      </w:r>
    </w:p>
    <w:p w:rsidR="00BA02AD" w:rsidRDefault="00E15EF1">
      <w:pPr>
        <w:spacing w:after="107" w:line="259" w:lineRule="auto"/>
        <w:ind w:left="142" w:firstLine="0"/>
        <w:jc w:val="left"/>
      </w:pPr>
      <w:r>
        <w:t xml:space="preserve"> </w:t>
      </w:r>
    </w:p>
    <w:p w:rsidR="00BA02AD" w:rsidRDefault="00E15EF1">
      <w:pPr>
        <w:spacing w:after="105"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3647" w:line="259" w:lineRule="auto"/>
        <w:ind w:left="-2411" w:right="1429" w:firstLine="0"/>
      </w:pPr>
      <w:r>
        <w:rPr>
          <w:rFonts w:ascii="Calibri" w:eastAsia="Calibri" w:hAnsi="Calibri" w:cs="Calibri"/>
          <w:noProof/>
        </w:rPr>
        <mc:AlternateContent>
          <mc:Choice Requires="wpg">
            <w:drawing>
              <wp:anchor distT="0" distB="0" distL="114300" distR="114300" simplePos="0" relativeHeight="25183436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8441" name="Group 31844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889" name="Rectangle 28889"/>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890" name="Rectangle 28890"/>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891" name="Rectangle 28891"/>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146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8441" style="width:18.7031pt;height:264.21pt;position:absolute;mso-position-horizontal-relative:page;mso-position-horizontal:absolute;margin-left:662.928pt;mso-position-vertical-relative:page;margin-top:508.71pt;" coordsize="2375,33554">
                <v:rect id="Rectangle 28889"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890"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891"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146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35392" behindDoc="0" locked="0" layoutInCell="1" allowOverlap="1">
                <wp:simplePos x="0" y="0"/>
                <wp:positionH relativeFrom="column">
                  <wp:posOffset>438607</wp:posOffset>
                </wp:positionH>
                <wp:positionV relativeFrom="paragraph">
                  <wp:posOffset>-3880342</wp:posOffset>
                </wp:positionV>
                <wp:extent cx="5087113" cy="6504433"/>
                <wp:effectExtent l="0" t="0" r="0" b="0"/>
                <wp:wrapSquare wrapText="bothSides"/>
                <wp:docPr id="318440" name="Group 318440"/>
                <wp:cNvGraphicFramePr/>
                <a:graphic xmlns:a="http://schemas.openxmlformats.org/drawingml/2006/main">
                  <a:graphicData uri="http://schemas.microsoft.com/office/word/2010/wordprocessingGroup">
                    <wpg:wgp>
                      <wpg:cNvGrpSpPr/>
                      <wpg:grpSpPr>
                        <a:xfrm>
                          <a:off x="0" y="0"/>
                          <a:ext cx="5087113" cy="6504433"/>
                          <a:chOff x="0" y="0"/>
                          <a:chExt cx="5087113" cy="6504433"/>
                        </a:xfrm>
                      </wpg:grpSpPr>
                      <pic:pic xmlns:pic="http://schemas.openxmlformats.org/drawingml/2006/picture">
                        <pic:nvPicPr>
                          <pic:cNvPr id="28884" name="Picture 28884"/>
                          <pic:cNvPicPr/>
                        </pic:nvPicPr>
                        <pic:blipFill>
                          <a:blip r:embed="rId52"/>
                          <a:stretch>
                            <a:fillRect/>
                          </a:stretch>
                        </pic:blipFill>
                        <pic:spPr>
                          <a:xfrm>
                            <a:off x="0" y="2921508"/>
                            <a:ext cx="5087113" cy="3582924"/>
                          </a:xfrm>
                          <a:prstGeom prst="rect">
                            <a:avLst/>
                          </a:prstGeom>
                        </pic:spPr>
                      </pic:pic>
                      <pic:pic xmlns:pic="http://schemas.openxmlformats.org/drawingml/2006/picture">
                        <pic:nvPicPr>
                          <pic:cNvPr id="28886" name="Picture 28886"/>
                          <pic:cNvPicPr/>
                        </pic:nvPicPr>
                        <pic:blipFill>
                          <a:blip r:embed="rId48"/>
                          <a:stretch>
                            <a:fillRect/>
                          </a:stretch>
                        </pic:blipFill>
                        <pic:spPr>
                          <a:xfrm>
                            <a:off x="167640" y="0"/>
                            <a:ext cx="4695445" cy="2712720"/>
                          </a:xfrm>
                          <a:prstGeom prst="rect">
                            <a:avLst/>
                          </a:prstGeom>
                        </pic:spPr>
                      </pic:pic>
                    </wpg:wgp>
                  </a:graphicData>
                </a:graphic>
              </wp:anchor>
            </w:drawing>
          </mc:Choice>
          <mc:Fallback xmlns:a="http://schemas.openxmlformats.org/drawingml/2006/main">
            <w:pict>
              <v:group id="Group 318440" style="width:400.56pt;height:512.16pt;position:absolute;mso-position-horizontal-relative:text;mso-position-horizontal:absolute;margin-left:34.536pt;mso-position-vertical-relative:text;margin-top:-305.539pt;" coordsize="50871,65044">
                <v:shape id="Picture 28884" style="position:absolute;width:50871;height:35829;left:0;top:29215;" filled="f">
                  <v:imagedata r:id="rId54"/>
                </v:shape>
                <v:shape id="Picture 28886" style="position:absolute;width:46954;height:27127;left:1676;top:0;" filled="f">
                  <v:imagedata r:id="rId50"/>
                </v:shape>
                <w10:wrap type="square"/>
              </v:group>
            </w:pict>
          </mc:Fallback>
        </mc:AlternateContent>
      </w:r>
    </w:p>
    <w:p w:rsidR="00BA02AD" w:rsidRDefault="00E15EF1">
      <w:pPr>
        <w:spacing w:after="106" w:line="259" w:lineRule="auto"/>
        <w:ind w:left="142" w:firstLine="0"/>
      </w:pPr>
      <w:r>
        <w:t xml:space="preserve"> </w:t>
      </w:r>
    </w:p>
    <w:p w:rsidR="00BA02AD" w:rsidRDefault="00E15EF1">
      <w:pPr>
        <w:spacing w:after="105" w:line="259" w:lineRule="auto"/>
        <w:ind w:left="142" w:firstLine="0"/>
      </w:pPr>
      <w:r>
        <w:t xml:space="preserve"> </w:t>
      </w:r>
    </w:p>
    <w:p w:rsidR="00BA02AD" w:rsidRDefault="00E15EF1">
      <w:pPr>
        <w:spacing w:after="105" w:line="259" w:lineRule="auto"/>
        <w:ind w:left="142" w:firstLine="0"/>
      </w:pPr>
      <w:r>
        <w:t xml:space="preserve"> </w:t>
      </w:r>
    </w:p>
    <w:p w:rsidR="00BA02AD" w:rsidRDefault="00E15EF1">
      <w:pPr>
        <w:spacing w:after="107" w:line="259" w:lineRule="auto"/>
        <w:ind w:left="142" w:firstLine="0"/>
      </w:pPr>
      <w:r>
        <w:t xml:space="preserve"> </w:t>
      </w:r>
    </w:p>
    <w:p w:rsidR="00BA02AD" w:rsidRDefault="00E15EF1">
      <w:pPr>
        <w:spacing w:after="105"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2411" w:right="1431" w:firstLine="0"/>
      </w:pPr>
      <w:r>
        <w:rPr>
          <w:rFonts w:ascii="Calibri" w:eastAsia="Calibri" w:hAnsi="Calibri" w:cs="Calibri"/>
          <w:noProof/>
        </w:rPr>
        <mc:AlternateContent>
          <mc:Choice Requires="wpg">
            <w:drawing>
              <wp:anchor distT="0" distB="0" distL="114300" distR="114300" simplePos="0" relativeHeight="25183641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9122" name="Group 31912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8951" name="Rectangle 28951"/>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8952" name="Rectangle 28952"/>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953" name="Rectangle 28953"/>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147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9122" style="width:18.7031pt;height:264.21pt;position:absolute;mso-position-horizontal-relative:page;mso-position-horizontal:absolute;margin-left:662.928pt;mso-position-vertical-relative:page;margin-top:508.71pt;" coordsize="2375,33554">
                <v:rect id="Rectangle 28951"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895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95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147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37440" behindDoc="0" locked="0" layoutInCell="1" allowOverlap="1">
                <wp:simplePos x="0" y="0"/>
                <wp:positionH relativeFrom="column">
                  <wp:posOffset>414223</wp:posOffset>
                </wp:positionH>
                <wp:positionV relativeFrom="paragraph">
                  <wp:posOffset>-658225</wp:posOffset>
                </wp:positionV>
                <wp:extent cx="5109972" cy="7879081"/>
                <wp:effectExtent l="0" t="0" r="0" b="0"/>
                <wp:wrapSquare wrapText="bothSides"/>
                <wp:docPr id="319121" name="Group 319121"/>
                <wp:cNvGraphicFramePr/>
                <a:graphic xmlns:a="http://schemas.openxmlformats.org/drawingml/2006/main">
                  <a:graphicData uri="http://schemas.microsoft.com/office/word/2010/wordprocessingGroup">
                    <wpg:wgp>
                      <wpg:cNvGrpSpPr/>
                      <wpg:grpSpPr>
                        <a:xfrm>
                          <a:off x="0" y="0"/>
                          <a:ext cx="5109972" cy="7879081"/>
                          <a:chOff x="0" y="0"/>
                          <a:chExt cx="5109972" cy="7879081"/>
                        </a:xfrm>
                      </wpg:grpSpPr>
                      <wps:wsp>
                        <wps:cNvPr id="28913" name="Rectangle 28913"/>
                        <wps:cNvSpPr/>
                        <wps:spPr>
                          <a:xfrm>
                            <a:off x="117602" y="1077326"/>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914" name="Rectangle 28914"/>
                        <wps:cNvSpPr/>
                        <wps:spPr>
                          <a:xfrm>
                            <a:off x="117602" y="141565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915" name="Rectangle 28915"/>
                        <wps:cNvSpPr/>
                        <wps:spPr>
                          <a:xfrm>
                            <a:off x="117602" y="175398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916" name="Rectangle 28916"/>
                        <wps:cNvSpPr/>
                        <wps:spPr>
                          <a:xfrm>
                            <a:off x="117602" y="209269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917" name="Rectangle 28917"/>
                        <wps:cNvSpPr/>
                        <wps:spPr>
                          <a:xfrm>
                            <a:off x="117602" y="243101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918" name="Rectangle 28918"/>
                        <wps:cNvSpPr/>
                        <wps:spPr>
                          <a:xfrm>
                            <a:off x="117602" y="277087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919" name="Rectangle 28919"/>
                        <wps:cNvSpPr/>
                        <wps:spPr>
                          <a:xfrm>
                            <a:off x="117602" y="310919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920" name="Rectangle 28920"/>
                        <wps:cNvSpPr/>
                        <wps:spPr>
                          <a:xfrm>
                            <a:off x="117602" y="344752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921" name="Rectangle 28921"/>
                        <wps:cNvSpPr/>
                        <wps:spPr>
                          <a:xfrm>
                            <a:off x="117602" y="378585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8922" name="Rectangle 28922"/>
                        <wps:cNvSpPr/>
                        <wps:spPr>
                          <a:xfrm>
                            <a:off x="117602" y="412418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946" name="Picture 28946"/>
                          <pic:cNvPicPr/>
                        </pic:nvPicPr>
                        <pic:blipFill>
                          <a:blip r:embed="rId53"/>
                          <a:stretch>
                            <a:fillRect/>
                          </a:stretch>
                        </pic:blipFill>
                        <pic:spPr>
                          <a:xfrm>
                            <a:off x="0" y="0"/>
                            <a:ext cx="5109972" cy="4405884"/>
                          </a:xfrm>
                          <a:prstGeom prst="rect">
                            <a:avLst/>
                          </a:prstGeom>
                        </pic:spPr>
                      </pic:pic>
                      <pic:pic xmlns:pic="http://schemas.openxmlformats.org/drawingml/2006/picture">
                        <pic:nvPicPr>
                          <pic:cNvPr id="28948" name="Picture 28948"/>
                          <pic:cNvPicPr/>
                        </pic:nvPicPr>
                        <pic:blipFill>
                          <a:blip r:embed="rId56"/>
                          <a:stretch>
                            <a:fillRect/>
                          </a:stretch>
                        </pic:blipFill>
                        <pic:spPr>
                          <a:xfrm>
                            <a:off x="672084" y="4523233"/>
                            <a:ext cx="4023360" cy="3355848"/>
                          </a:xfrm>
                          <a:prstGeom prst="rect">
                            <a:avLst/>
                          </a:prstGeom>
                        </pic:spPr>
                      </pic:pic>
                    </wpg:wgp>
                  </a:graphicData>
                </a:graphic>
              </wp:anchor>
            </w:drawing>
          </mc:Choice>
          <mc:Fallback xmlns:a="http://schemas.openxmlformats.org/drawingml/2006/main">
            <w:pict>
              <v:group id="Group 319121" style="width:402.36pt;height:620.4pt;position:absolute;mso-position-horizontal-relative:text;mso-position-horizontal:absolute;margin-left:32.616pt;mso-position-vertical-relative:text;margin-top:-51.8288pt;" coordsize="51099,78790">
                <v:rect id="Rectangle 28913" style="position:absolute;width:518;height:2079;left:1176;top:10773;" filled="f" stroked="f">
                  <v:textbox inset="0,0,0,0">
                    <w:txbxContent>
                      <w:p>
                        <w:pPr>
                          <w:spacing w:before="0" w:after="160" w:line="259" w:lineRule="auto"/>
                          <w:ind w:left="0" w:firstLine="0"/>
                          <w:jc w:val="left"/>
                        </w:pPr>
                        <w:r>
                          <w:rPr/>
                          <w:t xml:space="preserve"> </w:t>
                        </w:r>
                      </w:p>
                    </w:txbxContent>
                  </v:textbox>
                </v:rect>
                <v:rect id="Rectangle 28914" style="position:absolute;width:518;height:2079;left:1176;top:14156;" filled="f" stroked="f">
                  <v:textbox inset="0,0,0,0">
                    <w:txbxContent>
                      <w:p>
                        <w:pPr>
                          <w:spacing w:before="0" w:after="160" w:line="259" w:lineRule="auto"/>
                          <w:ind w:left="0" w:firstLine="0"/>
                          <w:jc w:val="left"/>
                        </w:pPr>
                        <w:r>
                          <w:rPr/>
                          <w:t xml:space="preserve"> </w:t>
                        </w:r>
                      </w:p>
                    </w:txbxContent>
                  </v:textbox>
                </v:rect>
                <v:rect id="Rectangle 28915" style="position:absolute;width:518;height:2079;left:1176;top:17539;" filled="f" stroked="f">
                  <v:textbox inset="0,0,0,0">
                    <w:txbxContent>
                      <w:p>
                        <w:pPr>
                          <w:spacing w:before="0" w:after="160" w:line="259" w:lineRule="auto"/>
                          <w:ind w:left="0" w:firstLine="0"/>
                          <w:jc w:val="left"/>
                        </w:pPr>
                        <w:r>
                          <w:rPr/>
                          <w:t xml:space="preserve"> </w:t>
                        </w:r>
                      </w:p>
                    </w:txbxContent>
                  </v:textbox>
                </v:rect>
                <v:rect id="Rectangle 28916" style="position:absolute;width:518;height:2079;left:1176;top:20926;" filled="f" stroked="f">
                  <v:textbox inset="0,0,0,0">
                    <w:txbxContent>
                      <w:p>
                        <w:pPr>
                          <w:spacing w:before="0" w:after="160" w:line="259" w:lineRule="auto"/>
                          <w:ind w:left="0" w:firstLine="0"/>
                          <w:jc w:val="left"/>
                        </w:pPr>
                        <w:r>
                          <w:rPr/>
                          <w:t xml:space="preserve"> </w:t>
                        </w:r>
                      </w:p>
                    </w:txbxContent>
                  </v:textbox>
                </v:rect>
                <v:rect id="Rectangle 28917" style="position:absolute;width:518;height:2079;left:1176;top:24310;" filled="f" stroked="f">
                  <v:textbox inset="0,0,0,0">
                    <w:txbxContent>
                      <w:p>
                        <w:pPr>
                          <w:spacing w:before="0" w:after="160" w:line="259" w:lineRule="auto"/>
                          <w:ind w:left="0" w:firstLine="0"/>
                          <w:jc w:val="left"/>
                        </w:pPr>
                        <w:r>
                          <w:rPr/>
                          <w:t xml:space="preserve"> </w:t>
                        </w:r>
                      </w:p>
                    </w:txbxContent>
                  </v:textbox>
                </v:rect>
                <v:rect id="Rectangle 28918" style="position:absolute;width:518;height:2079;left:1176;top:27708;" filled="f" stroked="f">
                  <v:textbox inset="0,0,0,0">
                    <w:txbxContent>
                      <w:p>
                        <w:pPr>
                          <w:spacing w:before="0" w:after="160" w:line="259" w:lineRule="auto"/>
                          <w:ind w:left="0" w:firstLine="0"/>
                          <w:jc w:val="left"/>
                        </w:pPr>
                        <w:r>
                          <w:rPr/>
                          <w:t xml:space="preserve"> </w:t>
                        </w:r>
                      </w:p>
                    </w:txbxContent>
                  </v:textbox>
                </v:rect>
                <v:rect id="Rectangle 28919" style="position:absolute;width:518;height:2079;left:1176;top:31091;" filled="f" stroked="f">
                  <v:textbox inset="0,0,0,0">
                    <w:txbxContent>
                      <w:p>
                        <w:pPr>
                          <w:spacing w:before="0" w:after="160" w:line="259" w:lineRule="auto"/>
                          <w:ind w:left="0" w:firstLine="0"/>
                          <w:jc w:val="left"/>
                        </w:pPr>
                        <w:r>
                          <w:rPr/>
                          <w:t xml:space="preserve"> </w:t>
                        </w:r>
                      </w:p>
                    </w:txbxContent>
                  </v:textbox>
                </v:rect>
                <v:rect id="Rectangle 28920" style="position:absolute;width:518;height:2079;left:1176;top:34475;" filled="f" stroked="f">
                  <v:textbox inset="0,0,0,0">
                    <w:txbxContent>
                      <w:p>
                        <w:pPr>
                          <w:spacing w:before="0" w:after="160" w:line="259" w:lineRule="auto"/>
                          <w:ind w:left="0" w:firstLine="0"/>
                          <w:jc w:val="left"/>
                        </w:pPr>
                        <w:r>
                          <w:rPr/>
                          <w:t xml:space="preserve"> </w:t>
                        </w:r>
                      </w:p>
                    </w:txbxContent>
                  </v:textbox>
                </v:rect>
                <v:rect id="Rectangle 28921" style="position:absolute;width:518;height:2079;left:1176;top:37858;" filled="f" stroked="f">
                  <v:textbox inset="0,0,0,0">
                    <w:txbxContent>
                      <w:p>
                        <w:pPr>
                          <w:spacing w:before="0" w:after="160" w:line="259" w:lineRule="auto"/>
                          <w:ind w:left="0" w:firstLine="0"/>
                          <w:jc w:val="left"/>
                        </w:pPr>
                        <w:r>
                          <w:rPr/>
                          <w:t xml:space="preserve"> </w:t>
                        </w:r>
                      </w:p>
                    </w:txbxContent>
                  </v:textbox>
                </v:rect>
                <v:rect id="Rectangle 28922" style="position:absolute;width:518;height:2079;left:1176;top:41241;" filled="f" stroked="f">
                  <v:textbox inset="0,0,0,0">
                    <w:txbxContent>
                      <w:p>
                        <w:pPr>
                          <w:spacing w:before="0" w:after="160" w:line="259" w:lineRule="auto"/>
                          <w:ind w:left="0" w:firstLine="0"/>
                          <w:jc w:val="left"/>
                        </w:pPr>
                        <w:r>
                          <w:rPr/>
                          <w:t xml:space="preserve"> </w:t>
                        </w:r>
                      </w:p>
                    </w:txbxContent>
                  </v:textbox>
                </v:rect>
                <v:shape id="Picture 28946" style="position:absolute;width:51099;height:44058;left:0;top:0;" filled="f">
                  <v:imagedata r:id="rId55"/>
                </v:shape>
                <v:shape id="Picture 28948" style="position:absolute;width:40233;height:33558;left:6720;top:45232;" filled="f">
                  <v:imagedata r:id="rId57"/>
                </v:shape>
                <w10:wrap type="square"/>
              </v:group>
            </w:pict>
          </mc:Fallback>
        </mc:AlternateContent>
      </w:r>
      <w:r>
        <w:br w:type="page"/>
      </w:r>
    </w:p>
    <w:p w:rsidR="00BA02AD" w:rsidRDefault="00E15EF1">
      <w:pPr>
        <w:spacing w:line="358" w:lineRule="auto"/>
        <w:ind w:left="146" w:right="414"/>
      </w:pPr>
      <w:r>
        <w:rPr>
          <w:b/>
        </w:rPr>
        <w:t xml:space="preserve">TERCERO: </w:t>
      </w:r>
      <w:r>
        <w:t xml:space="preserve">Tramitar la inscripción de la Caseta del Peón Caminero de Icerse en el Registro de la propiedad de acuerdo con el Art. 206 de la Ley Hipotecaria. </w:t>
      </w:r>
    </w:p>
    <w:p w:rsidR="00BA02AD" w:rsidRDefault="00E15EF1">
      <w:pPr>
        <w:ind w:left="146" w:right="414"/>
      </w:pPr>
      <w:r>
        <w:rPr>
          <w:b/>
        </w:rPr>
        <w:t xml:space="preserve">CUARTO: </w:t>
      </w:r>
      <w:r>
        <w:t>Facultar a la Alcaldesa- Presidenta para que realice cuantas actuaciones considere precisas en aplica</w:t>
      </w:r>
      <w:r>
        <w:t xml:space="preserve">ción del presente acuerdo.” </w:t>
      </w:r>
    </w:p>
    <w:p w:rsidR="00BA02AD" w:rsidRDefault="00E15EF1">
      <w:pPr>
        <w:spacing w:after="0" w:line="259" w:lineRule="auto"/>
        <w:ind w:left="142" w:firstLine="0"/>
        <w:jc w:val="left"/>
      </w:pPr>
      <w:r>
        <w:rPr>
          <w:b/>
        </w:rPr>
        <w:t xml:space="preserve"> </w:t>
      </w:r>
    </w:p>
    <w:p w:rsidR="00BA02AD" w:rsidRDefault="00E15EF1">
      <w:pPr>
        <w:spacing w:after="0" w:line="259" w:lineRule="auto"/>
        <w:ind w:left="578" w:right="851"/>
        <w:jc w:val="center"/>
      </w:pPr>
      <w:r>
        <w:t xml:space="preserve">No obstante, la Junta de Gobierno Local acordará lo más procedente.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5" w:line="249" w:lineRule="auto"/>
        <w:ind w:left="137" w:right="416"/>
      </w:pPr>
      <w:r>
        <w:rPr>
          <w:b/>
        </w:rPr>
        <w:t xml:space="preserve">  La Junta de Gobierno Local, previo debate y por unanimidad de los miembros presentes, acuerda: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360" w:lineRule="auto"/>
        <w:ind w:left="146" w:right="414"/>
      </w:pPr>
      <w:r>
        <w:rPr>
          <w:b/>
        </w:rPr>
        <w:t>PRIMERO:</w:t>
      </w:r>
      <w:r>
        <w:t xml:space="preserve"> Actualizar el Inventario de bienes de l</w:t>
      </w:r>
      <w:r>
        <w:t xml:space="preserve">a Corporación, incorporando las actualizaciones oportunas según la ficha que se adjunta correspondiente a la Caseta del Peón Caminero de Icerse, siendo la descripción de la misma la siguiente: </w:t>
      </w:r>
    </w:p>
    <w:p w:rsidR="00BA02AD" w:rsidRDefault="00E15EF1">
      <w:pPr>
        <w:spacing w:after="105" w:line="259" w:lineRule="auto"/>
        <w:ind w:left="142" w:firstLine="0"/>
        <w:jc w:val="left"/>
      </w:pPr>
      <w:r>
        <w:t xml:space="preserve"> </w:t>
      </w:r>
    </w:p>
    <w:p w:rsidR="00BA02AD" w:rsidRDefault="00E15EF1">
      <w:pPr>
        <w:spacing w:after="0" w:line="358" w:lineRule="auto"/>
        <w:ind w:left="146" w:right="414"/>
      </w:pPr>
      <w:r>
        <w:rPr>
          <w:rFonts w:ascii="Calibri" w:eastAsia="Calibri" w:hAnsi="Calibri" w:cs="Calibri"/>
          <w:noProof/>
        </w:rPr>
        <mc:AlternateContent>
          <mc:Choice Requires="wpg">
            <w:drawing>
              <wp:anchor distT="0" distB="0" distL="114300" distR="114300" simplePos="0" relativeHeight="25183846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19352" name="Group 31935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9032" name="Rectangle 29032"/>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9033" name="Rectangle 29033"/>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9034" name="Rectangle 29034"/>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148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9352" style="width:18.7031pt;height:264.21pt;position:absolute;mso-position-horizontal-relative:page;mso-position-horizontal:absolute;margin-left:662.928pt;mso-position-vertical-relative:page;margin-top:508.71pt;" coordsize="2375,33554">
                <v:rect id="Rectangle 29032"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903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903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148 de 186 </w:t>
                        </w:r>
                      </w:p>
                    </w:txbxContent>
                  </v:textbox>
                </v:rect>
                <w10:wrap type="square"/>
              </v:group>
            </w:pict>
          </mc:Fallback>
        </mc:AlternateContent>
      </w:r>
      <w:r>
        <w:t>El Centro Rural de Candelaria La Caseta tiene su sede en la antigua Casa del Peón Caminero. La edificación</w:t>
      </w:r>
      <w:r>
        <w:t xml:space="preserve"> conserva su distribución original, aunque se llevaron a cabo algunas mejoras para adaptar el espacio para el uso expositivo. </w:t>
      </w:r>
    </w:p>
    <w:p w:rsidR="00BA02AD" w:rsidRDefault="00E15EF1">
      <w:pPr>
        <w:spacing w:after="105" w:line="259" w:lineRule="auto"/>
        <w:ind w:left="142" w:firstLine="0"/>
        <w:jc w:val="left"/>
      </w:pPr>
      <w:r>
        <w:t xml:space="preserve"> </w:t>
      </w:r>
    </w:p>
    <w:p w:rsidR="00BA02AD" w:rsidRDefault="00E15EF1">
      <w:pPr>
        <w:spacing w:after="0" w:line="359" w:lineRule="auto"/>
        <w:ind w:left="146" w:right="414"/>
      </w:pPr>
      <w:r>
        <w:t>El objetivo principal del Centro Rural de Candelaria, es la puesta en valor y difusión del patrimonio natural y cultural vincul</w:t>
      </w:r>
      <w:r>
        <w:t xml:space="preserve">ados a las zonas rurales del municipio. Para ello, se dotó de contenido expositivo, desempeñando la función de centro de visitantes, además de ser la sede de las iniciativas que conforman el Plan de Desarrollo Integral de las Medianías de Candelaria. </w:t>
      </w:r>
    </w:p>
    <w:p w:rsidR="00BA02AD" w:rsidRDefault="00E15EF1">
      <w:pPr>
        <w:spacing w:after="105" w:line="259" w:lineRule="auto"/>
        <w:ind w:left="142" w:firstLine="0"/>
        <w:jc w:val="left"/>
      </w:pPr>
      <w:r>
        <w:t xml:space="preserve"> </w:t>
      </w:r>
    </w:p>
    <w:p w:rsidR="00BA02AD" w:rsidRDefault="00E15EF1">
      <w:pPr>
        <w:spacing w:after="0" w:line="359" w:lineRule="auto"/>
        <w:ind w:left="146" w:right="414"/>
      </w:pPr>
      <w:r>
        <w:t>La</w:t>
      </w:r>
      <w:r>
        <w:t xml:space="preserve"> parcela es de planta irregular, dentro de la cual se distribuye la edificación de planta cuadrada que ocupa la parte central de la parcela. En esta edificación es donde se exponen los contenidos museísticos de La Caseta, la cual se distribuye en una recep</w:t>
      </w:r>
      <w:r>
        <w:t xml:space="preserve">ción, dos aulas a los lados de la misma y una sala al fondo de planta rectangular que funciona principalmente como sala de proyecciones. Además, Además, adosada a esta construcción se encuentra otra auxiliar que la conforman una pequeña cocina, un pequeño </w:t>
      </w:r>
      <w:r>
        <w:t xml:space="preserve">almacén y un baño.  </w:t>
      </w:r>
    </w:p>
    <w:p w:rsidR="00BA02AD" w:rsidRDefault="00E15EF1">
      <w:pPr>
        <w:spacing w:after="0" w:line="259" w:lineRule="auto"/>
        <w:ind w:left="142" w:firstLine="0"/>
        <w:jc w:val="left"/>
      </w:pPr>
      <w:r>
        <w:t xml:space="preserve"> </w:t>
      </w:r>
    </w:p>
    <w:p w:rsidR="00BA02AD" w:rsidRDefault="00E15EF1">
      <w:pPr>
        <w:spacing w:after="2" w:line="358" w:lineRule="auto"/>
        <w:ind w:left="146" w:right="414"/>
      </w:pPr>
      <w:r>
        <w:t>El resto de la parcela está ocupado por espacios ajardinados, patios, zonas de tránsito y un aljibe que hay en el patio interior de la edificación, aunque está en desuso y está habilitado para ser visitado y observar la estructura de</w:t>
      </w:r>
      <w:r>
        <w:t xml:space="preserve"> este recurso hídrico-patrimonial. </w:t>
      </w:r>
    </w:p>
    <w:p w:rsidR="00BA02AD" w:rsidRDefault="00E15EF1">
      <w:pPr>
        <w:spacing w:after="103" w:line="259" w:lineRule="auto"/>
        <w:ind w:left="142" w:firstLine="0"/>
        <w:jc w:val="left"/>
      </w:pPr>
      <w:r>
        <w:t xml:space="preserve"> </w:t>
      </w:r>
    </w:p>
    <w:p w:rsidR="00BA02AD" w:rsidRDefault="00E15EF1">
      <w:pPr>
        <w:spacing w:after="0" w:line="361" w:lineRule="auto"/>
        <w:ind w:left="146" w:right="414"/>
      </w:pPr>
      <w:r>
        <w:rPr>
          <w:b/>
        </w:rPr>
        <w:t xml:space="preserve">SEGUNDO: </w:t>
      </w:r>
      <w:r>
        <w:t xml:space="preserve">Aprobar la ficha de inventario 1/155 relativa a la Caseta del Peón Caminero de Icerse, vinculada al terreno 11/146 y al inmueble 13/59:  </w:t>
      </w:r>
    </w:p>
    <w:p w:rsidR="00BA02AD" w:rsidRDefault="00E15EF1">
      <w:pPr>
        <w:spacing w:after="2895" w:line="259" w:lineRule="auto"/>
        <w:ind w:left="142" w:right="2170" w:firstLine="0"/>
        <w:jc w:val="left"/>
      </w:pPr>
      <w:r>
        <w:t xml:space="preserve"> </w:t>
      </w:r>
    </w:p>
    <w:p w:rsidR="00BA02AD" w:rsidRDefault="00E15EF1">
      <w:pPr>
        <w:spacing w:after="1370" w:line="259" w:lineRule="auto"/>
        <w:ind w:left="-2411" w:right="2170" w:firstLine="0"/>
        <w:jc w:val="left"/>
      </w:pPr>
      <w:r>
        <w:rPr>
          <w:rFonts w:ascii="Calibri" w:eastAsia="Calibri" w:hAnsi="Calibri" w:cs="Calibri"/>
          <w:noProof/>
        </w:rPr>
        <mc:AlternateContent>
          <mc:Choice Requires="wpg">
            <w:drawing>
              <wp:anchor distT="0" distB="0" distL="114300" distR="114300" simplePos="0" relativeHeight="25183948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9306" name="Group 31930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9104" name="Rectangle 29104"/>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9105" name="Rectangle 29105"/>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9106" name="Rectangle 29106"/>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149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9306" style="width:18.7031pt;height:264.21pt;position:absolute;mso-position-horizontal-relative:page;mso-position-horizontal:absolute;margin-left:662.928pt;mso-position-vertical-relative:page;margin-top:508.71pt;" coordsize="2375,33554">
                <v:rect id="Rectangle 29104"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910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910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149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40512" behindDoc="0" locked="0" layoutInCell="1" allowOverlap="1">
                <wp:simplePos x="0" y="0"/>
                <wp:positionH relativeFrom="column">
                  <wp:posOffset>446227</wp:posOffset>
                </wp:positionH>
                <wp:positionV relativeFrom="paragraph">
                  <wp:posOffset>-2031730</wp:posOffset>
                </wp:positionV>
                <wp:extent cx="4608576" cy="3128772"/>
                <wp:effectExtent l="0" t="0" r="0" b="0"/>
                <wp:wrapSquare wrapText="bothSides"/>
                <wp:docPr id="319305" name="Group 319305"/>
                <wp:cNvGraphicFramePr/>
                <a:graphic xmlns:a="http://schemas.openxmlformats.org/drawingml/2006/main">
                  <a:graphicData uri="http://schemas.microsoft.com/office/word/2010/wordprocessingGroup">
                    <wpg:wgp>
                      <wpg:cNvGrpSpPr/>
                      <wpg:grpSpPr>
                        <a:xfrm>
                          <a:off x="0" y="0"/>
                          <a:ext cx="4608576" cy="3128772"/>
                          <a:chOff x="0" y="0"/>
                          <a:chExt cx="4608576" cy="3128772"/>
                        </a:xfrm>
                      </wpg:grpSpPr>
                      <pic:pic xmlns:pic="http://schemas.openxmlformats.org/drawingml/2006/picture">
                        <pic:nvPicPr>
                          <pic:cNvPr id="29099" name="Picture 29099"/>
                          <pic:cNvPicPr/>
                        </pic:nvPicPr>
                        <pic:blipFill>
                          <a:blip r:embed="rId48"/>
                          <a:stretch>
                            <a:fillRect/>
                          </a:stretch>
                        </pic:blipFill>
                        <pic:spPr>
                          <a:xfrm>
                            <a:off x="365760" y="830580"/>
                            <a:ext cx="3977640" cy="2298192"/>
                          </a:xfrm>
                          <a:prstGeom prst="rect">
                            <a:avLst/>
                          </a:prstGeom>
                        </pic:spPr>
                      </pic:pic>
                      <pic:pic xmlns:pic="http://schemas.openxmlformats.org/drawingml/2006/picture">
                        <pic:nvPicPr>
                          <pic:cNvPr id="29101" name="Picture 29101"/>
                          <pic:cNvPicPr/>
                        </pic:nvPicPr>
                        <pic:blipFill>
                          <a:blip r:embed="rId54"/>
                          <a:stretch>
                            <a:fillRect/>
                          </a:stretch>
                        </pic:blipFill>
                        <pic:spPr>
                          <a:xfrm>
                            <a:off x="0" y="0"/>
                            <a:ext cx="4608576" cy="772668"/>
                          </a:xfrm>
                          <a:prstGeom prst="rect">
                            <a:avLst/>
                          </a:prstGeom>
                        </pic:spPr>
                      </pic:pic>
                    </wpg:wgp>
                  </a:graphicData>
                </a:graphic>
              </wp:anchor>
            </w:drawing>
          </mc:Choice>
          <mc:Fallback xmlns:a="http://schemas.openxmlformats.org/drawingml/2006/main">
            <w:pict>
              <v:group id="Group 319305" style="width:362.88pt;height:246.36pt;position:absolute;mso-position-horizontal-relative:text;mso-position-horizontal:absolute;margin-left:35.136pt;mso-position-vertical-relative:text;margin-top:-159.979pt;" coordsize="46085,31287">
                <v:shape id="Picture 29099" style="position:absolute;width:39776;height:22981;left:3657;top:8305;" filled="f">
                  <v:imagedata r:id="rId50"/>
                </v:shape>
                <v:shape id="Picture 29101" style="position:absolute;width:46085;height:7726;left:0;top:0;" filled="f">
                  <v:imagedata r:id="rId51"/>
                </v:shape>
                <w10:wrap type="square"/>
              </v:group>
            </w:pict>
          </mc:Fallback>
        </mc:AlternateContent>
      </w:r>
    </w:p>
    <w:p w:rsidR="00BA02AD" w:rsidRDefault="00E15EF1">
      <w:pPr>
        <w:spacing w:after="0" w:line="259" w:lineRule="auto"/>
        <w:ind w:left="142" w:firstLine="0"/>
        <w:jc w:val="left"/>
      </w:pPr>
      <w:r>
        <w:t xml:space="preserve"> </w:t>
      </w:r>
    </w:p>
    <w:p w:rsidR="00BA02AD" w:rsidRDefault="00E15EF1">
      <w:pPr>
        <w:spacing w:after="0" w:line="259" w:lineRule="auto"/>
        <w:ind w:left="1447" w:firstLine="0"/>
        <w:jc w:val="left"/>
      </w:pPr>
      <w:r>
        <w:rPr>
          <w:noProof/>
        </w:rPr>
        <w:drawing>
          <wp:inline distT="0" distB="0" distL="0" distR="0">
            <wp:extent cx="4076700" cy="2871216"/>
            <wp:effectExtent l="0" t="0" r="0" b="0"/>
            <wp:docPr id="29097" name="Picture 29097"/>
            <wp:cNvGraphicFramePr/>
            <a:graphic xmlns:a="http://schemas.openxmlformats.org/drawingml/2006/main">
              <a:graphicData uri="http://schemas.openxmlformats.org/drawingml/2006/picture">
                <pic:pic xmlns:pic="http://schemas.openxmlformats.org/drawingml/2006/picture">
                  <pic:nvPicPr>
                    <pic:cNvPr id="29097" name="Picture 29097"/>
                    <pic:cNvPicPr/>
                  </pic:nvPicPr>
                  <pic:blipFill>
                    <a:blip r:embed="rId55"/>
                    <a:stretch>
                      <a:fillRect/>
                    </a:stretch>
                  </pic:blipFill>
                  <pic:spPr>
                    <a:xfrm>
                      <a:off x="0" y="0"/>
                      <a:ext cx="4076700" cy="2871216"/>
                    </a:xfrm>
                    <a:prstGeom prst="rect">
                      <a:avLst/>
                    </a:prstGeom>
                  </pic:spPr>
                </pic:pic>
              </a:graphicData>
            </a:graphic>
          </wp:inline>
        </w:drawing>
      </w:r>
    </w:p>
    <w:p w:rsidR="00BA02AD" w:rsidRDefault="00E15EF1">
      <w:pPr>
        <w:spacing w:after="0" w:line="259" w:lineRule="auto"/>
        <w:ind w:left="-2411" w:right="1299" w:firstLine="0"/>
      </w:pPr>
      <w:r>
        <w:rPr>
          <w:rFonts w:ascii="Calibri" w:eastAsia="Calibri" w:hAnsi="Calibri" w:cs="Calibri"/>
          <w:noProof/>
        </w:rPr>
        <mc:AlternateContent>
          <mc:Choice Requires="wpg">
            <w:drawing>
              <wp:anchor distT="0" distB="0" distL="114300" distR="114300" simplePos="0" relativeHeight="25184153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19638" name="Group 31963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9168" name="Rectangle 29168"/>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9169" name="Rectangle 29169"/>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9170" name="Rectangle 29170"/>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150 de 186 </w:t>
                              </w:r>
                            </w:p>
                          </w:txbxContent>
                        </wps:txbx>
                        <wps:bodyPr horzOverflow="overflow" vert="horz" lIns="0" tIns="0" rIns="0" bIns="0" rtlCol="0">
                          <a:noAutofit/>
                        </wps:bodyPr>
                      </wps:wsp>
                    </wpg:wgp>
                  </a:graphicData>
                </a:graphic>
              </wp:anchor>
            </w:drawing>
          </mc:Choice>
          <mc:Fallback xmlns:a="http://schemas.openxmlformats.org/drawingml/2006/main">
            <w:pict>
              <v:group id="Group 319638" style="width:18.7031pt;height:264.21pt;position:absolute;mso-position-horizontal-relative:page;mso-position-horizontal:absolute;margin-left:662.928pt;mso-position-vertical-relative:page;margin-top:508.71pt;" coordsize="2375,33554">
                <v:rect id="Rectangle 29168"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916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917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150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42560" behindDoc="0" locked="0" layoutInCell="1" allowOverlap="1">
                <wp:simplePos x="0" y="0"/>
                <wp:positionH relativeFrom="column">
                  <wp:posOffset>498043</wp:posOffset>
                </wp:positionH>
                <wp:positionV relativeFrom="paragraph">
                  <wp:posOffset>-703945</wp:posOffset>
                </wp:positionV>
                <wp:extent cx="5109972" cy="8057389"/>
                <wp:effectExtent l="0" t="0" r="0" b="0"/>
                <wp:wrapSquare wrapText="bothSides"/>
                <wp:docPr id="319637" name="Group 319637"/>
                <wp:cNvGraphicFramePr/>
                <a:graphic xmlns:a="http://schemas.openxmlformats.org/drawingml/2006/main">
                  <a:graphicData uri="http://schemas.microsoft.com/office/word/2010/wordprocessingGroup">
                    <wpg:wgp>
                      <wpg:cNvGrpSpPr/>
                      <wpg:grpSpPr>
                        <a:xfrm>
                          <a:off x="0" y="0"/>
                          <a:ext cx="5109972" cy="8057389"/>
                          <a:chOff x="0" y="0"/>
                          <a:chExt cx="5109972" cy="8057389"/>
                        </a:xfrm>
                      </wpg:grpSpPr>
                      <wps:wsp>
                        <wps:cNvPr id="29130" name="Rectangle 29130"/>
                        <wps:cNvSpPr/>
                        <wps:spPr>
                          <a:xfrm>
                            <a:off x="33782" y="1123046"/>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131" name="Rectangle 29131"/>
                        <wps:cNvSpPr/>
                        <wps:spPr>
                          <a:xfrm>
                            <a:off x="33782" y="146137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132" name="Rectangle 29132"/>
                        <wps:cNvSpPr/>
                        <wps:spPr>
                          <a:xfrm>
                            <a:off x="33782" y="179970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133" name="Rectangle 29133"/>
                        <wps:cNvSpPr/>
                        <wps:spPr>
                          <a:xfrm>
                            <a:off x="33782" y="213841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134" name="Rectangle 29134"/>
                        <wps:cNvSpPr/>
                        <wps:spPr>
                          <a:xfrm>
                            <a:off x="33782" y="247673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135" name="Rectangle 29135"/>
                        <wps:cNvSpPr/>
                        <wps:spPr>
                          <a:xfrm>
                            <a:off x="33782" y="281659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136" name="Rectangle 29136"/>
                        <wps:cNvSpPr/>
                        <wps:spPr>
                          <a:xfrm>
                            <a:off x="33782" y="315491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137" name="Rectangle 29137"/>
                        <wps:cNvSpPr/>
                        <wps:spPr>
                          <a:xfrm>
                            <a:off x="33782" y="349324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138" name="Rectangle 29138"/>
                        <wps:cNvSpPr/>
                        <wps:spPr>
                          <a:xfrm>
                            <a:off x="33782" y="383157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139" name="Rectangle 29139"/>
                        <wps:cNvSpPr/>
                        <wps:spPr>
                          <a:xfrm>
                            <a:off x="33782" y="416990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9163" name="Picture 29163"/>
                          <pic:cNvPicPr/>
                        </pic:nvPicPr>
                        <pic:blipFill>
                          <a:blip r:embed="rId53"/>
                          <a:stretch>
                            <a:fillRect/>
                          </a:stretch>
                        </pic:blipFill>
                        <pic:spPr>
                          <a:xfrm>
                            <a:off x="0" y="0"/>
                            <a:ext cx="5109972" cy="4405884"/>
                          </a:xfrm>
                          <a:prstGeom prst="rect">
                            <a:avLst/>
                          </a:prstGeom>
                        </pic:spPr>
                      </pic:pic>
                      <pic:pic xmlns:pic="http://schemas.openxmlformats.org/drawingml/2006/picture">
                        <pic:nvPicPr>
                          <pic:cNvPr id="29165" name="Picture 29165"/>
                          <pic:cNvPicPr/>
                        </pic:nvPicPr>
                        <pic:blipFill>
                          <a:blip r:embed="rId56"/>
                          <a:stretch>
                            <a:fillRect/>
                          </a:stretch>
                        </pic:blipFill>
                        <pic:spPr>
                          <a:xfrm>
                            <a:off x="475488" y="4468369"/>
                            <a:ext cx="4302252" cy="3589020"/>
                          </a:xfrm>
                          <a:prstGeom prst="rect">
                            <a:avLst/>
                          </a:prstGeom>
                        </pic:spPr>
                      </pic:pic>
                    </wpg:wgp>
                  </a:graphicData>
                </a:graphic>
              </wp:anchor>
            </w:drawing>
          </mc:Choice>
          <mc:Fallback xmlns:a="http://schemas.openxmlformats.org/drawingml/2006/main">
            <w:pict>
              <v:group id="Group 319637" style="width:402.36pt;height:634.44pt;position:absolute;mso-position-horizontal-relative:text;mso-position-horizontal:absolute;margin-left:39.216pt;mso-position-vertical-relative:text;margin-top:-55.4288pt;" coordsize="51099,80573">
                <v:rect id="Rectangle 29130" style="position:absolute;width:518;height:2079;left:337;top:11230;" filled="f" stroked="f">
                  <v:textbox inset="0,0,0,0">
                    <w:txbxContent>
                      <w:p>
                        <w:pPr>
                          <w:spacing w:before="0" w:after="160" w:line="259" w:lineRule="auto"/>
                          <w:ind w:left="0" w:firstLine="0"/>
                          <w:jc w:val="left"/>
                        </w:pPr>
                        <w:r>
                          <w:rPr/>
                          <w:t xml:space="preserve"> </w:t>
                        </w:r>
                      </w:p>
                    </w:txbxContent>
                  </v:textbox>
                </v:rect>
                <v:rect id="Rectangle 29131" style="position:absolute;width:518;height:2079;left:337;top:14613;" filled="f" stroked="f">
                  <v:textbox inset="0,0,0,0">
                    <w:txbxContent>
                      <w:p>
                        <w:pPr>
                          <w:spacing w:before="0" w:after="160" w:line="259" w:lineRule="auto"/>
                          <w:ind w:left="0" w:firstLine="0"/>
                          <w:jc w:val="left"/>
                        </w:pPr>
                        <w:r>
                          <w:rPr/>
                          <w:t xml:space="preserve"> </w:t>
                        </w:r>
                      </w:p>
                    </w:txbxContent>
                  </v:textbox>
                </v:rect>
                <v:rect id="Rectangle 29132" style="position:absolute;width:518;height:2079;left:337;top:17997;" filled="f" stroked="f">
                  <v:textbox inset="0,0,0,0">
                    <w:txbxContent>
                      <w:p>
                        <w:pPr>
                          <w:spacing w:before="0" w:after="160" w:line="259" w:lineRule="auto"/>
                          <w:ind w:left="0" w:firstLine="0"/>
                          <w:jc w:val="left"/>
                        </w:pPr>
                        <w:r>
                          <w:rPr/>
                          <w:t xml:space="preserve"> </w:t>
                        </w:r>
                      </w:p>
                    </w:txbxContent>
                  </v:textbox>
                </v:rect>
                <v:rect id="Rectangle 29133" style="position:absolute;width:518;height:2079;left:337;top:21384;" filled="f" stroked="f">
                  <v:textbox inset="0,0,0,0">
                    <w:txbxContent>
                      <w:p>
                        <w:pPr>
                          <w:spacing w:before="0" w:after="160" w:line="259" w:lineRule="auto"/>
                          <w:ind w:left="0" w:firstLine="0"/>
                          <w:jc w:val="left"/>
                        </w:pPr>
                        <w:r>
                          <w:rPr/>
                          <w:t xml:space="preserve"> </w:t>
                        </w:r>
                      </w:p>
                    </w:txbxContent>
                  </v:textbox>
                </v:rect>
                <v:rect id="Rectangle 29134" style="position:absolute;width:518;height:2079;left:337;top:24767;" filled="f" stroked="f">
                  <v:textbox inset="0,0,0,0">
                    <w:txbxContent>
                      <w:p>
                        <w:pPr>
                          <w:spacing w:before="0" w:after="160" w:line="259" w:lineRule="auto"/>
                          <w:ind w:left="0" w:firstLine="0"/>
                          <w:jc w:val="left"/>
                        </w:pPr>
                        <w:r>
                          <w:rPr/>
                          <w:t xml:space="preserve"> </w:t>
                        </w:r>
                      </w:p>
                    </w:txbxContent>
                  </v:textbox>
                </v:rect>
                <v:rect id="Rectangle 29135" style="position:absolute;width:518;height:2079;left:337;top:28165;" filled="f" stroked="f">
                  <v:textbox inset="0,0,0,0">
                    <w:txbxContent>
                      <w:p>
                        <w:pPr>
                          <w:spacing w:before="0" w:after="160" w:line="259" w:lineRule="auto"/>
                          <w:ind w:left="0" w:firstLine="0"/>
                          <w:jc w:val="left"/>
                        </w:pPr>
                        <w:r>
                          <w:rPr/>
                          <w:t xml:space="preserve"> </w:t>
                        </w:r>
                      </w:p>
                    </w:txbxContent>
                  </v:textbox>
                </v:rect>
                <v:rect id="Rectangle 29136" style="position:absolute;width:518;height:2079;left:337;top:31549;" filled="f" stroked="f">
                  <v:textbox inset="0,0,0,0">
                    <w:txbxContent>
                      <w:p>
                        <w:pPr>
                          <w:spacing w:before="0" w:after="160" w:line="259" w:lineRule="auto"/>
                          <w:ind w:left="0" w:firstLine="0"/>
                          <w:jc w:val="left"/>
                        </w:pPr>
                        <w:r>
                          <w:rPr/>
                          <w:t xml:space="preserve"> </w:t>
                        </w:r>
                      </w:p>
                    </w:txbxContent>
                  </v:textbox>
                </v:rect>
                <v:rect id="Rectangle 29137" style="position:absolute;width:518;height:2079;left:337;top:34932;" filled="f" stroked="f">
                  <v:textbox inset="0,0,0,0">
                    <w:txbxContent>
                      <w:p>
                        <w:pPr>
                          <w:spacing w:before="0" w:after="160" w:line="259" w:lineRule="auto"/>
                          <w:ind w:left="0" w:firstLine="0"/>
                          <w:jc w:val="left"/>
                        </w:pPr>
                        <w:r>
                          <w:rPr/>
                          <w:t xml:space="preserve"> </w:t>
                        </w:r>
                      </w:p>
                    </w:txbxContent>
                  </v:textbox>
                </v:rect>
                <v:rect id="Rectangle 29138" style="position:absolute;width:518;height:2079;left:337;top:38315;" filled="f" stroked="f">
                  <v:textbox inset="0,0,0,0">
                    <w:txbxContent>
                      <w:p>
                        <w:pPr>
                          <w:spacing w:before="0" w:after="160" w:line="259" w:lineRule="auto"/>
                          <w:ind w:left="0" w:firstLine="0"/>
                          <w:jc w:val="left"/>
                        </w:pPr>
                        <w:r>
                          <w:rPr/>
                          <w:t xml:space="preserve"> </w:t>
                        </w:r>
                      </w:p>
                    </w:txbxContent>
                  </v:textbox>
                </v:rect>
                <v:rect id="Rectangle 29139" style="position:absolute;width:518;height:2079;left:337;top:41699;" filled="f" stroked="f">
                  <v:textbox inset="0,0,0,0">
                    <w:txbxContent>
                      <w:p>
                        <w:pPr>
                          <w:spacing w:before="0" w:after="160" w:line="259" w:lineRule="auto"/>
                          <w:ind w:left="0" w:firstLine="0"/>
                          <w:jc w:val="left"/>
                        </w:pPr>
                        <w:r>
                          <w:rPr/>
                          <w:t xml:space="preserve"> </w:t>
                        </w:r>
                      </w:p>
                    </w:txbxContent>
                  </v:textbox>
                </v:rect>
                <v:shape id="Picture 29163" style="position:absolute;width:51099;height:44058;left:0;top:0;" filled="f">
                  <v:imagedata r:id="rId55"/>
                </v:shape>
                <v:shape id="Picture 29165" style="position:absolute;width:43022;height:35890;left:4754;top:44683;" filled="f">
                  <v:imagedata r:id="rId57"/>
                </v:shape>
                <w10:wrap type="square"/>
              </v:group>
            </w:pict>
          </mc:Fallback>
        </mc:AlternateContent>
      </w:r>
      <w:r>
        <w:br w:type="page"/>
      </w:r>
    </w:p>
    <w:p w:rsidR="00BA02AD" w:rsidRDefault="00E15EF1">
      <w:pPr>
        <w:spacing w:line="358" w:lineRule="auto"/>
        <w:ind w:left="146" w:right="414"/>
      </w:pPr>
      <w:r>
        <w:rPr>
          <w:b/>
        </w:rPr>
        <w:t xml:space="preserve">TERCERO: </w:t>
      </w:r>
      <w:r>
        <w:t xml:space="preserve">Tramitar la inscripción de la Caseta del Peón Caminero de Icerse en el Registro de la propiedad de acuerdo con el Art. 206 de la Ley Hipotecaria. </w:t>
      </w:r>
    </w:p>
    <w:p w:rsidR="00BA02AD" w:rsidRDefault="00E15EF1">
      <w:pPr>
        <w:ind w:left="146" w:right="414"/>
      </w:pPr>
      <w:r>
        <w:rPr>
          <w:b/>
        </w:rPr>
        <w:t xml:space="preserve">CUARTO: </w:t>
      </w:r>
      <w:r>
        <w:t>Facultar a la Alcaldesa- Presidenta para que realice cuantas actuaciones considere precisas en aplica</w:t>
      </w:r>
      <w:r>
        <w:t xml:space="preserve">ción del presente acuerdo.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rPr>
          <w:rFonts w:ascii="Calibri" w:eastAsia="Calibri" w:hAnsi="Calibri" w:cs="Calibri"/>
          <w:noProof/>
        </w:rPr>
        <mc:AlternateContent>
          <mc:Choice Requires="wpg">
            <w:drawing>
              <wp:anchor distT="0" distB="0" distL="114300" distR="114300" simplePos="0" relativeHeight="25184358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20398" name="Group 32039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9235" name="Rectangle 29235"/>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9236" name="Rectangle 29236"/>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9237" name="Rectangle 29237"/>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151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0398" style="width:18.7031pt;height:264.21pt;position:absolute;mso-position-horizontal-relative:page;mso-position-horizontal:absolute;margin-left:662.928pt;mso-position-vertical-relative:page;margin-top:508.71pt;" coordsize="2375,33554">
                <v:rect id="Rectangle 29235"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923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923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151 de 186 </w:t>
                        </w:r>
                      </w:p>
                    </w:txbxContent>
                  </v:textbox>
                </v:rect>
                <w10:wrap type="topAndBottom"/>
              </v:group>
            </w:pict>
          </mc:Fallback>
        </mc:AlternateContent>
      </w: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40" w:lineRule="auto"/>
        <w:ind w:left="137" w:right="414"/>
      </w:pPr>
      <w:r>
        <w:rPr>
          <w:b/>
          <w:sz w:val="24"/>
        </w:rPr>
        <w:t xml:space="preserve">6.- Urgencias. - Expediente 1733/2025. Actualización del Inventario de bienes del Ayuntamiento de Candelaria y la incorporación en el mismo de la parcela municipal zona verde y viario de la AU-CA1 Los Oiganos.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5" w:line="249" w:lineRule="auto"/>
        <w:ind w:left="137" w:right="416"/>
      </w:pPr>
      <w:r>
        <w:rPr>
          <w:b/>
        </w:rPr>
        <w:t xml:space="preserve">     </w:t>
      </w:r>
      <w:r>
        <w:rPr>
          <w:b/>
        </w:rPr>
        <w:t xml:space="preserve">Consta en el expediente Informe Técnico emitido por Doña Alicia Torres Díaz, que desempeña el puesto de trabajo de Geógrafa, de 13 de febrero de 2025, del siguiente tenor literal: </w:t>
      </w:r>
    </w:p>
    <w:p w:rsidR="00BA02AD" w:rsidRDefault="00E15EF1">
      <w:pPr>
        <w:spacing w:after="0" w:line="259" w:lineRule="auto"/>
        <w:ind w:left="142" w:firstLine="0"/>
        <w:jc w:val="left"/>
      </w:pPr>
      <w:r>
        <w:rPr>
          <w:b/>
        </w:rPr>
        <w:t xml:space="preserve"> </w:t>
      </w:r>
    </w:p>
    <w:p w:rsidR="00BA02AD" w:rsidRDefault="00E15EF1">
      <w:pPr>
        <w:pStyle w:val="Ttulo2"/>
        <w:spacing w:after="0" w:line="259" w:lineRule="auto"/>
        <w:ind w:left="153" w:right="425"/>
        <w:jc w:val="center"/>
      </w:pPr>
      <w:r>
        <w:rPr>
          <w:u w:val="none"/>
        </w:rPr>
        <w:t xml:space="preserve">“INFORME </w:t>
      </w:r>
    </w:p>
    <w:p w:rsidR="00BA02AD" w:rsidRDefault="00E15EF1">
      <w:pPr>
        <w:spacing w:after="0" w:line="259" w:lineRule="auto"/>
        <w:ind w:left="142" w:firstLine="0"/>
        <w:jc w:val="left"/>
      </w:pPr>
      <w:r>
        <w:rPr>
          <w:b/>
        </w:rPr>
        <w:t xml:space="preserve"> </w:t>
      </w:r>
    </w:p>
    <w:p w:rsidR="00BA02AD" w:rsidRDefault="00E15EF1">
      <w:pPr>
        <w:spacing w:after="5" w:line="249" w:lineRule="auto"/>
        <w:ind w:left="137" w:right="416"/>
      </w:pPr>
      <w:r>
        <w:rPr>
          <w:b/>
        </w:rPr>
        <w:t>Visto el expediente antedicho, en relación a la inscripción registral de la parcela municipal Zona Verde y viario de la AU-CA1 Los Oiganos en el Inventario Municipal de Bienes y Derechos, en cumplimiento con el artículo 20 del RD 1372/1986, de 13 de junio,</w:t>
      </w:r>
      <w:r>
        <w:rPr>
          <w:b/>
        </w:rPr>
        <w:t xml:space="preserve"> Alicia Torres Díaz, geógrafa de la Oficina Técnica Municipal, emite el siguiente informe: </w:t>
      </w:r>
    </w:p>
    <w:p w:rsidR="00BA02AD" w:rsidRDefault="00E15EF1">
      <w:pPr>
        <w:spacing w:after="261" w:line="259" w:lineRule="auto"/>
        <w:ind w:left="142" w:firstLine="0"/>
        <w:jc w:val="left"/>
      </w:pPr>
      <w:r>
        <w:t xml:space="preserve"> </w:t>
      </w:r>
    </w:p>
    <w:p w:rsidR="00BA02AD" w:rsidRDefault="00E15EF1">
      <w:pPr>
        <w:shd w:val="clear" w:color="auto" w:fill="E0E0E0"/>
        <w:spacing w:after="219" w:line="259" w:lineRule="auto"/>
        <w:ind w:left="137"/>
        <w:jc w:val="left"/>
      </w:pPr>
      <w:r>
        <w:t xml:space="preserve">1. </w:t>
      </w:r>
      <w:r>
        <w:rPr>
          <w:shd w:val="clear" w:color="auto" w:fill="E6E6E6"/>
        </w:rPr>
        <w:t>DENOMINACIÓN</w:t>
      </w:r>
      <w:r>
        <w:t xml:space="preserve"> </w:t>
      </w:r>
    </w:p>
    <w:p w:rsidR="00BA02AD" w:rsidRDefault="00E15EF1">
      <w:pPr>
        <w:spacing w:after="270"/>
        <w:ind w:left="146" w:right="414"/>
      </w:pPr>
      <w:r>
        <w:t xml:space="preserve">Parcela municipal Zona Verde y viario de la AU-CA1 Los Oiganos. </w:t>
      </w:r>
    </w:p>
    <w:p w:rsidR="00BA02AD" w:rsidRDefault="00E15EF1">
      <w:pPr>
        <w:pStyle w:val="Ttulo3"/>
        <w:shd w:val="clear" w:color="auto" w:fill="E0E0E0"/>
        <w:ind w:left="137"/>
      </w:pPr>
      <w:r>
        <w:rPr>
          <w:shd w:val="clear" w:color="auto" w:fill="auto"/>
        </w:rPr>
        <w:t xml:space="preserve">2. </w:t>
      </w:r>
      <w:r>
        <w:t>NATURALEZA DEL BIEN</w:t>
      </w:r>
      <w:r>
        <w:rPr>
          <w:shd w:val="clear" w:color="auto" w:fill="auto"/>
        </w:rPr>
        <w:t xml:space="preserve"> </w:t>
      </w:r>
    </w:p>
    <w:p w:rsidR="00BA02AD" w:rsidRDefault="00E15EF1">
      <w:pPr>
        <w:spacing w:after="0"/>
        <w:ind w:left="146" w:right="414"/>
      </w:pPr>
      <w:r>
        <w:rPr>
          <w:rFonts w:ascii="Calibri" w:eastAsia="Calibri" w:hAnsi="Calibri" w:cs="Calibri"/>
          <w:noProof/>
        </w:rPr>
        <mc:AlternateContent>
          <mc:Choice Requires="wpg">
            <w:drawing>
              <wp:anchor distT="0" distB="0" distL="114300" distR="114300" simplePos="0" relativeHeight="25184460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7249" name="Group 32724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9436" name="Rectangle 29436"/>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9437" name="Rectangle 29437"/>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9438" name="Rectangle 29438"/>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152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7249" style="width:18.7031pt;height:264.21pt;position:absolute;mso-position-horizontal-relative:page;mso-position-horizontal:absolute;margin-left:662.928pt;mso-position-vertical-relative:page;margin-top:508.71pt;" coordsize="2375,33554">
                <v:rect id="Rectangle 29436"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943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943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152 de 186 </w:t>
                        </w:r>
                      </w:p>
                    </w:txbxContent>
                  </v:textbox>
                </v:rect>
                <w10:wrap type="square"/>
              </v:group>
            </w:pict>
          </mc:Fallback>
        </mc:AlternateContent>
      </w:r>
      <w:r>
        <w:rPr>
          <w:u w:val="single" w:color="000000"/>
        </w:rPr>
        <w:t>Localización:</w:t>
      </w:r>
      <w:r>
        <w:t xml:space="preserve"> carretera general del sur C-822 en su intersección con la calle Los Oiganos (Polígono 12, Pa</w:t>
      </w:r>
      <w:r>
        <w:t xml:space="preserve">rcela 91). </w:t>
      </w:r>
    </w:p>
    <w:p w:rsidR="00BA02AD" w:rsidRDefault="00E15EF1">
      <w:pPr>
        <w:spacing w:after="0" w:line="259" w:lineRule="auto"/>
        <w:ind w:left="142" w:firstLine="0"/>
        <w:jc w:val="left"/>
      </w:pPr>
      <w:r>
        <w:t xml:space="preserve"> </w:t>
      </w:r>
    </w:p>
    <w:p w:rsidR="00BA02AD" w:rsidRDefault="00E15EF1">
      <w:pPr>
        <w:ind w:left="146" w:right="414"/>
      </w:pPr>
      <w:r>
        <w:rPr>
          <w:u w:val="single" w:color="000000"/>
        </w:rPr>
        <w:t>Referencia catastral:</w:t>
      </w:r>
      <w:r>
        <w:t xml:space="preserve"> 38011A012000910000QZ. </w:t>
      </w:r>
    </w:p>
    <w:p w:rsidR="00BA02AD" w:rsidRDefault="00E15EF1">
      <w:pPr>
        <w:spacing w:after="98" w:line="259" w:lineRule="auto"/>
        <w:ind w:left="142" w:firstLine="0"/>
        <w:jc w:val="left"/>
      </w:pPr>
      <w:r>
        <w:t xml:space="preserve"> </w:t>
      </w:r>
    </w:p>
    <w:p w:rsidR="00BA02AD" w:rsidRDefault="00E15EF1">
      <w:pPr>
        <w:numPr>
          <w:ilvl w:val="0"/>
          <w:numId w:val="61"/>
        </w:numPr>
        <w:spacing w:after="0" w:line="259" w:lineRule="auto"/>
        <w:ind w:hanging="247"/>
        <w:jc w:val="left"/>
      </w:pPr>
      <w:r>
        <w:rPr>
          <w:shd w:val="clear" w:color="auto" w:fill="E6E6E6"/>
        </w:rPr>
        <w:t>LINDEROS</w:t>
      </w:r>
      <w:r>
        <w:t xml:space="preserve">                                                                                                                          </w:t>
      </w:r>
    </w:p>
    <w:p w:rsidR="00BA02AD" w:rsidRDefault="00E15EF1">
      <w:pPr>
        <w:spacing w:after="0" w:line="259" w:lineRule="auto"/>
        <w:ind w:left="502" w:firstLine="0"/>
        <w:jc w:val="left"/>
      </w:pPr>
      <w:r>
        <w:t xml:space="preserve"> </w:t>
      </w:r>
    </w:p>
    <w:tbl>
      <w:tblPr>
        <w:tblStyle w:val="TableGrid"/>
        <w:tblW w:w="8820" w:type="dxa"/>
        <w:tblInd w:w="256" w:type="dxa"/>
        <w:tblCellMar>
          <w:top w:w="8" w:type="dxa"/>
          <w:left w:w="110" w:type="dxa"/>
          <w:bottom w:w="0" w:type="dxa"/>
          <w:right w:w="115" w:type="dxa"/>
        </w:tblCellMar>
        <w:tblLook w:val="04A0" w:firstRow="1" w:lastRow="0" w:firstColumn="1" w:lastColumn="0" w:noHBand="0" w:noVBand="1"/>
      </w:tblPr>
      <w:tblGrid>
        <w:gridCol w:w="1273"/>
        <w:gridCol w:w="7547"/>
      </w:tblGrid>
      <w:tr w:rsidR="00BA02AD">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67" w:firstLine="0"/>
              <w:jc w:val="center"/>
            </w:pPr>
            <w:r>
              <w:t xml:space="preserve"> </w:t>
            </w:r>
          </w:p>
          <w:p w:rsidR="00BA02AD" w:rsidRDefault="00E15EF1">
            <w:pPr>
              <w:spacing w:after="0" w:line="259" w:lineRule="auto"/>
              <w:ind w:left="9" w:firstLine="0"/>
              <w:jc w:val="center"/>
            </w:pPr>
            <w:r>
              <w:t xml:space="preserve">Norte </w:t>
            </w:r>
          </w:p>
          <w:p w:rsidR="00BA02AD" w:rsidRDefault="00E15EF1">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 </w:t>
            </w:r>
          </w:p>
          <w:p w:rsidR="00BA02AD" w:rsidRDefault="00E15EF1">
            <w:pPr>
              <w:spacing w:after="0" w:line="259" w:lineRule="auto"/>
              <w:ind w:left="0" w:firstLine="0"/>
              <w:jc w:val="left"/>
            </w:pPr>
            <w:r>
              <w:t xml:space="preserve">Parcela catastral 38011A012000900000QS. </w:t>
            </w:r>
          </w:p>
        </w:tc>
      </w:tr>
      <w:tr w:rsidR="00BA02AD">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67" w:firstLine="0"/>
              <w:jc w:val="center"/>
            </w:pPr>
            <w:r>
              <w:t xml:space="preserve"> </w:t>
            </w:r>
          </w:p>
          <w:p w:rsidR="00BA02AD" w:rsidRDefault="00E15EF1">
            <w:pPr>
              <w:spacing w:after="0" w:line="259" w:lineRule="auto"/>
              <w:ind w:left="3" w:firstLine="0"/>
              <w:jc w:val="center"/>
            </w:pPr>
            <w:r>
              <w:t xml:space="preserve">Sur </w:t>
            </w:r>
          </w:p>
          <w:p w:rsidR="00BA02AD" w:rsidRDefault="00E15EF1">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 </w:t>
            </w:r>
          </w:p>
          <w:p w:rsidR="00BA02AD" w:rsidRDefault="00E15EF1">
            <w:pPr>
              <w:spacing w:after="0" w:line="259" w:lineRule="auto"/>
              <w:ind w:left="0" w:firstLine="0"/>
              <w:jc w:val="left"/>
            </w:pPr>
            <w:r>
              <w:t xml:space="preserve">Calle Los Oiganos. </w:t>
            </w:r>
          </w:p>
        </w:tc>
      </w:tr>
      <w:tr w:rsidR="00BA02AD">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67" w:firstLine="0"/>
              <w:jc w:val="center"/>
            </w:pPr>
            <w:r>
              <w:t xml:space="preserve"> </w:t>
            </w:r>
          </w:p>
          <w:p w:rsidR="00BA02AD" w:rsidRDefault="00E15EF1">
            <w:pPr>
              <w:spacing w:after="0" w:line="259" w:lineRule="auto"/>
              <w:ind w:left="6" w:firstLine="0"/>
              <w:jc w:val="center"/>
            </w:pPr>
            <w:r>
              <w:t xml:space="preserve">Este </w:t>
            </w:r>
          </w:p>
          <w:p w:rsidR="00BA02AD" w:rsidRDefault="00E15EF1">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 </w:t>
            </w:r>
          </w:p>
          <w:p w:rsidR="00BA02AD" w:rsidRDefault="00E15EF1">
            <w:pPr>
              <w:spacing w:after="0" w:line="259" w:lineRule="auto"/>
              <w:ind w:left="0" w:firstLine="0"/>
              <w:jc w:val="left"/>
            </w:pPr>
            <w:r>
              <w:t xml:space="preserve">Carretera TF-28, en su intersección con la calle Los Oiganos. </w:t>
            </w:r>
          </w:p>
          <w:p w:rsidR="00BA02AD" w:rsidRDefault="00E15EF1">
            <w:pPr>
              <w:spacing w:after="0" w:line="259" w:lineRule="auto"/>
              <w:ind w:left="0" w:firstLine="0"/>
              <w:jc w:val="left"/>
            </w:pPr>
            <w:r>
              <w:t xml:space="preserve"> </w:t>
            </w:r>
          </w:p>
        </w:tc>
      </w:tr>
      <w:tr w:rsidR="00BA02AD">
        <w:trPr>
          <w:trHeight w:val="12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67" w:firstLine="0"/>
              <w:jc w:val="center"/>
            </w:pPr>
            <w:r>
              <w:t xml:space="preserve"> </w:t>
            </w:r>
          </w:p>
          <w:p w:rsidR="00BA02AD" w:rsidRDefault="00E15EF1">
            <w:pPr>
              <w:spacing w:after="0" w:line="259" w:lineRule="auto"/>
              <w:ind w:left="67" w:firstLine="0"/>
              <w:jc w:val="center"/>
            </w:pPr>
            <w:r>
              <w:t xml:space="preserve"> </w:t>
            </w:r>
          </w:p>
          <w:p w:rsidR="00BA02AD" w:rsidRDefault="00E15EF1">
            <w:pPr>
              <w:spacing w:after="0" w:line="259" w:lineRule="auto"/>
              <w:ind w:left="6" w:firstLine="0"/>
              <w:jc w:val="center"/>
            </w:pPr>
            <w:r>
              <w:t xml:space="preserve">Oeste </w:t>
            </w:r>
          </w:p>
          <w:p w:rsidR="00BA02AD" w:rsidRDefault="00E15EF1">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 </w:t>
            </w:r>
          </w:p>
          <w:p w:rsidR="00BA02AD" w:rsidRDefault="00E15EF1">
            <w:pPr>
              <w:spacing w:after="0" w:line="259" w:lineRule="auto"/>
              <w:ind w:left="0" w:firstLine="0"/>
              <w:jc w:val="left"/>
            </w:pPr>
            <w:r>
              <w:t xml:space="preserve">Parcela catastral 38011A012001620000QY. </w:t>
            </w:r>
          </w:p>
          <w:p w:rsidR="00BA02AD" w:rsidRDefault="00E15EF1">
            <w:pPr>
              <w:spacing w:after="0" w:line="259" w:lineRule="auto"/>
              <w:ind w:left="0" w:firstLine="0"/>
              <w:jc w:val="left"/>
            </w:pPr>
            <w:r>
              <w:t xml:space="preserve">Parcela catastral 38011A012001610000QB. </w:t>
            </w:r>
          </w:p>
          <w:p w:rsidR="00BA02AD" w:rsidRDefault="00E15EF1">
            <w:pPr>
              <w:spacing w:after="0" w:line="259" w:lineRule="auto"/>
              <w:ind w:left="0" w:firstLine="0"/>
              <w:jc w:val="left"/>
            </w:pPr>
            <w:r>
              <w:t xml:space="preserve">Parcela catastral 38011A012001340000QL. </w:t>
            </w:r>
          </w:p>
          <w:p w:rsidR="00BA02AD" w:rsidRDefault="00E15EF1">
            <w:pPr>
              <w:spacing w:after="0" w:line="259" w:lineRule="auto"/>
              <w:ind w:left="0" w:firstLine="0"/>
              <w:jc w:val="left"/>
            </w:pPr>
            <w:r>
              <w:t xml:space="preserve"> </w:t>
            </w:r>
          </w:p>
        </w:tc>
      </w:tr>
    </w:tbl>
    <w:p w:rsidR="00BA02AD" w:rsidRDefault="00E15EF1">
      <w:pPr>
        <w:spacing w:after="261" w:line="259" w:lineRule="auto"/>
        <w:ind w:left="142" w:firstLine="0"/>
        <w:jc w:val="left"/>
      </w:pPr>
      <w:r>
        <w:t xml:space="preserve"> </w:t>
      </w:r>
    </w:p>
    <w:p w:rsidR="00BA02AD" w:rsidRDefault="00E15EF1">
      <w:pPr>
        <w:numPr>
          <w:ilvl w:val="0"/>
          <w:numId w:val="61"/>
        </w:numPr>
        <w:shd w:val="clear" w:color="auto" w:fill="E0E0E0"/>
        <w:spacing w:after="219" w:line="259" w:lineRule="auto"/>
        <w:ind w:hanging="247"/>
        <w:jc w:val="left"/>
      </w:pPr>
      <w:r>
        <w:rPr>
          <w:shd w:val="clear" w:color="auto" w:fill="E6E6E6"/>
        </w:rPr>
        <w:t>SUPERFICIE</w:t>
      </w:r>
      <w:r>
        <w:t xml:space="preserve"> </w:t>
      </w:r>
    </w:p>
    <w:p w:rsidR="00BA02AD" w:rsidRDefault="00E15EF1">
      <w:pPr>
        <w:spacing w:after="314"/>
        <w:ind w:left="146" w:right="414"/>
      </w:pPr>
      <w:r>
        <w:t>948,44m</w:t>
      </w:r>
      <w:r>
        <w:rPr>
          <w:vertAlign w:val="superscript"/>
        </w:rPr>
        <w:t>2</w:t>
      </w:r>
      <w:r>
        <w:t>.</w:t>
      </w:r>
      <w:r>
        <w:rPr>
          <w:vertAlign w:val="superscript"/>
        </w:rPr>
        <w:t xml:space="preserve"> </w:t>
      </w:r>
    </w:p>
    <w:p w:rsidR="00BA02AD" w:rsidRDefault="00E15EF1">
      <w:pPr>
        <w:pStyle w:val="Ttulo3"/>
        <w:shd w:val="clear" w:color="auto" w:fill="E0E0E0"/>
        <w:ind w:left="137"/>
      </w:pPr>
      <w:r>
        <w:rPr>
          <w:shd w:val="clear" w:color="auto" w:fill="auto"/>
        </w:rPr>
        <w:t xml:space="preserve">5. </w:t>
      </w:r>
      <w:r>
        <w:t>DESCRIPCIÓN GENERAL</w:t>
      </w:r>
      <w:r>
        <w:rPr>
          <w:shd w:val="clear" w:color="auto" w:fill="auto"/>
        </w:rPr>
        <w:t xml:space="preserve">                                                                                                </w:t>
      </w:r>
    </w:p>
    <w:p w:rsidR="00BA02AD" w:rsidRDefault="00E15EF1">
      <w:pPr>
        <w:spacing w:after="271" w:line="283" w:lineRule="auto"/>
        <w:ind w:left="146" w:right="371"/>
        <w:jc w:val="left"/>
      </w:pPr>
      <w:r>
        <w:t>Solar de planta irregular sin edificar destinado a zona verde (914,46m</w:t>
      </w:r>
      <w:r>
        <w:rPr>
          <w:vertAlign w:val="superscript"/>
        </w:rPr>
        <w:t>2</w:t>
      </w:r>
      <w:r>
        <w:t>) y viario (33,98m</w:t>
      </w:r>
      <w:r>
        <w:rPr>
          <w:vertAlign w:val="superscript"/>
        </w:rPr>
        <w:t>2</w:t>
      </w:r>
      <w:r>
        <w:t>, de los cuales, 8,56m</w:t>
      </w:r>
      <w:r>
        <w:rPr>
          <w:vertAlign w:val="superscript"/>
        </w:rPr>
        <w:t>2</w:t>
      </w:r>
      <w:r>
        <w:t xml:space="preserve"> </w:t>
      </w:r>
      <w:r>
        <w:t>son para la ampliación de la TF-28 y 25,42m</w:t>
      </w:r>
      <w:r>
        <w:rPr>
          <w:vertAlign w:val="superscript"/>
        </w:rPr>
        <w:t>2</w:t>
      </w:r>
      <w:r>
        <w:t xml:space="preserve"> para la ampliación de la calle Los Oiganos). </w:t>
      </w:r>
    </w:p>
    <w:p w:rsidR="00BA02AD" w:rsidRDefault="00E15EF1">
      <w:pPr>
        <w:shd w:val="clear" w:color="auto" w:fill="E0E0E0"/>
        <w:spacing w:after="219" w:line="259" w:lineRule="auto"/>
        <w:ind w:left="137"/>
        <w:jc w:val="left"/>
      </w:pPr>
      <w:r>
        <w:t xml:space="preserve">6. </w:t>
      </w:r>
      <w:r>
        <w:rPr>
          <w:shd w:val="clear" w:color="auto" w:fill="E6E6E6"/>
        </w:rPr>
        <w:t>NATURALEZA DEL DERECHO</w:t>
      </w:r>
      <w:r>
        <w:t xml:space="preserve"> </w:t>
      </w:r>
    </w:p>
    <w:p w:rsidR="00BA02AD" w:rsidRDefault="00E15EF1">
      <w:pPr>
        <w:spacing w:after="272"/>
        <w:ind w:left="146" w:right="414"/>
      </w:pPr>
      <w:r>
        <w:t xml:space="preserve">Bien inmueble patrimonial. </w:t>
      </w:r>
    </w:p>
    <w:p w:rsidR="00BA02AD" w:rsidRDefault="00E15EF1">
      <w:pPr>
        <w:pStyle w:val="Ttulo3"/>
        <w:shd w:val="clear" w:color="auto" w:fill="E0E0E0"/>
        <w:ind w:left="137"/>
      </w:pPr>
      <w:r>
        <w:rPr>
          <w:shd w:val="clear" w:color="auto" w:fill="auto"/>
        </w:rPr>
        <w:t xml:space="preserve">7. </w:t>
      </w:r>
      <w:r>
        <w:t>TÍTULO</w:t>
      </w:r>
      <w:r>
        <w:rPr>
          <w:shd w:val="clear" w:color="auto" w:fill="auto"/>
        </w:rPr>
        <w:t xml:space="preserve"> </w:t>
      </w:r>
    </w:p>
    <w:p w:rsidR="00BA02AD" w:rsidRDefault="00E15EF1">
      <w:pPr>
        <w:spacing w:after="0"/>
        <w:ind w:left="146" w:right="414"/>
      </w:pPr>
      <w:r>
        <w:t>Convenio Urbanístico suscrito entre el Ayuntamiento de Candelaria y D. Fernando Dorta Pérez y D. Eduardo Eremio Pérez Flores aprobado por el Ayuntamiento Pleno telemático en sesión ordinaria, celebrada el día 25 de junio de 2020, relativo a las correccione</w:t>
      </w:r>
      <w:r>
        <w:t xml:space="preserve">s de errores materiales en el convenio urbanístico para la Actuación Urbanística Aislada en Asentamiento Rural AU-CA1 Los Oiganos aprobado en el Pleno Telemático Ordinario de fecha 28 de mayo de 2020.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37"/>
        <w:jc w:val="left"/>
      </w:pPr>
      <w:r>
        <w:t xml:space="preserve">8. </w:t>
      </w:r>
      <w:r>
        <w:rPr>
          <w:shd w:val="clear" w:color="auto" w:fill="E6E6E6"/>
        </w:rPr>
        <w:t>DESTINO Y ACUERDO QUE LO HUBIERE DISPUESTO</w:t>
      </w:r>
      <w:r>
        <w:t xml:space="preserve">     </w:t>
      </w:r>
      <w:r>
        <w:t xml:space="preserve">                                                                       </w:t>
      </w:r>
    </w:p>
    <w:p w:rsidR="00BA02AD" w:rsidRDefault="00E15EF1">
      <w:pPr>
        <w:spacing w:after="0" w:line="259" w:lineRule="auto"/>
        <w:ind w:left="142" w:firstLine="0"/>
        <w:jc w:val="left"/>
      </w:pPr>
      <w:r>
        <w:t xml:space="preserve"> </w:t>
      </w:r>
    </w:p>
    <w:p w:rsidR="00BA02AD" w:rsidRDefault="00E15EF1">
      <w:pPr>
        <w:spacing w:after="11"/>
        <w:ind w:left="146" w:right="414"/>
      </w:pPr>
      <w:r>
        <w:rPr>
          <w:rFonts w:ascii="Calibri" w:eastAsia="Calibri" w:hAnsi="Calibri" w:cs="Calibri"/>
          <w:noProof/>
        </w:rPr>
        <mc:AlternateContent>
          <mc:Choice Requires="wpg">
            <w:drawing>
              <wp:anchor distT="0" distB="0" distL="114300" distR="114300" simplePos="0" relativeHeight="25184563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7608" name="Group 32760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9625" name="Rectangle 29625"/>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9626" name="Rectangle 29626"/>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9627" name="Rectangle 29627"/>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Documento firmado electrónicamente desde la plataforma esPublico Gestiona | Pá</w:t>
                              </w:r>
                              <w:r>
                                <w:rPr>
                                  <w:sz w:val="12"/>
                                </w:rPr>
                                <w:t xml:space="preserve">gina 153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7608" style="width:18.7031pt;height:264.21pt;position:absolute;mso-position-horizontal-relative:page;mso-position-horizontal:absolute;margin-left:662.928pt;mso-position-vertical-relative:page;margin-top:508.71pt;" coordsize="2375,33554">
                <v:rect id="Rectangle 29625"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962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962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153 de 186 </w:t>
                        </w:r>
                      </w:p>
                    </w:txbxContent>
                  </v:textbox>
                </v:rect>
                <w10:wrap type="square"/>
              </v:group>
            </w:pict>
          </mc:Fallback>
        </mc:AlternateContent>
      </w:r>
      <w:r>
        <w:t xml:space="preserve">Destino: Zona verde y viario. </w:t>
      </w:r>
    </w:p>
    <w:p w:rsidR="00BA02AD" w:rsidRDefault="00E15EF1">
      <w:pPr>
        <w:spacing w:after="0"/>
        <w:ind w:left="146" w:right="414"/>
      </w:pPr>
      <w:r>
        <w:t xml:space="preserve">Acuerdo: Convenio Urbanístico AU-CA1 Los Oiganos aprobado por el Ayuntamiento Pleno en sesiones telemáticas ordinarias celebradas el 28 de mayo y 25 de junio de 2020. </w:t>
      </w:r>
    </w:p>
    <w:p w:rsidR="00BA02AD" w:rsidRDefault="00E15EF1">
      <w:pPr>
        <w:spacing w:after="259" w:line="259" w:lineRule="auto"/>
        <w:ind w:left="142" w:firstLine="0"/>
        <w:jc w:val="left"/>
      </w:pPr>
      <w:r>
        <w:t xml:space="preserve"> </w:t>
      </w:r>
    </w:p>
    <w:p w:rsidR="00BA02AD" w:rsidRDefault="00E15EF1">
      <w:pPr>
        <w:pStyle w:val="Ttulo3"/>
        <w:shd w:val="clear" w:color="auto" w:fill="E0E0E0"/>
        <w:ind w:left="137"/>
      </w:pPr>
      <w:r>
        <w:rPr>
          <w:shd w:val="clear" w:color="auto" w:fill="auto"/>
        </w:rPr>
        <w:t xml:space="preserve">9. </w:t>
      </w:r>
      <w:r>
        <w:t>RÉGIMEN URBANÍSTICO DE APLICACIÓN</w:t>
      </w:r>
      <w:r>
        <w:rPr>
          <w:shd w:val="clear" w:color="auto" w:fill="auto"/>
        </w:rPr>
        <w:t xml:space="preserve"> </w:t>
      </w:r>
    </w:p>
    <w:p w:rsidR="00BA02AD" w:rsidRDefault="00E15EF1">
      <w:pPr>
        <w:spacing w:after="0"/>
        <w:ind w:left="146" w:right="41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BA02AD" w:rsidRDefault="00E15EF1">
      <w:pPr>
        <w:spacing w:after="259" w:line="259" w:lineRule="auto"/>
        <w:ind w:left="142" w:firstLine="0"/>
        <w:jc w:val="left"/>
      </w:pPr>
      <w:r>
        <w:t xml:space="preserve"> </w:t>
      </w:r>
    </w:p>
    <w:p w:rsidR="00BA02AD" w:rsidRDefault="00E15EF1">
      <w:pPr>
        <w:pStyle w:val="Ttulo3"/>
        <w:shd w:val="clear" w:color="auto" w:fill="E0E0E0"/>
        <w:spacing w:after="0"/>
        <w:ind w:left="137"/>
      </w:pPr>
      <w:r>
        <w:rPr>
          <w:shd w:val="clear" w:color="auto" w:fill="auto"/>
        </w:rPr>
        <w:t xml:space="preserve">10. </w:t>
      </w:r>
      <w:r>
        <w:t>CLASIFICACIÓN, CATEGORIZACIÓN Y CALIFICACIÓN DEL SUELO</w:t>
      </w:r>
      <w:r>
        <w:rPr>
          <w:shd w:val="clear" w:color="auto" w:fill="auto"/>
        </w:rPr>
        <w:t xml:space="preserve"> </w:t>
      </w:r>
    </w:p>
    <w:tbl>
      <w:tblPr>
        <w:tblStyle w:val="TableGrid"/>
        <w:tblW w:w="8819" w:type="dxa"/>
        <w:tblInd w:w="254" w:type="dxa"/>
        <w:tblCellMar>
          <w:top w:w="9" w:type="dxa"/>
          <w:left w:w="106" w:type="dxa"/>
          <w:bottom w:w="0" w:type="dxa"/>
          <w:right w:w="122" w:type="dxa"/>
        </w:tblCellMar>
        <w:tblLook w:val="04A0" w:firstRow="1" w:lastRow="0" w:firstColumn="1" w:lastColumn="0" w:noHBand="0" w:noVBand="1"/>
      </w:tblPr>
      <w:tblGrid>
        <w:gridCol w:w="3542"/>
        <w:gridCol w:w="5277"/>
      </w:tblGrid>
      <w:tr w:rsidR="00BA02AD">
        <w:trPr>
          <w:trHeight w:val="2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Suelo Rústico </w:t>
            </w:r>
          </w:p>
        </w:tc>
      </w:tr>
      <w:tr w:rsidR="00BA02AD">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pPr>
            <w: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Suelo Rústico de Asentamiento Rural </w:t>
            </w:r>
          </w:p>
        </w:tc>
      </w:tr>
      <w:tr w:rsidR="00BA02AD">
        <w:trPr>
          <w:trHeight w:val="515"/>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right="3273" w:firstLine="0"/>
              <w:jc w:val="left"/>
            </w:pPr>
            <w:r>
              <w:t xml:space="preserve">Zona Verde Viario </w:t>
            </w:r>
          </w:p>
        </w:tc>
      </w:tr>
    </w:tbl>
    <w:p w:rsidR="00BA02AD" w:rsidRDefault="00E15EF1">
      <w:pPr>
        <w:spacing w:after="11"/>
        <w:ind w:left="146" w:right="414"/>
      </w:pPr>
      <w:r>
        <w:t xml:space="preserve">Además, la parcela forma parte del ámbito de gestión AU-CA1 Los Oiganos.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1245" w:line="259" w:lineRule="auto"/>
        <w:ind w:left="-2411" w:right="1066" w:firstLine="0"/>
        <w:jc w:val="center"/>
      </w:pPr>
      <w:r>
        <w:rPr>
          <w:rFonts w:ascii="Calibri" w:eastAsia="Calibri" w:hAnsi="Calibri" w:cs="Calibri"/>
          <w:noProof/>
        </w:rPr>
        <mc:AlternateContent>
          <mc:Choice Requires="wpg">
            <w:drawing>
              <wp:anchor distT="0" distB="0" distL="114300" distR="114300" simplePos="0" relativeHeight="25184665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36065" name="Group 33606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29979" name="Rectangle 29979"/>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29980" name="Rectangle 29980"/>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9981" name="Rectangle 29981"/>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154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6065" style="width:18.7031pt;height:264.21pt;position:absolute;mso-position-horizontal-relative:page;mso-position-horizontal:absolute;margin-left:662.928pt;mso-position-vertical-relative:page;margin-top:508.71pt;" coordsize="2375,33554">
                <v:rect id="Rectangle 29979"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29980"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9981"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154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47680" behindDoc="0" locked="0" layoutInCell="1" allowOverlap="1">
                <wp:simplePos x="0" y="0"/>
                <wp:positionH relativeFrom="column">
                  <wp:posOffset>89916</wp:posOffset>
                </wp:positionH>
                <wp:positionV relativeFrom="paragraph">
                  <wp:posOffset>-2438637</wp:posOffset>
                </wp:positionV>
                <wp:extent cx="5665928" cy="3559663"/>
                <wp:effectExtent l="0" t="0" r="0" b="0"/>
                <wp:wrapSquare wrapText="bothSides"/>
                <wp:docPr id="336064" name="Group 336064"/>
                <wp:cNvGraphicFramePr/>
                <a:graphic xmlns:a="http://schemas.openxmlformats.org/drawingml/2006/main">
                  <a:graphicData uri="http://schemas.microsoft.com/office/word/2010/wordprocessingGroup">
                    <wpg:wgp>
                      <wpg:cNvGrpSpPr/>
                      <wpg:grpSpPr>
                        <a:xfrm>
                          <a:off x="0" y="0"/>
                          <a:ext cx="5665928" cy="3559663"/>
                          <a:chOff x="0" y="0"/>
                          <a:chExt cx="5665928" cy="3559663"/>
                        </a:xfrm>
                      </wpg:grpSpPr>
                      <wps:wsp>
                        <wps:cNvPr id="29652" name="Rectangle 29652"/>
                        <wps:cNvSpPr/>
                        <wps:spPr>
                          <a:xfrm>
                            <a:off x="0" y="2881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670" name="Rectangle 29670"/>
                        <wps:cNvSpPr/>
                        <wps:spPr>
                          <a:xfrm>
                            <a:off x="3150438" y="292174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671" name="Rectangle 29671"/>
                        <wps:cNvSpPr/>
                        <wps:spPr>
                          <a:xfrm>
                            <a:off x="3150438" y="308176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672" name="Rectangle 29672"/>
                        <wps:cNvSpPr/>
                        <wps:spPr>
                          <a:xfrm>
                            <a:off x="3150438" y="324178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673" name="Rectangle 29673"/>
                        <wps:cNvSpPr/>
                        <wps:spPr>
                          <a:xfrm>
                            <a:off x="3150438" y="340333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29973" name="Rectangle 29973"/>
                        <wps:cNvSpPr/>
                        <wps:spPr>
                          <a:xfrm>
                            <a:off x="5005781" y="1901525"/>
                            <a:ext cx="33951" cy="150334"/>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b/>
                                  <w:sz w:val="16"/>
                                </w:rPr>
                                <w:t xml:space="preserve"> </w:t>
                              </w:r>
                            </w:p>
                          </w:txbxContent>
                        </wps:txbx>
                        <wps:bodyPr horzOverflow="overflow" vert="horz" lIns="0" tIns="0" rIns="0" bIns="0" rtlCol="0">
                          <a:noAutofit/>
                        </wps:bodyPr>
                      </wps:wsp>
                      <pic:pic xmlns:pic="http://schemas.openxmlformats.org/drawingml/2006/picture">
                        <pic:nvPicPr>
                          <pic:cNvPr id="29975" name="Picture 29975"/>
                          <pic:cNvPicPr/>
                        </pic:nvPicPr>
                        <pic:blipFill>
                          <a:blip r:embed="rId60"/>
                          <a:stretch>
                            <a:fillRect/>
                          </a:stretch>
                        </pic:blipFill>
                        <pic:spPr>
                          <a:xfrm>
                            <a:off x="88087" y="0"/>
                            <a:ext cx="5577840" cy="3211068"/>
                          </a:xfrm>
                          <a:prstGeom prst="rect">
                            <a:avLst/>
                          </a:prstGeom>
                        </pic:spPr>
                      </pic:pic>
                      <wps:wsp>
                        <wps:cNvPr id="29976" name="Shape 29976"/>
                        <wps:cNvSpPr/>
                        <wps:spPr>
                          <a:xfrm>
                            <a:off x="2142439" y="1862328"/>
                            <a:ext cx="1143000" cy="507492"/>
                          </a:xfrm>
                          <a:custGeom>
                            <a:avLst/>
                            <a:gdLst/>
                            <a:ahLst/>
                            <a:cxnLst/>
                            <a:rect l="0" t="0" r="0" b="0"/>
                            <a:pathLst>
                              <a:path w="1143000" h="507492">
                                <a:moveTo>
                                  <a:pt x="0" y="0"/>
                                </a:moveTo>
                                <a:lnTo>
                                  <a:pt x="152400" y="466851"/>
                                </a:lnTo>
                                <a:lnTo>
                                  <a:pt x="241935" y="507492"/>
                                </a:lnTo>
                                <a:lnTo>
                                  <a:pt x="367665" y="453389"/>
                                </a:lnTo>
                                <a:lnTo>
                                  <a:pt x="502285" y="413385"/>
                                </a:lnTo>
                                <a:lnTo>
                                  <a:pt x="600710" y="386080"/>
                                </a:lnTo>
                                <a:lnTo>
                                  <a:pt x="676910" y="351663"/>
                                </a:lnTo>
                                <a:lnTo>
                                  <a:pt x="864870" y="323723"/>
                                </a:lnTo>
                                <a:lnTo>
                                  <a:pt x="1084580" y="328168"/>
                                </a:lnTo>
                                <a:lnTo>
                                  <a:pt x="1143000" y="323723"/>
                                </a:lnTo>
                                <a:lnTo>
                                  <a:pt x="1080135" y="22860"/>
                                </a:lnTo>
                                <a:lnTo>
                                  <a:pt x="1030605" y="22860"/>
                                </a:lnTo>
                                <a:lnTo>
                                  <a:pt x="0" y="0"/>
                                </a:lnTo>
                                <a:close/>
                              </a:path>
                            </a:pathLst>
                          </a:custGeom>
                          <a:ln w="57912" cap="flat">
                            <a:round/>
                          </a:ln>
                        </wps:spPr>
                        <wps:style>
                          <a:lnRef idx="1">
                            <a:srgbClr val="CC00C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6064" style="width:446.136pt;height:280.288pt;position:absolute;mso-position-horizontal-relative:text;mso-position-horizontal:absolute;margin-left:7.08pt;mso-position-vertical-relative:text;margin-top:-192.019pt;" coordsize="56659,35596">
                <v:rect id="Rectangle 29652" style="position:absolute;width:518;height:2079;left:0;top:288;" filled="f" stroked="f">
                  <v:textbox inset="0,0,0,0">
                    <w:txbxContent>
                      <w:p>
                        <w:pPr>
                          <w:spacing w:before="0" w:after="160" w:line="259" w:lineRule="auto"/>
                          <w:ind w:left="0" w:firstLine="0"/>
                          <w:jc w:val="left"/>
                        </w:pPr>
                        <w:r>
                          <w:rPr/>
                          <w:t xml:space="preserve"> </w:t>
                        </w:r>
                      </w:p>
                    </w:txbxContent>
                  </v:textbox>
                </v:rect>
                <v:rect id="Rectangle 29670" style="position:absolute;width:518;height:2079;left:31504;top:29217;" filled="f" stroked="f">
                  <v:textbox inset="0,0,0,0">
                    <w:txbxContent>
                      <w:p>
                        <w:pPr>
                          <w:spacing w:before="0" w:after="160" w:line="259" w:lineRule="auto"/>
                          <w:ind w:left="0" w:firstLine="0"/>
                          <w:jc w:val="left"/>
                        </w:pPr>
                        <w:r>
                          <w:rPr/>
                          <w:t xml:space="preserve"> </w:t>
                        </w:r>
                      </w:p>
                    </w:txbxContent>
                  </v:textbox>
                </v:rect>
                <v:rect id="Rectangle 29671" style="position:absolute;width:518;height:2079;left:31504;top:30817;" filled="f" stroked="f">
                  <v:textbox inset="0,0,0,0">
                    <w:txbxContent>
                      <w:p>
                        <w:pPr>
                          <w:spacing w:before="0" w:after="160" w:line="259" w:lineRule="auto"/>
                          <w:ind w:left="0" w:firstLine="0"/>
                          <w:jc w:val="left"/>
                        </w:pPr>
                        <w:r>
                          <w:rPr/>
                          <w:t xml:space="preserve"> </w:t>
                        </w:r>
                      </w:p>
                    </w:txbxContent>
                  </v:textbox>
                </v:rect>
                <v:rect id="Rectangle 29672" style="position:absolute;width:518;height:2079;left:31504;top:32417;" filled="f" stroked="f">
                  <v:textbox inset="0,0,0,0">
                    <w:txbxContent>
                      <w:p>
                        <w:pPr>
                          <w:spacing w:before="0" w:after="160" w:line="259" w:lineRule="auto"/>
                          <w:ind w:left="0" w:firstLine="0"/>
                          <w:jc w:val="left"/>
                        </w:pPr>
                        <w:r>
                          <w:rPr/>
                          <w:t xml:space="preserve"> </w:t>
                        </w:r>
                      </w:p>
                    </w:txbxContent>
                  </v:textbox>
                </v:rect>
                <v:rect id="Rectangle 29673" style="position:absolute;width:518;height:2079;left:31504;top:34033;" filled="f" stroked="f">
                  <v:textbox inset="0,0,0,0">
                    <w:txbxContent>
                      <w:p>
                        <w:pPr>
                          <w:spacing w:before="0" w:after="160" w:line="259" w:lineRule="auto"/>
                          <w:ind w:left="0" w:firstLine="0"/>
                          <w:jc w:val="left"/>
                        </w:pPr>
                        <w:r>
                          <w:rPr/>
                          <w:t xml:space="preserve"> </w:t>
                        </w:r>
                      </w:p>
                    </w:txbxContent>
                  </v:textbox>
                </v:rect>
                <v:rect id="Rectangle 29973" style="position:absolute;width:339;height:1503;left:50057;top:19015;" filled="f" stroked="f">
                  <v:textbox inset="0,0,0,0">
                    <w:txbxContent>
                      <w:p>
                        <w:pPr>
                          <w:spacing w:before="0" w:after="160" w:line="259" w:lineRule="auto"/>
                          <w:ind w:left="0" w:firstLine="0"/>
                          <w:jc w:val="left"/>
                        </w:pPr>
                        <w:r>
                          <w:rPr>
                            <w:rFonts w:cs="Times New Roman" w:hAnsi="Times New Roman" w:eastAsia="Times New Roman" w:ascii="Times New Roman"/>
                            <w:b w:val="1"/>
                            <w:sz w:val="16"/>
                          </w:rPr>
                          <w:t xml:space="preserve"> </w:t>
                        </w:r>
                      </w:p>
                    </w:txbxContent>
                  </v:textbox>
                </v:rect>
                <v:shape id="Picture 29975" style="position:absolute;width:55778;height:32110;left:880;top:0;" filled="f">
                  <v:imagedata r:id="rId61"/>
                </v:shape>
                <v:shape id="Shape 29976" style="position:absolute;width:11430;height:5074;left:21424;top:18623;" coordsize="1143000,507492" path="m0,0l152400,466851l241935,507492l367665,453389l502285,413385l600710,386080l676910,351663l864870,323723l1084580,328168l1143000,323723l1080135,22860l1030605,22860l0,0x">
                  <v:stroke weight="4.56pt" endcap="flat" joinstyle="round" on="true" color="#cc00cc"/>
                  <v:fill on="false" color="#000000" opacity="0"/>
                </v:shape>
                <w10:wrap type="square"/>
              </v:group>
            </w:pict>
          </mc:Fallback>
        </mc:AlternateContent>
      </w:r>
    </w:p>
    <w:p w:rsidR="00BA02AD" w:rsidRDefault="00E15EF1">
      <w:pPr>
        <w:spacing w:after="11"/>
        <w:ind w:left="146" w:right="414"/>
      </w:pPr>
      <w:r>
        <w:t xml:space="preserve">                             Plano de Ordenación Detallada Costa de Candelaria nº16 </w:t>
      </w:r>
    </w:p>
    <w:p w:rsidR="00BA02AD" w:rsidRDefault="00E15EF1">
      <w:pPr>
        <w:spacing w:after="0" w:line="259" w:lineRule="auto"/>
        <w:ind w:left="142" w:firstLine="0"/>
        <w:jc w:val="left"/>
      </w:pPr>
      <w:r>
        <w:t xml:space="preserve"> </w:t>
      </w:r>
    </w:p>
    <w:p w:rsidR="00BA02AD" w:rsidRDefault="00E15EF1">
      <w:pPr>
        <w:spacing w:after="259" w:line="259" w:lineRule="auto"/>
        <w:ind w:left="142" w:firstLine="0"/>
        <w:jc w:val="left"/>
      </w:pPr>
      <w:r>
        <w:t xml:space="preserve"> </w:t>
      </w:r>
    </w:p>
    <w:p w:rsidR="00BA02AD" w:rsidRDefault="00E15EF1">
      <w:pPr>
        <w:pStyle w:val="Ttulo3"/>
        <w:shd w:val="clear" w:color="auto" w:fill="E0E0E0"/>
        <w:ind w:left="293"/>
      </w:pPr>
      <w:r>
        <w:rPr>
          <w:shd w:val="clear" w:color="auto" w:fill="auto"/>
        </w:rPr>
        <w:t xml:space="preserve">11. </w:t>
      </w:r>
      <w:r>
        <w:t>COORDENADAS</w:t>
      </w:r>
      <w:r>
        <w:rPr>
          <w:shd w:val="clear" w:color="auto" w:fill="auto"/>
        </w:rPr>
        <w:t xml:space="preserve">                                                                                                       </w:t>
      </w:r>
    </w:p>
    <w:p w:rsidR="00BA02AD" w:rsidRDefault="00E15EF1">
      <w:pPr>
        <w:spacing w:after="0" w:line="259" w:lineRule="auto"/>
        <w:ind w:left="142" w:firstLine="0"/>
        <w:jc w:val="left"/>
      </w:pPr>
      <w:r>
        <w:t xml:space="preserve"> </w:t>
      </w:r>
    </w:p>
    <w:tbl>
      <w:tblPr>
        <w:tblStyle w:val="TableGrid"/>
        <w:tblW w:w="4258" w:type="dxa"/>
        <w:tblInd w:w="2795" w:type="dxa"/>
        <w:tblCellMar>
          <w:top w:w="52" w:type="dxa"/>
          <w:left w:w="115" w:type="dxa"/>
          <w:bottom w:w="0" w:type="dxa"/>
          <w:right w:w="79" w:type="dxa"/>
        </w:tblCellMar>
        <w:tblLook w:val="04A0" w:firstRow="1" w:lastRow="0" w:firstColumn="1" w:lastColumn="0" w:noHBand="0" w:noVBand="1"/>
      </w:tblPr>
      <w:tblGrid>
        <w:gridCol w:w="1"/>
        <w:gridCol w:w="856"/>
        <w:gridCol w:w="1"/>
        <w:gridCol w:w="1617"/>
        <w:gridCol w:w="1"/>
        <w:gridCol w:w="1783"/>
        <w:gridCol w:w="1"/>
      </w:tblGrid>
      <w:tr w:rsidR="00BA02AD">
        <w:trPr>
          <w:gridBefore w:val="1"/>
          <w:trHeight w:val="308"/>
        </w:trPr>
        <w:tc>
          <w:tcPr>
            <w:tcW w:w="4258" w:type="dxa"/>
            <w:gridSpan w:val="6"/>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38" w:firstLine="0"/>
              <w:jc w:val="left"/>
            </w:pPr>
            <w:r>
              <w:t xml:space="preserve">Parcela municipal AU-CA1 Los Oiganos </w:t>
            </w:r>
          </w:p>
        </w:tc>
      </w:tr>
      <w:tr w:rsidR="00BA02AD">
        <w:trPr>
          <w:gridBefore w:val="1"/>
          <w:trHeight w:val="310"/>
        </w:trPr>
        <w:tc>
          <w:tcPr>
            <w:tcW w:w="857" w:type="dxa"/>
            <w:gridSpan w:val="2"/>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firstLine="0"/>
              <w:jc w:val="left"/>
            </w:pPr>
            <w:r>
              <w:t xml:space="preserve">Punto </w:t>
            </w:r>
          </w:p>
        </w:tc>
        <w:tc>
          <w:tcPr>
            <w:tcW w:w="3401" w:type="dxa"/>
            <w:gridSpan w:val="4"/>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right="58" w:firstLine="0"/>
              <w:jc w:val="center"/>
            </w:pPr>
            <w:r>
              <w:t xml:space="preserve">Coordenadas UTM </w:t>
            </w:r>
          </w:p>
        </w:tc>
      </w:tr>
      <w:tr w:rsidR="00BA02AD">
        <w:trPr>
          <w:gridBefore w:val="1"/>
          <w:trHeight w:val="308"/>
        </w:trPr>
        <w:tc>
          <w:tcPr>
            <w:tcW w:w="857" w:type="dxa"/>
            <w:gridSpan w:val="2"/>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right="62" w:firstLine="0"/>
              <w:jc w:val="center"/>
            </w:pPr>
            <w:r>
              <w:t xml:space="preserve">Nº </w:t>
            </w:r>
          </w:p>
        </w:tc>
        <w:tc>
          <w:tcPr>
            <w:tcW w:w="1618" w:type="dxa"/>
            <w:gridSpan w:val="2"/>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right="60" w:firstLine="0"/>
              <w:jc w:val="center"/>
            </w:pPr>
            <w:r>
              <w:t xml:space="preserve">X </w:t>
            </w:r>
          </w:p>
        </w:tc>
        <w:tc>
          <w:tcPr>
            <w:tcW w:w="1784" w:type="dxa"/>
            <w:gridSpan w:val="2"/>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right="58" w:firstLine="0"/>
              <w:jc w:val="center"/>
            </w:pPr>
            <w:r>
              <w:t xml:space="preserve">Y </w:t>
            </w:r>
          </w:p>
        </w:tc>
      </w:tr>
      <w:tr w:rsidR="00BA02AD">
        <w:trPr>
          <w:gridBefore w:val="1"/>
          <w:trHeight w:val="313"/>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1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365206.950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3138844.930 </w:t>
            </w:r>
          </w:p>
        </w:tc>
      </w:tr>
      <w:tr w:rsidR="00BA02AD">
        <w:trPr>
          <w:gridBefore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2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365211.040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3138855.440 </w:t>
            </w:r>
          </w:p>
        </w:tc>
      </w:tr>
      <w:tr w:rsidR="00BA02AD">
        <w:trPr>
          <w:gridBefore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3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365218.640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3138874.950 </w:t>
            </w:r>
          </w:p>
        </w:tc>
      </w:tr>
      <w:tr w:rsidR="00BA02AD">
        <w:trPr>
          <w:gridBefore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4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365225.830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3138893.430 </w:t>
            </w:r>
          </w:p>
        </w:tc>
      </w:tr>
      <w:tr w:rsidR="00BA02AD">
        <w:trPr>
          <w:gridBefore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5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365236.650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3138891.770 </w:t>
            </w:r>
          </w:p>
        </w:tc>
      </w:tr>
      <w:tr w:rsidR="00BA02AD">
        <w:trPr>
          <w:gridBefore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6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365237.190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3138891.690 </w:t>
            </w:r>
          </w:p>
        </w:tc>
      </w:tr>
      <w:tr w:rsidR="00BA02AD">
        <w:trPr>
          <w:gridBefore w:val="1"/>
          <w:trHeight w:val="313"/>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7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365240.050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3138891.240 </w:t>
            </w:r>
          </w:p>
        </w:tc>
      </w:tr>
      <w:tr w:rsidR="00BA02AD">
        <w:trPr>
          <w:gridBefore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8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365237.680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3138884.970 </w:t>
            </w:r>
          </w:p>
        </w:tc>
      </w:tr>
      <w:tr w:rsidR="00BA02AD">
        <w:trPr>
          <w:gridBefore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9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365236.030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3138879.750 </w:t>
            </w:r>
          </w:p>
        </w:tc>
      </w:tr>
      <w:tr w:rsidR="00BA02AD">
        <w:trPr>
          <w:gridBefore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10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365235.760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3138878.730 </w:t>
            </w:r>
          </w:p>
        </w:tc>
      </w:tr>
      <w:tr w:rsidR="00BA02AD">
        <w:trPr>
          <w:gridBefore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11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365234.280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3138869.310 </w:t>
            </w:r>
          </w:p>
        </w:tc>
      </w:tr>
      <w:tr w:rsidR="00BA02AD">
        <w:trPr>
          <w:gridBefore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12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365233.960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3138863.200 </w:t>
            </w:r>
          </w:p>
        </w:tc>
      </w:tr>
      <w:tr w:rsidR="00BA02AD">
        <w:trPr>
          <w:gridBefore w:val="1"/>
          <w:trHeight w:val="312"/>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13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365233.830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3138859.140 </w:t>
            </w:r>
          </w:p>
        </w:tc>
      </w:tr>
      <w:tr w:rsidR="00BA02AD">
        <w:trPr>
          <w:gridAfter w:val="1"/>
          <w:trHeight w:val="305"/>
        </w:trPr>
        <w:tc>
          <w:tcPr>
            <w:tcW w:w="857"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0" w:firstLine="0"/>
              <w:jc w:val="center"/>
            </w:pPr>
            <w:r>
              <w:t xml:space="preserve">14 </w:t>
            </w:r>
          </w:p>
        </w:tc>
        <w:tc>
          <w:tcPr>
            <w:tcW w:w="1618"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365233.540 </w:t>
            </w:r>
          </w:p>
        </w:tc>
        <w:tc>
          <w:tcPr>
            <w:tcW w:w="1784" w:type="dxa"/>
            <w:gridSpan w:val="2"/>
            <w:tcBorders>
              <w:top w:val="nil"/>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3138850.090 </w:t>
            </w:r>
          </w:p>
        </w:tc>
      </w:tr>
      <w:tr w:rsidR="00BA02AD">
        <w:trPr>
          <w:gridAfter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center"/>
            </w:pPr>
            <w:r>
              <w:t xml:space="preserve">15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365233.350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3138844.010 </w:t>
            </w:r>
          </w:p>
        </w:tc>
      </w:tr>
      <w:tr w:rsidR="00BA02AD">
        <w:trPr>
          <w:gridAfter w:val="1"/>
          <w:trHeight w:val="312"/>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center"/>
            </w:pPr>
            <w:r>
              <w:t xml:space="preserve">16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365233.310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3138842.700 </w:t>
            </w:r>
          </w:p>
        </w:tc>
      </w:tr>
      <w:tr w:rsidR="00BA02AD">
        <w:trPr>
          <w:gridAfter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center"/>
            </w:pPr>
            <w:r>
              <w:t xml:space="preserve">17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365231.200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3138842.780 </w:t>
            </w:r>
          </w:p>
        </w:tc>
      </w:tr>
      <w:tr w:rsidR="00BA02AD">
        <w:trPr>
          <w:gridAfter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center"/>
            </w:pPr>
            <w:r>
              <w:t xml:space="preserve">18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365219.670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3138843.280 </w:t>
            </w:r>
          </w:p>
        </w:tc>
      </w:tr>
      <w:tr w:rsidR="00BA02AD">
        <w:trPr>
          <w:gridAfter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center"/>
            </w:pPr>
            <w:r>
              <w:t xml:space="preserve">19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365208.670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3138843.790 </w:t>
            </w:r>
          </w:p>
        </w:tc>
      </w:tr>
      <w:tr w:rsidR="00BA02AD">
        <w:trPr>
          <w:gridAfter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center"/>
            </w:pPr>
            <w:r>
              <w:t xml:space="preserve">20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365206.540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3138843.880 </w:t>
            </w:r>
          </w:p>
        </w:tc>
      </w:tr>
      <w:tr w:rsidR="00BA02AD">
        <w:trPr>
          <w:gridAfter w:val="1"/>
          <w:trHeight w:val="310"/>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center"/>
            </w:pPr>
            <w:r>
              <w:t xml:space="preserve">21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365206.950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3138844.930 </w:t>
            </w:r>
          </w:p>
        </w:tc>
      </w:tr>
      <w:tr w:rsidR="00BA02AD">
        <w:trPr>
          <w:gridAfter w:val="1"/>
          <w:trHeight w:val="313"/>
        </w:trPr>
        <w:tc>
          <w:tcPr>
            <w:tcW w:w="857"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2" w:firstLine="0"/>
              <w:jc w:val="center"/>
            </w:pPr>
            <w:r>
              <w:t xml:space="preserve">1 </w:t>
            </w:r>
          </w:p>
        </w:tc>
        <w:tc>
          <w:tcPr>
            <w:tcW w:w="1618"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365206.950 </w:t>
            </w:r>
          </w:p>
        </w:tc>
        <w:tc>
          <w:tcPr>
            <w:tcW w:w="1784" w:type="dxa"/>
            <w:gridSpan w:val="2"/>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3" w:firstLine="0"/>
              <w:jc w:val="center"/>
            </w:pPr>
            <w:r>
              <w:t xml:space="preserve">3138844.930 </w:t>
            </w:r>
          </w:p>
        </w:tc>
      </w:tr>
    </w:tbl>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pStyle w:val="Ttulo3"/>
        <w:spacing w:after="0"/>
      </w:pPr>
      <w:r>
        <w:rPr>
          <w:b/>
          <w:shd w:val="clear" w:color="auto" w:fill="auto"/>
        </w:rPr>
        <w:t xml:space="preserve">12. </w:t>
      </w:r>
      <w:r>
        <w:t>FOTOGRAFÍAS</w:t>
      </w:r>
      <w:r>
        <w:rPr>
          <w:shd w:val="clear" w:color="auto" w:fill="auto"/>
        </w:rPr>
        <w:t xml:space="preserve"> </w:t>
      </w:r>
    </w:p>
    <w:p w:rsidR="00BA02AD" w:rsidRDefault="00E15EF1">
      <w:pPr>
        <w:spacing w:after="3274" w:line="259" w:lineRule="auto"/>
        <w:ind w:left="142" w:right="1657" w:firstLine="0"/>
        <w:jc w:val="left"/>
      </w:pPr>
      <w:r>
        <w:t xml:space="preserve"> </w:t>
      </w:r>
    </w:p>
    <w:p w:rsidR="00BA02AD" w:rsidRDefault="00E15EF1">
      <w:pPr>
        <w:spacing w:after="486" w:line="259" w:lineRule="auto"/>
        <w:ind w:left="-2411" w:right="1657" w:firstLine="0"/>
        <w:jc w:val="left"/>
      </w:pPr>
      <w:r>
        <w:rPr>
          <w:rFonts w:ascii="Calibri" w:eastAsia="Calibri" w:hAnsi="Calibri" w:cs="Calibri"/>
          <w:noProof/>
        </w:rPr>
        <mc:AlternateContent>
          <mc:Choice Requires="wpg">
            <w:drawing>
              <wp:anchor distT="0" distB="0" distL="114300" distR="114300" simplePos="0" relativeHeight="25184870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34178" name="Group 33417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0204" name="Rectangle 30204"/>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0205" name="Rectangle 30205"/>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0206" name="Rectangle 30206"/>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155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4178" style="width:18.7031pt;height:264.21pt;position:absolute;mso-position-horizontal-relative:page;mso-position-horizontal:absolute;margin-left:662.928pt;mso-position-vertical-relative:page;margin-top:508.71pt;" coordsize="2375,33554">
                <v:rect id="Rectangle 30204"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020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020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155 de 186 </w:t>
                        </w:r>
                      </w:p>
                    </w:txbxContent>
                  </v:textbox>
                </v:rect>
                <w10:wrap type="topAndBottom"/>
              </v:group>
            </w:pict>
          </mc:Fallback>
        </mc:AlternateContent>
      </w:r>
      <w:r>
        <w:rPr>
          <w:noProof/>
        </w:rPr>
        <w:drawing>
          <wp:anchor distT="0" distB="0" distL="114300" distR="114300" simplePos="0" relativeHeight="251849728" behindDoc="0" locked="0" layoutInCell="1" allowOverlap="0">
            <wp:simplePos x="0" y="0"/>
            <wp:positionH relativeFrom="column">
              <wp:posOffset>199339</wp:posOffset>
            </wp:positionH>
            <wp:positionV relativeFrom="paragraph">
              <wp:posOffset>-2274299</wp:posOffset>
            </wp:positionV>
            <wp:extent cx="5181600" cy="2851404"/>
            <wp:effectExtent l="0" t="0" r="0" b="0"/>
            <wp:wrapSquare wrapText="bothSides"/>
            <wp:docPr id="30199" name="Picture 30199"/>
            <wp:cNvGraphicFramePr/>
            <a:graphic xmlns:a="http://schemas.openxmlformats.org/drawingml/2006/main">
              <a:graphicData uri="http://schemas.openxmlformats.org/drawingml/2006/picture">
                <pic:pic xmlns:pic="http://schemas.openxmlformats.org/drawingml/2006/picture">
                  <pic:nvPicPr>
                    <pic:cNvPr id="30199" name="Picture 30199"/>
                    <pic:cNvPicPr/>
                  </pic:nvPicPr>
                  <pic:blipFill>
                    <a:blip r:embed="rId62"/>
                    <a:stretch>
                      <a:fillRect/>
                    </a:stretch>
                  </pic:blipFill>
                  <pic:spPr>
                    <a:xfrm>
                      <a:off x="0" y="0"/>
                      <a:ext cx="5181600" cy="2851404"/>
                    </a:xfrm>
                    <a:prstGeom prst="rect">
                      <a:avLst/>
                    </a:prstGeom>
                  </pic:spPr>
                </pic:pic>
              </a:graphicData>
            </a:graphic>
          </wp:anchor>
        </w:drawing>
      </w:r>
    </w:p>
    <w:p w:rsidR="00BA02AD" w:rsidRDefault="00E15EF1">
      <w:pPr>
        <w:spacing w:after="0" w:line="259" w:lineRule="auto"/>
        <w:ind w:left="142" w:firstLine="0"/>
        <w:jc w:val="left"/>
      </w:pPr>
      <w:r>
        <w:t xml:space="preserve"> </w:t>
      </w:r>
    </w:p>
    <w:p w:rsidR="00BA02AD" w:rsidRDefault="00E15EF1">
      <w:pPr>
        <w:spacing w:after="0" w:line="259" w:lineRule="auto"/>
        <w:ind w:left="758" w:firstLine="0"/>
        <w:jc w:val="left"/>
      </w:pPr>
      <w:r>
        <w:rPr>
          <w:noProof/>
        </w:rPr>
        <w:drawing>
          <wp:inline distT="0" distB="0" distL="0" distR="0">
            <wp:extent cx="4783836" cy="2081784"/>
            <wp:effectExtent l="0" t="0" r="0" b="0"/>
            <wp:docPr id="30201" name="Picture 30201"/>
            <wp:cNvGraphicFramePr/>
            <a:graphic xmlns:a="http://schemas.openxmlformats.org/drawingml/2006/main">
              <a:graphicData uri="http://schemas.openxmlformats.org/drawingml/2006/picture">
                <pic:pic xmlns:pic="http://schemas.openxmlformats.org/drawingml/2006/picture">
                  <pic:nvPicPr>
                    <pic:cNvPr id="30201" name="Picture 30201"/>
                    <pic:cNvPicPr/>
                  </pic:nvPicPr>
                  <pic:blipFill>
                    <a:blip r:embed="rId63"/>
                    <a:stretch>
                      <a:fillRect/>
                    </a:stretch>
                  </pic:blipFill>
                  <pic:spPr>
                    <a:xfrm>
                      <a:off x="0" y="0"/>
                      <a:ext cx="4783836" cy="2081784"/>
                    </a:xfrm>
                    <a:prstGeom prst="rect">
                      <a:avLst/>
                    </a:prstGeom>
                  </pic:spPr>
                </pic:pic>
              </a:graphicData>
            </a:graphic>
          </wp:inline>
        </w:drawing>
      </w:r>
    </w:p>
    <w:p w:rsidR="00BA02AD" w:rsidRDefault="00E15EF1">
      <w:pPr>
        <w:spacing w:after="0" w:line="259" w:lineRule="auto"/>
        <w:ind w:left="142" w:right="1839" w:firstLine="0"/>
        <w:jc w:val="left"/>
      </w:pPr>
      <w:r>
        <w:t xml:space="preserve"> </w:t>
      </w:r>
    </w:p>
    <w:p w:rsidR="00BA02AD" w:rsidRDefault="00E15EF1">
      <w:pPr>
        <w:pStyle w:val="Ttulo3"/>
        <w:spacing w:after="0"/>
        <w:ind w:left="137"/>
      </w:pPr>
      <w:r>
        <w:rPr>
          <w:b/>
          <w:shd w:val="clear" w:color="auto" w:fill="auto"/>
        </w:rPr>
        <w:t xml:space="preserve">13. </w:t>
      </w:r>
      <w:r>
        <w:t>PLANO</w:t>
      </w:r>
      <w:r>
        <w:rPr>
          <w:shd w:val="clear" w:color="auto" w:fill="auto"/>
        </w:rPr>
        <w:t xml:space="preserve"> </w:t>
      </w:r>
    </w:p>
    <w:p w:rsidR="00BA02AD" w:rsidRDefault="00E15EF1">
      <w:pPr>
        <w:spacing w:after="0" w:line="259" w:lineRule="auto"/>
        <w:ind w:left="142" w:firstLine="0"/>
        <w:jc w:val="left"/>
      </w:pPr>
      <w:r>
        <w:t xml:space="preserve"> </w:t>
      </w:r>
    </w:p>
    <w:p w:rsidR="00BA02AD" w:rsidRDefault="00E15EF1">
      <w:pPr>
        <w:ind w:left="146" w:right="41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BA02AD" w:rsidRDefault="00E15EF1">
      <w:pPr>
        <w:spacing w:after="3584" w:line="259" w:lineRule="auto"/>
        <w:ind w:left="142" w:right="2691" w:firstLine="0"/>
        <w:jc w:val="left"/>
      </w:pPr>
      <w:r>
        <w:t xml:space="preserve"> </w:t>
      </w:r>
    </w:p>
    <w:p w:rsidR="00BA02AD" w:rsidRDefault="00E15EF1">
      <w:pPr>
        <w:spacing w:after="3002" w:line="259" w:lineRule="auto"/>
        <w:ind w:left="-2411" w:right="2691" w:firstLine="0"/>
        <w:jc w:val="left"/>
      </w:pPr>
      <w:r>
        <w:rPr>
          <w:rFonts w:ascii="Calibri" w:eastAsia="Calibri" w:hAnsi="Calibri" w:cs="Calibri"/>
          <w:noProof/>
        </w:rPr>
        <mc:AlternateContent>
          <mc:Choice Requires="wpg">
            <w:drawing>
              <wp:anchor distT="0" distB="0" distL="114300" distR="114300" simplePos="0" relativeHeight="25185075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1528" name="Group 32152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0284" name="Rectangle 30284"/>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0285" name="Rectangle 30285"/>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Verifi</w:t>
                              </w:r>
                              <w:r>
                                <w:rPr>
                                  <w:sz w:val="12"/>
                                </w:rPr>
                                <w:t xml:space="preserve">cación: https://candelaria.sedelectronica.es/ </w:t>
                              </w:r>
                            </w:p>
                          </w:txbxContent>
                        </wps:txbx>
                        <wps:bodyPr horzOverflow="overflow" vert="horz" lIns="0" tIns="0" rIns="0" bIns="0" rtlCol="0">
                          <a:noAutofit/>
                        </wps:bodyPr>
                      </wps:wsp>
                      <wps:wsp>
                        <wps:cNvPr id="30286" name="Rectangle 30286"/>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156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1528" style="width:18.7031pt;height:264.21pt;position:absolute;mso-position-horizontal-relative:page;mso-position-horizontal:absolute;margin-left:662.928pt;mso-position-vertical-relative:page;margin-top:508.71pt;" coordsize="2375,33554">
                <v:rect id="Rectangle 30284"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028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028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156 de 186 </w:t>
                        </w:r>
                      </w:p>
                    </w:txbxContent>
                  </v:textbox>
                </v:rect>
                <w10:wrap type="square"/>
              </v:group>
            </w:pict>
          </mc:Fallback>
        </mc:AlternateContent>
      </w:r>
      <w:r>
        <w:rPr>
          <w:noProof/>
        </w:rPr>
        <w:drawing>
          <wp:anchor distT="0" distB="0" distL="114300" distR="114300" simplePos="0" relativeHeight="251851776" behindDoc="0" locked="0" layoutInCell="1" allowOverlap="0">
            <wp:simplePos x="0" y="0"/>
            <wp:positionH relativeFrom="column">
              <wp:posOffset>979627</wp:posOffset>
            </wp:positionH>
            <wp:positionV relativeFrom="paragraph">
              <wp:posOffset>-2501122</wp:posOffset>
            </wp:positionV>
            <wp:extent cx="3744468" cy="4794504"/>
            <wp:effectExtent l="0" t="0" r="0" b="0"/>
            <wp:wrapSquare wrapText="bothSides"/>
            <wp:docPr id="30281" name="Picture 30281"/>
            <wp:cNvGraphicFramePr/>
            <a:graphic xmlns:a="http://schemas.openxmlformats.org/drawingml/2006/main">
              <a:graphicData uri="http://schemas.openxmlformats.org/drawingml/2006/picture">
                <pic:pic xmlns:pic="http://schemas.openxmlformats.org/drawingml/2006/picture">
                  <pic:nvPicPr>
                    <pic:cNvPr id="30281" name="Picture 30281"/>
                    <pic:cNvPicPr/>
                  </pic:nvPicPr>
                  <pic:blipFill>
                    <a:blip r:embed="rId64"/>
                    <a:stretch>
                      <a:fillRect/>
                    </a:stretch>
                  </pic:blipFill>
                  <pic:spPr>
                    <a:xfrm>
                      <a:off x="0" y="0"/>
                      <a:ext cx="3744468" cy="4794504"/>
                    </a:xfrm>
                    <a:prstGeom prst="rect">
                      <a:avLst/>
                    </a:prstGeom>
                  </pic:spPr>
                </pic:pic>
              </a:graphicData>
            </a:graphic>
          </wp:anchor>
        </w:drawing>
      </w:r>
    </w:p>
    <w:p w:rsidR="00BA02AD" w:rsidRDefault="00E15EF1">
      <w:pPr>
        <w:spacing w:after="17" w:line="259" w:lineRule="auto"/>
        <w:ind w:left="142" w:right="2691" w:firstLine="0"/>
        <w:jc w:val="left"/>
      </w:pPr>
      <w:r>
        <w:t xml:space="preserve"> </w:t>
      </w:r>
    </w:p>
    <w:p w:rsidR="00BA02AD" w:rsidRDefault="00E15EF1">
      <w:pPr>
        <w:spacing w:after="11"/>
        <w:ind w:left="146" w:right="414"/>
      </w:pPr>
      <w:r>
        <w:t xml:space="preserve">Y para que conste a los efectos oportunos, salvo error u omisión, se firma el presente informe.”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110" w:line="249" w:lineRule="auto"/>
        <w:ind w:left="137" w:right="416"/>
      </w:pPr>
      <w:r>
        <w:rPr>
          <w:b/>
        </w:rPr>
        <w:t xml:space="preserve">    </w:t>
      </w:r>
      <w:r>
        <w:rPr>
          <w:b/>
        </w:rPr>
        <w:t>Consta en el expediente Informe Jurídico emitido por Doña Mª del Pilar Chico Delgado, que desempeña el puesto de Técnico de Administración General, conformado por D. Octavio Manuel Fernández Hernández, Secretario General, de 13 de febrero de 2025, del sigu</w:t>
      </w:r>
      <w:r>
        <w:rPr>
          <w:b/>
        </w:rPr>
        <w:t xml:space="preserve">iente tenor literal: </w:t>
      </w:r>
    </w:p>
    <w:p w:rsidR="00BA02AD" w:rsidRDefault="00E15EF1">
      <w:pPr>
        <w:spacing w:after="10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pStyle w:val="Ttulo2"/>
        <w:spacing w:after="100" w:line="259" w:lineRule="auto"/>
        <w:ind w:left="153" w:right="428"/>
        <w:jc w:val="center"/>
      </w:pPr>
      <w:r>
        <w:rPr>
          <w:u w:val="none"/>
        </w:rPr>
        <w:t xml:space="preserve">“INFORME JURÍDICO </w:t>
      </w:r>
    </w:p>
    <w:p w:rsidR="00BA02AD" w:rsidRDefault="00E15EF1">
      <w:pPr>
        <w:spacing w:line="249" w:lineRule="auto"/>
        <w:ind w:left="137" w:right="416"/>
      </w:pPr>
      <w:r>
        <w:rPr>
          <w:b/>
        </w:rPr>
        <w:t>Visto el expediente antedicho, la funcionaria Mª del Pilar Chico Delgado, que desempeña el puesto de trabajo de técnico de administración general, conformado por el Secretario General, emite el siguiente informe</w:t>
      </w:r>
      <w:r>
        <w:rPr>
          <w:b/>
        </w:rPr>
        <w:t xml:space="preserve">: </w:t>
      </w:r>
    </w:p>
    <w:p w:rsidR="00BA02AD" w:rsidRDefault="00E15EF1">
      <w:pPr>
        <w:spacing w:after="100" w:line="259" w:lineRule="auto"/>
        <w:ind w:left="142" w:firstLine="0"/>
        <w:jc w:val="left"/>
      </w:pPr>
      <w:r>
        <w:rPr>
          <w:b/>
        </w:rPr>
        <w:t xml:space="preserve"> </w:t>
      </w:r>
    </w:p>
    <w:p w:rsidR="00BA02AD" w:rsidRDefault="00E15EF1">
      <w:pPr>
        <w:spacing w:after="0" w:line="259" w:lineRule="auto"/>
        <w:ind w:left="578" w:right="853"/>
        <w:jc w:val="center"/>
      </w:pPr>
      <w:r>
        <w:t xml:space="preserve">ANTECEDENTES </w:t>
      </w:r>
    </w:p>
    <w:p w:rsidR="00BA02AD" w:rsidRDefault="00E15EF1">
      <w:pPr>
        <w:spacing w:after="0" w:line="259" w:lineRule="auto"/>
        <w:ind w:left="0" w:right="223" w:firstLine="0"/>
        <w:jc w:val="center"/>
      </w:pPr>
      <w:r>
        <w:t xml:space="preserve"> </w:t>
      </w:r>
    </w:p>
    <w:p w:rsidR="00BA02AD" w:rsidRDefault="00E15EF1">
      <w:pPr>
        <w:spacing w:after="0"/>
        <w:ind w:left="146" w:right="414"/>
      </w:pPr>
      <w:r>
        <w:t xml:space="preserve">Visto el expediente iniciado para llevar a cabo la actualización del Inventario de bienes del Ayuntamiento de Candelaria y la incorporación en el mismo de la parcela municipal zona verde y viario de la AU-CA1 Los Oiganos. </w:t>
      </w:r>
    </w:p>
    <w:p w:rsidR="00BA02AD" w:rsidRDefault="00E15EF1">
      <w:pPr>
        <w:spacing w:after="0" w:line="259" w:lineRule="auto"/>
        <w:ind w:left="142" w:firstLine="0"/>
        <w:jc w:val="left"/>
      </w:pPr>
      <w:r>
        <w:t xml:space="preserve"> </w:t>
      </w:r>
    </w:p>
    <w:p w:rsidR="00BA02AD" w:rsidRDefault="00E15EF1">
      <w:pPr>
        <w:spacing w:after="0"/>
        <w:ind w:left="146" w:right="414"/>
      </w:pPr>
      <w:r>
        <w:t>Visto que las entidades locales están obligadas a formar inventario valorado de todos los bienes y derechos que les pertenecen y que será objeto de actualización continua de conformidad con lo dispuesto en los artículos 32 y ss. del Real Decreto 1372/1986,</w:t>
      </w:r>
      <w:r>
        <w:t xml:space="preserve"> de 13 de junio, por el que se aprueba el Reglamento de Bienes de las Entidades Locales y el artículo 86 del Texto Refundido de las Disposiciones Legales Vigentes en Materia de Régimen Local aprobado por Real Decreto Legislativo 781/1986, de 18 de abril.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Se han realizado los trabajos y trámites necesarios para aprobar la ficha de la parcela municipal zona verde y viario de la AU-CA1 Los Oiganos. e incluirla en el Inventario de Bienes del Ayuntamiento de Candelaria. </w:t>
      </w:r>
    </w:p>
    <w:p w:rsidR="00BA02AD" w:rsidRDefault="00E15EF1">
      <w:pPr>
        <w:spacing w:after="0" w:line="259" w:lineRule="auto"/>
        <w:ind w:left="142" w:firstLine="0"/>
        <w:jc w:val="left"/>
      </w:pPr>
      <w:r>
        <w:t xml:space="preserve"> </w:t>
      </w:r>
    </w:p>
    <w:p w:rsidR="00BA02AD" w:rsidRDefault="00E15EF1">
      <w:pPr>
        <w:spacing w:after="0"/>
        <w:ind w:left="146" w:right="414"/>
      </w:pPr>
      <w:r>
        <w:rPr>
          <w:rFonts w:ascii="Calibri" w:eastAsia="Calibri" w:hAnsi="Calibri" w:cs="Calibri"/>
          <w:noProof/>
        </w:rPr>
        <mc:AlternateContent>
          <mc:Choice Requires="wpg">
            <w:drawing>
              <wp:anchor distT="0" distB="0" distL="114300" distR="114300" simplePos="0" relativeHeight="25185280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3663" name="Group 323663"/>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0401" name="Rectangle 30401"/>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Cód. Validación: 37NW5E7R3DGG74XC</w:t>
                              </w:r>
                              <w:r>
                                <w:rPr>
                                  <w:sz w:val="12"/>
                                </w:rPr>
                                <w:t xml:space="preserve">TCWFCZF6N </w:t>
                              </w:r>
                            </w:p>
                          </w:txbxContent>
                        </wps:txbx>
                        <wps:bodyPr horzOverflow="overflow" vert="horz" lIns="0" tIns="0" rIns="0" bIns="0" rtlCol="0">
                          <a:noAutofit/>
                        </wps:bodyPr>
                      </wps:wsp>
                      <wps:wsp>
                        <wps:cNvPr id="30402" name="Rectangle 30402"/>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0403" name="Rectangle 30403"/>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157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3663" style="width:18.7031pt;height:264.21pt;position:absolute;mso-position-horizontal-relative:page;mso-position-horizontal:absolute;margin-left:662.928pt;mso-position-vertical-relative:page;margin-top:508.71pt;" coordsize="2375,33554">
                <v:rect id="Rectangle 30401"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040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040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157 de 186 </w:t>
                        </w:r>
                      </w:p>
                    </w:txbxContent>
                  </v:textbox>
                </v:rect>
                <w10:wrap type="square"/>
              </v:group>
            </w:pict>
          </mc:Fallback>
        </mc:AlternateContent>
      </w:r>
      <w:r>
        <w:t>Consta en el expediente certificado de la aprobación del pleno del Convenio Urbanístico AU-CA</w:t>
      </w:r>
      <w:r>
        <w:t xml:space="preserve">1 Los Oiganos de fecha 28/05/2020.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Consta en el expediente certificado de la aprobación del pleno de la corrección de errores del Convenio Urbanístico AU-CA1 Los Oiganos de fecha 25/06/2020. </w:t>
      </w:r>
    </w:p>
    <w:p w:rsidR="00BA02AD" w:rsidRDefault="00E15EF1">
      <w:pPr>
        <w:spacing w:after="0" w:line="259" w:lineRule="auto"/>
        <w:ind w:left="142" w:firstLine="0"/>
        <w:jc w:val="left"/>
      </w:pPr>
      <w:r>
        <w:t xml:space="preserve"> </w:t>
      </w:r>
    </w:p>
    <w:p w:rsidR="00BA02AD" w:rsidRDefault="00E15EF1">
      <w:pPr>
        <w:spacing w:after="0"/>
        <w:ind w:left="146" w:right="414"/>
      </w:pPr>
      <w:r>
        <w:t>Consta en el expediente Convenio de Gestión AU-CA1 Los Oiga</w:t>
      </w:r>
      <w:r>
        <w:t xml:space="preserve">nos de fecha 31/07/2020, suscrito, por una parte, con D. Fernando Dorta Pérez como administrador único, en nombre y representación de la sociedad DORGON, Ingeniería y Arquitectura, S.L con CIF B76521384 y, por otra parte, con Eduardo Eremio Pérez Flores.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Consta en el expediente informe técnico emitido por la técnica de bienes municipales, cuyo tenor literal es el siguiente: </w:t>
      </w:r>
    </w:p>
    <w:p w:rsidR="00BA02AD" w:rsidRDefault="00E15EF1">
      <w:pPr>
        <w:spacing w:after="98" w:line="259" w:lineRule="auto"/>
        <w:ind w:left="0" w:right="223" w:firstLine="0"/>
        <w:jc w:val="center"/>
      </w:pPr>
      <w:r>
        <w:t xml:space="preserve"> </w:t>
      </w:r>
    </w:p>
    <w:p w:rsidR="00BA02AD" w:rsidRDefault="00E15EF1">
      <w:pPr>
        <w:spacing w:after="275"/>
        <w:ind w:left="146" w:right="414"/>
      </w:pPr>
      <w:r>
        <w:t xml:space="preserve">“…Visto el expediente antedicho, en relación a la inscripción registral de la parcela municipal Zona Verde y viario de la AU-CA1 </w:t>
      </w:r>
      <w:r>
        <w:t xml:space="preserve">Los Oiganos en el Inventario Municipal de Bienes y Derechos, en cumplimiento con el artículo 20 del RD 1372/1986, de 13 de junio, Alicia Torres Díaz, geógrafa de la Oficina Técnica Municipal, emite el siguiente informe: </w:t>
      </w:r>
    </w:p>
    <w:p w:rsidR="00BA02AD" w:rsidRDefault="00E15EF1">
      <w:pPr>
        <w:shd w:val="clear" w:color="auto" w:fill="E0E0E0"/>
        <w:spacing w:after="219" w:line="259" w:lineRule="auto"/>
        <w:ind w:left="137"/>
        <w:jc w:val="left"/>
      </w:pPr>
      <w:r>
        <w:t xml:space="preserve">1. </w:t>
      </w:r>
      <w:r>
        <w:rPr>
          <w:shd w:val="clear" w:color="auto" w:fill="E6E6E6"/>
        </w:rPr>
        <w:t>DENOMINACIÓN</w:t>
      </w:r>
      <w:r>
        <w:t xml:space="preserve"> </w:t>
      </w:r>
    </w:p>
    <w:p w:rsidR="00BA02AD" w:rsidRDefault="00E15EF1">
      <w:pPr>
        <w:spacing w:after="269"/>
        <w:ind w:left="146" w:right="414"/>
      </w:pPr>
      <w:r>
        <w:t xml:space="preserve">Parcela municipal </w:t>
      </w:r>
      <w:r>
        <w:t xml:space="preserve">Zona Verde y viario de la AU-CA1 Los Oiganos. </w:t>
      </w:r>
    </w:p>
    <w:p w:rsidR="00BA02AD" w:rsidRDefault="00E15EF1">
      <w:pPr>
        <w:pStyle w:val="Ttulo3"/>
        <w:shd w:val="clear" w:color="auto" w:fill="E0E0E0"/>
        <w:ind w:left="137"/>
      </w:pPr>
      <w:r>
        <w:rPr>
          <w:shd w:val="clear" w:color="auto" w:fill="auto"/>
        </w:rPr>
        <w:t xml:space="preserve">2. </w:t>
      </w:r>
      <w:r>
        <w:t>NATURALEZA DEL BIEN</w:t>
      </w:r>
      <w:r>
        <w:rPr>
          <w:shd w:val="clear" w:color="auto" w:fill="auto"/>
        </w:rPr>
        <w:t xml:space="preserve"> </w:t>
      </w:r>
    </w:p>
    <w:p w:rsidR="00BA02AD" w:rsidRDefault="00E15EF1">
      <w:pPr>
        <w:spacing w:after="0"/>
        <w:ind w:left="146" w:right="414"/>
      </w:pPr>
      <w:r>
        <w:rPr>
          <w:u w:val="single" w:color="000000"/>
        </w:rPr>
        <w:t>Localización:</w:t>
      </w:r>
      <w:r>
        <w:t xml:space="preserve"> carretera general del sur C-822 en su intersección con la calle Los Oiganos (Polígono 12, Parcela 91). </w:t>
      </w:r>
    </w:p>
    <w:p w:rsidR="00BA02AD" w:rsidRDefault="00E15EF1">
      <w:pPr>
        <w:spacing w:after="0" w:line="259" w:lineRule="auto"/>
        <w:ind w:left="142" w:firstLine="0"/>
        <w:jc w:val="left"/>
      </w:pPr>
      <w:r>
        <w:t xml:space="preserve"> </w:t>
      </w:r>
    </w:p>
    <w:p w:rsidR="00BA02AD" w:rsidRDefault="00E15EF1">
      <w:pPr>
        <w:ind w:left="146" w:right="414"/>
      </w:pPr>
      <w:r>
        <w:rPr>
          <w:u w:val="single" w:color="000000"/>
        </w:rPr>
        <w:t>Referencia catastral:</w:t>
      </w:r>
      <w:r>
        <w:t xml:space="preserve"> 38011A012000910000QZ. </w:t>
      </w:r>
    </w:p>
    <w:p w:rsidR="00BA02AD" w:rsidRDefault="00E15EF1">
      <w:pPr>
        <w:numPr>
          <w:ilvl w:val="0"/>
          <w:numId w:val="62"/>
        </w:numPr>
        <w:spacing w:after="0" w:line="259" w:lineRule="auto"/>
        <w:ind w:hanging="247"/>
        <w:jc w:val="left"/>
      </w:pPr>
      <w:r>
        <w:rPr>
          <w:shd w:val="clear" w:color="auto" w:fill="E6E6E6"/>
        </w:rPr>
        <w:t>LINDEROS</w:t>
      </w:r>
      <w:r>
        <w:t xml:space="preserve">            </w:t>
      </w:r>
      <w:r>
        <w:t xml:space="preserve">                                                                                                              </w:t>
      </w:r>
    </w:p>
    <w:p w:rsidR="00BA02AD" w:rsidRDefault="00E15EF1">
      <w:pPr>
        <w:spacing w:after="0" w:line="259" w:lineRule="auto"/>
        <w:ind w:left="502" w:firstLine="0"/>
        <w:jc w:val="left"/>
      </w:pPr>
      <w:r>
        <w:t xml:space="preserve"> </w:t>
      </w:r>
    </w:p>
    <w:tbl>
      <w:tblPr>
        <w:tblStyle w:val="TableGrid"/>
        <w:tblW w:w="8820" w:type="dxa"/>
        <w:tblInd w:w="256" w:type="dxa"/>
        <w:tblCellMar>
          <w:top w:w="8" w:type="dxa"/>
          <w:left w:w="110" w:type="dxa"/>
          <w:bottom w:w="0" w:type="dxa"/>
          <w:right w:w="115" w:type="dxa"/>
        </w:tblCellMar>
        <w:tblLook w:val="04A0" w:firstRow="1" w:lastRow="0" w:firstColumn="1" w:lastColumn="0" w:noHBand="0" w:noVBand="1"/>
      </w:tblPr>
      <w:tblGrid>
        <w:gridCol w:w="1273"/>
        <w:gridCol w:w="7547"/>
      </w:tblGrid>
      <w:tr w:rsidR="00BA02AD">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67" w:firstLine="0"/>
              <w:jc w:val="center"/>
            </w:pPr>
            <w:r>
              <w:t xml:space="preserve"> </w:t>
            </w:r>
          </w:p>
          <w:p w:rsidR="00BA02AD" w:rsidRDefault="00E15EF1">
            <w:pPr>
              <w:spacing w:after="0" w:line="259" w:lineRule="auto"/>
              <w:ind w:left="9" w:firstLine="0"/>
              <w:jc w:val="center"/>
            </w:pPr>
            <w:r>
              <w:t xml:space="preserve">Norte </w:t>
            </w:r>
          </w:p>
          <w:p w:rsidR="00BA02AD" w:rsidRDefault="00E15EF1">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 </w:t>
            </w:r>
          </w:p>
          <w:p w:rsidR="00BA02AD" w:rsidRDefault="00E15EF1">
            <w:pPr>
              <w:spacing w:after="0" w:line="259" w:lineRule="auto"/>
              <w:ind w:left="0" w:firstLine="0"/>
              <w:jc w:val="left"/>
            </w:pPr>
            <w:r>
              <w:t xml:space="preserve">Parcela catastral 38011A012000900000QS. </w:t>
            </w:r>
          </w:p>
        </w:tc>
      </w:tr>
      <w:tr w:rsidR="00BA02AD">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67" w:firstLine="0"/>
              <w:jc w:val="center"/>
            </w:pPr>
            <w:r>
              <w:t xml:space="preserve"> </w:t>
            </w:r>
          </w:p>
          <w:p w:rsidR="00BA02AD" w:rsidRDefault="00E15EF1">
            <w:pPr>
              <w:spacing w:after="0" w:line="259" w:lineRule="auto"/>
              <w:ind w:left="3" w:firstLine="0"/>
              <w:jc w:val="center"/>
            </w:pPr>
            <w:r>
              <w:t xml:space="preserve">Sur </w:t>
            </w:r>
          </w:p>
          <w:p w:rsidR="00BA02AD" w:rsidRDefault="00E15EF1">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 </w:t>
            </w:r>
          </w:p>
          <w:p w:rsidR="00BA02AD" w:rsidRDefault="00E15EF1">
            <w:pPr>
              <w:spacing w:after="0" w:line="259" w:lineRule="auto"/>
              <w:ind w:left="0" w:firstLine="0"/>
              <w:jc w:val="left"/>
            </w:pPr>
            <w:r>
              <w:t xml:space="preserve">Calle Los Oiganos. </w:t>
            </w:r>
          </w:p>
        </w:tc>
      </w:tr>
      <w:tr w:rsidR="00BA02AD">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67" w:firstLine="0"/>
              <w:jc w:val="center"/>
            </w:pPr>
            <w:r>
              <w:t xml:space="preserve"> </w:t>
            </w:r>
          </w:p>
          <w:p w:rsidR="00BA02AD" w:rsidRDefault="00E15EF1">
            <w:pPr>
              <w:spacing w:after="0" w:line="259" w:lineRule="auto"/>
              <w:ind w:left="6" w:firstLine="0"/>
              <w:jc w:val="center"/>
            </w:pPr>
            <w:r>
              <w:t xml:space="preserve">Este </w:t>
            </w:r>
          </w:p>
          <w:p w:rsidR="00BA02AD" w:rsidRDefault="00E15EF1">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 </w:t>
            </w:r>
          </w:p>
          <w:p w:rsidR="00BA02AD" w:rsidRDefault="00E15EF1">
            <w:pPr>
              <w:spacing w:after="0" w:line="259" w:lineRule="auto"/>
              <w:ind w:left="0" w:firstLine="0"/>
              <w:jc w:val="left"/>
            </w:pPr>
            <w:r>
              <w:t>Carretera TF-</w:t>
            </w:r>
            <w:r>
              <w:t xml:space="preserve">28, en su intersección con la calle Los Oiganos. </w:t>
            </w:r>
          </w:p>
          <w:p w:rsidR="00BA02AD" w:rsidRDefault="00E15EF1">
            <w:pPr>
              <w:spacing w:after="0" w:line="259" w:lineRule="auto"/>
              <w:ind w:left="0" w:firstLine="0"/>
              <w:jc w:val="left"/>
            </w:pPr>
            <w:r>
              <w:t xml:space="preserve"> </w:t>
            </w:r>
          </w:p>
        </w:tc>
      </w:tr>
      <w:tr w:rsidR="00BA02AD">
        <w:trPr>
          <w:trHeight w:val="127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67" w:firstLine="0"/>
              <w:jc w:val="center"/>
            </w:pPr>
            <w:r>
              <w:t xml:space="preserve"> </w:t>
            </w:r>
          </w:p>
          <w:p w:rsidR="00BA02AD" w:rsidRDefault="00E15EF1">
            <w:pPr>
              <w:spacing w:after="0" w:line="259" w:lineRule="auto"/>
              <w:ind w:left="67" w:firstLine="0"/>
              <w:jc w:val="center"/>
            </w:pPr>
            <w:r>
              <w:t xml:space="preserve"> </w:t>
            </w:r>
          </w:p>
          <w:p w:rsidR="00BA02AD" w:rsidRDefault="00E15EF1">
            <w:pPr>
              <w:spacing w:after="0" w:line="259" w:lineRule="auto"/>
              <w:ind w:left="6" w:firstLine="0"/>
              <w:jc w:val="center"/>
            </w:pPr>
            <w:r>
              <w:t xml:space="preserve">Oeste </w:t>
            </w:r>
          </w:p>
          <w:p w:rsidR="00BA02AD" w:rsidRDefault="00E15EF1">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 </w:t>
            </w:r>
          </w:p>
          <w:p w:rsidR="00BA02AD" w:rsidRDefault="00E15EF1">
            <w:pPr>
              <w:spacing w:after="0" w:line="259" w:lineRule="auto"/>
              <w:ind w:left="0" w:firstLine="0"/>
              <w:jc w:val="left"/>
            </w:pPr>
            <w:r>
              <w:t xml:space="preserve">Parcela catastral 38011A012001620000QY. </w:t>
            </w:r>
          </w:p>
          <w:p w:rsidR="00BA02AD" w:rsidRDefault="00E15EF1">
            <w:pPr>
              <w:spacing w:after="0" w:line="259" w:lineRule="auto"/>
              <w:ind w:left="0" w:firstLine="0"/>
              <w:jc w:val="left"/>
            </w:pPr>
            <w:r>
              <w:t xml:space="preserve">Parcela catastral 38011A012001610000QB. </w:t>
            </w:r>
          </w:p>
          <w:p w:rsidR="00BA02AD" w:rsidRDefault="00E15EF1">
            <w:pPr>
              <w:spacing w:after="0" w:line="259" w:lineRule="auto"/>
              <w:ind w:left="0" w:firstLine="0"/>
              <w:jc w:val="left"/>
            </w:pPr>
            <w:r>
              <w:t xml:space="preserve">Parcela catastral 38011A012001340000QL. </w:t>
            </w:r>
          </w:p>
          <w:p w:rsidR="00BA02AD" w:rsidRDefault="00E15EF1">
            <w:pPr>
              <w:spacing w:after="0" w:line="259" w:lineRule="auto"/>
              <w:ind w:left="0" w:firstLine="0"/>
              <w:jc w:val="left"/>
            </w:pPr>
            <w:r>
              <w:t xml:space="preserve"> </w:t>
            </w:r>
          </w:p>
        </w:tc>
      </w:tr>
    </w:tbl>
    <w:p w:rsidR="00BA02AD" w:rsidRDefault="00E15EF1">
      <w:pPr>
        <w:spacing w:after="261" w:line="259" w:lineRule="auto"/>
        <w:ind w:left="142" w:firstLine="0"/>
        <w:jc w:val="left"/>
      </w:pPr>
      <w:r>
        <w:t xml:space="preserve"> </w:t>
      </w:r>
    </w:p>
    <w:p w:rsidR="00BA02AD" w:rsidRDefault="00E15EF1">
      <w:pPr>
        <w:numPr>
          <w:ilvl w:val="0"/>
          <w:numId w:val="62"/>
        </w:numPr>
        <w:shd w:val="clear" w:color="auto" w:fill="E0E0E0"/>
        <w:spacing w:after="219" w:line="259" w:lineRule="auto"/>
        <w:ind w:hanging="247"/>
        <w:jc w:val="left"/>
      </w:pPr>
      <w:r>
        <w:rPr>
          <w:rFonts w:ascii="Calibri" w:eastAsia="Calibri" w:hAnsi="Calibri" w:cs="Calibri"/>
          <w:noProof/>
        </w:rPr>
        <mc:AlternateContent>
          <mc:Choice Requires="wpg">
            <w:drawing>
              <wp:anchor distT="0" distB="0" distL="114300" distR="114300" simplePos="0" relativeHeight="25185382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31436" name="Group 33143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0609" name="Rectangle 30609"/>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0610" name="Rectangle 30610"/>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0611" name="Rectangle 30611"/>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158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1436" style="width:18.7031pt;height:264.21pt;position:absolute;mso-position-horizontal-relative:page;mso-position-horizontal:absolute;margin-left:662.928pt;mso-position-vertical-relative:page;margin-top:508.71pt;" coordsize="2375,33554">
                <v:rect id="Rectangle 30609"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0610"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0611"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158 de 186 </w:t>
                        </w:r>
                      </w:p>
                    </w:txbxContent>
                  </v:textbox>
                </v:rect>
                <w10:wrap type="square"/>
              </v:group>
            </w:pict>
          </mc:Fallback>
        </mc:AlternateContent>
      </w:r>
      <w:r>
        <w:rPr>
          <w:shd w:val="clear" w:color="auto" w:fill="E6E6E6"/>
        </w:rPr>
        <w:t>SUPERFICIE</w:t>
      </w:r>
      <w:r>
        <w:t xml:space="preserve"> </w:t>
      </w:r>
    </w:p>
    <w:p w:rsidR="00BA02AD" w:rsidRDefault="00E15EF1">
      <w:pPr>
        <w:spacing w:after="293"/>
        <w:ind w:left="146" w:right="414"/>
      </w:pPr>
      <w:r>
        <w:t>948,44m</w:t>
      </w:r>
      <w:r>
        <w:rPr>
          <w:vertAlign w:val="superscript"/>
        </w:rPr>
        <w:t>2</w:t>
      </w:r>
      <w:r>
        <w:t xml:space="preserve">. </w:t>
      </w:r>
    </w:p>
    <w:p w:rsidR="00BA02AD" w:rsidRDefault="00E15EF1">
      <w:pPr>
        <w:pStyle w:val="Ttulo3"/>
        <w:shd w:val="clear" w:color="auto" w:fill="E0E0E0"/>
        <w:ind w:left="512"/>
      </w:pPr>
      <w:r>
        <w:rPr>
          <w:shd w:val="clear" w:color="auto" w:fill="auto"/>
        </w:rPr>
        <w:t xml:space="preserve">5. </w:t>
      </w:r>
      <w:r>
        <w:t>DESCRIPCIÓN GENERAL</w:t>
      </w:r>
      <w:r>
        <w:rPr>
          <w:shd w:val="clear" w:color="auto" w:fill="auto"/>
        </w:rPr>
        <w:t xml:space="preserve">                                                             </w:t>
      </w:r>
      <w:r>
        <w:rPr>
          <w:shd w:val="clear" w:color="auto" w:fill="auto"/>
        </w:rPr>
        <w:t xml:space="preserve">                                   </w:t>
      </w:r>
    </w:p>
    <w:p w:rsidR="00BA02AD" w:rsidRDefault="00E15EF1">
      <w:pPr>
        <w:spacing w:after="271" w:line="283" w:lineRule="auto"/>
        <w:ind w:left="146" w:right="371"/>
        <w:jc w:val="left"/>
      </w:pPr>
      <w:r>
        <w:t>Solar de planta irregular sin edificar destinado a zona verde (914,46m</w:t>
      </w:r>
      <w:r>
        <w:rPr>
          <w:vertAlign w:val="superscript"/>
        </w:rPr>
        <w:t>2</w:t>
      </w:r>
      <w:r>
        <w:t>) y viario (33,98m</w:t>
      </w:r>
      <w:r>
        <w:rPr>
          <w:vertAlign w:val="superscript"/>
        </w:rPr>
        <w:t>2</w:t>
      </w:r>
      <w:r>
        <w:t>, de los cuales, 8,56m</w:t>
      </w:r>
      <w:r>
        <w:rPr>
          <w:vertAlign w:val="superscript"/>
        </w:rPr>
        <w:t>2</w:t>
      </w:r>
      <w:r>
        <w:t xml:space="preserve"> son para la ampliación de la TF-28 y 25,42m</w:t>
      </w:r>
      <w:r>
        <w:rPr>
          <w:vertAlign w:val="superscript"/>
        </w:rPr>
        <w:t>2</w:t>
      </w:r>
      <w:r>
        <w:t xml:space="preserve"> para la ampliación de la calle Los Oiganos). </w:t>
      </w:r>
    </w:p>
    <w:p w:rsidR="00BA02AD" w:rsidRDefault="00E15EF1">
      <w:pPr>
        <w:shd w:val="clear" w:color="auto" w:fill="E0E0E0"/>
        <w:spacing w:after="219" w:line="259" w:lineRule="auto"/>
        <w:ind w:left="137"/>
        <w:jc w:val="left"/>
      </w:pPr>
      <w:r>
        <w:t xml:space="preserve">6. </w:t>
      </w:r>
      <w:r>
        <w:rPr>
          <w:shd w:val="clear" w:color="auto" w:fill="E6E6E6"/>
        </w:rPr>
        <w:t>NATURALEZA D</w:t>
      </w:r>
      <w:r>
        <w:rPr>
          <w:shd w:val="clear" w:color="auto" w:fill="E6E6E6"/>
        </w:rPr>
        <w:t>EL DERECHO</w:t>
      </w:r>
      <w:r>
        <w:t xml:space="preserve"> </w:t>
      </w:r>
    </w:p>
    <w:p w:rsidR="00BA02AD" w:rsidRDefault="00E15EF1">
      <w:pPr>
        <w:spacing w:after="270"/>
        <w:ind w:left="146" w:right="414"/>
      </w:pPr>
      <w:r>
        <w:t xml:space="preserve">Bien inmueble patrimonial. </w:t>
      </w:r>
    </w:p>
    <w:p w:rsidR="00BA02AD" w:rsidRDefault="00E15EF1">
      <w:pPr>
        <w:pStyle w:val="Ttulo3"/>
        <w:shd w:val="clear" w:color="auto" w:fill="E0E0E0"/>
        <w:ind w:left="137"/>
      </w:pPr>
      <w:r>
        <w:rPr>
          <w:shd w:val="clear" w:color="auto" w:fill="auto"/>
        </w:rPr>
        <w:t xml:space="preserve">7. </w:t>
      </w:r>
      <w:r>
        <w:t>TÍTULO</w:t>
      </w:r>
      <w:r>
        <w:rPr>
          <w:shd w:val="clear" w:color="auto" w:fill="auto"/>
        </w:rPr>
        <w:t xml:space="preserve"> </w:t>
      </w:r>
    </w:p>
    <w:p w:rsidR="00BA02AD" w:rsidRDefault="00E15EF1">
      <w:pPr>
        <w:spacing w:after="0"/>
        <w:ind w:left="146" w:right="414"/>
      </w:pPr>
      <w:r>
        <w:t>Convenio Urbanístico suscrito entre el Ayuntamiento de Candelaria y D. Fernando Dorta Pérez y D. Eduardo Eremio Pérez Flores aprobado por el Ayuntamiento Pleno telemático en sesión ordinaria, celebrada el día 25 de junio de 2020, relativo a las correccione</w:t>
      </w:r>
      <w:r>
        <w:t xml:space="preserve">s de errores materiales en el convenio urbanístico para la Actuación Urbanística Aislada en Asentamiento Rural AU-CA1 Los Oiganos aprobado en el Pleno Telemático Ordinario de fecha 28 de mayo de 2020. </w:t>
      </w:r>
    </w:p>
    <w:p w:rsidR="00BA02AD" w:rsidRDefault="00E15EF1">
      <w:pPr>
        <w:spacing w:after="0" w:line="259" w:lineRule="auto"/>
        <w:ind w:left="142" w:firstLine="0"/>
        <w:jc w:val="left"/>
      </w:pPr>
      <w:r>
        <w:t xml:space="preserve"> </w:t>
      </w:r>
    </w:p>
    <w:p w:rsidR="00BA02AD" w:rsidRDefault="00E15EF1">
      <w:pPr>
        <w:spacing w:after="0" w:line="259" w:lineRule="auto"/>
        <w:ind w:left="137"/>
        <w:jc w:val="left"/>
      </w:pPr>
      <w:r>
        <w:t xml:space="preserve">8. </w:t>
      </w:r>
      <w:r>
        <w:rPr>
          <w:shd w:val="clear" w:color="auto" w:fill="E6E6E6"/>
        </w:rPr>
        <w:t>DESTINO Y ACUERDO QUE LO HUBIERE DISPUESTO</w:t>
      </w:r>
      <w:r>
        <w:t xml:space="preserve">                                                                            </w:t>
      </w:r>
    </w:p>
    <w:p w:rsidR="00BA02AD" w:rsidRDefault="00E15EF1">
      <w:pPr>
        <w:spacing w:after="0" w:line="259" w:lineRule="auto"/>
        <w:ind w:left="142" w:firstLine="0"/>
        <w:jc w:val="left"/>
      </w:pPr>
      <w:r>
        <w:t xml:space="preserve"> </w:t>
      </w:r>
    </w:p>
    <w:p w:rsidR="00BA02AD" w:rsidRDefault="00E15EF1">
      <w:pPr>
        <w:ind w:left="146" w:right="414"/>
      </w:pPr>
      <w:r>
        <w:t xml:space="preserve">Destino: Zona verde y viario. </w:t>
      </w:r>
    </w:p>
    <w:p w:rsidR="00BA02AD" w:rsidRDefault="00E15EF1">
      <w:pPr>
        <w:spacing w:after="0"/>
        <w:ind w:left="146" w:right="414"/>
      </w:pPr>
      <w:r>
        <w:t xml:space="preserve">Acuerdo: Convenio Urbanístico AU-CA1 Los Oiganos aprobado por el Ayuntamiento Pleno en sesiones telemáticas ordinarias celebradas el 28 de mayo y </w:t>
      </w:r>
      <w:r>
        <w:t xml:space="preserve">25 de junio de 2020. </w:t>
      </w:r>
    </w:p>
    <w:p w:rsidR="00BA02AD" w:rsidRDefault="00E15EF1">
      <w:pPr>
        <w:spacing w:after="259" w:line="259" w:lineRule="auto"/>
        <w:ind w:left="142" w:firstLine="0"/>
        <w:jc w:val="left"/>
      </w:pPr>
      <w:r>
        <w:t xml:space="preserve"> </w:t>
      </w:r>
    </w:p>
    <w:p w:rsidR="00BA02AD" w:rsidRDefault="00E15EF1">
      <w:pPr>
        <w:pStyle w:val="Ttulo3"/>
        <w:shd w:val="clear" w:color="auto" w:fill="E0E0E0"/>
        <w:ind w:left="137"/>
      </w:pPr>
      <w:r>
        <w:rPr>
          <w:shd w:val="clear" w:color="auto" w:fill="auto"/>
        </w:rPr>
        <w:t xml:space="preserve">9. </w:t>
      </w:r>
      <w:r>
        <w:t>RÉGIMEN URBANÍSTICO DE APLICACIÓN</w:t>
      </w:r>
      <w:r>
        <w:rPr>
          <w:shd w:val="clear" w:color="auto" w:fill="auto"/>
        </w:rPr>
        <w:t xml:space="preserve"> </w:t>
      </w:r>
    </w:p>
    <w:p w:rsidR="00BA02AD" w:rsidRDefault="00E15EF1">
      <w:pPr>
        <w:spacing w:after="0"/>
        <w:ind w:left="146" w:right="414"/>
      </w:pPr>
      <w:r>
        <w:t>INSTRUMENTO DE PLANEAMIENTO: El presente informe se emite respecto al documento de PLAN GENERAL DE ORDENACION DE CANDELARIA, planeamiento municipal en vigor, con publicaciones en B.O.C. de fecha</w:t>
      </w:r>
      <w:r>
        <w:t xml:space="preserve"> 10 de mayo de 2007 y B.O.P. de fecha 17 de mayo de 2007  y Modificaciones Puntuales, aprobadas definitivamente por acuerdo del Ayuntamiento Pleno, en sesiones ordinarias de fecha 26 de marzo de 2009 y 29 de diciembre de 2011 y publicada en el BOP de Santa</w:t>
      </w:r>
      <w:r>
        <w:t xml:space="preserve"> Cruz de Tenerife de fecha 17 de junio de 2009 y 3 de febrero de 2012, respectivamente. </w:t>
      </w:r>
    </w:p>
    <w:p w:rsidR="00BA02AD" w:rsidRDefault="00E15EF1">
      <w:pPr>
        <w:spacing w:after="259" w:line="259" w:lineRule="auto"/>
        <w:ind w:left="142" w:firstLine="0"/>
        <w:jc w:val="left"/>
      </w:pPr>
      <w:r>
        <w:t xml:space="preserve"> </w:t>
      </w:r>
    </w:p>
    <w:p w:rsidR="00BA02AD" w:rsidRDefault="00E15EF1">
      <w:pPr>
        <w:pStyle w:val="Ttulo3"/>
        <w:shd w:val="clear" w:color="auto" w:fill="E0E0E0"/>
        <w:spacing w:after="0"/>
        <w:ind w:left="137"/>
      </w:pPr>
      <w:r>
        <w:rPr>
          <w:shd w:val="clear" w:color="auto" w:fill="auto"/>
        </w:rPr>
        <w:t xml:space="preserve">10. </w:t>
      </w:r>
      <w:r>
        <w:t>CLASIFICACIÓN, CATEGORIZACIÓN Y CALIFICACIÓN DEL SUELO</w:t>
      </w:r>
      <w:r>
        <w:rPr>
          <w:shd w:val="clear" w:color="auto" w:fill="auto"/>
        </w:rPr>
        <w:t xml:space="preserve"> </w:t>
      </w:r>
    </w:p>
    <w:tbl>
      <w:tblPr>
        <w:tblStyle w:val="TableGrid"/>
        <w:tblW w:w="8819" w:type="dxa"/>
        <w:tblInd w:w="254" w:type="dxa"/>
        <w:tblCellMar>
          <w:top w:w="8" w:type="dxa"/>
          <w:left w:w="106" w:type="dxa"/>
          <w:bottom w:w="0" w:type="dxa"/>
          <w:right w:w="122" w:type="dxa"/>
        </w:tblCellMar>
        <w:tblLook w:val="04A0" w:firstRow="1" w:lastRow="0" w:firstColumn="1" w:lastColumn="0" w:noHBand="0" w:noVBand="1"/>
      </w:tblPr>
      <w:tblGrid>
        <w:gridCol w:w="3542"/>
        <w:gridCol w:w="5277"/>
      </w:tblGrid>
      <w:tr w:rsidR="00BA02AD">
        <w:trPr>
          <w:trHeight w:val="260"/>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Suelo Rústico </w:t>
            </w:r>
          </w:p>
        </w:tc>
      </w:tr>
      <w:tr w:rsidR="00BA02AD">
        <w:trPr>
          <w:trHeight w:val="26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pPr>
            <w: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Suelo Rústico de Asentamiento Rural </w:t>
            </w:r>
          </w:p>
        </w:tc>
      </w:tr>
      <w:tr w:rsidR="00BA02AD">
        <w:trPr>
          <w:trHeight w:val="515"/>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right="3273" w:firstLine="0"/>
              <w:jc w:val="left"/>
            </w:pPr>
            <w:r>
              <w:t xml:space="preserve">Zona Verde Viario </w:t>
            </w:r>
          </w:p>
        </w:tc>
      </w:tr>
    </w:tbl>
    <w:p w:rsidR="00BA02AD" w:rsidRDefault="00E15EF1">
      <w:pPr>
        <w:spacing w:after="11"/>
        <w:ind w:left="146" w:right="414"/>
      </w:pPr>
      <w:r>
        <w:t xml:space="preserve">Además, la parcela forma parte del ámbito de gestión AU-CA1 Los Oiganos. </w:t>
      </w:r>
    </w:p>
    <w:p w:rsidR="00BA02AD" w:rsidRDefault="00E15EF1">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5484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8656" name="Group 32865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0781" name="Rectangle 30781"/>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0782" name="Rectangle 30782"/>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0783" name="Rectangle 30783"/>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159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8656" style="width:18.7031pt;height:264.21pt;position:absolute;mso-position-horizontal-relative:page;mso-position-horizontal:absolute;margin-left:662.928pt;mso-position-vertical-relative:page;margin-top:508.71pt;" coordsize="2375,33554">
                <v:rect id="Rectangle 30781"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078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078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159 de 186 </w:t>
                        </w:r>
                      </w:p>
                    </w:txbxContent>
                  </v:textbox>
                </v:rect>
                <w10:wrap type="square"/>
              </v:group>
            </w:pict>
          </mc:Fallback>
        </mc:AlternateContent>
      </w:r>
      <w:r>
        <w:t xml:space="preserve"> </w:t>
      </w:r>
    </w:p>
    <w:p w:rsidR="00BA02AD" w:rsidRDefault="00E15EF1">
      <w:pPr>
        <w:spacing w:after="8" w:line="259" w:lineRule="auto"/>
        <w:ind w:left="216" w:firstLine="0"/>
        <w:jc w:val="left"/>
      </w:pPr>
      <w:r>
        <w:rPr>
          <w:rFonts w:ascii="Calibri" w:eastAsia="Calibri" w:hAnsi="Calibri" w:cs="Calibri"/>
          <w:noProof/>
        </w:rPr>
        <mc:AlternateContent>
          <mc:Choice Requires="wpg">
            <w:drawing>
              <wp:inline distT="0" distB="0" distL="0" distR="0">
                <wp:extent cx="5394960" cy="3208015"/>
                <wp:effectExtent l="0" t="0" r="0" b="0"/>
                <wp:docPr id="328655" name="Group 328655"/>
                <wp:cNvGraphicFramePr/>
                <a:graphic xmlns:a="http://schemas.openxmlformats.org/drawingml/2006/main">
                  <a:graphicData uri="http://schemas.microsoft.com/office/word/2010/wordprocessingGroup">
                    <wpg:wgp>
                      <wpg:cNvGrpSpPr/>
                      <wpg:grpSpPr>
                        <a:xfrm>
                          <a:off x="0" y="0"/>
                          <a:ext cx="5394960" cy="3208015"/>
                          <a:chOff x="0" y="0"/>
                          <a:chExt cx="5394960" cy="3208015"/>
                        </a:xfrm>
                      </wpg:grpSpPr>
                      <wps:wsp>
                        <wps:cNvPr id="30687" name="Rectangle 30687"/>
                        <wps:cNvSpPr/>
                        <wps:spPr>
                          <a:xfrm>
                            <a:off x="3103499" y="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688" name="Rectangle 30688"/>
                        <wps:cNvSpPr/>
                        <wps:spPr>
                          <a:xfrm>
                            <a:off x="3103499" y="16002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689" name="Rectangle 30689"/>
                        <wps:cNvSpPr/>
                        <wps:spPr>
                          <a:xfrm>
                            <a:off x="3103499" y="32004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690" name="Rectangle 30690"/>
                        <wps:cNvSpPr/>
                        <wps:spPr>
                          <a:xfrm>
                            <a:off x="3103499" y="48183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691" name="Rectangle 30691"/>
                        <wps:cNvSpPr/>
                        <wps:spPr>
                          <a:xfrm>
                            <a:off x="3103499" y="64185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692" name="Rectangle 30692"/>
                        <wps:cNvSpPr/>
                        <wps:spPr>
                          <a:xfrm>
                            <a:off x="3103499" y="80340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693" name="Rectangle 30693"/>
                        <wps:cNvSpPr/>
                        <wps:spPr>
                          <a:xfrm>
                            <a:off x="3103499" y="96342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694" name="Rectangle 30694"/>
                        <wps:cNvSpPr/>
                        <wps:spPr>
                          <a:xfrm>
                            <a:off x="3103499" y="1124966"/>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695" name="Rectangle 30695"/>
                        <wps:cNvSpPr/>
                        <wps:spPr>
                          <a:xfrm>
                            <a:off x="3103499" y="128498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696" name="Rectangle 30696"/>
                        <wps:cNvSpPr/>
                        <wps:spPr>
                          <a:xfrm>
                            <a:off x="3103499" y="1445006"/>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697" name="Rectangle 30697"/>
                        <wps:cNvSpPr/>
                        <wps:spPr>
                          <a:xfrm>
                            <a:off x="3103499" y="160655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698" name="Rectangle 30698"/>
                        <wps:cNvSpPr/>
                        <wps:spPr>
                          <a:xfrm>
                            <a:off x="3103499" y="176657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699" name="Rectangle 30699"/>
                        <wps:cNvSpPr/>
                        <wps:spPr>
                          <a:xfrm>
                            <a:off x="3103499" y="192811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700" name="Rectangle 30700"/>
                        <wps:cNvSpPr/>
                        <wps:spPr>
                          <a:xfrm>
                            <a:off x="3103499" y="208813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701" name="Rectangle 30701"/>
                        <wps:cNvSpPr/>
                        <wps:spPr>
                          <a:xfrm>
                            <a:off x="3103499" y="2248154"/>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702" name="Rectangle 30702"/>
                        <wps:cNvSpPr/>
                        <wps:spPr>
                          <a:xfrm>
                            <a:off x="3103499" y="240969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703" name="Rectangle 30703"/>
                        <wps:cNvSpPr/>
                        <wps:spPr>
                          <a:xfrm>
                            <a:off x="3103499" y="256971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704" name="Rectangle 30704"/>
                        <wps:cNvSpPr/>
                        <wps:spPr>
                          <a:xfrm>
                            <a:off x="3103499" y="273126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705" name="Rectangle 30705"/>
                        <wps:cNvSpPr/>
                        <wps:spPr>
                          <a:xfrm>
                            <a:off x="3103499" y="289166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706" name="Rectangle 30706"/>
                        <wps:cNvSpPr/>
                        <wps:spPr>
                          <a:xfrm>
                            <a:off x="3103499" y="305168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0775" name="Rectangle 30775"/>
                        <wps:cNvSpPr/>
                        <wps:spPr>
                          <a:xfrm>
                            <a:off x="4958842" y="1552544"/>
                            <a:ext cx="33951" cy="150334"/>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b/>
                                  <w:sz w:val="16"/>
                                </w:rPr>
                                <w:t xml:space="preserve"> </w:t>
                              </w:r>
                            </w:p>
                          </w:txbxContent>
                        </wps:txbx>
                        <wps:bodyPr horzOverflow="overflow" vert="horz" lIns="0" tIns="0" rIns="0" bIns="0" rtlCol="0">
                          <a:noAutofit/>
                        </wps:bodyPr>
                      </wps:wsp>
                      <pic:pic xmlns:pic="http://schemas.openxmlformats.org/drawingml/2006/picture">
                        <pic:nvPicPr>
                          <pic:cNvPr id="30777" name="Picture 30777"/>
                          <pic:cNvPicPr/>
                        </pic:nvPicPr>
                        <pic:blipFill>
                          <a:blip r:embed="rId60"/>
                          <a:stretch>
                            <a:fillRect/>
                          </a:stretch>
                        </pic:blipFill>
                        <pic:spPr>
                          <a:xfrm>
                            <a:off x="0" y="37862"/>
                            <a:ext cx="5394960" cy="3105912"/>
                          </a:xfrm>
                          <a:prstGeom prst="rect">
                            <a:avLst/>
                          </a:prstGeom>
                        </pic:spPr>
                      </pic:pic>
                      <wps:wsp>
                        <wps:cNvPr id="30778" name="Shape 30778"/>
                        <wps:cNvSpPr/>
                        <wps:spPr>
                          <a:xfrm>
                            <a:off x="2095500" y="1511570"/>
                            <a:ext cx="1143000" cy="505968"/>
                          </a:xfrm>
                          <a:custGeom>
                            <a:avLst/>
                            <a:gdLst/>
                            <a:ahLst/>
                            <a:cxnLst/>
                            <a:rect l="0" t="0" r="0" b="0"/>
                            <a:pathLst>
                              <a:path w="1143000" h="505968">
                                <a:moveTo>
                                  <a:pt x="0" y="0"/>
                                </a:moveTo>
                                <a:lnTo>
                                  <a:pt x="152400" y="465328"/>
                                </a:lnTo>
                                <a:lnTo>
                                  <a:pt x="241935" y="505968"/>
                                </a:lnTo>
                                <a:lnTo>
                                  <a:pt x="367665" y="452120"/>
                                </a:lnTo>
                                <a:lnTo>
                                  <a:pt x="502285" y="412114"/>
                                </a:lnTo>
                                <a:lnTo>
                                  <a:pt x="600710" y="384810"/>
                                </a:lnTo>
                                <a:lnTo>
                                  <a:pt x="676910" y="350647"/>
                                </a:lnTo>
                                <a:lnTo>
                                  <a:pt x="864870" y="322707"/>
                                </a:lnTo>
                                <a:lnTo>
                                  <a:pt x="1084580" y="327152"/>
                                </a:lnTo>
                                <a:lnTo>
                                  <a:pt x="1143000" y="322707"/>
                                </a:lnTo>
                                <a:lnTo>
                                  <a:pt x="1080135" y="22860"/>
                                </a:lnTo>
                                <a:lnTo>
                                  <a:pt x="1030605" y="22860"/>
                                </a:lnTo>
                                <a:lnTo>
                                  <a:pt x="0" y="0"/>
                                </a:lnTo>
                                <a:close/>
                              </a:path>
                            </a:pathLst>
                          </a:custGeom>
                          <a:ln w="57912" cap="flat">
                            <a:round/>
                          </a:ln>
                        </wps:spPr>
                        <wps:style>
                          <a:lnRef idx="1">
                            <a:srgbClr val="CC00C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28655" style="width:424.8pt;height:252.6pt;mso-position-horizontal-relative:char;mso-position-vertical-relative:line" coordsize="53949,32080">
                <v:rect id="Rectangle 30687" style="position:absolute;width:518;height:2079;left:31034;top:0;" filled="f" stroked="f">
                  <v:textbox inset="0,0,0,0">
                    <w:txbxContent>
                      <w:p>
                        <w:pPr>
                          <w:spacing w:before="0" w:after="160" w:line="259" w:lineRule="auto"/>
                          <w:ind w:left="0" w:firstLine="0"/>
                          <w:jc w:val="left"/>
                        </w:pPr>
                        <w:r>
                          <w:rPr/>
                          <w:t xml:space="preserve"> </w:t>
                        </w:r>
                      </w:p>
                    </w:txbxContent>
                  </v:textbox>
                </v:rect>
                <v:rect id="Rectangle 30688" style="position:absolute;width:518;height:2079;left:31034;top:1600;" filled="f" stroked="f">
                  <v:textbox inset="0,0,0,0">
                    <w:txbxContent>
                      <w:p>
                        <w:pPr>
                          <w:spacing w:before="0" w:after="160" w:line="259" w:lineRule="auto"/>
                          <w:ind w:left="0" w:firstLine="0"/>
                          <w:jc w:val="left"/>
                        </w:pPr>
                        <w:r>
                          <w:rPr/>
                          <w:t xml:space="preserve"> </w:t>
                        </w:r>
                      </w:p>
                    </w:txbxContent>
                  </v:textbox>
                </v:rect>
                <v:rect id="Rectangle 30689" style="position:absolute;width:518;height:2079;left:31034;top:3200;" filled="f" stroked="f">
                  <v:textbox inset="0,0,0,0">
                    <w:txbxContent>
                      <w:p>
                        <w:pPr>
                          <w:spacing w:before="0" w:after="160" w:line="259" w:lineRule="auto"/>
                          <w:ind w:left="0" w:firstLine="0"/>
                          <w:jc w:val="left"/>
                        </w:pPr>
                        <w:r>
                          <w:rPr/>
                          <w:t xml:space="preserve"> </w:t>
                        </w:r>
                      </w:p>
                    </w:txbxContent>
                  </v:textbox>
                </v:rect>
                <v:rect id="Rectangle 30690" style="position:absolute;width:518;height:2079;left:31034;top:4818;" filled="f" stroked="f">
                  <v:textbox inset="0,0,0,0">
                    <w:txbxContent>
                      <w:p>
                        <w:pPr>
                          <w:spacing w:before="0" w:after="160" w:line="259" w:lineRule="auto"/>
                          <w:ind w:left="0" w:firstLine="0"/>
                          <w:jc w:val="left"/>
                        </w:pPr>
                        <w:r>
                          <w:rPr/>
                          <w:t xml:space="preserve"> </w:t>
                        </w:r>
                      </w:p>
                    </w:txbxContent>
                  </v:textbox>
                </v:rect>
                <v:rect id="Rectangle 30691" style="position:absolute;width:518;height:2079;left:31034;top:6418;" filled="f" stroked="f">
                  <v:textbox inset="0,0,0,0">
                    <w:txbxContent>
                      <w:p>
                        <w:pPr>
                          <w:spacing w:before="0" w:after="160" w:line="259" w:lineRule="auto"/>
                          <w:ind w:left="0" w:firstLine="0"/>
                          <w:jc w:val="left"/>
                        </w:pPr>
                        <w:r>
                          <w:rPr/>
                          <w:t xml:space="preserve"> </w:t>
                        </w:r>
                      </w:p>
                    </w:txbxContent>
                  </v:textbox>
                </v:rect>
                <v:rect id="Rectangle 30692" style="position:absolute;width:518;height:2079;left:31034;top:8034;" filled="f" stroked="f">
                  <v:textbox inset="0,0,0,0">
                    <w:txbxContent>
                      <w:p>
                        <w:pPr>
                          <w:spacing w:before="0" w:after="160" w:line="259" w:lineRule="auto"/>
                          <w:ind w:left="0" w:firstLine="0"/>
                          <w:jc w:val="left"/>
                        </w:pPr>
                        <w:r>
                          <w:rPr/>
                          <w:t xml:space="preserve"> </w:t>
                        </w:r>
                      </w:p>
                    </w:txbxContent>
                  </v:textbox>
                </v:rect>
                <v:rect id="Rectangle 30693" style="position:absolute;width:518;height:2079;left:31034;top:9634;" filled="f" stroked="f">
                  <v:textbox inset="0,0,0,0">
                    <w:txbxContent>
                      <w:p>
                        <w:pPr>
                          <w:spacing w:before="0" w:after="160" w:line="259" w:lineRule="auto"/>
                          <w:ind w:left="0" w:firstLine="0"/>
                          <w:jc w:val="left"/>
                        </w:pPr>
                        <w:r>
                          <w:rPr/>
                          <w:t xml:space="preserve"> </w:t>
                        </w:r>
                      </w:p>
                    </w:txbxContent>
                  </v:textbox>
                </v:rect>
                <v:rect id="Rectangle 30694" style="position:absolute;width:518;height:2079;left:31034;top:11249;" filled="f" stroked="f">
                  <v:textbox inset="0,0,0,0">
                    <w:txbxContent>
                      <w:p>
                        <w:pPr>
                          <w:spacing w:before="0" w:after="160" w:line="259" w:lineRule="auto"/>
                          <w:ind w:left="0" w:firstLine="0"/>
                          <w:jc w:val="left"/>
                        </w:pPr>
                        <w:r>
                          <w:rPr/>
                          <w:t xml:space="preserve"> </w:t>
                        </w:r>
                      </w:p>
                    </w:txbxContent>
                  </v:textbox>
                </v:rect>
                <v:rect id="Rectangle 30695" style="position:absolute;width:518;height:2079;left:31034;top:12849;" filled="f" stroked="f">
                  <v:textbox inset="0,0,0,0">
                    <w:txbxContent>
                      <w:p>
                        <w:pPr>
                          <w:spacing w:before="0" w:after="160" w:line="259" w:lineRule="auto"/>
                          <w:ind w:left="0" w:firstLine="0"/>
                          <w:jc w:val="left"/>
                        </w:pPr>
                        <w:r>
                          <w:rPr/>
                          <w:t xml:space="preserve"> </w:t>
                        </w:r>
                      </w:p>
                    </w:txbxContent>
                  </v:textbox>
                </v:rect>
                <v:rect id="Rectangle 30696" style="position:absolute;width:518;height:2079;left:31034;top:14450;" filled="f" stroked="f">
                  <v:textbox inset="0,0,0,0">
                    <w:txbxContent>
                      <w:p>
                        <w:pPr>
                          <w:spacing w:before="0" w:after="160" w:line="259" w:lineRule="auto"/>
                          <w:ind w:left="0" w:firstLine="0"/>
                          <w:jc w:val="left"/>
                        </w:pPr>
                        <w:r>
                          <w:rPr/>
                          <w:t xml:space="preserve"> </w:t>
                        </w:r>
                      </w:p>
                    </w:txbxContent>
                  </v:textbox>
                </v:rect>
                <v:rect id="Rectangle 30697" style="position:absolute;width:518;height:2079;left:31034;top:16065;" filled="f" stroked="f">
                  <v:textbox inset="0,0,0,0">
                    <w:txbxContent>
                      <w:p>
                        <w:pPr>
                          <w:spacing w:before="0" w:after="160" w:line="259" w:lineRule="auto"/>
                          <w:ind w:left="0" w:firstLine="0"/>
                          <w:jc w:val="left"/>
                        </w:pPr>
                        <w:r>
                          <w:rPr/>
                          <w:t xml:space="preserve"> </w:t>
                        </w:r>
                      </w:p>
                    </w:txbxContent>
                  </v:textbox>
                </v:rect>
                <v:rect id="Rectangle 30698" style="position:absolute;width:518;height:2079;left:31034;top:17665;" filled="f" stroked="f">
                  <v:textbox inset="0,0,0,0">
                    <w:txbxContent>
                      <w:p>
                        <w:pPr>
                          <w:spacing w:before="0" w:after="160" w:line="259" w:lineRule="auto"/>
                          <w:ind w:left="0" w:firstLine="0"/>
                          <w:jc w:val="left"/>
                        </w:pPr>
                        <w:r>
                          <w:rPr/>
                          <w:t xml:space="preserve"> </w:t>
                        </w:r>
                      </w:p>
                    </w:txbxContent>
                  </v:textbox>
                </v:rect>
                <v:rect id="Rectangle 30699" style="position:absolute;width:518;height:2079;left:31034;top:19281;" filled="f" stroked="f">
                  <v:textbox inset="0,0,0,0">
                    <w:txbxContent>
                      <w:p>
                        <w:pPr>
                          <w:spacing w:before="0" w:after="160" w:line="259" w:lineRule="auto"/>
                          <w:ind w:left="0" w:firstLine="0"/>
                          <w:jc w:val="left"/>
                        </w:pPr>
                        <w:r>
                          <w:rPr/>
                          <w:t xml:space="preserve"> </w:t>
                        </w:r>
                      </w:p>
                    </w:txbxContent>
                  </v:textbox>
                </v:rect>
                <v:rect id="Rectangle 30700" style="position:absolute;width:518;height:2079;left:31034;top:20881;" filled="f" stroked="f">
                  <v:textbox inset="0,0,0,0">
                    <w:txbxContent>
                      <w:p>
                        <w:pPr>
                          <w:spacing w:before="0" w:after="160" w:line="259" w:lineRule="auto"/>
                          <w:ind w:left="0" w:firstLine="0"/>
                          <w:jc w:val="left"/>
                        </w:pPr>
                        <w:r>
                          <w:rPr/>
                          <w:t xml:space="preserve"> </w:t>
                        </w:r>
                      </w:p>
                    </w:txbxContent>
                  </v:textbox>
                </v:rect>
                <v:rect id="Rectangle 30701" style="position:absolute;width:518;height:2079;left:31034;top:22481;" filled="f" stroked="f">
                  <v:textbox inset="0,0,0,0">
                    <w:txbxContent>
                      <w:p>
                        <w:pPr>
                          <w:spacing w:before="0" w:after="160" w:line="259" w:lineRule="auto"/>
                          <w:ind w:left="0" w:firstLine="0"/>
                          <w:jc w:val="left"/>
                        </w:pPr>
                        <w:r>
                          <w:rPr/>
                          <w:t xml:space="preserve"> </w:t>
                        </w:r>
                      </w:p>
                    </w:txbxContent>
                  </v:textbox>
                </v:rect>
                <v:rect id="Rectangle 30702" style="position:absolute;width:518;height:2079;left:31034;top:24096;" filled="f" stroked="f">
                  <v:textbox inset="0,0,0,0">
                    <w:txbxContent>
                      <w:p>
                        <w:pPr>
                          <w:spacing w:before="0" w:after="160" w:line="259" w:lineRule="auto"/>
                          <w:ind w:left="0" w:firstLine="0"/>
                          <w:jc w:val="left"/>
                        </w:pPr>
                        <w:r>
                          <w:rPr/>
                          <w:t xml:space="preserve"> </w:t>
                        </w:r>
                      </w:p>
                    </w:txbxContent>
                  </v:textbox>
                </v:rect>
                <v:rect id="Rectangle 30703" style="position:absolute;width:518;height:2079;left:31034;top:25697;" filled="f" stroked="f">
                  <v:textbox inset="0,0,0,0">
                    <w:txbxContent>
                      <w:p>
                        <w:pPr>
                          <w:spacing w:before="0" w:after="160" w:line="259" w:lineRule="auto"/>
                          <w:ind w:left="0" w:firstLine="0"/>
                          <w:jc w:val="left"/>
                        </w:pPr>
                        <w:r>
                          <w:rPr/>
                          <w:t xml:space="preserve"> </w:t>
                        </w:r>
                      </w:p>
                    </w:txbxContent>
                  </v:textbox>
                </v:rect>
                <v:rect id="Rectangle 30704" style="position:absolute;width:518;height:2079;left:31034;top:27312;" filled="f" stroked="f">
                  <v:textbox inset="0,0,0,0">
                    <w:txbxContent>
                      <w:p>
                        <w:pPr>
                          <w:spacing w:before="0" w:after="160" w:line="259" w:lineRule="auto"/>
                          <w:ind w:left="0" w:firstLine="0"/>
                          <w:jc w:val="left"/>
                        </w:pPr>
                        <w:r>
                          <w:rPr/>
                          <w:t xml:space="preserve"> </w:t>
                        </w:r>
                      </w:p>
                    </w:txbxContent>
                  </v:textbox>
                </v:rect>
                <v:rect id="Rectangle 30705" style="position:absolute;width:518;height:2079;left:31034;top:28916;" filled="f" stroked="f">
                  <v:textbox inset="0,0,0,0">
                    <w:txbxContent>
                      <w:p>
                        <w:pPr>
                          <w:spacing w:before="0" w:after="160" w:line="259" w:lineRule="auto"/>
                          <w:ind w:left="0" w:firstLine="0"/>
                          <w:jc w:val="left"/>
                        </w:pPr>
                        <w:r>
                          <w:rPr/>
                          <w:t xml:space="preserve"> </w:t>
                        </w:r>
                      </w:p>
                    </w:txbxContent>
                  </v:textbox>
                </v:rect>
                <v:rect id="Rectangle 30706" style="position:absolute;width:518;height:2079;left:31034;top:30516;" filled="f" stroked="f">
                  <v:textbox inset="0,0,0,0">
                    <w:txbxContent>
                      <w:p>
                        <w:pPr>
                          <w:spacing w:before="0" w:after="160" w:line="259" w:lineRule="auto"/>
                          <w:ind w:left="0" w:firstLine="0"/>
                          <w:jc w:val="left"/>
                        </w:pPr>
                        <w:r>
                          <w:rPr/>
                          <w:t xml:space="preserve"> </w:t>
                        </w:r>
                      </w:p>
                    </w:txbxContent>
                  </v:textbox>
                </v:rect>
                <v:rect id="Rectangle 30775" style="position:absolute;width:339;height:1503;left:49588;top:15525;" filled="f" stroked="f">
                  <v:textbox inset="0,0,0,0">
                    <w:txbxContent>
                      <w:p>
                        <w:pPr>
                          <w:spacing w:before="0" w:after="160" w:line="259" w:lineRule="auto"/>
                          <w:ind w:left="0" w:firstLine="0"/>
                          <w:jc w:val="left"/>
                        </w:pPr>
                        <w:r>
                          <w:rPr>
                            <w:rFonts w:cs="Times New Roman" w:hAnsi="Times New Roman" w:eastAsia="Times New Roman" w:ascii="Times New Roman"/>
                            <w:b w:val="1"/>
                            <w:sz w:val="16"/>
                          </w:rPr>
                          <w:t xml:space="preserve"> </w:t>
                        </w:r>
                      </w:p>
                    </w:txbxContent>
                  </v:textbox>
                </v:rect>
                <v:shape id="Picture 30777" style="position:absolute;width:53949;height:31059;left:0;top:378;" filled="f">
                  <v:imagedata r:id="rId61"/>
                </v:shape>
                <v:shape id="Shape 30778" style="position:absolute;width:11430;height:5059;left:20955;top:15115;" coordsize="1143000,505968" path="m0,0l152400,465328l241935,505968l367665,452120l502285,412114l600710,384810l676910,350647l864870,322707l1084580,327152l1143000,322707l1080135,22860l1030605,22860l0,0x">
                  <v:stroke weight="4.56pt" endcap="flat" joinstyle="round" on="true" color="#cc00cc"/>
                  <v:fill on="false" color="#000000" opacity="0"/>
                </v:shape>
              </v:group>
            </w:pict>
          </mc:Fallback>
        </mc:AlternateContent>
      </w:r>
    </w:p>
    <w:p w:rsidR="00BA02AD" w:rsidRDefault="00E15EF1">
      <w:pPr>
        <w:spacing w:after="11"/>
        <w:ind w:left="146" w:right="414"/>
      </w:pPr>
      <w:r>
        <w:t xml:space="preserve">                             </w:t>
      </w:r>
      <w:r>
        <w:t xml:space="preserve">Plano de Ordenación Detallada Costa de Candelaria nº16 </w:t>
      </w:r>
    </w:p>
    <w:p w:rsidR="00BA02AD" w:rsidRDefault="00E15EF1">
      <w:pPr>
        <w:spacing w:after="261" w:line="259" w:lineRule="auto"/>
        <w:ind w:left="142" w:firstLine="0"/>
        <w:jc w:val="left"/>
      </w:pPr>
      <w:r>
        <w:t xml:space="preserve"> </w:t>
      </w:r>
    </w:p>
    <w:p w:rsidR="00BA02AD" w:rsidRDefault="00E15EF1">
      <w:pPr>
        <w:pStyle w:val="Ttulo3"/>
        <w:shd w:val="clear" w:color="auto" w:fill="E0E0E0"/>
        <w:ind w:left="293"/>
      </w:pPr>
      <w:r>
        <w:rPr>
          <w:shd w:val="clear" w:color="auto" w:fill="auto"/>
        </w:rPr>
        <w:t xml:space="preserve">11. </w:t>
      </w:r>
      <w:r>
        <w:t>COORDENADAS</w:t>
      </w:r>
      <w:r>
        <w:rPr>
          <w:shd w:val="clear" w:color="auto" w:fill="auto"/>
        </w:rPr>
        <w:t xml:space="preserve">                                                                                                       </w:t>
      </w:r>
    </w:p>
    <w:p w:rsidR="00BA02AD" w:rsidRDefault="00E15EF1">
      <w:pPr>
        <w:spacing w:after="0" w:line="259" w:lineRule="auto"/>
        <w:ind w:left="142" w:firstLine="0"/>
        <w:jc w:val="left"/>
      </w:pPr>
      <w:r>
        <w:t xml:space="preserve"> </w:t>
      </w:r>
    </w:p>
    <w:tbl>
      <w:tblPr>
        <w:tblStyle w:val="TableGrid"/>
        <w:tblW w:w="4258" w:type="dxa"/>
        <w:tblInd w:w="2795" w:type="dxa"/>
        <w:tblCellMar>
          <w:top w:w="55" w:type="dxa"/>
          <w:left w:w="140" w:type="dxa"/>
          <w:bottom w:w="0" w:type="dxa"/>
          <w:right w:w="79" w:type="dxa"/>
        </w:tblCellMar>
        <w:tblLook w:val="04A0" w:firstRow="1" w:lastRow="0" w:firstColumn="1" w:lastColumn="0" w:noHBand="0" w:noVBand="1"/>
      </w:tblPr>
      <w:tblGrid>
        <w:gridCol w:w="857"/>
        <w:gridCol w:w="1618"/>
        <w:gridCol w:w="1784"/>
      </w:tblGrid>
      <w:tr w:rsidR="00BA02AD">
        <w:trPr>
          <w:trHeight w:val="310"/>
        </w:trPr>
        <w:tc>
          <w:tcPr>
            <w:tcW w:w="4258" w:type="dxa"/>
            <w:gridSpan w:val="3"/>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38" w:firstLine="0"/>
              <w:jc w:val="left"/>
            </w:pPr>
            <w:r>
              <w:t xml:space="preserve">Parcela municipal AU-CA1 Los Oiganos </w:t>
            </w:r>
          </w:p>
        </w:tc>
      </w:tr>
      <w:tr w:rsidR="00BA02AD">
        <w:trPr>
          <w:trHeight w:val="311"/>
        </w:trPr>
        <w:tc>
          <w:tcPr>
            <w:tcW w:w="857" w:type="dxa"/>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firstLine="0"/>
              <w:jc w:val="left"/>
            </w:pPr>
            <w:r>
              <w:t xml:space="preserve">Punto </w:t>
            </w:r>
          </w:p>
        </w:tc>
        <w:tc>
          <w:tcPr>
            <w:tcW w:w="3401" w:type="dxa"/>
            <w:gridSpan w:val="2"/>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right="58" w:firstLine="0"/>
              <w:jc w:val="center"/>
            </w:pPr>
            <w:r>
              <w:t xml:space="preserve">Coordenadas UTM </w:t>
            </w:r>
          </w:p>
        </w:tc>
      </w:tr>
      <w:tr w:rsidR="00BA02AD">
        <w:trPr>
          <w:trHeight w:val="308"/>
        </w:trPr>
        <w:tc>
          <w:tcPr>
            <w:tcW w:w="857" w:type="dxa"/>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right="62" w:firstLine="0"/>
              <w:jc w:val="center"/>
            </w:pPr>
            <w:r>
              <w:t xml:space="preserve">Nº </w:t>
            </w:r>
          </w:p>
        </w:tc>
        <w:tc>
          <w:tcPr>
            <w:tcW w:w="1618" w:type="dxa"/>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right="60" w:firstLine="0"/>
              <w:jc w:val="center"/>
            </w:pPr>
            <w:r>
              <w:t xml:space="preserve">X </w:t>
            </w:r>
          </w:p>
        </w:tc>
        <w:tc>
          <w:tcPr>
            <w:tcW w:w="1784" w:type="dxa"/>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right="58" w:firstLine="0"/>
              <w:jc w:val="center"/>
            </w:pPr>
            <w:r>
              <w:t xml:space="preserve">Y </w:t>
            </w:r>
          </w:p>
        </w:tc>
      </w:tr>
      <w:tr w:rsidR="00BA02AD">
        <w:trPr>
          <w:trHeight w:val="311"/>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1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365206.950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3138844.930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2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365211.040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3138855.440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3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365218.640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3138874.950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4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365225.830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3138893.430 </w:t>
            </w:r>
          </w:p>
        </w:tc>
      </w:tr>
      <w:tr w:rsidR="00BA02AD">
        <w:trPr>
          <w:trHeight w:val="312"/>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5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365236.650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3138891.770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6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365237.190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3138891.690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7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365240.050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3138891.240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8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365237.680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3138884.970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9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365236.030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3138879.750</w:t>
            </w:r>
            <w:r>
              <w:t xml:space="preserve">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10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365235.760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3138878.730 </w:t>
            </w:r>
          </w:p>
        </w:tc>
      </w:tr>
      <w:tr w:rsidR="00BA02AD">
        <w:trPr>
          <w:trHeight w:val="312"/>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11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365234.280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3138869.310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12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365233.960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3138863.200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13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365233.830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3138859.140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14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365233.540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3138850.090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15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365233.350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3138844.010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16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365233.310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3138842.700 </w:t>
            </w:r>
          </w:p>
        </w:tc>
      </w:tr>
      <w:tr w:rsidR="00BA02AD">
        <w:trPr>
          <w:trHeight w:val="312"/>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17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365231.200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3138842.780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18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365219.670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3138843.280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19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365208.670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3138843.790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20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365206.540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3138843.880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21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365206.950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3138844.930 </w:t>
            </w:r>
          </w:p>
        </w:tc>
      </w:tr>
      <w:tr w:rsidR="00BA02AD">
        <w:trPr>
          <w:trHeight w:val="312"/>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1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365206.950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3138844.930 </w:t>
            </w:r>
          </w:p>
        </w:tc>
      </w:tr>
    </w:tbl>
    <w:p w:rsidR="00BA02AD" w:rsidRDefault="00E15EF1">
      <w:pPr>
        <w:spacing w:after="0" w:line="259" w:lineRule="auto"/>
        <w:ind w:left="142" w:firstLine="0"/>
      </w:pPr>
      <w:r>
        <w:t xml:space="preserve"> </w:t>
      </w:r>
    </w:p>
    <w:tbl>
      <w:tblPr>
        <w:tblStyle w:val="TableGrid"/>
        <w:tblW w:w="9263" w:type="dxa"/>
        <w:tblInd w:w="473" w:type="dxa"/>
        <w:tblCellMar>
          <w:top w:w="4" w:type="dxa"/>
          <w:left w:w="29" w:type="dxa"/>
          <w:bottom w:w="0" w:type="dxa"/>
          <w:right w:w="115" w:type="dxa"/>
        </w:tblCellMar>
        <w:tblLook w:val="04A0" w:firstRow="1" w:lastRow="0" w:firstColumn="1" w:lastColumn="0" w:noHBand="0" w:noVBand="1"/>
      </w:tblPr>
      <w:tblGrid>
        <w:gridCol w:w="9263"/>
      </w:tblGrid>
      <w:tr w:rsidR="00BA02AD">
        <w:trPr>
          <w:trHeight w:val="252"/>
        </w:trPr>
        <w:tc>
          <w:tcPr>
            <w:tcW w:w="9263" w:type="dxa"/>
            <w:tcBorders>
              <w:top w:val="nil"/>
              <w:left w:val="nil"/>
              <w:bottom w:val="nil"/>
              <w:right w:val="nil"/>
            </w:tcBorders>
            <w:shd w:val="clear" w:color="auto" w:fill="E7E6E6"/>
          </w:tcPr>
          <w:p w:rsidR="00BA02AD" w:rsidRDefault="00E15EF1">
            <w:pPr>
              <w:spacing w:after="0" w:line="259" w:lineRule="auto"/>
              <w:ind w:left="0" w:firstLine="0"/>
              <w:jc w:val="left"/>
            </w:pPr>
            <w:r>
              <w:rPr>
                <w:b/>
              </w:rPr>
              <w:t xml:space="preserve">12. </w:t>
            </w:r>
            <w:r>
              <w:rPr>
                <w:shd w:val="clear" w:color="auto" w:fill="E6E6E6"/>
              </w:rPr>
              <w:t>FOTOGRAFÍAS</w:t>
            </w:r>
            <w:r>
              <w:t xml:space="preserve"> </w:t>
            </w:r>
          </w:p>
        </w:tc>
      </w:tr>
    </w:tbl>
    <w:p w:rsidR="00BA02AD" w:rsidRDefault="00E15EF1">
      <w:pPr>
        <w:spacing w:after="999" w:line="259" w:lineRule="auto"/>
        <w:ind w:left="142" w:right="2588" w:firstLine="0"/>
      </w:pPr>
      <w:r>
        <w:t xml:space="preserve"> </w:t>
      </w:r>
    </w:p>
    <w:p w:rsidR="00BA02AD" w:rsidRDefault="00E15EF1">
      <w:pPr>
        <w:spacing w:after="1497" w:line="259" w:lineRule="auto"/>
        <w:ind w:left="-2411" w:right="2588" w:firstLine="0"/>
      </w:pPr>
      <w:r>
        <w:rPr>
          <w:rFonts w:ascii="Calibri" w:eastAsia="Calibri" w:hAnsi="Calibri" w:cs="Calibri"/>
          <w:noProof/>
        </w:rPr>
        <mc:AlternateContent>
          <mc:Choice Requires="wpg">
            <w:drawing>
              <wp:anchor distT="0" distB="0" distL="114300" distR="114300" simplePos="0" relativeHeight="25185587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37838" name="Group 33783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1267" name="Rectangle 31267"/>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1268" name="Rectangle 31268"/>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269" name="Rectangle 31269"/>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160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7838" style="width:18.7031pt;height:264.21pt;position:absolute;mso-position-horizontal-relative:page;mso-position-horizontal:absolute;margin-left:662.928pt;mso-position-vertical-relative:page;margin-top:508.71pt;" coordsize="2375,33554">
                <v:rect id="Rectangle 31267"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126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26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160 de 186 </w:t>
                        </w:r>
                      </w:p>
                    </w:txbxContent>
                  </v:textbox>
                </v:rect>
                <w10:wrap type="topAndBottom"/>
              </v:group>
            </w:pict>
          </mc:Fallback>
        </mc:AlternateContent>
      </w:r>
      <w:r>
        <w:rPr>
          <w:noProof/>
        </w:rPr>
        <w:drawing>
          <wp:anchor distT="0" distB="0" distL="114300" distR="114300" simplePos="0" relativeHeight="251856896" behindDoc="0" locked="0" layoutInCell="1" allowOverlap="0">
            <wp:simplePos x="0" y="0"/>
            <wp:positionH relativeFrom="column">
              <wp:posOffset>801319</wp:posOffset>
            </wp:positionH>
            <wp:positionV relativeFrom="paragraph">
              <wp:posOffset>-850884</wp:posOffset>
            </wp:positionV>
            <wp:extent cx="3988308" cy="2194560"/>
            <wp:effectExtent l="0" t="0" r="0" b="0"/>
            <wp:wrapSquare wrapText="bothSides"/>
            <wp:docPr id="31264" name="Picture 31264"/>
            <wp:cNvGraphicFramePr/>
            <a:graphic xmlns:a="http://schemas.openxmlformats.org/drawingml/2006/main">
              <a:graphicData uri="http://schemas.openxmlformats.org/drawingml/2006/picture">
                <pic:pic xmlns:pic="http://schemas.openxmlformats.org/drawingml/2006/picture">
                  <pic:nvPicPr>
                    <pic:cNvPr id="31264" name="Picture 31264"/>
                    <pic:cNvPicPr/>
                  </pic:nvPicPr>
                  <pic:blipFill>
                    <a:blip r:embed="rId62"/>
                    <a:stretch>
                      <a:fillRect/>
                    </a:stretch>
                  </pic:blipFill>
                  <pic:spPr>
                    <a:xfrm>
                      <a:off x="0" y="0"/>
                      <a:ext cx="3988308" cy="2194560"/>
                    </a:xfrm>
                    <a:prstGeom prst="rect">
                      <a:avLst/>
                    </a:prstGeom>
                  </pic:spPr>
                </pic:pic>
              </a:graphicData>
            </a:graphic>
          </wp:anchor>
        </w:drawing>
      </w:r>
    </w:p>
    <w:p w:rsidR="00BA02AD" w:rsidRDefault="00E15EF1">
      <w:pPr>
        <w:spacing w:after="0" w:line="259" w:lineRule="auto"/>
        <w:ind w:left="142" w:right="2588" w:firstLine="0"/>
      </w:pPr>
      <w:r>
        <w:t xml:space="preserve"> </w:t>
      </w:r>
    </w:p>
    <w:p w:rsidR="00BA02AD" w:rsidRDefault="00E15EF1">
      <w:pPr>
        <w:spacing w:after="0" w:line="259" w:lineRule="auto"/>
        <w:ind w:left="142" w:firstLine="0"/>
      </w:pPr>
      <w:r>
        <w:t xml:space="preserve"> </w:t>
      </w:r>
    </w:p>
    <w:p w:rsidR="00BA02AD" w:rsidRDefault="00E15EF1">
      <w:pPr>
        <w:spacing w:after="0" w:line="259" w:lineRule="auto"/>
        <w:ind w:left="734" w:firstLine="0"/>
        <w:jc w:val="left"/>
      </w:pPr>
      <w:r>
        <w:rPr>
          <w:noProof/>
        </w:rPr>
        <w:drawing>
          <wp:inline distT="0" distB="0" distL="0" distR="0">
            <wp:extent cx="4951476" cy="2156460"/>
            <wp:effectExtent l="0" t="0" r="0" b="0"/>
            <wp:docPr id="31339" name="Picture 31339"/>
            <wp:cNvGraphicFramePr/>
            <a:graphic xmlns:a="http://schemas.openxmlformats.org/drawingml/2006/main">
              <a:graphicData uri="http://schemas.openxmlformats.org/drawingml/2006/picture">
                <pic:pic xmlns:pic="http://schemas.openxmlformats.org/drawingml/2006/picture">
                  <pic:nvPicPr>
                    <pic:cNvPr id="31339" name="Picture 31339"/>
                    <pic:cNvPicPr/>
                  </pic:nvPicPr>
                  <pic:blipFill>
                    <a:blip r:embed="rId63"/>
                    <a:stretch>
                      <a:fillRect/>
                    </a:stretch>
                  </pic:blipFill>
                  <pic:spPr>
                    <a:xfrm>
                      <a:off x="0" y="0"/>
                      <a:ext cx="4951476" cy="2156460"/>
                    </a:xfrm>
                    <a:prstGeom prst="rect">
                      <a:avLst/>
                    </a:prstGeom>
                  </pic:spPr>
                </pic:pic>
              </a:graphicData>
            </a:graphic>
          </wp:inline>
        </w:drawing>
      </w:r>
    </w:p>
    <w:p w:rsidR="00BA02AD" w:rsidRDefault="00E15EF1">
      <w:pPr>
        <w:spacing w:after="0" w:line="259" w:lineRule="auto"/>
        <w:ind w:left="142" w:right="1599" w:firstLine="0"/>
        <w:jc w:val="left"/>
      </w:pPr>
      <w:r>
        <w:t xml:space="preserve"> </w:t>
      </w:r>
    </w:p>
    <w:p w:rsidR="00BA02AD" w:rsidRDefault="00E15EF1">
      <w:pPr>
        <w:spacing w:after="0" w:line="259" w:lineRule="auto"/>
        <w:ind w:left="142" w:firstLine="0"/>
        <w:jc w:val="left"/>
      </w:pPr>
      <w:r>
        <w:t xml:space="preserve"> </w:t>
      </w:r>
    </w:p>
    <w:p w:rsidR="00BA02AD" w:rsidRDefault="00E15EF1">
      <w:pPr>
        <w:pStyle w:val="Ttulo3"/>
        <w:spacing w:after="0"/>
        <w:ind w:left="137"/>
      </w:pPr>
      <w:r>
        <w:rPr>
          <w:b/>
          <w:shd w:val="clear" w:color="auto" w:fill="auto"/>
        </w:rPr>
        <w:t xml:space="preserve">13. </w:t>
      </w:r>
      <w:r>
        <w:t>PLANO</w:t>
      </w:r>
      <w:r>
        <w:rPr>
          <w:shd w:val="clear" w:color="auto" w:fill="auto"/>
        </w:rPr>
        <w:t xml:space="preserve"> </w:t>
      </w:r>
    </w:p>
    <w:p w:rsidR="00BA02AD" w:rsidRDefault="00E15EF1">
      <w:pPr>
        <w:spacing w:after="0" w:line="259" w:lineRule="auto"/>
        <w:ind w:left="142" w:firstLine="0"/>
        <w:jc w:val="left"/>
      </w:pPr>
      <w:r>
        <w:t xml:space="preserve"> </w:t>
      </w:r>
    </w:p>
    <w:p w:rsidR="00BA02AD" w:rsidRDefault="00E15EF1">
      <w:pPr>
        <w:ind w:left="146" w:right="41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5792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23044" name="Group 32304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1342" name="Rectangle 31342"/>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1343" name="Rectangle 31343"/>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344" name="Rectangle 31344"/>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161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3044" style="width:18.7031pt;height:264.21pt;position:absolute;mso-position-horizontal-relative:page;mso-position-horizontal:absolute;margin-left:662.928pt;mso-position-vertical-relative:page;margin-top:508.71pt;" coordsize="2375,33554">
                <v:rect id="Rectangle 31342"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134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34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161 de 186 </w:t>
                        </w:r>
                      </w:p>
                    </w:txbxContent>
                  </v:textbox>
                </v:rect>
                <w10:wrap type="topAndBottom"/>
              </v:group>
            </w:pict>
          </mc:Fallback>
        </mc:AlternateContent>
      </w:r>
      <w:r>
        <w:t xml:space="preserve"> </w:t>
      </w:r>
    </w:p>
    <w:p w:rsidR="00BA02AD" w:rsidRDefault="00E15EF1">
      <w:pPr>
        <w:spacing w:after="98"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4794" w:line="259" w:lineRule="auto"/>
        <w:ind w:left="142" w:right="2319" w:firstLine="0"/>
        <w:jc w:val="left"/>
      </w:pPr>
      <w:r>
        <w:t xml:space="preserve"> </w:t>
      </w:r>
    </w:p>
    <w:p w:rsidR="00BA02AD" w:rsidRDefault="00E15EF1">
      <w:pPr>
        <w:spacing w:after="4027" w:line="259" w:lineRule="auto"/>
        <w:ind w:left="-2411" w:right="2319" w:firstLine="0"/>
        <w:jc w:val="left"/>
      </w:pPr>
      <w:r>
        <w:rPr>
          <w:rFonts w:ascii="Calibri" w:eastAsia="Calibri" w:hAnsi="Calibri" w:cs="Calibri"/>
          <w:noProof/>
        </w:rPr>
        <mc:AlternateContent>
          <mc:Choice Requires="wpg">
            <w:drawing>
              <wp:anchor distT="0" distB="0" distL="114300" distR="114300" simplePos="0" relativeHeight="25185894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2574" name="Group 32257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1420" name="Rectangle 31420"/>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1421" name="Rectangle 31421"/>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422" name="Rectangle 31422"/>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162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2574" style="width:18.7031pt;height:264.21pt;position:absolute;mso-position-horizontal-relative:page;mso-position-horizontal:absolute;margin-left:662.928pt;mso-position-vertical-relative:page;margin-top:508.71pt;" coordsize="2375,33554">
                <v:rect id="Rectangle 31420"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142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42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162 de 186 </w:t>
                        </w:r>
                      </w:p>
                    </w:txbxContent>
                  </v:textbox>
                </v:rect>
                <w10:wrap type="square"/>
              </v:group>
            </w:pict>
          </mc:Fallback>
        </mc:AlternateContent>
      </w:r>
      <w:r>
        <w:rPr>
          <w:noProof/>
        </w:rPr>
        <w:drawing>
          <wp:anchor distT="0" distB="0" distL="114300" distR="114300" simplePos="0" relativeHeight="251859968" behindDoc="0" locked="0" layoutInCell="1" allowOverlap="0">
            <wp:simplePos x="0" y="0"/>
            <wp:positionH relativeFrom="column">
              <wp:posOffset>615391</wp:posOffset>
            </wp:positionH>
            <wp:positionV relativeFrom="paragraph">
              <wp:posOffset>-3232642</wp:posOffset>
            </wp:positionV>
            <wp:extent cx="4344924" cy="6047232"/>
            <wp:effectExtent l="0" t="0" r="0" b="0"/>
            <wp:wrapSquare wrapText="bothSides"/>
            <wp:docPr id="31417" name="Picture 31417"/>
            <wp:cNvGraphicFramePr/>
            <a:graphic xmlns:a="http://schemas.openxmlformats.org/drawingml/2006/main">
              <a:graphicData uri="http://schemas.openxmlformats.org/drawingml/2006/picture">
                <pic:pic xmlns:pic="http://schemas.openxmlformats.org/drawingml/2006/picture">
                  <pic:nvPicPr>
                    <pic:cNvPr id="31417" name="Picture 31417"/>
                    <pic:cNvPicPr/>
                  </pic:nvPicPr>
                  <pic:blipFill>
                    <a:blip r:embed="rId65"/>
                    <a:stretch>
                      <a:fillRect/>
                    </a:stretch>
                  </pic:blipFill>
                  <pic:spPr>
                    <a:xfrm>
                      <a:off x="0" y="0"/>
                      <a:ext cx="4344924" cy="6047232"/>
                    </a:xfrm>
                    <a:prstGeom prst="rect">
                      <a:avLst/>
                    </a:prstGeom>
                  </pic:spPr>
                </pic:pic>
              </a:graphicData>
            </a:graphic>
          </wp:anchor>
        </w:drawing>
      </w:r>
    </w:p>
    <w:p w:rsidR="00BA02AD" w:rsidRDefault="00E15EF1">
      <w:pPr>
        <w:spacing w:after="17" w:line="259" w:lineRule="auto"/>
        <w:ind w:left="142" w:firstLine="0"/>
        <w:jc w:val="left"/>
      </w:pPr>
      <w:r>
        <w:t xml:space="preserve"> </w:t>
      </w:r>
    </w:p>
    <w:p w:rsidR="00BA02AD" w:rsidRDefault="00E15EF1">
      <w:pPr>
        <w:spacing w:after="11"/>
        <w:ind w:left="146" w:right="414"/>
      </w:pPr>
      <w:r>
        <w:t xml:space="preserve">Y para que conste a los efectos oportunos, salvo error u omisión, se firma el presente informe....”. </w:t>
      </w:r>
    </w:p>
    <w:p w:rsidR="00BA02AD" w:rsidRDefault="00E15EF1">
      <w:pPr>
        <w:spacing w:after="0" w:line="259" w:lineRule="auto"/>
        <w:ind w:left="142" w:firstLine="0"/>
        <w:jc w:val="left"/>
      </w:pPr>
      <w:r>
        <w:t xml:space="preserve"> </w:t>
      </w:r>
    </w:p>
    <w:p w:rsidR="00BA02AD" w:rsidRDefault="00E15EF1">
      <w:pPr>
        <w:spacing w:after="105" w:line="259" w:lineRule="auto"/>
        <w:ind w:left="578" w:right="153"/>
        <w:jc w:val="center"/>
      </w:pPr>
      <w:r>
        <w:t xml:space="preserve">FUNDAMENTOS JURIDICOS </w:t>
      </w:r>
    </w:p>
    <w:p w:rsidR="00BA02AD" w:rsidRDefault="00E15EF1">
      <w:pPr>
        <w:spacing w:after="105" w:line="259" w:lineRule="auto"/>
        <w:ind w:left="473" w:firstLine="0"/>
        <w:jc w:val="center"/>
      </w:pPr>
      <w:r>
        <w:t xml:space="preserve"> </w:t>
      </w:r>
    </w:p>
    <w:p w:rsidR="00BA02AD" w:rsidRDefault="00E15EF1">
      <w:pPr>
        <w:ind w:left="146" w:right="414"/>
      </w:pPr>
      <w:r>
        <w:t xml:space="preserve"> La Legislación aplicable viene determinada por: </w:t>
      </w:r>
    </w:p>
    <w:p w:rsidR="00BA02AD" w:rsidRDefault="00E15EF1">
      <w:pPr>
        <w:spacing w:after="1" w:line="359" w:lineRule="auto"/>
        <w:ind w:left="136" w:right="414" w:firstLine="696"/>
      </w:pPr>
      <w:r>
        <w:t xml:space="preserve">— Los artículos 17 a 36 del Reglamento de Bienes de las Entidades Locales aprobado por Real Decreto 1372/1986, de 13 de junio. </w:t>
      </w:r>
    </w:p>
    <w:p w:rsidR="00BA02AD" w:rsidRDefault="00E15EF1">
      <w:pPr>
        <w:spacing w:after="0" w:line="361" w:lineRule="auto"/>
        <w:ind w:left="136" w:right="414" w:firstLine="696"/>
      </w:pPr>
      <w:r>
        <w:t>— El artículo 86 del Texto Refundido de las Disposi</w:t>
      </w:r>
      <w:r>
        <w:t xml:space="preserve">ciones Legales Vigentes en Materia de Régimen Local aprobado por Real Decreto Legislativo 781/1986, de 18 de  </w:t>
      </w:r>
    </w:p>
    <w:p w:rsidR="00BA02AD" w:rsidRDefault="00E15EF1">
      <w:pPr>
        <w:spacing w:after="105" w:line="259" w:lineRule="auto"/>
        <w:ind w:left="838" w:firstLine="0"/>
        <w:jc w:val="left"/>
      </w:pPr>
      <w:r>
        <w:t xml:space="preserve"> </w:t>
      </w:r>
    </w:p>
    <w:p w:rsidR="00BA02AD" w:rsidRDefault="00E15EF1">
      <w:pPr>
        <w:spacing w:after="0" w:line="359" w:lineRule="auto"/>
        <w:ind w:left="136" w:right="414" w:firstLine="696"/>
      </w:pPr>
      <w:r>
        <w:t>abril y la disposición transitoria del Reglamento de Bienes de las Entidades Locales (RB), aprobado por Real Decreto 1372/1986, de 13 de junio (BOE de 7 de julio), que establece la obligación de inventariar todos los bienes, cualquiera que sea su naturalez</w:t>
      </w:r>
      <w:r>
        <w:t xml:space="preserve">a, y, entre ellos, todos los de dominio público, incluidas las vías públicas. </w:t>
      </w:r>
    </w:p>
    <w:p w:rsidR="00BA02AD" w:rsidRDefault="00E15EF1">
      <w:pPr>
        <w:spacing w:after="105" w:line="259" w:lineRule="auto"/>
        <w:ind w:left="838" w:firstLine="0"/>
        <w:jc w:val="left"/>
      </w:pPr>
      <w:r>
        <w:t xml:space="preserve"> </w:t>
      </w:r>
    </w:p>
    <w:p w:rsidR="00BA02AD" w:rsidRDefault="00E15EF1">
      <w:pPr>
        <w:spacing w:after="0" w:line="359" w:lineRule="auto"/>
        <w:ind w:left="136" w:right="414" w:firstLine="708"/>
      </w:pPr>
      <w:r>
        <w:t>El Pleno de la corporación Local será el órgano competente para acordar la aprobación del inventario ya formado, su rectificación y comprobación. En este supuesto, se encuentr</w:t>
      </w:r>
      <w:r>
        <w:t xml:space="preserve">an delegadas las competencias para aprobación, modificación y rectificación del Inventario de Bienes y Derechos de la Corporación en la Junta de Gobierno Local, por acuerdo del pleno celebrado el día 27 de junio de 2023. </w:t>
      </w:r>
    </w:p>
    <w:p w:rsidR="00BA02AD" w:rsidRDefault="00E15EF1">
      <w:pPr>
        <w:spacing w:after="395"/>
        <w:ind w:left="146" w:right="414"/>
      </w:pPr>
      <w:r>
        <w:rPr>
          <w:rFonts w:ascii="Calibri" w:eastAsia="Calibri" w:hAnsi="Calibri" w:cs="Calibri"/>
          <w:noProof/>
        </w:rPr>
        <mc:AlternateContent>
          <mc:Choice Requires="wpg">
            <w:drawing>
              <wp:anchor distT="0" distB="0" distL="114300" distR="114300" simplePos="0" relativeHeight="25186099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3999" name="Group 32399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1511" name="Rectangle 31511"/>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Cód. Validación: 37NW5E7R3DGG74</w:t>
                              </w:r>
                              <w:r>
                                <w:rPr>
                                  <w:sz w:val="12"/>
                                </w:rPr>
                                <w:t xml:space="preserve">XCTCWFCZF6N </w:t>
                              </w:r>
                            </w:p>
                          </w:txbxContent>
                        </wps:txbx>
                        <wps:bodyPr horzOverflow="overflow" vert="horz" lIns="0" tIns="0" rIns="0" bIns="0" rtlCol="0">
                          <a:noAutofit/>
                        </wps:bodyPr>
                      </wps:wsp>
                      <wps:wsp>
                        <wps:cNvPr id="31512" name="Rectangle 31512"/>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513" name="Rectangle 31513"/>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163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3999" style="width:18.7031pt;height:264.21pt;position:absolute;mso-position-horizontal-relative:page;mso-position-horizontal:absolute;margin-left:662.928pt;mso-position-vertical-relative:page;margin-top:508.71pt;" coordsize="2375,33554">
                <v:rect id="Rectangle 31511"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151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51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163 de 186 </w:t>
                        </w:r>
                      </w:p>
                    </w:txbxContent>
                  </v:textbox>
                </v:rect>
                <w10:wrap type="square"/>
              </v:group>
            </w:pict>
          </mc:Fallback>
        </mc:AlternateContent>
      </w:r>
      <w:r>
        <w:t xml:space="preserve">Visto cuanto antecede, la que suscribe eleva la siguiente propuesta de resolución: </w:t>
      </w:r>
    </w:p>
    <w:p w:rsidR="00BA02AD" w:rsidRDefault="00E15EF1">
      <w:pPr>
        <w:spacing w:after="261" w:line="259" w:lineRule="auto"/>
        <w:ind w:left="0" w:right="223" w:firstLine="0"/>
        <w:jc w:val="center"/>
      </w:pPr>
      <w:r>
        <w:t xml:space="preserve"> </w:t>
      </w:r>
    </w:p>
    <w:p w:rsidR="00BA02AD" w:rsidRDefault="00E15EF1">
      <w:pPr>
        <w:spacing w:after="259" w:line="259" w:lineRule="auto"/>
        <w:ind w:left="578" w:right="851"/>
        <w:jc w:val="center"/>
      </w:pPr>
      <w:r>
        <w:t xml:space="preserve">PROPUESTA DE RESOLUCIÓN </w:t>
      </w:r>
    </w:p>
    <w:p w:rsidR="00BA02AD" w:rsidRDefault="00E15EF1">
      <w:pPr>
        <w:spacing w:after="98" w:line="259" w:lineRule="auto"/>
        <w:ind w:left="0" w:right="223" w:firstLine="0"/>
        <w:jc w:val="center"/>
      </w:pPr>
      <w:r>
        <w:t xml:space="preserve"> </w:t>
      </w:r>
    </w:p>
    <w:p w:rsidR="00BA02AD" w:rsidRDefault="00E15EF1">
      <w:pPr>
        <w:spacing w:line="358" w:lineRule="auto"/>
        <w:ind w:left="146" w:right="414"/>
      </w:pPr>
      <w:r>
        <w:t>PRIMERO: Actualizar el Inventario de bienes de la Corporación, incorporando las actualizaciones oportunas según la ficha que se adjunta correspondiente a la Parcela municipal zona verde y viario de la AU-CA1 Los Oiganos, siendo l</w:t>
      </w:r>
      <w:r>
        <w:t xml:space="preserve">a descripción de la misma la siguiente: </w:t>
      </w:r>
    </w:p>
    <w:p w:rsidR="00BA02AD" w:rsidRDefault="00E15EF1">
      <w:pPr>
        <w:spacing w:after="4" w:line="283" w:lineRule="auto"/>
        <w:ind w:left="146" w:right="371"/>
        <w:jc w:val="left"/>
      </w:pPr>
      <w:r>
        <w:t>Solar de planta irregular sin edificar destinado a zona verde (914,46m</w:t>
      </w:r>
      <w:r>
        <w:rPr>
          <w:vertAlign w:val="superscript"/>
        </w:rPr>
        <w:t>2</w:t>
      </w:r>
      <w:r>
        <w:t>) y viario (33,98m</w:t>
      </w:r>
      <w:r>
        <w:rPr>
          <w:vertAlign w:val="superscript"/>
        </w:rPr>
        <w:t>2</w:t>
      </w:r>
      <w:r>
        <w:t>, de los cuales, 8,56m</w:t>
      </w:r>
      <w:r>
        <w:rPr>
          <w:vertAlign w:val="superscript"/>
        </w:rPr>
        <w:t>2</w:t>
      </w:r>
      <w:r>
        <w:t xml:space="preserve"> son para la ampliación de la TF-28 y 25,42m</w:t>
      </w:r>
      <w:r>
        <w:rPr>
          <w:vertAlign w:val="superscript"/>
        </w:rPr>
        <w:t>2</w:t>
      </w:r>
      <w:r>
        <w:t xml:space="preserve"> para la ampliación de la calle Los Oiganos). </w:t>
      </w:r>
    </w:p>
    <w:p w:rsidR="00BA02AD" w:rsidRDefault="00E15EF1">
      <w:pPr>
        <w:spacing w:after="17" w:line="259" w:lineRule="auto"/>
        <w:ind w:left="142" w:firstLine="0"/>
        <w:jc w:val="left"/>
      </w:pPr>
      <w:r>
        <w:t xml:space="preserve"> </w:t>
      </w:r>
    </w:p>
    <w:p w:rsidR="00BA02AD" w:rsidRDefault="00E15EF1">
      <w:pPr>
        <w:spacing w:after="0" w:line="358" w:lineRule="auto"/>
        <w:ind w:left="146" w:right="414"/>
      </w:pPr>
      <w:r>
        <w:t xml:space="preserve">SEGUNDO: Aprobar la ficha de inventario inmueble número 1/156, asociada a la ficha de inventario terreno 11/147 que se transcribe:  </w:t>
      </w:r>
    </w:p>
    <w:p w:rsidR="00BA02AD" w:rsidRDefault="00E15EF1">
      <w:pPr>
        <w:spacing w:after="105" w:line="259" w:lineRule="auto"/>
        <w:ind w:left="142" w:firstLine="0"/>
        <w:jc w:val="left"/>
      </w:pPr>
      <w:r>
        <w:t xml:space="preserve"> </w:t>
      </w:r>
    </w:p>
    <w:p w:rsidR="00BA02AD" w:rsidRDefault="00E15EF1">
      <w:pPr>
        <w:spacing w:after="107"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787" w:firstLine="0"/>
        <w:jc w:val="left"/>
      </w:pPr>
      <w:r>
        <w:rPr>
          <w:rFonts w:ascii="Calibri" w:eastAsia="Calibri" w:hAnsi="Calibri" w:cs="Calibri"/>
          <w:noProof/>
        </w:rPr>
        <mc:AlternateContent>
          <mc:Choice Requires="wpg">
            <w:drawing>
              <wp:inline distT="0" distB="0" distL="0" distR="0">
                <wp:extent cx="4939284" cy="4110228"/>
                <wp:effectExtent l="0" t="0" r="0" b="0"/>
                <wp:docPr id="322249" name="Group 322249"/>
                <wp:cNvGraphicFramePr/>
                <a:graphic xmlns:a="http://schemas.openxmlformats.org/drawingml/2006/main">
                  <a:graphicData uri="http://schemas.microsoft.com/office/word/2010/wordprocessingGroup">
                    <wpg:wgp>
                      <wpg:cNvGrpSpPr/>
                      <wpg:grpSpPr>
                        <a:xfrm>
                          <a:off x="0" y="0"/>
                          <a:ext cx="4939284" cy="4110228"/>
                          <a:chOff x="0" y="0"/>
                          <a:chExt cx="4939284" cy="4110228"/>
                        </a:xfrm>
                      </wpg:grpSpPr>
                      <wps:wsp>
                        <wps:cNvPr id="31536" name="Rectangle 31536"/>
                        <wps:cNvSpPr/>
                        <wps:spPr>
                          <a:xfrm>
                            <a:off x="32258" y="2906"/>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37" name="Rectangle 31537"/>
                        <wps:cNvSpPr/>
                        <wps:spPr>
                          <a:xfrm>
                            <a:off x="32258" y="341233"/>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38" name="Rectangle 31538"/>
                        <wps:cNvSpPr/>
                        <wps:spPr>
                          <a:xfrm>
                            <a:off x="32258" y="67956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39" name="Rectangle 31539"/>
                        <wps:cNvSpPr/>
                        <wps:spPr>
                          <a:xfrm>
                            <a:off x="32258" y="101789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40" name="Rectangle 31540"/>
                        <wps:cNvSpPr/>
                        <wps:spPr>
                          <a:xfrm>
                            <a:off x="32258" y="1356218"/>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41" name="Rectangle 31541"/>
                        <wps:cNvSpPr/>
                        <wps:spPr>
                          <a:xfrm>
                            <a:off x="32258" y="1696451"/>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42" name="Rectangle 31542"/>
                        <wps:cNvSpPr/>
                        <wps:spPr>
                          <a:xfrm>
                            <a:off x="32258" y="2034779"/>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43" name="Rectangle 31543"/>
                        <wps:cNvSpPr/>
                        <wps:spPr>
                          <a:xfrm>
                            <a:off x="32258" y="237310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44" name="Rectangle 31544"/>
                        <wps:cNvSpPr/>
                        <wps:spPr>
                          <a:xfrm>
                            <a:off x="32258" y="271143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45" name="Rectangle 31545"/>
                        <wps:cNvSpPr/>
                        <wps:spPr>
                          <a:xfrm>
                            <a:off x="32258" y="304976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46" name="Rectangle 31546"/>
                        <wps:cNvSpPr/>
                        <wps:spPr>
                          <a:xfrm>
                            <a:off x="32258" y="338809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47" name="Rectangle 31547"/>
                        <wps:cNvSpPr/>
                        <wps:spPr>
                          <a:xfrm>
                            <a:off x="32258" y="372641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1567" name="Picture 31567"/>
                          <pic:cNvPicPr/>
                        </pic:nvPicPr>
                        <pic:blipFill>
                          <a:blip r:embed="rId66"/>
                          <a:stretch>
                            <a:fillRect/>
                          </a:stretch>
                        </pic:blipFill>
                        <pic:spPr>
                          <a:xfrm>
                            <a:off x="0" y="0"/>
                            <a:ext cx="4939284" cy="4110228"/>
                          </a:xfrm>
                          <a:prstGeom prst="rect">
                            <a:avLst/>
                          </a:prstGeom>
                        </pic:spPr>
                      </pic:pic>
                    </wpg:wgp>
                  </a:graphicData>
                </a:graphic>
              </wp:inline>
            </w:drawing>
          </mc:Choice>
          <mc:Fallback xmlns:a="http://schemas.openxmlformats.org/drawingml/2006/main">
            <w:pict>
              <v:group id="Group 322249" style="width:388.92pt;height:323.64pt;mso-position-horizontal-relative:char;mso-position-vertical-relative:line" coordsize="49392,41102">
                <v:rect id="Rectangle 31536" style="position:absolute;width:518;height:2079;left:322;top:29;" filled="f" stroked="f">
                  <v:textbox inset="0,0,0,0">
                    <w:txbxContent>
                      <w:p>
                        <w:pPr>
                          <w:spacing w:before="0" w:after="160" w:line="259" w:lineRule="auto"/>
                          <w:ind w:left="0" w:firstLine="0"/>
                          <w:jc w:val="left"/>
                        </w:pPr>
                        <w:r>
                          <w:rPr/>
                          <w:t xml:space="preserve"> </w:t>
                        </w:r>
                      </w:p>
                    </w:txbxContent>
                  </v:textbox>
                </v:rect>
                <v:rect id="Rectangle 31537" style="position:absolute;width:518;height:2079;left:322;top:3412;" filled="f" stroked="f">
                  <v:textbox inset="0,0,0,0">
                    <w:txbxContent>
                      <w:p>
                        <w:pPr>
                          <w:spacing w:before="0" w:after="160" w:line="259" w:lineRule="auto"/>
                          <w:ind w:left="0" w:firstLine="0"/>
                          <w:jc w:val="left"/>
                        </w:pPr>
                        <w:r>
                          <w:rPr/>
                          <w:t xml:space="preserve"> </w:t>
                        </w:r>
                      </w:p>
                    </w:txbxContent>
                  </v:textbox>
                </v:rect>
                <v:rect id="Rectangle 31538" style="position:absolute;width:518;height:2079;left:322;top:6795;" filled="f" stroked="f">
                  <v:textbox inset="0,0,0,0">
                    <w:txbxContent>
                      <w:p>
                        <w:pPr>
                          <w:spacing w:before="0" w:after="160" w:line="259" w:lineRule="auto"/>
                          <w:ind w:left="0" w:firstLine="0"/>
                          <w:jc w:val="left"/>
                        </w:pPr>
                        <w:r>
                          <w:rPr/>
                          <w:t xml:space="preserve"> </w:t>
                        </w:r>
                      </w:p>
                    </w:txbxContent>
                  </v:textbox>
                </v:rect>
                <v:rect id="Rectangle 31539" style="position:absolute;width:518;height:2079;left:322;top:10178;" filled="f" stroked="f">
                  <v:textbox inset="0,0,0,0">
                    <w:txbxContent>
                      <w:p>
                        <w:pPr>
                          <w:spacing w:before="0" w:after="160" w:line="259" w:lineRule="auto"/>
                          <w:ind w:left="0" w:firstLine="0"/>
                          <w:jc w:val="left"/>
                        </w:pPr>
                        <w:r>
                          <w:rPr/>
                          <w:t xml:space="preserve"> </w:t>
                        </w:r>
                      </w:p>
                    </w:txbxContent>
                  </v:textbox>
                </v:rect>
                <v:rect id="Rectangle 31540" style="position:absolute;width:518;height:2079;left:322;top:13562;" filled="f" stroked="f">
                  <v:textbox inset="0,0,0,0">
                    <w:txbxContent>
                      <w:p>
                        <w:pPr>
                          <w:spacing w:before="0" w:after="160" w:line="259" w:lineRule="auto"/>
                          <w:ind w:left="0" w:firstLine="0"/>
                          <w:jc w:val="left"/>
                        </w:pPr>
                        <w:r>
                          <w:rPr/>
                          <w:t xml:space="preserve"> </w:t>
                        </w:r>
                      </w:p>
                    </w:txbxContent>
                  </v:textbox>
                </v:rect>
                <v:rect id="Rectangle 31541" style="position:absolute;width:518;height:2079;left:322;top:16964;" filled="f" stroked="f">
                  <v:textbox inset="0,0,0,0">
                    <w:txbxContent>
                      <w:p>
                        <w:pPr>
                          <w:spacing w:before="0" w:after="160" w:line="259" w:lineRule="auto"/>
                          <w:ind w:left="0" w:firstLine="0"/>
                          <w:jc w:val="left"/>
                        </w:pPr>
                        <w:r>
                          <w:rPr/>
                          <w:t xml:space="preserve"> </w:t>
                        </w:r>
                      </w:p>
                    </w:txbxContent>
                  </v:textbox>
                </v:rect>
                <v:rect id="Rectangle 31542" style="position:absolute;width:518;height:2079;left:322;top:20347;" filled="f" stroked="f">
                  <v:textbox inset="0,0,0,0">
                    <w:txbxContent>
                      <w:p>
                        <w:pPr>
                          <w:spacing w:before="0" w:after="160" w:line="259" w:lineRule="auto"/>
                          <w:ind w:left="0" w:firstLine="0"/>
                          <w:jc w:val="left"/>
                        </w:pPr>
                        <w:r>
                          <w:rPr/>
                          <w:t xml:space="preserve"> </w:t>
                        </w:r>
                      </w:p>
                    </w:txbxContent>
                  </v:textbox>
                </v:rect>
                <v:rect id="Rectangle 31543" style="position:absolute;width:518;height:2079;left:322;top:23731;" filled="f" stroked="f">
                  <v:textbox inset="0,0,0,0">
                    <w:txbxContent>
                      <w:p>
                        <w:pPr>
                          <w:spacing w:before="0" w:after="160" w:line="259" w:lineRule="auto"/>
                          <w:ind w:left="0" w:firstLine="0"/>
                          <w:jc w:val="left"/>
                        </w:pPr>
                        <w:r>
                          <w:rPr/>
                          <w:t xml:space="preserve"> </w:t>
                        </w:r>
                      </w:p>
                    </w:txbxContent>
                  </v:textbox>
                </v:rect>
                <v:rect id="Rectangle 31544" style="position:absolute;width:518;height:2079;left:322;top:27114;" filled="f" stroked="f">
                  <v:textbox inset="0,0,0,0">
                    <w:txbxContent>
                      <w:p>
                        <w:pPr>
                          <w:spacing w:before="0" w:after="160" w:line="259" w:lineRule="auto"/>
                          <w:ind w:left="0" w:firstLine="0"/>
                          <w:jc w:val="left"/>
                        </w:pPr>
                        <w:r>
                          <w:rPr/>
                          <w:t xml:space="preserve"> </w:t>
                        </w:r>
                      </w:p>
                    </w:txbxContent>
                  </v:textbox>
                </v:rect>
                <v:rect id="Rectangle 31545" style="position:absolute;width:518;height:2079;left:322;top:30497;" filled="f" stroked="f">
                  <v:textbox inset="0,0,0,0">
                    <w:txbxContent>
                      <w:p>
                        <w:pPr>
                          <w:spacing w:before="0" w:after="160" w:line="259" w:lineRule="auto"/>
                          <w:ind w:left="0" w:firstLine="0"/>
                          <w:jc w:val="left"/>
                        </w:pPr>
                        <w:r>
                          <w:rPr/>
                          <w:t xml:space="preserve"> </w:t>
                        </w:r>
                      </w:p>
                    </w:txbxContent>
                  </v:textbox>
                </v:rect>
                <v:rect id="Rectangle 31546" style="position:absolute;width:518;height:2079;left:322;top:33880;" filled="f" stroked="f">
                  <v:textbox inset="0,0,0,0">
                    <w:txbxContent>
                      <w:p>
                        <w:pPr>
                          <w:spacing w:before="0" w:after="160" w:line="259" w:lineRule="auto"/>
                          <w:ind w:left="0" w:firstLine="0"/>
                          <w:jc w:val="left"/>
                        </w:pPr>
                        <w:r>
                          <w:rPr/>
                          <w:t xml:space="preserve"> </w:t>
                        </w:r>
                      </w:p>
                    </w:txbxContent>
                  </v:textbox>
                </v:rect>
                <v:rect id="Rectangle 31547" style="position:absolute;width:518;height:2079;left:322;top:37264;" filled="f" stroked="f">
                  <v:textbox inset="0,0,0,0">
                    <w:txbxContent>
                      <w:p>
                        <w:pPr>
                          <w:spacing w:before="0" w:after="160" w:line="259" w:lineRule="auto"/>
                          <w:ind w:left="0" w:firstLine="0"/>
                          <w:jc w:val="left"/>
                        </w:pPr>
                        <w:r>
                          <w:rPr/>
                          <w:t xml:space="preserve"> </w:t>
                        </w:r>
                      </w:p>
                    </w:txbxContent>
                  </v:textbox>
                </v:rect>
                <v:shape id="Picture 31567" style="position:absolute;width:49392;height:41102;left:0;top:0;" filled="f">
                  <v:imagedata r:id="rId67"/>
                </v:shape>
              </v:group>
            </w:pict>
          </mc:Fallback>
        </mc:AlternateContent>
      </w:r>
    </w:p>
    <w:p w:rsidR="00BA02AD" w:rsidRDefault="00E15EF1">
      <w:pPr>
        <w:spacing w:after="2237" w:line="259" w:lineRule="auto"/>
        <w:ind w:left="0" w:right="9232" w:firstLine="0"/>
        <w:jc w:val="right"/>
      </w:pPr>
      <w:r>
        <w:t xml:space="preserve"> </w:t>
      </w:r>
    </w:p>
    <w:p w:rsidR="00BA02AD" w:rsidRDefault="00E15EF1">
      <w:pPr>
        <w:spacing w:after="991" w:line="259" w:lineRule="auto"/>
        <w:ind w:left="-2411" w:right="1179" w:firstLine="0"/>
        <w:jc w:val="left"/>
      </w:pPr>
      <w:r>
        <w:rPr>
          <w:rFonts w:ascii="Calibri" w:eastAsia="Calibri" w:hAnsi="Calibri" w:cs="Calibri"/>
          <w:noProof/>
        </w:rPr>
        <mc:AlternateContent>
          <mc:Choice Requires="wpg">
            <w:drawing>
              <wp:anchor distT="0" distB="0" distL="114300" distR="114300" simplePos="0" relativeHeight="25186201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22251" name="Group 32225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1572" name="Rectangle 31572"/>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1573" name="Rectangle 31573"/>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574" name="Rectangle 31574"/>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164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2251" style="width:18.7031pt;height:264.21pt;position:absolute;mso-position-horizontal-relative:page;mso-position-horizontal:absolute;margin-left:662.928pt;mso-position-vertical-relative:page;margin-top:508.71pt;" coordsize="2375,33554">
                <v:rect id="Rectangle 31572"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157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57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164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63040" behindDoc="0" locked="0" layoutInCell="1" allowOverlap="1">
                <wp:simplePos x="0" y="0"/>
                <wp:positionH relativeFrom="column">
                  <wp:posOffset>508711</wp:posOffset>
                </wp:positionH>
                <wp:positionV relativeFrom="paragraph">
                  <wp:posOffset>-1455912</wp:posOffset>
                </wp:positionV>
                <wp:extent cx="5175504" cy="2478024"/>
                <wp:effectExtent l="0" t="0" r="0" b="0"/>
                <wp:wrapSquare wrapText="bothSides"/>
                <wp:docPr id="322250" name="Group 322250"/>
                <wp:cNvGraphicFramePr/>
                <a:graphic xmlns:a="http://schemas.openxmlformats.org/drawingml/2006/main">
                  <a:graphicData uri="http://schemas.microsoft.com/office/word/2010/wordprocessingGroup">
                    <wpg:wgp>
                      <wpg:cNvGrpSpPr/>
                      <wpg:grpSpPr>
                        <a:xfrm>
                          <a:off x="0" y="0"/>
                          <a:ext cx="5175504" cy="2478024"/>
                          <a:chOff x="0" y="0"/>
                          <a:chExt cx="5175504" cy="2478024"/>
                        </a:xfrm>
                      </wpg:grpSpPr>
                      <wps:wsp>
                        <wps:cNvPr id="31549" name="Rectangle 31549"/>
                        <wps:cNvSpPr/>
                        <wps:spPr>
                          <a:xfrm>
                            <a:off x="23114" y="4316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50" name="Rectangle 31550"/>
                        <wps:cNvSpPr/>
                        <wps:spPr>
                          <a:xfrm>
                            <a:off x="23114" y="381492"/>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51" name="Rectangle 31551"/>
                        <wps:cNvSpPr/>
                        <wps:spPr>
                          <a:xfrm>
                            <a:off x="23114" y="719820"/>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552" name="Rectangle 31552"/>
                        <wps:cNvSpPr/>
                        <wps:spPr>
                          <a:xfrm>
                            <a:off x="23114" y="105814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1569" name="Picture 31569"/>
                          <pic:cNvPicPr/>
                        </pic:nvPicPr>
                        <pic:blipFill>
                          <a:blip r:embed="rId68"/>
                          <a:stretch>
                            <a:fillRect/>
                          </a:stretch>
                        </pic:blipFill>
                        <pic:spPr>
                          <a:xfrm>
                            <a:off x="0" y="0"/>
                            <a:ext cx="5175504" cy="2478024"/>
                          </a:xfrm>
                          <a:prstGeom prst="rect">
                            <a:avLst/>
                          </a:prstGeom>
                        </pic:spPr>
                      </pic:pic>
                    </wpg:wgp>
                  </a:graphicData>
                </a:graphic>
              </wp:anchor>
            </w:drawing>
          </mc:Choice>
          <mc:Fallback xmlns:a="http://schemas.openxmlformats.org/drawingml/2006/main">
            <w:pict>
              <v:group id="Group 322250" style="width:407.52pt;height:195.12pt;position:absolute;mso-position-horizontal-relative:text;mso-position-horizontal:absolute;margin-left:40.056pt;mso-position-vertical-relative:text;margin-top:-114.639pt;" coordsize="51755,24780">
                <v:rect id="Rectangle 31549" style="position:absolute;width:518;height:2079;left:231;top:431;" filled="f" stroked="f">
                  <v:textbox inset="0,0,0,0">
                    <w:txbxContent>
                      <w:p>
                        <w:pPr>
                          <w:spacing w:before="0" w:after="160" w:line="259" w:lineRule="auto"/>
                          <w:ind w:left="0" w:firstLine="0"/>
                          <w:jc w:val="left"/>
                        </w:pPr>
                        <w:r>
                          <w:rPr/>
                          <w:t xml:space="preserve"> </w:t>
                        </w:r>
                      </w:p>
                    </w:txbxContent>
                  </v:textbox>
                </v:rect>
                <v:rect id="Rectangle 31550" style="position:absolute;width:518;height:2079;left:231;top:3814;" filled="f" stroked="f">
                  <v:textbox inset="0,0,0,0">
                    <w:txbxContent>
                      <w:p>
                        <w:pPr>
                          <w:spacing w:before="0" w:after="160" w:line="259" w:lineRule="auto"/>
                          <w:ind w:left="0" w:firstLine="0"/>
                          <w:jc w:val="left"/>
                        </w:pPr>
                        <w:r>
                          <w:rPr/>
                          <w:t xml:space="preserve"> </w:t>
                        </w:r>
                      </w:p>
                    </w:txbxContent>
                  </v:textbox>
                </v:rect>
                <v:rect id="Rectangle 31551" style="position:absolute;width:518;height:2079;left:231;top:7198;" filled="f" stroked="f">
                  <v:textbox inset="0,0,0,0">
                    <w:txbxContent>
                      <w:p>
                        <w:pPr>
                          <w:spacing w:before="0" w:after="160" w:line="259" w:lineRule="auto"/>
                          <w:ind w:left="0" w:firstLine="0"/>
                          <w:jc w:val="left"/>
                        </w:pPr>
                        <w:r>
                          <w:rPr/>
                          <w:t xml:space="preserve"> </w:t>
                        </w:r>
                      </w:p>
                    </w:txbxContent>
                  </v:textbox>
                </v:rect>
                <v:rect id="Rectangle 31552" style="position:absolute;width:518;height:2079;left:231;top:10581;" filled="f" stroked="f">
                  <v:textbox inset="0,0,0,0">
                    <w:txbxContent>
                      <w:p>
                        <w:pPr>
                          <w:spacing w:before="0" w:after="160" w:line="259" w:lineRule="auto"/>
                          <w:ind w:left="0" w:firstLine="0"/>
                          <w:jc w:val="left"/>
                        </w:pPr>
                        <w:r>
                          <w:rPr/>
                          <w:t xml:space="preserve"> </w:t>
                        </w:r>
                      </w:p>
                    </w:txbxContent>
                  </v:textbox>
                </v:rect>
                <v:shape id="Picture 31569" style="position:absolute;width:51755;height:24780;left:0;top:0;" filled="f">
                  <v:imagedata r:id="rId69"/>
                </v:shape>
                <w10:wrap type="square"/>
              </v:group>
            </w:pict>
          </mc:Fallback>
        </mc:AlternateContent>
      </w:r>
    </w:p>
    <w:p w:rsidR="00BA02AD" w:rsidRDefault="00E15EF1">
      <w:pPr>
        <w:spacing w:after="0" w:line="259" w:lineRule="auto"/>
        <w:ind w:left="142" w:right="1179"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4817" w:line="259" w:lineRule="auto"/>
        <w:ind w:left="-2411" w:right="1078" w:firstLine="0"/>
      </w:pPr>
      <w:r>
        <w:rPr>
          <w:rFonts w:ascii="Calibri" w:eastAsia="Calibri" w:hAnsi="Calibri" w:cs="Calibri"/>
          <w:noProof/>
        </w:rPr>
        <mc:AlternateContent>
          <mc:Choice Requires="wpg">
            <w:drawing>
              <wp:anchor distT="0" distB="0" distL="114300" distR="114300" simplePos="0" relativeHeight="25186406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24273" name="Group 324273"/>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1635" name="Rectangle 31635"/>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1636" name="Rectangle 31636"/>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637" name="Rectangle 31637"/>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165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4273" style="width:18.7031pt;height:264.21pt;position:absolute;mso-position-horizontal-relative:page;mso-position-horizontal:absolute;margin-left:662.928pt;mso-position-vertical-relative:page;margin-top:508.71pt;" coordsize="2375,33554">
                <v:rect id="Rectangle 31635"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163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63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165 de 186 </w:t>
                        </w:r>
                      </w:p>
                    </w:txbxContent>
                  </v:textbox>
                </v:rect>
                <w10:wrap type="topAndBottom"/>
              </v:group>
            </w:pict>
          </mc:Fallback>
        </mc:AlternateContent>
      </w:r>
      <w:r>
        <w:rPr>
          <w:noProof/>
        </w:rPr>
        <w:drawing>
          <wp:anchor distT="0" distB="0" distL="114300" distR="114300" simplePos="0" relativeHeight="251865088" behindDoc="0" locked="0" layoutInCell="1" allowOverlap="0">
            <wp:simplePos x="0" y="0"/>
            <wp:positionH relativeFrom="column">
              <wp:posOffset>504139</wp:posOffset>
            </wp:positionH>
            <wp:positionV relativeFrom="paragraph">
              <wp:posOffset>-4078461</wp:posOffset>
            </wp:positionV>
            <wp:extent cx="5244085" cy="7412736"/>
            <wp:effectExtent l="0" t="0" r="0" b="0"/>
            <wp:wrapSquare wrapText="bothSides"/>
            <wp:docPr id="31632" name="Picture 31632"/>
            <wp:cNvGraphicFramePr/>
            <a:graphic xmlns:a="http://schemas.openxmlformats.org/drawingml/2006/main">
              <a:graphicData uri="http://schemas.openxmlformats.org/drawingml/2006/picture">
                <pic:pic xmlns:pic="http://schemas.openxmlformats.org/drawingml/2006/picture">
                  <pic:nvPicPr>
                    <pic:cNvPr id="31632" name="Picture 31632"/>
                    <pic:cNvPicPr/>
                  </pic:nvPicPr>
                  <pic:blipFill>
                    <a:blip r:embed="rId70"/>
                    <a:stretch>
                      <a:fillRect/>
                    </a:stretch>
                  </pic:blipFill>
                  <pic:spPr>
                    <a:xfrm>
                      <a:off x="0" y="0"/>
                      <a:ext cx="5244085" cy="7412736"/>
                    </a:xfrm>
                    <a:prstGeom prst="rect">
                      <a:avLst/>
                    </a:prstGeom>
                  </pic:spPr>
                </pic:pic>
              </a:graphicData>
            </a:graphic>
          </wp:anchor>
        </w:drawing>
      </w:r>
    </w:p>
    <w:p w:rsidR="00BA02AD" w:rsidRDefault="00E15EF1">
      <w:pPr>
        <w:spacing w:after="225" w:line="259" w:lineRule="auto"/>
        <w:ind w:left="142" w:firstLine="0"/>
      </w:pPr>
      <w:r>
        <w:t xml:space="preserve"> </w:t>
      </w:r>
    </w:p>
    <w:p w:rsidR="00BA02AD" w:rsidRDefault="00E15EF1">
      <w:pPr>
        <w:spacing w:after="0" w:line="259" w:lineRule="auto"/>
        <w:ind w:left="142" w:firstLine="0"/>
      </w:pPr>
      <w:r>
        <w:t xml:space="preserve"> </w:t>
      </w:r>
    </w:p>
    <w:p w:rsidR="00BA02AD" w:rsidRDefault="00E15EF1">
      <w:pPr>
        <w:spacing w:after="969" w:line="259" w:lineRule="auto"/>
        <w:ind w:left="-2411" w:right="709" w:firstLine="0"/>
        <w:jc w:val="left"/>
      </w:pPr>
      <w:r>
        <w:rPr>
          <w:rFonts w:ascii="Calibri" w:eastAsia="Calibri" w:hAnsi="Calibri" w:cs="Calibri"/>
          <w:noProof/>
        </w:rPr>
        <mc:AlternateContent>
          <mc:Choice Requires="wpg">
            <w:drawing>
              <wp:anchor distT="0" distB="0" distL="114300" distR="114300" simplePos="0" relativeHeight="25186611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4654" name="Group 32465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1701" name="Rectangle 31701"/>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1702" name="Rectangle 31702"/>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Verificación: https://candelaria.sedelectronica.es/</w:t>
                              </w:r>
                              <w:r>
                                <w:rPr>
                                  <w:sz w:val="12"/>
                                </w:rPr>
                                <w:t xml:space="preserve"> </w:t>
                              </w:r>
                            </w:p>
                          </w:txbxContent>
                        </wps:txbx>
                        <wps:bodyPr horzOverflow="overflow" vert="horz" lIns="0" tIns="0" rIns="0" bIns="0" rtlCol="0">
                          <a:noAutofit/>
                        </wps:bodyPr>
                      </wps:wsp>
                      <wps:wsp>
                        <wps:cNvPr id="31703" name="Rectangle 31703"/>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166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4654" style="width:18.7031pt;height:264.21pt;position:absolute;mso-position-horizontal-relative:page;mso-position-horizontal:absolute;margin-left:662.928pt;mso-position-vertical-relative:page;margin-top:508.71pt;" coordsize="2375,33554">
                <v:rect id="Rectangle 31701"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170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70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166 de 186 </w:t>
                        </w:r>
                      </w:p>
                    </w:txbxContent>
                  </v:textbox>
                </v:rect>
                <w10:wrap type="square"/>
              </v:group>
            </w:pict>
          </mc:Fallback>
        </mc:AlternateContent>
      </w:r>
      <w:r>
        <w:rPr>
          <w:noProof/>
        </w:rPr>
        <w:drawing>
          <wp:anchor distT="0" distB="0" distL="114300" distR="114300" simplePos="0" relativeHeight="251867136" behindDoc="0" locked="0" layoutInCell="1" allowOverlap="0">
            <wp:simplePos x="0" y="0"/>
            <wp:positionH relativeFrom="column">
              <wp:posOffset>402031</wp:posOffset>
            </wp:positionH>
            <wp:positionV relativeFrom="paragraph">
              <wp:posOffset>-4087605</wp:posOffset>
            </wp:positionV>
            <wp:extent cx="5580889" cy="4898136"/>
            <wp:effectExtent l="0" t="0" r="0" b="0"/>
            <wp:wrapSquare wrapText="bothSides"/>
            <wp:docPr id="31698" name="Picture 31698"/>
            <wp:cNvGraphicFramePr/>
            <a:graphic xmlns:a="http://schemas.openxmlformats.org/drawingml/2006/main">
              <a:graphicData uri="http://schemas.openxmlformats.org/drawingml/2006/picture">
                <pic:pic xmlns:pic="http://schemas.openxmlformats.org/drawingml/2006/picture">
                  <pic:nvPicPr>
                    <pic:cNvPr id="31698" name="Picture 31698"/>
                    <pic:cNvPicPr/>
                  </pic:nvPicPr>
                  <pic:blipFill>
                    <a:blip r:embed="rId71"/>
                    <a:stretch>
                      <a:fillRect/>
                    </a:stretch>
                  </pic:blipFill>
                  <pic:spPr>
                    <a:xfrm>
                      <a:off x="0" y="0"/>
                      <a:ext cx="5580889" cy="4898136"/>
                    </a:xfrm>
                    <a:prstGeom prst="rect">
                      <a:avLst/>
                    </a:prstGeom>
                  </pic:spPr>
                </pic:pic>
              </a:graphicData>
            </a:graphic>
          </wp:anchor>
        </w:drawing>
      </w:r>
    </w:p>
    <w:p w:rsidR="00BA02AD" w:rsidRDefault="00E15EF1">
      <w:pPr>
        <w:spacing w:after="225" w:line="259" w:lineRule="auto"/>
        <w:ind w:left="142" w:firstLine="0"/>
        <w:jc w:val="left"/>
      </w:pPr>
      <w:r>
        <w:t xml:space="preserve"> </w:t>
      </w:r>
    </w:p>
    <w:p w:rsidR="00BA02AD" w:rsidRDefault="00E15EF1">
      <w:pPr>
        <w:spacing w:after="147" w:line="356" w:lineRule="auto"/>
        <w:ind w:left="146" w:right="414"/>
      </w:pPr>
      <w:r>
        <w:t xml:space="preserve">TERCERO: Facultar a la Alcaldesa- Presidenta para que realice cuantas actuaciones considere precisas en aplicación del presente acuerdo. </w:t>
      </w:r>
    </w:p>
    <w:p w:rsidR="00BA02AD" w:rsidRDefault="00E15EF1">
      <w:pPr>
        <w:spacing w:after="238"/>
        <w:ind w:left="146" w:right="414"/>
      </w:pPr>
      <w:r>
        <w:t xml:space="preserve">.....”. </w:t>
      </w:r>
    </w:p>
    <w:p w:rsidR="00BA02AD" w:rsidRDefault="00E15EF1">
      <w:pPr>
        <w:spacing w:after="0" w:line="259" w:lineRule="auto"/>
        <w:ind w:left="850" w:firstLine="0"/>
        <w:jc w:val="left"/>
      </w:pPr>
      <w:r>
        <w:t xml:space="preserve"> </w:t>
      </w:r>
    </w:p>
    <w:p w:rsidR="00BA02AD" w:rsidRDefault="00E15EF1">
      <w:pPr>
        <w:spacing w:after="0"/>
        <w:ind w:left="136" w:right="414" w:firstLine="708"/>
      </w:pPr>
      <w:r>
        <w:t xml:space="preserve">En virtud de lo expuesto, se somete a la Junta de Gobierno Local la siguiente propuesta de Acuerdo: </w:t>
      </w:r>
    </w:p>
    <w:p w:rsidR="00BA02AD" w:rsidRDefault="00E15EF1">
      <w:pPr>
        <w:spacing w:after="0" w:line="259" w:lineRule="auto"/>
        <w:ind w:left="142" w:firstLine="0"/>
        <w:jc w:val="left"/>
      </w:pPr>
      <w:r>
        <w:t xml:space="preserve"> </w:t>
      </w:r>
    </w:p>
    <w:p w:rsidR="00BA02AD" w:rsidRDefault="00E15EF1">
      <w:pPr>
        <w:spacing w:after="0" w:line="259" w:lineRule="auto"/>
        <w:ind w:left="850" w:firstLine="0"/>
        <w:jc w:val="left"/>
      </w:pPr>
      <w:r>
        <w:t xml:space="preserve"> </w:t>
      </w:r>
    </w:p>
    <w:p w:rsidR="00BA02AD" w:rsidRDefault="00E15EF1">
      <w:pPr>
        <w:pStyle w:val="Ttulo2"/>
        <w:spacing w:after="151" w:line="259" w:lineRule="auto"/>
        <w:ind w:left="153" w:right="1"/>
        <w:jc w:val="center"/>
      </w:pPr>
      <w:r>
        <w:rPr>
          <w:u w:val="none"/>
        </w:rPr>
        <w:t>PROPUESTA DE ACUERDO</w:t>
      </w:r>
      <w:r>
        <w:rPr>
          <w:b w:val="0"/>
          <w:u w:val="none"/>
        </w:rPr>
        <w:t xml:space="preserve"> </w:t>
      </w:r>
    </w:p>
    <w:p w:rsidR="00BA02AD" w:rsidRDefault="00E15EF1">
      <w:pPr>
        <w:spacing w:after="153" w:line="259" w:lineRule="auto"/>
        <w:ind w:left="204" w:firstLine="0"/>
        <w:jc w:val="center"/>
      </w:pPr>
      <w:r>
        <w:rPr>
          <w:b/>
        </w:rPr>
        <w:t xml:space="preserve"> </w:t>
      </w:r>
    </w:p>
    <w:p w:rsidR="00BA02AD" w:rsidRDefault="00E15EF1">
      <w:pPr>
        <w:spacing w:after="225" w:line="361" w:lineRule="auto"/>
        <w:ind w:left="146" w:right="414"/>
      </w:pPr>
      <w:r>
        <w:rPr>
          <w:b/>
        </w:rPr>
        <w:t>PRIMERO:</w:t>
      </w:r>
      <w:r>
        <w:t xml:space="preserve"> Actualizar el Inventario de bienes de la Corporación, incorporando las actualizaciones oportunas según la ficha que se</w:t>
      </w:r>
      <w:r>
        <w:t xml:space="preserve"> adjunta correspondiente a la Parcela municipal zona verde y viario de la AU-CA1 Los Oiganos, siendo la descripción de la misma la siguiente: </w:t>
      </w:r>
    </w:p>
    <w:p w:rsidR="00BA02AD" w:rsidRDefault="00E15EF1">
      <w:pPr>
        <w:spacing w:after="0" w:line="259" w:lineRule="auto"/>
        <w:ind w:left="142" w:firstLine="0"/>
        <w:jc w:val="left"/>
      </w:pPr>
      <w:r>
        <w:t xml:space="preserve"> </w:t>
      </w:r>
    </w:p>
    <w:p w:rsidR="00BA02AD" w:rsidRDefault="00E15EF1">
      <w:pPr>
        <w:spacing w:after="4" w:line="283" w:lineRule="auto"/>
        <w:ind w:left="146" w:right="371"/>
        <w:jc w:val="left"/>
      </w:pPr>
      <w:r>
        <w:t>Solar de planta irregular sin edificar destinado a zona verde (914,46m</w:t>
      </w:r>
      <w:r>
        <w:rPr>
          <w:vertAlign w:val="superscript"/>
        </w:rPr>
        <w:t>2</w:t>
      </w:r>
      <w:r>
        <w:t>) y viario (33,98m</w:t>
      </w:r>
      <w:r>
        <w:rPr>
          <w:vertAlign w:val="superscript"/>
        </w:rPr>
        <w:t>2</w:t>
      </w:r>
      <w:r>
        <w:t>, de los cuales, 8,56m</w:t>
      </w:r>
      <w:r>
        <w:rPr>
          <w:vertAlign w:val="superscript"/>
        </w:rPr>
        <w:t>2</w:t>
      </w:r>
      <w:r>
        <w:t xml:space="preserve"> son para la ampliación de la TF-28 y 25,42m</w:t>
      </w:r>
      <w:r>
        <w:rPr>
          <w:vertAlign w:val="superscript"/>
        </w:rPr>
        <w:t>2</w:t>
      </w:r>
      <w:r>
        <w:t xml:space="preserve"> para la ampliación de la calle Los Oiganos). </w:t>
      </w:r>
    </w:p>
    <w:p w:rsidR="00BA02AD" w:rsidRDefault="00E15EF1">
      <w:pPr>
        <w:spacing w:after="16" w:line="259" w:lineRule="auto"/>
        <w:ind w:left="142" w:firstLine="0"/>
        <w:jc w:val="left"/>
      </w:pPr>
      <w:r>
        <w:rPr>
          <w:b/>
        </w:rPr>
        <w:t xml:space="preserve"> </w:t>
      </w:r>
    </w:p>
    <w:p w:rsidR="00BA02AD" w:rsidRDefault="00E15EF1">
      <w:pPr>
        <w:spacing w:after="0" w:line="363" w:lineRule="auto"/>
        <w:ind w:left="146" w:right="414"/>
      </w:pPr>
      <w:r>
        <w:rPr>
          <w:b/>
        </w:rPr>
        <w:t xml:space="preserve">SEGUNDO: </w:t>
      </w:r>
      <w:r>
        <w:t xml:space="preserve">Aprobar la ficha de inventario inmueble número 1/156, asociada a la ficha de inventario terreno 11/147 que se transcribe:  </w:t>
      </w:r>
    </w:p>
    <w:p w:rsidR="00BA02AD" w:rsidRDefault="00E15EF1">
      <w:pPr>
        <w:spacing w:after="238" w:line="259" w:lineRule="auto"/>
        <w:ind w:left="142" w:right="1674" w:firstLine="0"/>
        <w:jc w:val="left"/>
      </w:pPr>
      <w:r>
        <w:t xml:space="preserve"> </w:t>
      </w:r>
    </w:p>
    <w:p w:rsidR="00BA02AD" w:rsidRDefault="00E15EF1">
      <w:pPr>
        <w:spacing w:after="5834" w:line="259" w:lineRule="auto"/>
        <w:ind w:left="-2411" w:right="1674" w:firstLine="0"/>
        <w:jc w:val="left"/>
      </w:pPr>
      <w:r>
        <w:rPr>
          <w:rFonts w:ascii="Calibri" w:eastAsia="Calibri" w:hAnsi="Calibri" w:cs="Calibri"/>
          <w:noProof/>
        </w:rPr>
        <mc:AlternateContent>
          <mc:Choice Requires="wpg">
            <w:drawing>
              <wp:anchor distT="0" distB="0" distL="114300" distR="114300" simplePos="0" relativeHeight="25186816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24861" name="Group 32486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1783" name="Rectangle 31783"/>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C</w:t>
                              </w:r>
                              <w:r>
                                <w:rPr>
                                  <w:sz w:val="12"/>
                                </w:rPr>
                                <w:t xml:space="preserve">ód. Validación: 37NW5E7R3DGG74XCTCWFCZF6N </w:t>
                              </w:r>
                            </w:p>
                          </w:txbxContent>
                        </wps:txbx>
                        <wps:bodyPr horzOverflow="overflow" vert="horz" lIns="0" tIns="0" rIns="0" bIns="0" rtlCol="0">
                          <a:noAutofit/>
                        </wps:bodyPr>
                      </wps:wsp>
                      <wps:wsp>
                        <wps:cNvPr id="31784" name="Rectangle 31784"/>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785" name="Rectangle 31785"/>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167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4861" style="width:18.7031pt;height:264.21pt;position:absolute;mso-position-horizontal-relative:page;mso-position-horizontal:absolute;margin-left:662.928pt;mso-position-vertical-relative:page;margin-top:508.71pt;" coordsize="2375,33554">
                <v:rect id="Rectangle 31783"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178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78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167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69184" behindDoc="0" locked="0" layoutInCell="1" allowOverlap="1">
                <wp:simplePos x="0" y="0"/>
                <wp:positionH relativeFrom="column">
                  <wp:posOffset>194767</wp:posOffset>
                </wp:positionH>
                <wp:positionV relativeFrom="paragraph">
                  <wp:posOffset>-335517</wp:posOffset>
                </wp:positionV>
                <wp:extent cx="5175504" cy="4308348"/>
                <wp:effectExtent l="0" t="0" r="0" b="0"/>
                <wp:wrapSquare wrapText="bothSides"/>
                <wp:docPr id="324860" name="Group 324860"/>
                <wp:cNvGraphicFramePr/>
                <a:graphic xmlns:a="http://schemas.openxmlformats.org/drawingml/2006/main">
                  <a:graphicData uri="http://schemas.microsoft.com/office/word/2010/wordprocessingGroup">
                    <wpg:wgp>
                      <wpg:cNvGrpSpPr/>
                      <wpg:grpSpPr>
                        <a:xfrm>
                          <a:off x="0" y="0"/>
                          <a:ext cx="5175504" cy="4308348"/>
                          <a:chOff x="0" y="0"/>
                          <a:chExt cx="5175504" cy="4308348"/>
                        </a:xfrm>
                      </wpg:grpSpPr>
                      <wps:wsp>
                        <wps:cNvPr id="31759" name="Rectangle 31759"/>
                        <wps:cNvSpPr/>
                        <wps:spPr>
                          <a:xfrm>
                            <a:off x="337058" y="75309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760" name="Rectangle 31760"/>
                        <wps:cNvSpPr/>
                        <wps:spPr>
                          <a:xfrm>
                            <a:off x="337058" y="1092946"/>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761" name="Rectangle 31761"/>
                        <wps:cNvSpPr/>
                        <wps:spPr>
                          <a:xfrm>
                            <a:off x="337058" y="143127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762" name="Rectangle 31762"/>
                        <wps:cNvSpPr/>
                        <wps:spPr>
                          <a:xfrm>
                            <a:off x="337058" y="176960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763" name="Rectangle 31763"/>
                        <wps:cNvSpPr/>
                        <wps:spPr>
                          <a:xfrm>
                            <a:off x="337058" y="210793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764" name="Rectangle 31764"/>
                        <wps:cNvSpPr/>
                        <wps:spPr>
                          <a:xfrm>
                            <a:off x="337058" y="2446512"/>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765" name="Rectangle 31765"/>
                        <wps:cNvSpPr/>
                        <wps:spPr>
                          <a:xfrm>
                            <a:off x="337058" y="278484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766" name="Rectangle 31766"/>
                        <wps:cNvSpPr/>
                        <wps:spPr>
                          <a:xfrm>
                            <a:off x="337058" y="3123168"/>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767" name="Rectangle 31767"/>
                        <wps:cNvSpPr/>
                        <wps:spPr>
                          <a:xfrm>
                            <a:off x="337058" y="346149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768" name="Rectangle 31768"/>
                        <wps:cNvSpPr/>
                        <wps:spPr>
                          <a:xfrm>
                            <a:off x="337058" y="379982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1769" name="Rectangle 31769"/>
                        <wps:cNvSpPr/>
                        <wps:spPr>
                          <a:xfrm>
                            <a:off x="337058" y="413815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1780" name="Picture 31780"/>
                          <pic:cNvPicPr/>
                        </pic:nvPicPr>
                        <pic:blipFill>
                          <a:blip r:embed="rId66"/>
                          <a:stretch>
                            <a:fillRect/>
                          </a:stretch>
                        </pic:blipFill>
                        <pic:spPr>
                          <a:xfrm>
                            <a:off x="0" y="0"/>
                            <a:ext cx="5175504" cy="4308348"/>
                          </a:xfrm>
                          <a:prstGeom prst="rect">
                            <a:avLst/>
                          </a:prstGeom>
                        </pic:spPr>
                      </pic:pic>
                    </wpg:wgp>
                  </a:graphicData>
                </a:graphic>
              </wp:anchor>
            </w:drawing>
          </mc:Choice>
          <mc:Fallback xmlns:a="http://schemas.openxmlformats.org/drawingml/2006/main">
            <w:pict>
              <v:group id="Group 324860" style="width:407.52pt;height:339.24pt;position:absolute;mso-position-horizontal-relative:text;mso-position-horizontal:absolute;margin-left:15.336pt;mso-position-vertical-relative:text;margin-top:-26.4188pt;" coordsize="51755,43083">
                <v:rect id="Rectangle 31759" style="position:absolute;width:518;height:2079;left:3370;top:7530;" filled="f" stroked="f">
                  <v:textbox inset="0,0,0,0">
                    <w:txbxContent>
                      <w:p>
                        <w:pPr>
                          <w:spacing w:before="0" w:after="160" w:line="259" w:lineRule="auto"/>
                          <w:ind w:left="0" w:firstLine="0"/>
                          <w:jc w:val="left"/>
                        </w:pPr>
                        <w:r>
                          <w:rPr/>
                          <w:t xml:space="preserve"> </w:t>
                        </w:r>
                      </w:p>
                    </w:txbxContent>
                  </v:textbox>
                </v:rect>
                <v:rect id="Rectangle 31760" style="position:absolute;width:518;height:2079;left:3370;top:10929;" filled="f" stroked="f">
                  <v:textbox inset="0,0,0,0">
                    <w:txbxContent>
                      <w:p>
                        <w:pPr>
                          <w:spacing w:before="0" w:after="160" w:line="259" w:lineRule="auto"/>
                          <w:ind w:left="0" w:firstLine="0"/>
                          <w:jc w:val="left"/>
                        </w:pPr>
                        <w:r>
                          <w:rPr/>
                          <w:t xml:space="preserve"> </w:t>
                        </w:r>
                      </w:p>
                    </w:txbxContent>
                  </v:textbox>
                </v:rect>
                <v:rect id="Rectangle 31761" style="position:absolute;width:518;height:2079;left:3370;top:14312;" filled="f" stroked="f">
                  <v:textbox inset="0,0,0,0">
                    <w:txbxContent>
                      <w:p>
                        <w:pPr>
                          <w:spacing w:before="0" w:after="160" w:line="259" w:lineRule="auto"/>
                          <w:ind w:left="0" w:firstLine="0"/>
                          <w:jc w:val="left"/>
                        </w:pPr>
                        <w:r>
                          <w:rPr/>
                          <w:t xml:space="preserve"> </w:t>
                        </w:r>
                      </w:p>
                    </w:txbxContent>
                  </v:textbox>
                </v:rect>
                <v:rect id="Rectangle 31762" style="position:absolute;width:518;height:2079;left:3370;top:17696;" filled="f" stroked="f">
                  <v:textbox inset="0,0,0,0">
                    <w:txbxContent>
                      <w:p>
                        <w:pPr>
                          <w:spacing w:before="0" w:after="160" w:line="259" w:lineRule="auto"/>
                          <w:ind w:left="0" w:firstLine="0"/>
                          <w:jc w:val="left"/>
                        </w:pPr>
                        <w:r>
                          <w:rPr/>
                          <w:t xml:space="preserve"> </w:t>
                        </w:r>
                      </w:p>
                    </w:txbxContent>
                  </v:textbox>
                </v:rect>
                <v:rect id="Rectangle 31763" style="position:absolute;width:518;height:2079;left:3370;top:21079;" filled="f" stroked="f">
                  <v:textbox inset="0,0,0,0">
                    <w:txbxContent>
                      <w:p>
                        <w:pPr>
                          <w:spacing w:before="0" w:after="160" w:line="259" w:lineRule="auto"/>
                          <w:ind w:left="0" w:firstLine="0"/>
                          <w:jc w:val="left"/>
                        </w:pPr>
                        <w:r>
                          <w:rPr/>
                          <w:t xml:space="preserve"> </w:t>
                        </w:r>
                      </w:p>
                    </w:txbxContent>
                  </v:textbox>
                </v:rect>
                <v:rect id="Rectangle 31764" style="position:absolute;width:518;height:2079;left:3370;top:24465;" filled="f" stroked="f">
                  <v:textbox inset="0,0,0,0">
                    <w:txbxContent>
                      <w:p>
                        <w:pPr>
                          <w:spacing w:before="0" w:after="160" w:line="259" w:lineRule="auto"/>
                          <w:ind w:left="0" w:firstLine="0"/>
                          <w:jc w:val="left"/>
                        </w:pPr>
                        <w:r>
                          <w:rPr/>
                          <w:t xml:space="preserve"> </w:t>
                        </w:r>
                      </w:p>
                    </w:txbxContent>
                  </v:textbox>
                </v:rect>
                <v:rect id="Rectangle 31765" style="position:absolute;width:518;height:2079;left:3370;top:27848;" filled="f" stroked="f">
                  <v:textbox inset="0,0,0,0">
                    <w:txbxContent>
                      <w:p>
                        <w:pPr>
                          <w:spacing w:before="0" w:after="160" w:line="259" w:lineRule="auto"/>
                          <w:ind w:left="0" w:firstLine="0"/>
                          <w:jc w:val="left"/>
                        </w:pPr>
                        <w:r>
                          <w:rPr/>
                          <w:t xml:space="preserve"> </w:t>
                        </w:r>
                      </w:p>
                    </w:txbxContent>
                  </v:textbox>
                </v:rect>
                <v:rect id="Rectangle 31766" style="position:absolute;width:518;height:2079;left:3370;top:31231;" filled="f" stroked="f">
                  <v:textbox inset="0,0,0,0">
                    <w:txbxContent>
                      <w:p>
                        <w:pPr>
                          <w:spacing w:before="0" w:after="160" w:line="259" w:lineRule="auto"/>
                          <w:ind w:left="0" w:firstLine="0"/>
                          <w:jc w:val="left"/>
                        </w:pPr>
                        <w:r>
                          <w:rPr/>
                          <w:t xml:space="preserve"> </w:t>
                        </w:r>
                      </w:p>
                    </w:txbxContent>
                  </v:textbox>
                </v:rect>
                <v:rect id="Rectangle 31767" style="position:absolute;width:518;height:2079;left:3370;top:34614;" filled="f" stroked="f">
                  <v:textbox inset="0,0,0,0">
                    <w:txbxContent>
                      <w:p>
                        <w:pPr>
                          <w:spacing w:before="0" w:after="160" w:line="259" w:lineRule="auto"/>
                          <w:ind w:left="0" w:firstLine="0"/>
                          <w:jc w:val="left"/>
                        </w:pPr>
                        <w:r>
                          <w:rPr/>
                          <w:t xml:space="preserve"> </w:t>
                        </w:r>
                      </w:p>
                    </w:txbxContent>
                  </v:textbox>
                </v:rect>
                <v:rect id="Rectangle 31768" style="position:absolute;width:518;height:2079;left:3370;top:37998;" filled="f" stroked="f">
                  <v:textbox inset="0,0,0,0">
                    <w:txbxContent>
                      <w:p>
                        <w:pPr>
                          <w:spacing w:before="0" w:after="160" w:line="259" w:lineRule="auto"/>
                          <w:ind w:left="0" w:firstLine="0"/>
                          <w:jc w:val="left"/>
                        </w:pPr>
                        <w:r>
                          <w:rPr/>
                          <w:t xml:space="preserve"> </w:t>
                        </w:r>
                      </w:p>
                    </w:txbxContent>
                  </v:textbox>
                </v:rect>
                <v:rect id="Rectangle 31769" style="position:absolute;width:518;height:2079;left:3370;top:41381;" filled="f" stroked="f">
                  <v:textbox inset="0,0,0,0">
                    <w:txbxContent>
                      <w:p>
                        <w:pPr>
                          <w:spacing w:before="0" w:after="160" w:line="259" w:lineRule="auto"/>
                          <w:ind w:left="0" w:firstLine="0"/>
                          <w:jc w:val="left"/>
                        </w:pPr>
                        <w:r>
                          <w:rPr/>
                          <w:t xml:space="preserve"> </w:t>
                        </w:r>
                      </w:p>
                    </w:txbxContent>
                  </v:textbox>
                </v:rect>
                <v:shape id="Picture 31780" style="position:absolute;width:51755;height:43083;left:0;top:0;" filled="f">
                  <v:imagedata r:id="rId67"/>
                </v:shape>
                <w10:wrap type="square"/>
              </v:group>
            </w:pict>
          </mc:Fallback>
        </mc:AlternateConten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5328" w:line="259" w:lineRule="auto"/>
        <w:ind w:left="-2411" w:right="1062" w:firstLine="0"/>
      </w:pPr>
      <w:r>
        <w:rPr>
          <w:rFonts w:ascii="Calibri" w:eastAsia="Calibri" w:hAnsi="Calibri" w:cs="Calibri"/>
          <w:noProof/>
        </w:rPr>
        <mc:AlternateContent>
          <mc:Choice Requires="wpg">
            <w:drawing>
              <wp:anchor distT="0" distB="0" distL="114300" distR="114300" simplePos="0" relativeHeight="25187020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25039" name="Group 32503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1854" name="Rectangle 31854"/>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1855" name="Rectangle 31855"/>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856" name="Rectangle 31856"/>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168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5039" style="width:18.7031pt;height:264.21pt;position:absolute;mso-position-horizontal-relative:page;mso-position-horizontal:absolute;margin-left:662.928pt;mso-position-vertical-relative:page;margin-top:508.71pt;" coordsize="2375,33554">
                <v:rect id="Rectangle 31854"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185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85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168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71232" behindDoc="0" locked="0" layoutInCell="1" allowOverlap="1">
                <wp:simplePos x="0" y="0"/>
                <wp:positionH relativeFrom="column">
                  <wp:posOffset>583387</wp:posOffset>
                </wp:positionH>
                <wp:positionV relativeFrom="paragraph">
                  <wp:posOffset>-4211050</wp:posOffset>
                </wp:positionV>
                <wp:extent cx="5175504" cy="7851648"/>
                <wp:effectExtent l="0" t="0" r="0" b="0"/>
                <wp:wrapSquare wrapText="bothSides"/>
                <wp:docPr id="325038" name="Group 325038"/>
                <wp:cNvGraphicFramePr/>
                <a:graphic xmlns:a="http://schemas.openxmlformats.org/drawingml/2006/main">
                  <a:graphicData uri="http://schemas.microsoft.com/office/word/2010/wordprocessingGroup">
                    <wpg:wgp>
                      <wpg:cNvGrpSpPr/>
                      <wpg:grpSpPr>
                        <a:xfrm>
                          <a:off x="0" y="0"/>
                          <a:ext cx="5175504" cy="7851648"/>
                          <a:chOff x="0" y="0"/>
                          <a:chExt cx="5175504" cy="7851648"/>
                        </a:xfrm>
                      </wpg:grpSpPr>
                      <pic:pic xmlns:pic="http://schemas.openxmlformats.org/drawingml/2006/picture">
                        <pic:nvPicPr>
                          <pic:cNvPr id="31849" name="Picture 31849"/>
                          <pic:cNvPicPr/>
                        </pic:nvPicPr>
                        <pic:blipFill>
                          <a:blip r:embed="rId70"/>
                          <a:stretch>
                            <a:fillRect/>
                          </a:stretch>
                        </pic:blipFill>
                        <pic:spPr>
                          <a:xfrm>
                            <a:off x="528828" y="2606040"/>
                            <a:ext cx="3709416" cy="5245608"/>
                          </a:xfrm>
                          <a:prstGeom prst="rect">
                            <a:avLst/>
                          </a:prstGeom>
                        </pic:spPr>
                      </pic:pic>
                      <pic:pic xmlns:pic="http://schemas.openxmlformats.org/drawingml/2006/picture">
                        <pic:nvPicPr>
                          <pic:cNvPr id="31851" name="Picture 31851"/>
                          <pic:cNvPicPr/>
                        </pic:nvPicPr>
                        <pic:blipFill>
                          <a:blip r:embed="rId68"/>
                          <a:stretch>
                            <a:fillRect/>
                          </a:stretch>
                        </pic:blipFill>
                        <pic:spPr>
                          <a:xfrm>
                            <a:off x="0" y="0"/>
                            <a:ext cx="5175504" cy="2478024"/>
                          </a:xfrm>
                          <a:prstGeom prst="rect">
                            <a:avLst/>
                          </a:prstGeom>
                        </pic:spPr>
                      </pic:pic>
                    </wpg:wgp>
                  </a:graphicData>
                </a:graphic>
              </wp:anchor>
            </w:drawing>
          </mc:Choice>
          <mc:Fallback xmlns:a="http://schemas.openxmlformats.org/drawingml/2006/main">
            <w:pict>
              <v:group id="Group 325038" style="width:407.52pt;height:618.24pt;position:absolute;mso-position-horizontal-relative:text;mso-position-horizontal:absolute;margin-left:45.936pt;mso-position-vertical-relative:text;margin-top:-331.579pt;" coordsize="51755,78516">
                <v:shape id="Picture 31849" style="position:absolute;width:37094;height:52456;left:5288;top:26060;" filled="f">
                  <v:imagedata r:id="rId72"/>
                </v:shape>
                <v:shape id="Picture 31851" style="position:absolute;width:51755;height:24780;left:0;top:0;" filled="f">
                  <v:imagedata r:id="rId69"/>
                </v:shape>
                <w10:wrap type="square"/>
              </v:group>
            </w:pict>
          </mc:Fallback>
        </mc:AlternateContent>
      </w:r>
    </w:p>
    <w:p w:rsidR="00BA02AD" w:rsidRDefault="00E15EF1">
      <w:pPr>
        <w:spacing w:after="0" w:line="259" w:lineRule="auto"/>
        <w:ind w:left="142" w:firstLine="0"/>
      </w:pPr>
      <w:r>
        <w:rPr>
          <w:b/>
        </w:rPr>
        <w:t xml:space="preserve"> </w:t>
      </w:r>
    </w:p>
    <w:p w:rsidR="00BA02AD" w:rsidRDefault="00E15EF1">
      <w:pPr>
        <w:spacing w:after="470" w:line="259" w:lineRule="auto"/>
        <w:ind w:left="-2411" w:right="1146" w:firstLine="0"/>
        <w:jc w:val="left"/>
      </w:pPr>
      <w:r>
        <w:rPr>
          <w:rFonts w:ascii="Calibri" w:eastAsia="Calibri" w:hAnsi="Calibri" w:cs="Calibri"/>
          <w:noProof/>
        </w:rPr>
        <mc:AlternateContent>
          <mc:Choice Requires="wpg">
            <w:drawing>
              <wp:anchor distT="0" distB="0" distL="114300" distR="114300" simplePos="0" relativeHeight="25187225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5331" name="Group 32533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1970" name="Rectangle 31970"/>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1971" name="Rectangle 31971"/>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972" name="Rectangle 31972"/>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169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5331" style="width:18.7031pt;height:264.21pt;position:absolute;mso-position-horizontal-relative:page;mso-position-horizontal:absolute;margin-left:662.928pt;mso-position-vertical-relative:page;margin-top:508.71pt;" coordsize="2375,33554">
                <v:rect id="Rectangle 31970"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197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97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169 de 186 </w:t>
                        </w:r>
                      </w:p>
                    </w:txbxContent>
                  </v:textbox>
                </v:rect>
                <w10:wrap type="square"/>
              </v:group>
            </w:pict>
          </mc:Fallback>
        </mc:AlternateContent>
      </w:r>
      <w:r>
        <w:rPr>
          <w:noProof/>
        </w:rPr>
        <w:drawing>
          <wp:anchor distT="0" distB="0" distL="114300" distR="114300" simplePos="0" relativeHeight="251873280" behindDoc="0" locked="0" layoutInCell="1" allowOverlap="0">
            <wp:simplePos x="0" y="0"/>
            <wp:positionH relativeFrom="column">
              <wp:posOffset>545287</wp:posOffset>
            </wp:positionH>
            <wp:positionV relativeFrom="paragraph">
              <wp:posOffset>-4044934</wp:posOffset>
            </wp:positionV>
            <wp:extent cx="5160264" cy="4532376"/>
            <wp:effectExtent l="0" t="0" r="0" b="0"/>
            <wp:wrapSquare wrapText="bothSides"/>
            <wp:docPr id="31967" name="Picture 31967"/>
            <wp:cNvGraphicFramePr/>
            <a:graphic xmlns:a="http://schemas.openxmlformats.org/drawingml/2006/main">
              <a:graphicData uri="http://schemas.openxmlformats.org/drawingml/2006/picture">
                <pic:pic xmlns:pic="http://schemas.openxmlformats.org/drawingml/2006/picture">
                  <pic:nvPicPr>
                    <pic:cNvPr id="31967" name="Picture 31967"/>
                    <pic:cNvPicPr/>
                  </pic:nvPicPr>
                  <pic:blipFill>
                    <a:blip r:embed="rId71"/>
                    <a:stretch>
                      <a:fillRect/>
                    </a:stretch>
                  </pic:blipFill>
                  <pic:spPr>
                    <a:xfrm>
                      <a:off x="0" y="0"/>
                      <a:ext cx="5160264" cy="4532376"/>
                    </a:xfrm>
                    <a:prstGeom prst="rect">
                      <a:avLst/>
                    </a:prstGeom>
                  </pic:spPr>
                </pic:pic>
              </a:graphicData>
            </a:graphic>
          </wp:anchor>
        </w:drawing>
      </w:r>
    </w:p>
    <w:p w:rsidR="00BA02AD" w:rsidRDefault="00E15EF1">
      <w:pPr>
        <w:spacing w:after="227" w:line="259" w:lineRule="auto"/>
        <w:ind w:left="142" w:firstLine="0"/>
        <w:jc w:val="left"/>
      </w:pPr>
      <w:r>
        <w:rPr>
          <w:b/>
        </w:rPr>
        <w:t xml:space="preserve"> </w:t>
      </w:r>
    </w:p>
    <w:p w:rsidR="00BA02AD" w:rsidRDefault="00E15EF1">
      <w:pPr>
        <w:spacing w:line="360" w:lineRule="auto"/>
        <w:ind w:left="146" w:right="414"/>
      </w:pPr>
      <w:r>
        <w:rPr>
          <w:b/>
        </w:rPr>
        <w:t xml:space="preserve">TERCERO: </w:t>
      </w:r>
      <w:r>
        <w:t>Facultar a la Alcaldesa- Presidenta para que realice cuantas actuaciones considere precisas e</w:t>
      </w:r>
      <w:r>
        <w:t xml:space="preserve">n aplicación del presente acuerdo.” </w:t>
      </w:r>
    </w:p>
    <w:p w:rsidR="00BA02AD" w:rsidRDefault="00E15EF1">
      <w:pPr>
        <w:tabs>
          <w:tab w:val="center" w:pos="1169"/>
          <w:tab w:val="center" w:pos="5276"/>
        </w:tabs>
        <w:spacing w:after="0" w:line="259" w:lineRule="auto"/>
        <w:ind w:left="0" w:firstLine="0"/>
        <w:jc w:val="left"/>
      </w:pPr>
      <w:r>
        <w:rPr>
          <w:rFonts w:ascii="Calibri" w:eastAsia="Calibri" w:hAnsi="Calibri" w:cs="Calibri"/>
        </w:rPr>
        <w:tab/>
      </w:r>
      <w:r>
        <w:t xml:space="preserve"> </w:t>
      </w:r>
      <w:r>
        <w:tab/>
        <w:t xml:space="preserve">No obstante, la Junta de Gobierno Local acordará lo más procedente. </w:t>
      </w:r>
    </w:p>
    <w:p w:rsidR="00BA02AD" w:rsidRDefault="00E15EF1">
      <w:pPr>
        <w:spacing w:after="148" w:line="259" w:lineRule="auto"/>
        <w:ind w:left="142" w:firstLine="0"/>
        <w:jc w:val="left"/>
      </w:pPr>
      <w:r>
        <w:t xml:space="preserve"> </w:t>
      </w:r>
    </w:p>
    <w:p w:rsidR="00BA02AD" w:rsidRDefault="00E15EF1">
      <w:pPr>
        <w:spacing w:after="5" w:line="249" w:lineRule="auto"/>
        <w:ind w:left="137" w:right="416"/>
      </w:pPr>
      <w:r>
        <w:rPr>
          <w:b/>
        </w:rPr>
        <w:t xml:space="preserve">   Consta en el expediente propuesta de la Alcaldesa-Presidenta, de fecha 14 de febrero de 2025, cuyo tenor literal es el siguiente: </w:t>
      </w:r>
    </w:p>
    <w:p w:rsidR="00BA02AD" w:rsidRDefault="00E15EF1">
      <w:pPr>
        <w:spacing w:after="0" w:line="259" w:lineRule="auto"/>
        <w:ind w:left="142" w:firstLine="0"/>
        <w:jc w:val="left"/>
      </w:pPr>
      <w:r>
        <w:rPr>
          <w:b/>
        </w:rPr>
        <w:t xml:space="preserve"> </w:t>
      </w:r>
    </w:p>
    <w:p w:rsidR="00BA02AD" w:rsidRDefault="00E15EF1">
      <w:pPr>
        <w:spacing w:after="18" w:line="259" w:lineRule="auto"/>
        <w:ind w:left="142" w:firstLine="0"/>
        <w:jc w:val="left"/>
      </w:pPr>
      <w:r>
        <w:rPr>
          <w:b/>
        </w:rPr>
        <w:t xml:space="preserve"> </w:t>
      </w:r>
    </w:p>
    <w:p w:rsidR="00BA02AD" w:rsidRDefault="00E15EF1">
      <w:pPr>
        <w:pStyle w:val="Ttulo2"/>
        <w:spacing w:after="100" w:line="259" w:lineRule="auto"/>
        <w:ind w:left="153" w:right="428"/>
        <w:jc w:val="center"/>
      </w:pPr>
      <w:r>
        <w:rPr>
          <w:u w:val="none"/>
        </w:rPr>
        <w:t>“PROPUESTA</w:t>
      </w:r>
      <w:r>
        <w:rPr>
          <w:b w:val="0"/>
          <w:u w:val="none"/>
        </w:rPr>
        <w:t xml:space="preserve"> </w:t>
      </w:r>
    </w:p>
    <w:p w:rsidR="00BA02AD" w:rsidRDefault="00E15EF1">
      <w:pPr>
        <w:ind w:left="146" w:right="414"/>
      </w:pPr>
      <w:r>
        <w:t>La que suscribe, Alcaldesa-Presidenta del Ayuntamiento de la Villa de Candelaria, al amparo de lo dispuesto en el Reglamento de Organización, Funcionamiento y Régimen Jurídico de las Entidades Locales, así como en la Ley 7/85, de 2 de abril, Re</w:t>
      </w:r>
      <w:r>
        <w:t xml:space="preserve">guladora de las Bases de Régimen Local, tiene el honor de someter a la Junta de Gobierno local la siguiente propuesta: </w:t>
      </w:r>
    </w:p>
    <w:p w:rsidR="00BA02AD" w:rsidRDefault="00E15EF1">
      <w:pPr>
        <w:spacing w:after="0" w:line="259" w:lineRule="auto"/>
        <w:ind w:left="682" w:firstLine="0"/>
        <w:jc w:val="left"/>
      </w:pPr>
      <w:r>
        <w:t xml:space="preserve"> </w:t>
      </w:r>
    </w:p>
    <w:p w:rsidR="00BA02AD" w:rsidRDefault="00E15EF1">
      <w:pPr>
        <w:ind w:left="146" w:right="414"/>
      </w:pPr>
      <w:r>
        <w:t>Visto el informe jurídico de la Técnico de Administración General, Mª del Pilar Chico Delgado, conformado por el Secretario General Oc</w:t>
      </w:r>
      <w:r>
        <w:t xml:space="preserve">tavio Manuel Fernández Hernández, de fecha 13 de febrero de 2025, que transcrito literalmente dice: </w:t>
      </w:r>
    </w:p>
    <w:p w:rsidR="00BA02AD" w:rsidRDefault="00E15EF1">
      <w:pPr>
        <w:spacing w:after="103" w:line="259" w:lineRule="auto"/>
        <w:ind w:left="142" w:firstLine="0"/>
        <w:jc w:val="left"/>
      </w:pPr>
      <w:r>
        <w:t xml:space="preserve"> </w:t>
      </w:r>
    </w:p>
    <w:p w:rsidR="00BA02AD" w:rsidRDefault="00E15EF1">
      <w:pPr>
        <w:spacing w:after="0" w:line="259" w:lineRule="auto"/>
        <w:ind w:left="578" w:right="850"/>
        <w:jc w:val="center"/>
      </w:pPr>
      <w:r>
        <w:t xml:space="preserve">“…ANTECEDENTES </w:t>
      </w:r>
    </w:p>
    <w:p w:rsidR="00BA02AD" w:rsidRDefault="00E15EF1">
      <w:pPr>
        <w:spacing w:after="0" w:line="259" w:lineRule="auto"/>
        <w:ind w:left="0" w:right="223" w:firstLine="0"/>
        <w:jc w:val="center"/>
      </w:pPr>
      <w:r>
        <w:t xml:space="preserve"> </w:t>
      </w:r>
    </w:p>
    <w:p w:rsidR="00BA02AD" w:rsidRDefault="00E15EF1">
      <w:pPr>
        <w:spacing w:after="0"/>
        <w:ind w:left="146" w:right="414"/>
      </w:pPr>
      <w:r>
        <w:t xml:space="preserve">Visto el expediente iniciado para llevar a cabo la actualización del Inventario de bienes del Ayuntamiento de Candelaria y la incorporación en el mismo de la parcela municipal zona verde y viario de la AU-CA1 Los Oiganos. </w:t>
      </w:r>
    </w:p>
    <w:p w:rsidR="00BA02AD" w:rsidRDefault="00E15EF1">
      <w:pPr>
        <w:spacing w:after="0" w:line="259" w:lineRule="auto"/>
        <w:ind w:left="142" w:firstLine="0"/>
        <w:jc w:val="left"/>
      </w:pPr>
      <w:r>
        <w:t xml:space="preserve"> </w:t>
      </w:r>
    </w:p>
    <w:p w:rsidR="00BA02AD" w:rsidRDefault="00E15EF1">
      <w:pPr>
        <w:spacing w:after="0"/>
        <w:ind w:left="146" w:right="414"/>
      </w:pPr>
      <w:r>
        <w:t>Visto que las entidades locales</w:t>
      </w:r>
      <w:r>
        <w:t xml:space="preserve"> están obligadas a formar inventario valorado de todos los bienes y derechos que les pertenecen y que será objeto de actualización continua de conformidad con lo dispuesto en los artículos 32 y ss. del Real Decreto 1372/1986, de 13 de junio, por el que se </w:t>
      </w:r>
      <w:r>
        <w:t xml:space="preserve">aprueba el Reglamento de Bienes de las Entidades Locales y el artículo 86 del Texto Refundido de las Disposiciones Legales Vigentes en Materia de Régimen Local aprobado por Real Decreto Legislativo 781/1986, de 18 de abril. </w:t>
      </w:r>
    </w:p>
    <w:p w:rsidR="00BA02AD" w:rsidRDefault="00E15EF1">
      <w:pPr>
        <w:spacing w:after="0" w:line="259" w:lineRule="auto"/>
        <w:ind w:left="142" w:firstLine="0"/>
        <w:jc w:val="left"/>
      </w:pPr>
      <w:r>
        <w:t xml:space="preserve"> </w:t>
      </w:r>
    </w:p>
    <w:p w:rsidR="00BA02AD" w:rsidRDefault="00E15EF1">
      <w:pPr>
        <w:spacing w:after="0"/>
        <w:ind w:left="146" w:right="414"/>
      </w:pPr>
      <w:r>
        <w:t>Se han realizado los trabajos</w:t>
      </w:r>
      <w:r>
        <w:t xml:space="preserve"> y trámites necesarios para aprobar la ficha de la parcela municipal zona verde y viario de la AU-CA1 Los Oiganos. e incluirla en el Inventario de Bienes del Ayuntamiento de Candelaria.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Consta en el expediente certificado de la aprobación del pleno del </w:t>
      </w:r>
      <w:r>
        <w:t xml:space="preserve">Convenio Urbanístico AU-CA1 Los Oiganos de fecha 28/05/2020. </w:t>
      </w:r>
    </w:p>
    <w:p w:rsidR="00BA02AD" w:rsidRDefault="00E15EF1">
      <w:pPr>
        <w:spacing w:after="0" w:line="259" w:lineRule="auto"/>
        <w:ind w:left="142" w:firstLine="0"/>
        <w:jc w:val="left"/>
      </w:pPr>
      <w:r>
        <w:t xml:space="preserve"> </w:t>
      </w:r>
    </w:p>
    <w:p w:rsidR="00BA02AD" w:rsidRDefault="00E15EF1">
      <w:pPr>
        <w:spacing w:after="0"/>
        <w:ind w:left="146" w:right="414"/>
      </w:pPr>
      <w:r>
        <w:rPr>
          <w:rFonts w:ascii="Calibri" w:eastAsia="Calibri" w:hAnsi="Calibri" w:cs="Calibri"/>
          <w:noProof/>
        </w:rPr>
        <mc:AlternateContent>
          <mc:Choice Requires="wpg">
            <w:drawing>
              <wp:anchor distT="0" distB="0" distL="114300" distR="114300" simplePos="0" relativeHeight="25187430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5570" name="Group 32557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2095" name="Rectangle 32095"/>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2096" name="Rectangle 32096"/>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097" name="Rectangle 32097"/>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Documento firmado electrónicamente desde la plataforma esPublico Gestiona | Página 170 d</w:t>
                              </w:r>
                              <w:r>
                                <w:rPr>
                                  <w:sz w:val="12"/>
                                </w:rPr>
                                <w:t xml:space="preserve">e 186 </w:t>
                              </w:r>
                            </w:p>
                          </w:txbxContent>
                        </wps:txbx>
                        <wps:bodyPr horzOverflow="overflow" vert="horz" lIns="0" tIns="0" rIns="0" bIns="0" rtlCol="0">
                          <a:noAutofit/>
                        </wps:bodyPr>
                      </wps:wsp>
                    </wpg:wgp>
                  </a:graphicData>
                </a:graphic>
              </wp:anchor>
            </w:drawing>
          </mc:Choice>
          <mc:Fallback xmlns:a="http://schemas.openxmlformats.org/drawingml/2006/main">
            <w:pict>
              <v:group id="Group 325570" style="width:18.7031pt;height:264.21pt;position:absolute;mso-position-horizontal-relative:page;mso-position-horizontal:absolute;margin-left:662.928pt;mso-position-vertical-relative:page;margin-top:508.71pt;" coordsize="2375,33554">
                <v:rect id="Rectangle 32095"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209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09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170 de 186 </w:t>
                        </w:r>
                      </w:p>
                    </w:txbxContent>
                  </v:textbox>
                </v:rect>
                <w10:wrap type="square"/>
              </v:group>
            </w:pict>
          </mc:Fallback>
        </mc:AlternateContent>
      </w:r>
      <w:r>
        <w:t xml:space="preserve">Consta en el expediente certificado de la aprobación del pleno de la corrección de errores del Convenio Urbanístico AU-CA1 Los Oiganos de fecha 25/06/2020. </w:t>
      </w:r>
    </w:p>
    <w:p w:rsidR="00BA02AD" w:rsidRDefault="00E15EF1">
      <w:pPr>
        <w:spacing w:after="0" w:line="259" w:lineRule="auto"/>
        <w:ind w:left="142" w:firstLine="0"/>
        <w:jc w:val="left"/>
      </w:pPr>
      <w:r>
        <w:t xml:space="preserve"> </w:t>
      </w:r>
    </w:p>
    <w:p w:rsidR="00BA02AD" w:rsidRDefault="00E15EF1">
      <w:pPr>
        <w:spacing w:after="0"/>
        <w:ind w:left="146" w:right="414"/>
      </w:pPr>
      <w:r>
        <w:t>Consta en el expediente Convenio de Gestión AU-CA1 Los Oiganos de fecha 31/07/2020, suscri</w:t>
      </w:r>
      <w:r>
        <w:t xml:space="preserve">to, por una parte, con D. Fernando Dorta Pérez como administrador único, en nombre y representación de la sociedad DORGON, Ingeniería y Arquitectura, S.L con CIF B76521384 y, por otra parte, con Eduardo Eremio Pérez Flores. </w:t>
      </w:r>
    </w:p>
    <w:p w:rsidR="00BA02AD" w:rsidRDefault="00E15EF1">
      <w:pPr>
        <w:spacing w:after="0" w:line="259" w:lineRule="auto"/>
        <w:ind w:left="142" w:firstLine="0"/>
        <w:jc w:val="left"/>
      </w:pPr>
      <w:r>
        <w:t xml:space="preserve"> </w:t>
      </w:r>
    </w:p>
    <w:p w:rsidR="00BA02AD" w:rsidRDefault="00E15EF1">
      <w:pPr>
        <w:spacing w:after="0"/>
        <w:ind w:left="146" w:right="414"/>
      </w:pPr>
      <w:r>
        <w:t xml:space="preserve">Consta en el expediente informe técnico emitido por la técnica de bienes municipales, cuyo tenor literal es el siguiente: </w:t>
      </w:r>
    </w:p>
    <w:p w:rsidR="00BA02AD" w:rsidRDefault="00E15EF1">
      <w:pPr>
        <w:spacing w:after="100" w:line="259" w:lineRule="auto"/>
        <w:ind w:left="0" w:right="223" w:firstLine="0"/>
        <w:jc w:val="center"/>
      </w:pPr>
      <w:r>
        <w:t xml:space="preserve"> </w:t>
      </w:r>
    </w:p>
    <w:p w:rsidR="00BA02AD" w:rsidRDefault="00E15EF1">
      <w:pPr>
        <w:spacing w:after="272"/>
        <w:ind w:left="146" w:right="414"/>
      </w:pPr>
      <w:r>
        <w:t>“…Visto el expediente antedicho, en relación a la inscripción registral de la parcela municipal Zona Verde y viario de la AU-CA1 Lo</w:t>
      </w:r>
      <w:r>
        <w:t xml:space="preserve">s Oiganos en el Inventario Municipal de Bienes y Derechos, en cumplimiento con el artículo 20 del RD 1372/1986, de 13 de junio, Alicia Torres Díaz, geógrafa de la Oficina Técnica Municipal, emite el siguiente informe: </w:t>
      </w:r>
    </w:p>
    <w:p w:rsidR="00BA02AD" w:rsidRDefault="00E15EF1">
      <w:pPr>
        <w:shd w:val="clear" w:color="auto" w:fill="E0E0E0"/>
        <w:spacing w:after="219" w:line="259" w:lineRule="auto"/>
        <w:ind w:left="137"/>
        <w:jc w:val="left"/>
      </w:pPr>
      <w:r>
        <w:t xml:space="preserve">1. </w:t>
      </w:r>
      <w:r>
        <w:rPr>
          <w:shd w:val="clear" w:color="auto" w:fill="E6E6E6"/>
        </w:rPr>
        <w:t>DENOMINACIÓN</w:t>
      </w:r>
      <w:r>
        <w:t xml:space="preserve"> </w:t>
      </w:r>
    </w:p>
    <w:p w:rsidR="00BA02AD" w:rsidRDefault="00E15EF1">
      <w:pPr>
        <w:spacing w:after="272"/>
        <w:ind w:left="146" w:right="414"/>
      </w:pPr>
      <w:r>
        <w:t xml:space="preserve">Parcela municipal Zona Verde y viario de la AU-CA1 Los Oiganos. </w:t>
      </w:r>
    </w:p>
    <w:p w:rsidR="00BA02AD" w:rsidRDefault="00E15EF1">
      <w:pPr>
        <w:pStyle w:val="Ttulo3"/>
        <w:shd w:val="clear" w:color="auto" w:fill="E0E0E0"/>
        <w:ind w:left="137"/>
      </w:pPr>
      <w:r>
        <w:rPr>
          <w:shd w:val="clear" w:color="auto" w:fill="auto"/>
        </w:rPr>
        <w:t xml:space="preserve">2. </w:t>
      </w:r>
      <w:r>
        <w:t>NATURALEZA DEL BIEN</w:t>
      </w:r>
      <w:r>
        <w:rPr>
          <w:shd w:val="clear" w:color="auto" w:fill="auto"/>
        </w:rPr>
        <w:t xml:space="preserve"> </w:t>
      </w:r>
    </w:p>
    <w:p w:rsidR="00BA02AD" w:rsidRDefault="00E15EF1">
      <w:pPr>
        <w:spacing w:after="0"/>
        <w:ind w:left="146" w:right="414"/>
      </w:pPr>
      <w:r>
        <w:rPr>
          <w:u w:val="single" w:color="000000"/>
        </w:rPr>
        <w:t>Localización:</w:t>
      </w:r>
      <w:r>
        <w:t xml:space="preserve"> carretera general del sur C-822 en su intersección con la calle Los Oiganos (Polígono 12, Parcela 91). </w:t>
      </w:r>
    </w:p>
    <w:p w:rsidR="00BA02AD" w:rsidRDefault="00E15EF1">
      <w:pPr>
        <w:spacing w:after="0" w:line="259" w:lineRule="auto"/>
        <w:ind w:left="142" w:firstLine="0"/>
        <w:jc w:val="left"/>
      </w:pPr>
      <w:r>
        <w:t xml:space="preserve"> </w:t>
      </w:r>
    </w:p>
    <w:p w:rsidR="00BA02AD" w:rsidRDefault="00E15EF1">
      <w:pPr>
        <w:ind w:left="146" w:right="414"/>
      </w:pPr>
      <w:r>
        <w:rPr>
          <w:u w:val="single" w:color="000000"/>
        </w:rPr>
        <w:t>Referencia catastral:</w:t>
      </w:r>
      <w:r>
        <w:t xml:space="preserve"> 38011A012000910000QZ. </w:t>
      </w:r>
    </w:p>
    <w:p w:rsidR="00BA02AD" w:rsidRDefault="00E15EF1">
      <w:pPr>
        <w:spacing w:after="0" w:line="259" w:lineRule="auto"/>
        <w:ind w:left="137"/>
        <w:jc w:val="left"/>
      </w:pPr>
      <w:r>
        <w:rPr>
          <w:shd w:val="clear" w:color="auto" w:fill="E6E6E6"/>
        </w:rPr>
        <w:t>3.</w:t>
      </w:r>
      <w:r>
        <w:rPr>
          <w:shd w:val="clear" w:color="auto" w:fill="E6E6E6"/>
        </w:rPr>
        <w:t xml:space="preserve"> LINDEROS</w:t>
      </w:r>
      <w:r>
        <w:t xml:space="preserve">                                                                                                                          </w:t>
      </w:r>
    </w:p>
    <w:p w:rsidR="00BA02AD" w:rsidRDefault="00E15EF1">
      <w:pPr>
        <w:spacing w:after="0" w:line="259" w:lineRule="auto"/>
        <w:ind w:left="502" w:firstLine="0"/>
        <w:jc w:val="left"/>
      </w:pPr>
      <w:r>
        <w:t xml:space="preserve"> </w:t>
      </w:r>
    </w:p>
    <w:tbl>
      <w:tblPr>
        <w:tblStyle w:val="TableGrid"/>
        <w:tblW w:w="8820" w:type="dxa"/>
        <w:tblInd w:w="256" w:type="dxa"/>
        <w:tblCellMar>
          <w:top w:w="9" w:type="dxa"/>
          <w:left w:w="110" w:type="dxa"/>
          <w:bottom w:w="0" w:type="dxa"/>
          <w:right w:w="115" w:type="dxa"/>
        </w:tblCellMar>
        <w:tblLook w:val="04A0" w:firstRow="1" w:lastRow="0" w:firstColumn="1" w:lastColumn="0" w:noHBand="0" w:noVBand="1"/>
      </w:tblPr>
      <w:tblGrid>
        <w:gridCol w:w="1273"/>
        <w:gridCol w:w="7547"/>
      </w:tblGrid>
      <w:tr w:rsidR="00BA02AD">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67" w:firstLine="0"/>
              <w:jc w:val="center"/>
            </w:pPr>
            <w:r>
              <w:t xml:space="preserve"> </w:t>
            </w:r>
          </w:p>
          <w:p w:rsidR="00BA02AD" w:rsidRDefault="00E15EF1">
            <w:pPr>
              <w:spacing w:after="0" w:line="259" w:lineRule="auto"/>
              <w:ind w:left="9" w:firstLine="0"/>
              <w:jc w:val="center"/>
            </w:pPr>
            <w:r>
              <w:t xml:space="preserve">Norte </w:t>
            </w:r>
          </w:p>
          <w:p w:rsidR="00BA02AD" w:rsidRDefault="00E15EF1">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 </w:t>
            </w:r>
          </w:p>
          <w:p w:rsidR="00BA02AD" w:rsidRDefault="00E15EF1">
            <w:pPr>
              <w:spacing w:after="0" w:line="259" w:lineRule="auto"/>
              <w:ind w:left="0" w:firstLine="0"/>
              <w:jc w:val="left"/>
            </w:pPr>
            <w:r>
              <w:t xml:space="preserve">Parcela catastral 38011A012000900000QS. </w:t>
            </w:r>
          </w:p>
        </w:tc>
      </w:tr>
      <w:tr w:rsidR="00BA02AD">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67" w:firstLine="0"/>
              <w:jc w:val="center"/>
            </w:pPr>
            <w:r>
              <w:t xml:space="preserve"> </w:t>
            </w:r>
          </w:p>
          <w:p w:rsidR="00BA02AD" w:rsidRDefault="00E15EF1">
            <w:pPr>
              <w:spacing w:after="0" w:line="259" w:lineRule="auto"/>
              <w:ind w:left="3" w:firstLine="0"/>
              <w:jc w:val="center"/>
            </w:pPr>
            <w:r>
              <w:t xml:space="preserve">Sur </w:t>
            </w:r>
          </w:p>
          <w:p w:rsidR="00BA02AD" w:rsidRDefault="00E15EF1">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 </w:t>
            </w:r>
          </w:p>
          <w:p w:rsidR="00BA02AD" w:rsidRDefault="00E15EF1">
            <w:pPr>
              <w:spacing w:after="0" w:line="259" w:lineRule="auto"/>
              <w:ind w:left="0" w:firstLine="0"/>
              <w:jc w:val="left"/>
            </w:pPr>
            <w:r>
              <w:t xml:space="preserve">Calle Los Oiganos. </w:t>
            </w:r>
          </w:p>
        </w:tc>
      </w:tr>
      <w:tr w:rsidR="00BA02AD">
        <w:trPr>
          <w:trHeight w:val="77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67" w:firstLine="0"/>
              <w:jc w:val="center"/>
            </w:pPr>
            <w:r>
              <w:t xml:space="preserve"> </w:t>
            </w:r>
          </w:p>
          <w:p w:rsidR="00BA02AD" w:rsidRDefault="00E15EF1">
            <w:pPr>
              <w:spacing w:after="0" w:line="259" w:lineRule="auto"/>
              <w:ind w:left="6" w:firstLine="0"/>
              <w:jc w:val="center"/>
            </w:pPr>
            <w:r>
              <w:t xml:space="preserve">Este </w:t>
            </w:r>
          </w:p>
          <w:p w:rsidR="00BA02AD" w:rsidRDefault="00E15EF1">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 </w:t>
            </w:r>
          </w:p>
          <w:p w:rsidR="00BA02AD" w:rsidRDefault="00E15EF1">
            <w:pPr>
              <w:spacing w:after="0" w:line="259" w:lineRule="auto"/>
              <w:ind w:left="0" w:firstLine="0"/>
              <w:jc w:val="left"/>
            </w:pPr>
            <w:r>
              <w:t>Carretera TF-</w:t>
            </w:r>
            <w:r>
              <w:t xml:space="preserve">28, en su intersección con la calle Los Oiganos. </w:t>
            </w:r>
          </w:p>
          <w:p w:rsidR="00BA02AD" w:rsidRDefault="00E15EF1">
            <w:pPr>
              <w:spacing w:after="0" w:line="259" w:lineRule="auto"/>
              <w:ind w:left="0" w:firstLine="0"/>
              <w:jc w:val="left"/>
            </w:pPr>
            <w:r>
              <w:t xml:space="preserve"> </w:t>
            </w:r>
          </w:p>
        </w:tc>
      </w:tr>
      <w:tr w:rsidR="00BA02AD">
        <w:trPr>
          <w:trHeight w:val="127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67" w:firstLine="0"/>
              <w:jc w:val="center"/>
            </w:pPr>
            <w:r>
              <w:t xml:space="preserve"> </w:t>
            </w:r>
          </w:p>
          <w:p w:rsidR="00BA02AD" w:rsidRDefault="00E15EF1">
            <w:pPr>
              <w:spacing w:after="0" w:line="259" w:lineRule="auto"/>
              <w:ind w:left="67" w:firstLine="0"/>
              <w:jc w:val="center"/>
            </w:pPr>
            <w:r>
              <w:t xml:space="preserve"> </w:t>
            </w:r>
          </w:p>
          <w:p w:rsidR="00BA02AD" w:rsidRDefault="00E15EF1">
            <w:pPr>
              <w:spacing w:after="0" w:line="259" w:lineRule="auto"/>
              <w:ind w:left="6" w:firstLine="0"/>
              <w:jc w:val="center"/>
            </w:pPr>
            <w:r>
              <w:t xml:space="preserve">Oeste </w:t>
            </w:r>
          </w:p>
          <w:p w:rsidR="00BA02AD" w:rsidRDefault="00E15EF1">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firstLine="0"/>
              <w:jc w:val="left"/>
            </w:pPr>
            <w:r>
              <w:t xml:space="preserve"> </w:t>
            </w:r>
          </w:p>
          <w:p w:rsidR="00BA02AD" w:rsidRDefault="00E15EF1">
            <w:pPr>
              <w:spacing w:after="0" w:line="259" w:lineRule="auto"/>
              <w:ind w:left="0" w:firstLine="0"/>
              <w:jc w:val="left"/>
            </w:pPr>
            <w:r>
              <w:t xml:space="preserve">Parcela catastral 38011A012001620000QY. </w:t>
            </w:r>
          </w:p>
          <w:p w:rsidR="00BA02AD" w:rsidRDefault="00E15EF1">
            <w:pPr>
              <w:spacing w:after="0" w:line="259" w:lineRule="auto"/>
              <w:ind w:left="0" w:firstLine="0"/>
              <w:jc w:val="left"/>
            </w:pPr>
            <w:r>
              <w:t xml:space="preserve">Parcela catastral 38011A012001610000QB. </w:t>
            </w:r>
          </w:p>
          <w:p w:rsidR="00BA02AD" w:rsidRDefault="00E15EF1">
            <w:pPr>
              <w:spacing w:after="0" w:line="259" w:lineRule="auto"/>
              <w:ind w:left="0" w:firstLine="0"/>
              <w:jc w:val="left"/>
            </w:pPr>
            <w:r>
              <w:t xml:space="preserve">Parcela catastral 38011A012001340000QL. </w:t>
            </w:r>
          </w:p>
          <w:p w:rsidR="00BA02AD" w:rsidRDefault="00E15EF1">
            <w:pPr>
              <w:spacing w:after="0" w:line="259" w:lineRule="auto"/>
              <w:ind w:left="0" w:firstLine="0"/>
              <w:jc w:val="left"/>
            </w:pPr>
            <w:r>
              <w:t xml:space="preserve"> </w:t>
            </w:r>
          </w:p>
        </w:tc>
      </w:tr>
    </w:tbl>
    <w:p w:rsidR="00BA02AD" w:rsidRDefault="00E15EF1">
      <w:pPr>
        <w:spacing w:after="259" w:line="259" w:lineRule="auto"/>
        <w:ind w:left="142" w:firstLine="0"/>
        <w:jc w:val="left"/>
      </w:pPr>
      <w:r>
        <w:t xml:space="preserve"> </w:t>
      </w:r>
    </w:p>
    <w:p w:rsidR="00BA02AD" w:rsidRDefault="00E15EF1">
      <w:pPr>
        <w:pStyle w:val="Ttulo3"/>
        <w:shd w:val="clear" w:color="auto" w:fill="E0E0E0"/>
        <w:spacing w:after="191"/>
        <w:ind w:left="137"/>
      </w:pPr>
      <w:r>
        <w:t>4. SUPERFICIE</w:t>
      </w:r>
      <w:r>
        <w:rPr>
          <w:shd w:val="clear" w:color="auto" w:fill="auto"/>
        </w:rPr>
        <w:t xml:space="preserve"> </w:t>
      </w:r>
    </w:p>
    <w:p w:rsidR="00BA02AD" w:rsidRDefault="00E15EF1">
      <w:pPr>
        <w:spacing w:after="34"/>
        <w:ind w:left="146" w:right="414"/>
      </w:pPr>
      <w:r>
        <w:t>948,44m</w:t>
      </w:r>
      <w:r>
        <w:rPr>
          <w:vertAlign w:val="superscript"/>
        </w:rPr>
        <w:t>2</w:t>
      </w:r>
      <w:r>
        <w:t>.</w:t>
      </w:r>
      <w:r>
        <w:rPr>
          <w:vertAlign w:val="superscript"/>
        </w:rPr>
        <w:t xml:space="preserve"> </w:t>
      </w:r>
    </w:p>
    <w:p w:rsidR="00BA02AD" w:rsidRDefault="00E15EF1">
      <w:pPr>
        <w:spacing w:after="259" w:line="259" w:lineRule="auto"/>
        <w:ind w:left="142" w:firstLine="0"/>
        <w:jc w:val="left"/>
      </w:pPr>
      <w:r>
        <w:rPr>
          <w:rFonts w:ascii="Calibri" w:eastAsia="Calibri" w:hAnsi="Calibri" w:cs="Calibri"/>
          <w:noProof/>
        </w:rPr>
        <mc:AlternateContent>
          <mc:Choice Requires="wpg">
            <w:drawing>
              <wp:anchor distT="0" distB="0" distL="114300" distR="114300" simplePos="0" relativeHeight="25187532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33839" name="Group 33383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2298" name="Rectangle 32298"/>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2299" name="Rectangle 32299"/>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300" name="Rectangle 32300"/>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171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3839" style="width:18.7031pt;height:264.21pt;position:absolute;mso-position-horizontal-relative:page;mso-position-horizontal:absolute;margin-left:662.928pt;mso-position-vertical-relative:page;margin-top:508.71pt;" coordsize="2375,33554">
                <v:rect id="Rectangle 32298"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229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30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171 de 186 </w:t>
                        </w:r>
                      </w:p>
                    </w:txbxContent>
                  </v:textbox>
                </v:rect>
                <w10:wrap type="square"/>
              </v:group>
            </w:pict>
          </mc:Fallback>
        </mc:AlternateContent>
      </w:r>
      <w:r>
        <w:t xml:space="preserve"> </w:t>
      </w:r>
    </w:p>
    <w:p w:rsidR="00BA02AD" w:rsidRDefault="00E15EF1">
      <w:pPr>
        <w:pStyle w:val="Ttulo3"/>
        <w:shd w:val="clear" w:color="auto" w:fill="E0E0E0"/>
        <w:ind w:left="512"/>
      </w:pPr>
      <w:r>
        <w:rPr>
          <w:shd w:val="clear" w:color="auto" w:fill="auto"/>
        </w:rPr>
        <w:t xml:space="preserve">5. </w:t>
      </w:r>
      <w:r>
        <w:t>DESCRIPCIÓN GENERAL</w:t>
      </w:r>
      <w:r>
        <w:rPr>
          <w:shd w:val="clear" w:color="auto" w:fill="auto"/>
        </w:rPr>
        <w:t xml:space="preserve">                                                                                                </w:t>
      </w:r>
    </w:p>
    <w:p w:rsidR="00BA02AD" w:rsidRDefault="00E15EF1">
      <w:pPr>
        <w:spacing w:after="4" w:line="283" w:lineRule="auto"/>
        <w:ind w:left="146" w:right="371"/>
        <w:jc w:val="left"/>
      </w:pPr>
      <w:r>
        <w:t>Solar de planta irregular sin edificar destinado a zona verde (914,46m</w:t>
      </w:r>
      <w:r>
        <w:rPr>
          <w:vertAlign w:val="superscript"/>
        </w:rPr>
        <w:t>2</w:t>
      </w:r>
      <w:r>
        <w:t>) y viario (33,98m</w:t>
      </w:r>
      <w:r>
        <w:rPr>
          <w:vertAlign w:val="superscript"/>
        </w:rPr>
        <w:t>2</w:t>
      </w:r>
      <w:r>
        <w:t>, de los cuales, 8,56m</w:t>
      </w:r>
      <w:r>
        <w:rPr>
          <w:vertAlign w:val="superscript"/>
        </w:rPr>
        <w:t>2</w:t>
      </w:r>
      <w:r>
        <w:t xml:space="preserve"> son para la ampliación de la TF-28 y 25,42m</w:t>
      </w:r>
      <w:r>
        <w:rPr>
          <w:vertAlign w:val="superscript"/>
        </w:rPr>
        <w:t>2</w:t>
      </w:r>
      <w:r>
        <w:t xml:space="preserve"> </w:t>
      </w:r>
      <w:r>
        <w:t xml:space="preserve">para la ampliación de la calle Los Oiganos). </w:t>
      </w:r>
    </w:p>
    <w:p w:rsidR="00BA02AD" w:rsidRDefault="00E15EF1">
      <w:pPr>
        <w:spacing w:after="259" w:line="259" w:lineRule="auto"/>
        <w:ind w:left="142" w:firstLine="0"/>
        <w:jc w:val="left"/>
      </w:pPr>
      <w:r>
        <w:t xml:space="preserve"> </w:t>
      </w:r>
    </w:p>
    <w:p w:rsidR="00BA02AD" w:rsidRDefault="00E15EF1">
      <w:pPr>
        <w:shd w:val="clear" w:color="auto" w:fill="E0E0E0"/>
        <w:spacing w:after="219" w:line="259" w:lineRule="auto"/>
        <w:ind w:left="137"/>
        <w:jc w:val="left"/>
      </w:pPr>
      <w:r>
        <w:t xml:space="preserve">6. </w:t>
      </w:r>
      <w:r>
        <w:rPr>
          <w:shd w:val="clear" w:color="auto" w:fill="E6E6E6"/>
        </w:rPr>
        <w:t>NATURALEZA DEL DERECHO</w:t>
      </w:r>
      <w:r>
        <w:t xml:space="preserve"> </w:t>
      </w:r>
    </w:p>
    <w:p w:rsidR="00BA02AD" w:rsidRDefault="00E15EF1">
      <w:pPr>
        <w:spacing w:after="11"/>
        <w:ind w:left="146" w:right="414"/>
      </w:pPr>
      <w:r>
        <w:t xml:space="preserve">Bien inmueble patrimonial. </w:t>
      </w:r>
    </w:p>
    <w:p w:rsidR="00BA02AD" w:rsidRDefault="00E15EF1">
      <w:pPr>
        <w:spacing w:after="259" w:line="259" w:lineRule="auto"/>
        <w:ind w:left="137" w:firstLine="0"/>
        <w:jc w:val="center"/>
      </w:pPr>
      <w:r>
        <w:t xml:space="preserve"> </w:t>
      </w:r>
    </w:p>
    <w:p w:rsidR="00BA02AD" w:rsidRDefault="00E15EF1">
      <w:pPr>
        <w:pStyle w:val="Ttulo3"/>
        <w:shd w:val="clear" w:color="auto" w:fill="E0E0E0"/>
        <w:ind w:left="137"/>
      </w:pPr>
      <w:r>
        <w:rPr>
          <w:shd w:val="clear" w:color="auto" w:fill="auto"/>
        </w:rPr>
        <w:t xml:space="preserve">7. </w:t>
      </w:r>
      <w:r>
        <w:t>TÍTULO</w:t>
      </w:r>
      <w:r>
        <w:rPr>
          <w:shd w:val="clear" w:color="auto" w:fill="auto"/>
        </w:rPr>
        <w:t xml:space="preserve"> </w:t>
      </w:r>
    </w:p>
    <w:p w:rsidR="00BA02AD" w:rsidRDefault="00E15EF1">
      <w:pPr>
        <w:spacing w:after="0"/>
        <w:ind w:left="146" w:right="414"/>
      </w:pPr>
      <w:r>
        <w:t>Convenio Urbanístico suscrito entre el Ayuntamiento de Candelaria y D. Fernando Dorta Pérez y D. Eduardo Eremio Pérez Flores aprobado por el</w:t>
      </w:r>
      <w:r>
        <w:t xml:space="preserve"> Ayuntamiento Pleno telemático en sesión ordinaria, celebrada el día 25 de junio de 2020, relativo a las correcciones de errores materiales en el convenio urbanístico para la Actuación Urbanística Aislada en Asentamiento Rural AU-CA1 Los Oiganos aprobado e</w:t>
      </w:r>
      <w:r>
        <w:t xml:space="preserve">n el Pleno Telemático Ordinario de fecha 28 de mayo de 2020.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37"/>
        <w:jc w:val="left"/>
      </w:pPr>
      <w:r>
        <w:t xml:space="preserve">8. </w:t>
      </w:r>
      <w:r>
        <w:rPr>
          <w:shd w:val="clear" w:color="auto" w:fill="E6E6E6"/>
        </w:rPr>
        <w:t>DESTINO Y ACUERDO QUE LO HUBIERE DISPUESTO</w:t>
      </w:r>
      <w:r>
        <w:t xml:space="preserve">                                                                            Destino: Zona verde y viario. </w:t>
      </w:r>
    </w:p>
    <w:p w:rsidR="00BA02AD" w:rsidRDefault="00E15EF1">
      <w:pPr>
        <w:spacing w:after="0"/>
        <w:ind w:left="146" w:right="414"/>
      </w:pPr>
      <w:r>
        <w:t>Acuerdo: Convenio Urbanístico AU-</w:t>
      </w:r>
      <w:r>
        <w:t xml:space="preserve">CA1 Los Oiganos aprobado por el Ayuntamiento Pleno en sesiones telemáticas ordinarias celebradas el 28 de mayo y 25 de junio de 2020. </w:t>
      </w:r>
    </w:p>
    <w:p w:rsidR="00BA02AD" w:rsidRDefault="00E15EF1">
      <w:pPr>
        <w:spacing w:after="261" w:line="259" w:lineRule="auto"/>
        <w:ind w:left="142" w:firstLine="0"/>
        <w:jc w:val="left"/>
      </w:pPr>
      <w:r>
        <w:t xml:space="preserve"> </w:t>
      </w:r>
    </w:p>
    <w:p w:rsidR="00BA02AD" w:rsidRDefault="00E15EF1">
      <w:pPr>
        <w:pStyle w:val="Ttulo3"/>
        <w:shd w:val="clear" w:color="auto" w:fill="E0E0E0"/>
        <w:ind w:left="137"/>
      </w:pPr>
      <w:r>
        <w:rPr>
          <w:shd w:val="clear" w:color="auto" w:fill="auto"/>
        </w:rPr>
        <w:t xml:space="preserve">9. </w:t>
      </w:r>
      <w:r>
        <w:t>RÉGIMEN URBANÍSTICO DE APLICACIÓN</w:t>
      </w:r>
      <w:r>
        <w:rPr>
          <w:shd w:val="clear" w:color="auto" w:fill="auto"/>
        </w:rPr>
        <w:t xml:space="preserve"> </w:t>
      </w:r>
    </w:p>
    <w:p w:rsidR="00BA02AD" w:rsidRDefault="00E15EF1">
      <w:pPr>
        <w:spacing w:after="272"/>
        <w:ind w:left="146" w:right="414"/>
      </w:pPr>
      <w:r>
        <w:t>INSTRUMENTO DE PLANEAMIENTO: El presente informe se emite respecto al documento d</w:t>
      </w:r>
      <w:r>
        <w:t>e PLAN GENERAL DE ORDENACION DE CANDELARIA, planeamiento municipal en vigor, con publicaciones en B.O.C. de fecha 10 de mayo de 2007 y B.O.P. de fecha 17 de mayo de 2007  y Modificaciones Puntuales, aprobadas definitivamente por acuerdo del Ayuntamiento Pl</w:t>
      </w:r>
      <w:r>
        <w:t xml:space="preserve">eno, en sesiones ordinarias de fecha 26 de marzo de 2009 y 29 de diciembre de 2011 y publicada en el BOP de Santa Cruz de Tenerife de fecha 17 de junio de 2009 y 3 de febrero de 2012, respectivamente. </w:t>
      </w:r>
    </w:p>
    <w:p w:rsidR="00BA02AD" w:rsidRDefault="00E15EF1">
      <w:pPr>
        <w:pStyle w:val="Ttulo3"/>
        <w:shd w:val="clear" w:color="auto" w:fill="E0E0E0"/>
        <w:spacing w:after="0"/>
        <w:ind w:left="137"/>
      </w:pPr>
      <w:r>
        <w:rPr>
          <w:shd w:val="clear" w:color="auto" w:fill="auto"/>
        </w:rPr>
        <w:t xml:space="preserve">10. </w:t>
      </w:r>
      <w:r>
        <w:t>CLASIFICACIÓN, CATEGORIZACIÓN Y CALIFICACIÓN DEL S</w:t>
      </w:r>
      <w:r>
        <w:t>UELO</w:t>
      </w:r>
      <w:r>
        <w:rPr>
          <w:shd w:val="clear" w:color="auto" w:fill="auto"/>
        </w:rPr>
        <w:t xml:space="preserve"> </w:t>
      </w:r>
    </w:p>
    <w:tbl>
      <w:tblPr>
        <w:tblStyle w:val="TableGrid"/>
        <w:tblW w:w="8819" w:type="dxa"/>
        <w:tblInd w:w="254" w:type="dxa"/>
        <w:tblCellMar>
          <w:top w:w="8" w:type="dxa"/>
          <w:left w:w="106" w:type="dxa"/>
          <w:bottom w:w="0" w:type="dxa"/>
          <w:right w:w="122" w:type="dxa"/>
        </w:tblCellMar>
        <w:tblLook w:val="04A0" w:firstRow="1" w:lastRow="0" w:firstColumn="1" w:lastColumn="0" w:noHBand="0" w:noVBand="1"/>
      </w:tblPr>
      <w:tblGrid>
        <w:gridCol w:w="3542"/>
        <w:gridCol w:w="5277"/>
      </w:tblGrid>
      <w:tr w:rsidR="00BA02AD">
        <w:trPr>
          <w:trHeight w:val="260"/>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Suelo Rústico </w:t>
            </w:r>
          </w:p>
        </w:tc>
      </w:tr>
      <w:tr w:rsidR="00BA02AD">
        <w:trPr>
          <w:trHeight w:val="26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pPr>
            <w: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firstLine="0"/>
              <w:jc w:val="left"/>
            </w:pPr>
            <w:r>
              <w:t xml:space="preserve">Suelo Rústico de Asentamiento Rural </w:t>
            </w:r>
          </w:p>
        </w:tc>
      </w:tr>
      <w:tr w:rsidR="00BA02AD">
        <w:trPr>
          <w:trHeight w:val="515"/>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BA02AD" w:rsidRDefault="00E15EF1">
            <w:pPr>
              <w:spacing w:after="0" w:line="259" w:lineRule="auto"/>
              <w:ind w:left="0" w:firstLine="0"/>
              <w:jc w:val="left"/>
            </w:pPr>
            <w: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4" w:right="3273" w:firstLine="0"/>
              <w:jc w:val="left"/>
            </w:pPr>
            <w:r>
              <w:t xml:space="preserve">Zona Verde Viario </w:t>
            </w:r>
          </w:p>
        </w:tc>
      </w:tr>
    </w:tbl>
    <w:p w:rsidR="00BA02AD" w:rsidRDefault="00E15EF1">
      <w:pPr>
        <w:spacing w:after="11"/>
        <w:ind w:left="146" w:right="414"/>
      </w:pPr>
      <w:r>
        <w:t xml:space="preserve">Además, la parcela forma parte del ámbito de gestión AU-CA1 Los Oiganos. </w:t>
      </w:r>
    </w:p>
    <w:p w:rsidR="00BA02AD" w:rsidRDefault="00E15EF1">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7635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32665" name="Group 33266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2463" name="Rectangle 32463"/>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2464" name="Rectangle 32464"/>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465" name="Rectangle 32465"/>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172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2665" style="width:18.7031pt;height:264.21pt;position:absolute;mso-position-horizontal-relative:page;mso-position-horizontal:absolute;margin-left:662.928pt;mso-position-vertical-relative:page;margin-top:508.71pt;" coordsize="2375,33554">
                <v:rect id="Rectangle 32463"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246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46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172 de 186 </w:t>
                        </w:r>
                      </w:p>
                    </w:txbxContent>
                  </v:textbox>
                </v:rect>
                <w10:wrap type="square"/>
              </v:group>
            </w:pict>
          </mc:Fallback>
        </mc:AlternateContent>
      </w:r>
      <w:r>
        <w:t xml:space="preserve"> </w:t>
      </w:r>
    </w:p>
    <w:p w:rsidR="00BA02AD" w:rsidRDefault="00E15EF1">
      <w:pPr>
        <w:spacing w:after="6" w:line="259" w:lineRule="auto"/>
        <w:ind w:left="216" w:firstLine="0"/>
        <w:jc w:val="left"/>
      </w:pPr>
      <w:r>
        <w:rPr>
          <w:rFonts w:ascii="Calibri" w:eastAsia="Calibri" w:hAnsi="Calibri" w:cs="Calibri"/>
          <w:noProof/>
        </w:rPr>
        <mc:AlternateContent>
          <mc:Choice Requires="wpg">
            <w:drawing>
              <wp:inline distT="0" distB="0" distL="0" distR="0">
                <wp:extent cx="5577840" cy="3369560"/>
                <wp:effectExtent l="0" t="0" r="0" b="0"/>
                <wp:docPr id="332663" name="Group 332663"/>
                <wp:cNvGraphicFramePr/>
                <a:graphic xmlns:a="http://schemas.openxmlformats.org/drawingml/2006/main">
                  <a:graphicData uri="http://schemas.microsoft.com/office/word/2010/wordprocessingGroup">
                    <wpg:wgp>
                      <wpg:cNvGrpSpPr/>
                      <wpg:grpSpPr>
                        <a:xfrm>
                          <a:off x="0" y="0"/>
                          <a:ext cx="5577840" cy="3369560"/>
                          <a:chOff x="0" y="0"/>
                          <a:chExt cx="5577840" cy="3369560"/>
                        </a:xfrm>
                      </wpg:grpSpPr>
                      <wps:wsp>
                        <wps:cNvPr id="32373" name="Rectangle 32373"/>
                        <wps:cNvSpPr/>
                        <wps:spPr>
                          <a:xfrm>
                            <a:off x="3103499" y="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2374" name="Rectangle 32374"/>
                        <wps:cNvSpPr/>
                        <wps:spPr>
                          <a:xfrm>
                            <a:off x="3103499" y="160020"/>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2392" name="Rectangle 32392"/>
                        <wps:cNvSpPr/>
                        <wps:spPr>
                          <a:xfrm>
                            <a:off x="3103499" y="305168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2393" name="Rectangle 32393"/>
                        <wps:cNvSpPr/>
                        <wps:spPr>
                          <a:xfrm>
                            <a:off x="3103499" y="3213227"/>
                            <a:ext cx="51809" cy="207922"/>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2457" name="Rectangle 32457"/>
                        <wps:cNvSpPr/>
                        <wps:spPr>
                          <a:xfrm>
                            <a:off x="4958842" y="1712565"/>
                            <a:ext cx="33951" cy="150334"/>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b/>
                                  <w:sz w:val="16"/>
                                </w:rPr>
                                <w:t xml:space="preserve"> </w:t>
                              </w:r>
                            </w:p>
                          </w:txbxContent>
                        </wps:txbx>
                        <wps:bodyPr horzOverflow="overflow" vert="horz" lIns="0" tIns="0" rIns="0" bIns="0" rtlCol="0">
                          <a:noAutofit/>
                        </wps:bodyPr>
                      </wps:wsp>
                      <pic:pic xmlns:pic="http://schemas.openxmlformats.org/drawingml/2006/picture">
                        <pic:nvPicPr>
                          <pic:cNvPr id="32459" name="Picture 32459"/>
                          <pic:cNvPicPr/>
                        </pic:nvPicPr>
                        <pic:blipFill>
                          <a:blip r:embed="rId60"/>
                          <a:stretch>
                            <a:fillRect/>
                          </a:stretch>
                        </pic:blipFill>
                        <pic:spPr>
                          <a:xfrm>
                            <a:off x="0" y="37862"/>
                            <a:ext cx="5577840" cy="3211068"/>
                          </a:xfrm>
                          <a:prstGeom prst="rect">
                            <a:avLst/>
                          </a:prstGeom>
                        </pic:spPr>
                      </pic:pic>
                      <wps:wsp>
                        <wps:cNvPr id="32460" name="Shape 32460"/>
                        <wps:cNvSpPr/>
                        <wps:spPr>
                          <a:xfrm>
                            <a:off x="2095500" y="1671590"/>
                            <a:ext cx="1143000" cy="507492"/>
                          </a:xfrm>
                          <a:custGeom>
                            <a:avLst/>
                            <a:gdLst/>
                            <a:ahLst/>
                            <a:cxnLst/>
                            <a:rect l="0" t="0" r="0" b="0"/>
                            <a:pathLst>
                              <a:path w="1143000" h="507492">
                                <a:moveTo>
                                  <a:pt x="0" y="0"/>
                                </a:moveTo>
                                <a:lnTo>
                                  <a:pt x="152400" y="466852"/>
                                </a:lnTo>
                                <a:lnTo>
                                  <a:pt x="241935" y="507492"/>
                                </a:lnTo>
                                <a:lnTo>
                                  <a:pt x="367665" y="453390"/>
                                </a:lnTo>
                                <a:lnTo>
                                  <a:pt x="502285" y="413385"/>
                                </a:lnTo>
                                <a:lnTo>
                                  <a:pt x="600710" y="386080"/>
                                </a:lnTo>
                                <a:lnTo>
                                  <a:pt x="676910" y="351663"/>
                                </a:lnTo>
                                <a:lnTo>
                                  <a:pt x="864870" y="323723"/>
                                </a:lnTo>
                                <a:lnTo>
                                  <a:pt x="1084580" y="328168"/>
                                </a:lnTo>
                                <a:lnTo>
                                  <a:pt x="1143000" y="323723"/>
                                </a:lnTo>
                                <a:lnTo>
                                  <a:pt x="1080135" y="22861"/>
                                </a:lnTo>
                                <a:lnTo>
                                  <a:pt x="1030605" y="22861"/>
                                </a:lnTo>
                                <a:lnTo>
                                  <a:pt x="0" y="0"/>
                                </a:lnTo>
                                <a:close/>
                              </a:path>
                            </a:pathLst>
                          </a:custGeom>
                          <a:ln w="57912" cap="flat">
                            <a:round/>
                          </a:ln>
                        </wps:spPr>
                        <wps:style>
                          <a:lnRef idx="1">
                            <a:srgbClr val="CC00C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2663" style="width:439.2pt;height:265.32pt;mso-position-horizontal-relative:char;mso-position-vertical-relative:line" coordsize="55778,33695">
                <v:rect id="Rectangle 32373" style="position:absolute;width:518;height:2079;left:31034;top:0;" filled="f" stroked="f">
                  <v:textbox inset="0,0,0,0">
                    <w:txbxContent>
                      <w:p>
                        <w:pPr>
                          <w:spacing w:before="0" w:after="160" w:line="259" w:lineRule="auto"/>
                          <w:ind w:left="0" w:firstLine="0"/>
                          <w:jc w:val="left"/>
                        </w:pPr>
                        <w:r>
                          <w:rPr/>
                          <w:t xml:space="preserve"> </w:t>
                        </w:r>
                      </w:p>
                    </w:txbxContent>
                  </v:textbox>
                </v:rect>
                <v:rect id="Rectangle 32374" style="position:absolute;width:518;height:2079;left:31034;top:1600;" filled="f" stroked="f">
                  <v:textbox inset="0,0,0,0">
                    <w:txbxContent>
                      <w:p>
                        <w:pPr>
                          <w:spacing w:before="0" w:after="160" w:line="259" w:lineRule="auto"/>
                          <w:ind w:left="0" w:firstLine="0"/>
                          <w:jc w:val="left"/>
                        </w:pPr>
                        <w:r>
                          <w:rPr/>
                          <w:t xml:space="preserve"> </w:t>
                        </w:r>
                      </w:p>
                    </w:txbxContent>
                  </v:textbox>
                </v:rect>
                <v:rect id="Rectangle 32392" style="position:absolute;width:518;height:2079;left:31034;top:30516;" filled="f" stroked="f">
                  <v:textbox inset="0,0,0,0">
                    <w:txbxContent>
                      <w:p>
                        <w:pPr>
                          <w:spacing w:before="0" w:after="160" w:line="259" w:lineRule="auto"/>
                          <w:ind w:left="0" w:firstLine="0"/>
                          <w:jc w:val="left"/>
                        </w:pPr>
                        <w:r>
                          <w:rPr/>
                          <w:t xml:space="preserve"> </w:t>
                        </w:r>
                      </w:p>
                    </w:txbxContent>
                  </v:textbox>
                </v:rect>
                <v:rect id="Rectangle 32393" style="position:absolute;width:518;height:2079;left:31034;top:32132;" filled="f" stroked="f">
                  <v:textbox inset="0,0,0,0">
                    <w:txbxContent>
                      <w:p>
                        <w:pPr>
                          <w:spacing w:before="0" w:after="160" w:line="259" w:lineRule="auto"/>
                          <w:ind w:left="0" w:firstLine="0"/>
                          <w:jc w:val="left"/>
                        </w:pPr>
                        <w:r>
                          <w:rPr/>
                          <w:t xml:space="preserve"> </w:t>
                        </w:r>
                      </w:p>
                    </w:txbxContent>
                  </v:textbox>
                </v:rect>
                <v:rect id="Rectangle 32457" style="position:absolute;width:339;height:1503;left:49588;top:17125;" filled="f" stroked="f">
                  <v:textbox inset="0,0,0,0">
                    <w:txbxContent>
                      <w:p>
                        <w:pPr>
                          <w:spacing w:before="0" w:after="160" w:line="259" w:lineRule="auto"/>
                          <w:ind w:left="0" w:firstLine="0"/>
                          <w:jc w:val="left"/>
                        </w:pPr>
                        <w:r>
                          <w:rPr>
                            <w:rFonts w:cs="Times New Roman" w:hAnsi="Times New Roman" w:eastAsia="Times New Roman" w:ascii="Times New Roman"/>
                            <w:b w:val="1"/>
                            <w:sz w:val="16"/>
                          </w:rPr>
                          <w:t xml:space="preserve"> </w:t>
                        </w:r>
                      </w:p>
                    </w:txbxContent>
                  </v:textbox>
                </v:rect>
                <v:shape id="Picture 32459" style="position:absolute;width:55778;height:32110;left:0;top:378;" filled="f">
                  <v:imagedata r:id="rId61"/>
                </v:shape>
                <v:shape id="Shape 32460" style="position:absolute;width:11430;height:5074;left:20955;top:16715;" coordsize="1143000,507492" path="m0,0l152400,466852l241935,507492l367665,453390l502285,413385l600710,386080l676910,351663l864870,323723l1084580,328168l1143000,323723l1080135,22861l1030605,22861l0,0x">
                  <v:stroke weight="4.56pt" endcap="flat" joinstyle="round" on="true" color="#cc00cc"/>
                  <v:fill on="false" color="#000000" opacity="0"/>
                </v:shape>
              </v:group>
            </w:pict>
          </mc:Fallback>
        </mc:AlternateContent>
      </w:r>
    </w:p>
    <w:p w:rsidR="00BA02AD" w:rsidRDefault="00E15EF1">
      <w:pPr>
        <w:spacing w:after="11"/>
        <w:ind w:left="146" w:right="414"/>
      </w:pPr>
      <w:r>
        <w:t xml:space="preserve">                             </w:t>
      </w:r>
      <w:r>
        <w:t xml:space="preserve">Plano de Ordenación Detallada Costa de Candelaria nº16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pStyle w:val="Ttulo3"/>
        <w:shd w:val="clear" w:color="auto" w:fill="E0E0E0"/>
        <w:ind w:left="293"/>
      </w:pPr>
      <w:r>
        <w:rPr>
          <w:shd w:val="clear" w:color="auto" w:fill="auto"/>
        </w:rPr>
        <w:t xml:space="preserve">11. </w:t>
      </w:r>
      <w:r>
        <w:t>COORDENADAS</w:t>
      </w:r>
      <w:r>
        <w:rPr>
          <w:shd w:val="clear" w:color="auto" w:fill="auto"/>
        </w:rPr>
        <w:t xml:space="preserve">                                                                                                       </w:t>
      </w:r>
    </w:p>
    <w:p w:rsidR="00BA02AD" w:rsidRDefault="00E15EF1">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7737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38015" name="Group 33801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2951" name="Rectangle 32951"/>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2952" name="Rectangle 32952"/>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953" name="Rectangle 32953"/>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173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8015" style="width:18.7031pt;height:264.21pt;position:absolute;mso-position-horizontal-relative:page;mso-position-horizontal:absolute;margin-left:662.928pt;mso-position-vertical-relative:page;margin-top:508.71pt;" coordsize="2375,33554">
                <v:rect id="Rectangle 32951"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295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95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173 de 186 </w:t>
                        </w:r>
                      </w:p>
                    </w:txbxContent>
                  </v:textbox>
                </v:rect>
                <w10:wrap type="square"/>
              </v:group>
            </w:pict>
          </mc:Fallback>
        </mc:AlternateContent>
      </w:r>
      <w:r>
        <w:t xml:space="preserve"> </w:t>
      </w:r>
    </w:p>
    <w:tbl>
      <w:tblPr>
        <w:tblStyle w:val="TableGrid"/>
        <w:tblW w:w="4258" w:type="dxa"/>
        <w:tblInd w:w="2795" w:type="dxa"/>
        <w:tblCellMar>
          <w:top w:w="55" w:type="dxa"/>
          <w:left w:w="140" w:type="dxa"/>
          <w:bottom w:w="0" w:type="dxa"/>
          <w:right w:w="79" w:type="dxa"/>
        </w:tblCellMar>
        <w:tblLook w:val="04A0" w:firstRow="1" w:lastRow="0" w:firstColumn="1" w:lastColumn="0" w:noHBand="0" w:noVBand="1"/>
      </w:tblPr>
      <w:tblGrid>
        <w:gridCol w:w="857"/>
        <w:gridCol w:w="1618"/>
        <w:gridCol w:w="1784"/>
      </w:tblGrid>
      <w:tr w:rsidR="00BA02AD">
        <w:trPr>
          <w:trHeight w:val="308"/>
        </w:trPr>
        <w:tc>
          <w:tcPr>
            <w:tcW w:w="4258" w:type="dxa"/>
            <w:gridSpan w:val="3"/>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38" w:firstLine="0"/>
              <w:jc w:val="left"/>
            </w:pPr>
            <w:r>
              <w:t xml:space="preserve">Parcela municipal AU-CA1 Los Oiganos </w:t>
            </w:r>
          </w:p>
        </w:tc>
      </w:tr>
      <w:tr w:rsidR="00BA02AD">
        <w:trPr>
          <w:trHeight w:val="311"/>
        </w:trPr>
        <w:tc>
          <w:tcPr>
            <w:tcW w:w="857" w:type="dxa"/>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firstLine="0"/>
              <w:jc w:val="left"/>
            </w:pPr>
            <w:r>
              <w:t xml:space="preserve">Punto </w:t>
            </w:r>
          </w:p>
        </w:tc>
        <w:tc>
          <w:tcPr>
            <w:tcW w:w="3401" w:type="dxa"/>
            <w:gridSpan w:val="2"/>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right="58" w:firstLine="0"/>
              <w:jc w:val="center"/>
            </w:pPr>
            <w:r>
              <w:t xml:space="preserve">Coordenadas UTM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right="62" w:firstLine="0"/>
              <w:jc w:val="center"/>
            </w:pPr>
            <w:r>
              <w:t xml:space="preserve">Nº </w:t>
            </w:r>
          </w:p>
        </w:tc>
        <w:tc>
          <w:tcPr>
            <w:tcW w:w="1618" w:type="dxa"/>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right="60" w:firstLine="0"/>
              <w:jc w:val="center"/>
            </w:pPr>
            <w:r>
              <w:t xml:space="preserve">X </w:t>
            </w:r>
          </w:p>
        </w:tc>
        <w:tc>
          <w:tcPr>
            <w:tcW w:w="1784" w:type="dxa"/>
            <w:tcBorders>
              <w:top w:val="single" w:sz="4" w:space="0" w:color="000000"/>
              <w:left w:val="single" w:sz="4" w:space="0" w:color="000000"/>
              <w:bottom w:val="single" w:sz="4" w:space="0" w:color="000000"/>
              <w:right w:val="single" w:sz="4" w:space="0" w:color="000000"/>
            </w:tcBorders>
            <w:shd w:val="clear" w:color="auto" w:fill="D9D9D9"/>
          </w:tcPr>
          <w:p w:rsidR="00BA02AD" w:rsidRDefault="00E15EF1">
            <w:pPr>
              <w:spacing w:after="0" w:line="259" w:lineRule="auto"/>
              <w:ind w:left="0" w:right="58" w:firstLine="0"/>
              <w:jc w:val="center"/>
            </w:pPr>
            <w:r>
              <w:t xml:space="preserve">Y </w:t>
            </w:r>
          </w:p>
        </w:tc>
      </w:tr>
      <w:tr w:rsidR="00BA02AD">
        <w:trPr>
          <w:trHeight w:val="311"/>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1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365206.950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3138844.930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2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365211.040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3138855.440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3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365218.640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3138874.950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4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365225.830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3138893.430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5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365236.650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3138891.770 </w:t>
            </w:r>
          </w:p>
        </w:tc>
      </w:tr>
      <w:tr w:rsidR="00BA02AD">
        <w:trPr>
          <w:trHeight w:val="312"/>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6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365237.190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3138891.690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7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365240.050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3138891.240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8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365237.680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3138884.970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9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365236.030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3138879.750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10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365235.760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3138878.730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11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365234.280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3138869.310 </w:t>
            </w:r>
          </w:p>
        </w:tc>
      </w:tr>
      <w:tr w:rsidR="00BA02AD">
        <w:trPr>
          <w:trHeight w:val="312"/>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12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365233.960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3138863.200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13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365233.830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3138859.140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14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365233.540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3138850.090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15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365233.350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3138844.010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16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365233.310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3138842.700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17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365231.200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3138842.780 </w:t>
            </w:r>
          </w:p>
        </w:tc>
      </w:tr>
      <w:tr w:rsidR="00BA02AD">
        <w:trPr>
          <w:trHeight w:val="312"/>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18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365219.670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3138843.280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19</w:t>
            </w:r>
            <w:r>
              <w:t xml:space="preserve">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365208.670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3138843.790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20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365206.540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3138843.880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1" w:firstLine="0"/>
              <w:jc w:val="center"/>
            </w:pPr>
            <w:r>
              <w:t xml:space="preserve">21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365206.950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3138844.930 </w:t>
            </w:r>
          </w:p>
        </w:tc>
      </w:tr>
      <w:tr w:rsidR="00BA02AD">
        <w:trPr>
          <w:trHeight w:val="310"/>
        </w:trPr>
        <w:tc>
          <w:tcPr>
            <w:tcW w:w="857"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63" w:firstLine="0"/>
              <w:jc w:val="center"/>
            </w:pPr>
            <w:r>
              <w:t xml:space="preserve">1 </w:t>
            </w:r>
          </w:p>
        </w:tc>
        <w:tc>
          <w:tcPr>
            <w:tcW w:w="1618"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365206.950 </w:t>
            </w:r>
          </w:p>
        </w:tc>
        <w:tc>
          <w:tcPr>
            <w:tcW w:w="1784" w:type="dxa"/>
            <w:tcBorders>
              <w:top w:val="single" w:sz="4" w:space="0" w:color="000000"/>
              <w:left w:val="single" w:sz="4" w:space="0" w:color="000000"/>
              <w:bottom w:val="single" w:sz="4" w:space="0" w:color="000000"/>
              <w:right w:val="single" w:sz="4" w:space="0" w:color="000000"/>
            </w:tcBorders>
          </w:tcPr>
          <w:p w:rsidR="00BA02AD" w:rsidRDefault="00E15EF1">
            <w:pPr>
              <w:spacing w:after="0" w:line="259" w:lineRule="auto"/>
              <w:ind w:left="0" w:right="56" w:firstLine="0"/>
              <w:jc w:val="center"/>
            </w:pPr>
            <w:r>
              <w:t xml:space="preserve">3138844.930 </w:t>
            </w:r>
          </w:p>
        </w:tc>
      </w:tr>
    </w:tbl>
    <w:p w:rsidR="00BA02AD" w:rsidRDefault="00E15EF1">
      <w:pPr>
        <w:spacing w:after="0" w:line="259" w:lineRule="auto"/>
        <w:ind w:left="142" w:firstLine="0"/>
        <w:jc w:val="left"/>
      </w:pPr>
      <w:r>
        <w:t xml:space="preserve"> </w:t>
      </w:r>
    </w:p>
    <w:p w:rsidR="00BA02AD" w:rsidRDefault="00E15EF1">
      <w:pPr>
        <w:pStyle w:val="Ttulo3"/>
        <w:spacing w:after="0"/>
        <w:ind w:left="512"/>
      </w:pPr>
      <w:r>
        <w:rPr>
          <w:b/>
          <w:shd w:val="clear" w:color="auto" w:fill="auto"/>
        </w:rPr>
        <w:t xml:space="preserve">12. </w:t>
      </w:r>
      <w:r>
        <w:t>FOTOGRAFÍAS</w:t>
      </w:r>
      <w:r>
        <w:rPr>
          <w:shd w:val="clear" w:color="auto" w:fill="auto"/>
        </w:rPr>
        <w:t xml:space="preserve"> </w:t>
      </w:r>
    </w:p>
    <w:p w:rsidR="00BA02AD" w:rsidRDefault="00E15EF1">
      <w:pPr>
        <w:spacing w:after="0" w:line="259" w:lineRule="auto"/>
        <w:ind w:left="142" w:right="2374" w:firstLine="0"/>
        <w:jc w:val="left"/>
      </w:pPr>
      <w:r>
        <w:t xml:space="preserve"> </w:t>
      </w:r>
    </w:p>
    <w:p w:rsidR="00BA02AD" w:rsidRDefault="00E15EF1">
      <w:pPr>
        <w:spacing w:after="0" w:line="259" w:lineRule="auto"/>
        <w:ind w:left="1663" w:firstLine="0"/>
        <w:jc w:val="left"/>
      </w:pPr>
      <w:r>
        <w:rPr>
          <w:noProof/>
        </w:rPr>
        <w:drawing>
          <wp:inline distT="0" distB="0" distL="0" distR="0">
            <wp:extent cx="3869436" cy="2129028"/>
            <wp:effectExtent l="0" t="0" r="0" b="0"/>
            <wp:docPr id="32948" name="Picture 32948"/>
            <wp:cNvGraphicFramePr/>
            <a:graphic xmlns:a="http://schemas.openxmlformats.org/drawingml/2006/main">
              <a:graphicData uri="http://schemas.openxmlformats.org/drawingml/2006/picture">
                <pic:pic xmlns:pic="http://schemas.openxmlformats.org/drawingml/2006/picture">
                  <pic:nvPicPr>
                    <pic:cNvPr id="32948" name="Picture 32948"/>
                    <pic:cNvPicPr/>
                  </pic:nvPicPr>
                  <pic:blipFill>
                    <a:blip r:embed="rId62"/>
                    <a:stretch>
                      <a:fillRect/>
                    </a:stretch>
                  </pic:blipFill>
                  <pic:spPr>
                    <a:xfrm>
                      <a:off x="0" y="0"/>
                      <a:ext cx="3869436" cy="2129028"/>
                    </a:xfrm>
                    <a:prstGeom prst="rect">
                      <a:avLst/>
                    </a:prstGeom>
                  </pic:spPr>
                </pic:pic>
              </a:graphicData>
            </a:graphic>
          </wp:inline>
        </w:drawing>
      </w:r>
    </w:p>
    <w:p w:rsidR="00BA02AD" w:rsidRDefault="00E15EF1">
      <w:pPr>
        <w:spacing w:after="0" w:line="259" w:lineRule="auto"/>
        <w:ind w:left="878" w:firstLine="0"/>
        <w:jc w:val="left"/>
      </w:pPr>
      <w:r>
        <w:rPr>
          <w:noProof/>
        </w:rPr>
        <w:drawing>
          <wp:inline distT="0" distB="0" distL="0" distR="0">
            <wp:extent cx="4869180" cy="2119884"/>
            <wp:effectExtent l="0" t="0" r="0" b="0"/>
            <wp:docPr id="33022" name="Picture 33022"/>
            <wp:cNvGraphicFramePr/>
            <a:graphic xmlns:a="http://schemas.openxmlformats.org/drawingml/2006/main">
              <a:graphicData uri="http://schemas.openxmlformats.org/drawingml/2006/picture">
                <pic:pic xmlns:pic="http://schemas.openxmlformats.org/drawingml/2006/picture">
                  <pic:nvPicPr>
                    <pic:cNvPr id="33022" name="Picture 33022"/>
                    <pic:cNvPicPr/>
                  </pic:nvPicPr>
                  <pic:blipFill>
                    <a:blip r:embed="rId63"/>
                    <a:stretch>
                      <a:fillRect/>
                    </a:stretch>
                  </pic:blipFill>
                  <pic:spPr>
                    <a:xfrm>
                      <a:off x="0" y="0"/>
                      <a:ext cx="4869180" cy="2119884"/>
                    </a:xfrm>
                    <a:prstGeom prst="rect">
                      <a:avLst/>
                    </a:prstGeom>
                  </pic:spPr>
                </pic:pic>
              </a:graphicData>
            </a:graphic>
          </wp:inline>
        </w:drawing>
      </w:r>
    </w:p>
    <w:p w:rsidR="00BA02AD" w:rsidRDefault="00E15EF1">
      <w:pPr>
        <w:spacing w:after="0" w:line="259" w:lineRule="auto"/>
        <w:ind w:left="142" w:right="1585"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pStyle w:val="Ttulo3"/>
        <w:spacing w:after="0"/>
        <w:ind w:left="137"/>
      </w:pPr>
      <w:r>
        <w:rPr>
          <w:b/>
          <w:shd w:val="clear" w:color="auto" w:fill="auto"/>
        </w:rPr>
        <w:t xml:space="preserve">13. </w:t>
      </w:r>
      <w:r>
        <w:t>PLANO</w:t>
      </w:r>
      <w:r>
        <w:rPr>
          <w:shd w:val="clear" w:color="auto" w:fill="auto"/>
        </w:rPr>
        <w:t xml:space="preserve"> </w:t>
      </w:r>
    </w:p>
    <w:p w:rsidR="00BA02AD" w:rsidRDefault="00E15EF1">
      <w:pPr>
        <w:spacing w:after="0" w:line="259" w:lineRule="auto"/>
        <w:ind w:left="142" w:firstLine="0"/>
        <w:jc w:val="left"/>
      </w:pPr>
      <w:r>
        <w:t xml:space="preserve"> </w:t>
      </w:r>
    </w:p>
    <w:p w:rsidR="00BA02AD" w:rsidRDefault="00E15EF1">
      <w:pPr>
        <w:ind w:left="146" w:right="41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BA02AD" w:rsidRDefault="00E15EF1">
      <w:pPr>
        <w:spacing w:after="98" w:line="259" w:lineRule="auto"/>
        <w:ind w:left="142" w:firstLine="0"/>
        <w:jc w:val="left"/>
      </w:pPr>
      <w:r>
        <w:rPr>
          <w:rFonts w:ascii="Calibri" w:eastAsia="Calibri" w:hAnsi="Calibri" w:cs="Calibri"/>
          <w:noProof/>
        </w:rPr>
        <mc:AlternateContent>
          <mc:Choice Requires="wpg">
            <w:drawing>
              <wp:anchor distT="0" distB="0" distL="114300" distR="114300" simplePos="0" relativeHeight="25187840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26334" name="Group 32633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025" name="Rectangle 33025"/>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3026" name="Rectangle 33026"/>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Verifica</w:t>
                              </w:r>
                              <w:r>
                                <w:rPr>
                                  <w:sz w:val="12"/>
                                </w:rPr>
                                <w:t xml:space="preserve">ción: https://candelaria.sedelectronica.es/ </w:t>
                              </w:r>
                            </w:p>
                          </w:txbxContent>
                        </wps:txbx>
                        <wps:bodyPr horzOverflow="overflow" vert="horz" lIns="0" tIns="0" rIns="0" bIns="0" rtlCol="0">
                          <a:noAutofit/>
                        </wps:bodyPr>
                      </wps:wsp>
                      <wps:wsp>
                        <wps:cNvPr id="33027" name="Rectangle 33027"/>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174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6334" style="width:18.7031pt;height:264.21pt;position:absolute;mso-position-horizontal-relative:page;mso-position-horizontal:absolute;margin-left:662.928pt;mso-position-vertical-relative:page;margin-top:508.71pt;" coordsize="2375,33554">
                <v:rect id="Rectangle 33025"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02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02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174 de 186 </w:t>
                        </w:r>
                      </w:p>
                    </w:txbxContent>
                  </v:textbox>
                </v:rect>
                <w10:wrap type="topAndBottom"/>
              </v:group>
            </w:pict>
          </mc:Fallback>
        </mc:AlternateContent>
      </w: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0"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101" w:line="259" w:lineRule="auto"/>
        <w:ind w:left="142" w:firstLine="0"/>
        <w:jc w:val="left"/>
      </w:pPr>
      <w:r>
        <w:t xml:space="preserve"> </w:t>
      </w:r>
    </w:p>
    <w:p w:rsidR="00BA02AD" w:rsidRDefault="00E15EF1">
      <w:pPr>
        <w:spacing w:after="98"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3523" w:line="259" w:lineRule="auto"/>
        <w:ind w:left="-2411" w:right="1808" w:firstLine="0"/>
        <w:jc w:val="left"/>
      </w:pPr>
      <w:r>
        <w:rPr>
          <w:rFonts w:ascii="Calibri" w:eastAsia="Calibri" w:hAnsi="Calibri" w:cs="Calibri"/>
          <w:noProof/>
        </w:rPr>
        <mc:AlternateContent>
          <mc:Choice Requires="wpg">
            <w:drawing>
              <wp:anchor distT="0" distB="0" distL="114300" distR="114300" simplePos="0" relativeHeight="25187942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6456" name="Group 32645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099" name="Rectangle 33099"/>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3100" name="Rectangle 33100"/>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101" name="Rectangle 33101"/>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175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6456" style="width:18.7031pt;height:264.21pt;position:absolute;mso-position-horizontal-relative:page;mso-position-horizontal:absolute;margin-left:662.928pt;mso-position-vertical-relative:page;margin-top:508.71pt;" coordsize="2375,33554">
                <v:rect id="Rectangle 33099"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100"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101"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175 de 186 </w:t>
                        </w:r>
                      </w:p>
                    </w:txbxContent>
                  </v:textbox>
                </v:rect>
                <w10:wrap type="square"/>
              </v:group>
            </w:pict>
          </mc:Fallback>
        </mc:AlternateContent>
      </w:r>
      <w:r>
        <w:rPr>
          <w:noProof/>
        </w:rPr>
        <w:drawing>
          <wp:anchor distT="0" distB="0" distL="114300" distR="114300" simplePos="0" relativeHeight="251880448" behindDoc="0" locked="0" layoutInCell="1" allowOverlap="0">
            <wp:simplePos x="0" y="0"/>
            <wp:positionH relativeFrom="column">
              <wp:posOffset>651967</wp:posOffset>
            </wp:positionH>
            <wp:positionV relativeFrom="paragraph">
              <wp:posOffset>-3863578</wp:posOffset>
            </wp:positionV>
            <wp:extent cx="4632960" cy="6448044"/>
            <wp:effectExtent l="0" t="0" r="0" b="0"/>
            <wp:wrapSquare wrapText="bothSides"/>
            <wp:docPr id="33096" name="Picture 33096"/>
            <wp:cNvGraphicFramePr/>
            <a:graphic xmlns:a="http://schemas.openxmlformats.org/drawingml/2006/main">
              <a:graphicData uri="http://schemas.openxmlformats.org/drawingml/2006/picture">
                <pic:pic xmlns:pic="http://schemas.openxmlformats.org/drawingml/2006/picture">
                  <pic:nvPicPr>
                    <pic:cNvPr id="33096" name="Picture 33096"/>
                    <pic:cNvPicPr/>
                  </pic:nvPicPr>
                  <pic:blipFill>
                    <a:blip r:embed="rId67"/>
                    <a:stretch>
                      <a:fillRect/>
                    </a:stretch>
                  </pic:blipFill>
                  <pic:spPr>
                    <a:xfrm>
                      <a:off x="0" y="0"/>
                      <a:ext cx="4632960" cy="6448044"/>
                    </a:xfrm>
                    <a:prstGeom prst="rect">
                      <a:avLst/>
                    </a:prstGeom>
                  </pic:spPr>
                </pic:pic>
              </a:graphicData>
            </a:graphic>
          </wp:anchor>
        </w:drawing>
      </w:r>
    </w:p>
    <w:p w:rsidR="00BA02AD" w:rsidRDefault="00E15EF1">
      <w:pPr>
        <w:spacing w:after="0" w:line="259" w:lineRule="auto"/>
        <w:ind w:left="142" w:right="1808"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17" w:line="259" w:lineRule="auto"/>
        <w:ind w:left="142" w:firstLine="0"/>
        <w:jc w:val="left"/>
      </w:pPr>
      <w:r>
        <w:t xml:space="preserve"> </w:t>
      </w:r>
    </w:p>
    <w:p w:rsidR="00BA02AD" w:rsidRDefault="00E15EF1">
      <w:pPr>
        <w:spacing w:after="11"/>
        <w:ind w:left="146" w:right="414"/>
      </w:pPr>
      <w:r>
        <w:t>Y para que conste a los efectos oportunos, salvo error u omisión, se firma el presente infor</w:t>
      </w:r>
      <w:r>
        <w:t xml:space="preserve">me....”. </w:t>
      </w:r>
    </w:p>
    <w:p w:rsidR="00BA02AD" w:rsidRDefault="00E15EF1">
      <w:pPr>
        <w:spacing w:after="0" w:line="259" w:lineRule="auto"/>
        <w:ind w:left="142" w:firstLine="0"/>
        <w:jc w:val="left"/>
      </w:pPr>
      <w:r>
        <w:t xml:space="preserve"> </w:t>
      </w:r>
    </w:p>
    <w:p w:rsidR="00BA02AD" w:rsidRDefault="00E15EF1">
      <w:pPr>
        <w:spacing w:after="105" w:line="259" w:lineRule="auto"/>
        <w:ind w:left="578" w:right="153"/>
        <w:jc w:val="center"/>
      </w:pPr>
      <w:r>
        <w:t xml:space="preserve">FUNDAMENTOS JURIDICOS </w:t>
      </w:r>
    </w:p>
    <w:p w:rsidR="00BA02AD" w:rsidRDefault="00E15EF1">
      <w:pPr>
        <w:spacing w:after="105" w:line="259" w:lineRule="auto"/>
        <w:ind w:left="473" w:firstLine="0"/>
        <w:jc w:val="center"/>
      </w:pPr>
      <w:r>
        <w:t xml:space="preserve"> </w:t>
      </w:r>
    </w:p>
    <w:p w:rsidR="00BA02AD" w:rsidRDefault="00E15EF1">
      <w:pPr>
        <w:ind w:left="146" w:right="414"/>
      </w:pPr>
      <w:r>
        <w:t xml:space="preserve"> La Legislación aplicable viene determinada por: </w:t>
      </w:r>
    </w:p>
    <w:p w:rsidR="00BA02AD" w:rsidRDefault="00E15EF1">
      <w:pPr>
        <w:spacing w:after="1" w:line="359" w:lineRule="auto"/>
        <w:ind w:left="136" w:right="414" w:firstLine="696"/>
      </w:pPr>
      <w:r>
        <w:t xml:space="preserve">— Los artículos 17 a 36 del Reglamento de Bienes de las Entidades Locales aprobado por Real Decreto 1372/1986, de 13 de junio. </w:t>
      </w:r>
    </w:p>
    <w:p w:rsidR="00BA02AD" w:rsidRDefault="00E15EF1">
      <w:pPr>
        <w:spacing w:after="0" w:line="359" w:lineRule="auto"/>
        <w:ind w:left="136" w:right="414"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 xml:space="preserve">o por Real Decreto 1372/1986, de 13 de junio (BOE de 7 de julio), que establece la obligación de inventariar todos los bienes, cualquiera que sea su naturaleza, y, entre ellos, todos los de dominio público, incluidas las vías públicas. </w:t>
      </w:r>
    </w:p>
    <w:p w:rsidR="00BA02AD" w:rsidRDefault="00E15EF1">
      <w:pPr>
        <w:spacing w:after="107" w:line="259" w:lineRule="auto"/>
        <w:ind w:left="838" w:firstLine="0"/>
        <w:jc w:val="left"/>
      </w:pPr>
      <w:r>
        <w:t xml:space="preserve"> </w:t>
      </w:r>
    </w:p>
    <w:p w:rsidR="00BA02AD" w:rsidRDefault="00E15EF1">
      <w:pPr>
        <w:spacing w:after="0" w:line="358" w:lineRule="auto"/>
        <w:ind w:left="136" w:right="414" w:firstLine="708"/>
      </w:pPr>
      <w:r>
        <w:rPr>
          <w:rFonts w:ascii="Calibri" w:eastAsia="Calibri" w:hAnsi="Calibri" w:cs="Calibri"/>
          <w:noProof/>
        </w:rPr>
        <mc:AlternateContent>
          <mc:Choice Requires="wpg">
            <w:drawing>
              <wp:anchor distT="0" distB="0" distL="114300" distR="114300" simplePos="0" relativeHeight="25188147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6740" name="Group 32674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193" name="Rectangle 33193"/>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Cód. Validació</w:t>
                              </w:r>
                              <w:r>
                                <w:rPr>
                                  <w:sz w:val="12"/>
                                </w:rPr>
                                <w:t xml:space="preserve">n: 37NW5E7R3DGG74XCTCWFCZF6N </w:t>
                              </w:r>
                            </w:p>
                          </w:txbxContent>
                        </wps:txbx>
                        <wps:bodyPr horzOverflow="overflow" vert="horz" lIns="0" tIns="0" rIns="0" bIns="0" rtlCol="0">
                          <a:noAutofit/>
                        </wps:bodyPr>
                      </wps:wsp>
                      <wps:wsp>
                        <wps:cNvPr id="33194" name="Rectangle 33194"/>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195" name="Rectangle 33195"/>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176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6740" style="width:18.7031pt;height:264.21pt;position:absolute;mso-position-horizontal-relative:page;mso-position-horizontal:absolute;margin-left:662.928pt;mso-position-vertical-relative:page;margin-top:508.71pt;" coordsize="2375,33554">
                <v:rect id="Rectangle 33193"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19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19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176 de 186 </w:t>
                        </w:r>
                      </w:p>
                    </w:txbxContent>
                  </v:textbox>
                </v:rect>
                <w10:wrap type="square"/>
              </v:group>
            </w:pict>
          </mc:Fallback>
        </mc:AlternateContent>
      </w:r>
      <w:r>
        <w:t>El Pleno de la corporación Local será el órgano competente para acordar la aprobación del inventario ya formado, su rectificación y comprobación. En este supuesto, se encuentran delegadas las competencias para aprobación, modificación y rectificación del I</w:t>
      </w:r>
      <w:r>
        <w:t xml:space="preserve">nventario de Bienes y Derechos de la Corporación en la Junta de Gobierno Local, por acuerdo del pleno celebrado el día 27 de junio de 2023. </w:t>
      </w:r>
    </w:p>
    <w:p w:rsidR="00BA02AD" w:rsidRDefault="00E15EF1">
      <w:pPr>
        <w:spacing w:after="394"/>
        <w:ind w:left="146" w:right="414"/>
      </w:pPr>
      <w:r>
        <w:t xml:space="preserve">Visto cuanto antecede, la que suscribe eleva la siguiente propuesta de resolución: </w:t>
      </w:r>
    </w:p>
    <w:p w:rsidR="00BA02AD" w:rsidRDefault="00E15EF1">
      <w:pPr>
        <w:spacing w:after="261" w:line="259" w:lineRule="auto"/>
        <w:ind w:left="0" w:right="223" w:firstLine="0"/>
        <w:jc w:val="center"/>
      </w:pPr>
      <w:r>
        <w:t xml:space="preserve"> </w:t>
      </w:r>
    </w:p>
    <w:p w:rsidR="00BA02AD" w:rsidRDefault="00E15EF1">
      <w:pPr>
        <w:spacing w:after="259" w:line="259" w:lineRule="auto"/>
        <w:ind w:left="578" w:right="851"/>
        <w:jc w:val="center"/>
      </w:pPr>
      <w:r>
        <w:t xml:space="preserve">PROPUESTA DE RESOLUCIÓN </w:t>
      </w:r>
    </w:p>
    <w:p w:rsidR="00BA02AD" w:rsidRDefault="00E15EF1">
      <w:pPr>
        <w:spacing w:after="98" w:line="259" w:lineRule="auto"/>
        <w:ind w:left="0" w:right="223" w:firstLine="0"/>
        <w:jc w:val="center"/>
      </w:pPr>
      <w:r>
        <w:t xml:space="preserve"> </w:t>
      </w:r>
    </w:p>
    <w:p w:rsidR="00BA02AD" w:rsidRDefault="00E15EF1">
      <w:pPr>
        <w:spacing w:line="358" w:lineRule="auto"/>
        <w:ind w:left="146" w:right="414"/>
      </w:pPr>
      <w:r>
        <w:t>PR</w:t>
      </w:r>
      <w:r>
        <w:t xml:space="preserve">IMERO: Actualizar el Inventario de bienes de la Corporación, incorporando las actualizaciones oportunas según la ficha que se adjunta correspondiente a la Parcela municipal zona verde y viario de la AU-CA1 Los Oiganos, siendo la descripción de la misma la </w:t>
      </w:r>
      <w:r>
        <w:t xml:space="preserve">siguiente: </w:t>
      </w:r>
    </w:p>
    <w:p w:rsidR="00BA02AD" w:rsidRDefault="00E15EF1">
      <w:pPr>
        <w:spacing w:after="4" w:line="283" w:lineRule="auto"/>
        <w:ind w:left="146" w:right="371"/>
        <w:jc w:val="left"/>
      </w:pPr>
      <w:r>
        <w:t>Solar de planta irregular sin edificar destinado a zona verde (914,46m</w:t>
      </w:r>
      <w:r>
        <w:rPr>
          <w:vertAlign w:val="superscript"/>
        </w:rPr>
        <w:t>2</w:t>
      </w:r>
      <w:r>
        <w:t>) y viario (33,98m</w:t>
      </w:r>
      <w:r>
        <w:rPr>
          <w:vertAlign w:val="superscript"/>
        </w:rPr>
        <w:t>2</w:t>
      </w:r>
      <w:r>
        <w:t>, de los cuales, 8,56m</w:t>
      </w:r>
      <w:r>
        <w:rPr>
          <w:vertAlign w:val="superscript"/>
        </w:rPr>
        <w:t>2</w:t>
      </w:r>
      <w:r>
        <w:t xml:space="preserve"> son para la ampliación de la TF-28 y 25,42m</w:t>
      </w:r>
      <w:r>
        <w:rPr>
          <w:vertAlign w:val="superscript"/>
        </w:rPr>
        <w:t>2</w:t>
      </w:r>
      <w:r>
        <w:t xml:space="preserve"> para la ampliación de la calle Los Oiganos). </w:t>
      </w:r>
    </w:p>
    <w:p w:rsidR="00BA02AD" w:rsidRDefault="00E15EF1">
      <w:pPr>
        <w:spacing w:after="16" w:line="259" w:lineRule="auto"/>
        <w:ind w:left="142" w:firstLine="0"/>
        <w:jc w:val="left"/>
      </w:pPr>
      <w:r>
        <w:t xml:space="preserve"> </w:t>
      </w:r>
    </w:p>
    <w:p w:rsidR="00BA02AD" w:rsidRDefault="00E15EF1">
      <w:pPr>
        <w:spacing w:line="358" w:lineRule="auto"/>
        <w:ind w:left="146" w:right="414"/>
      </w:pPr>
      <w:r>
        <w:t>SEGUNDO: Aprobar la ficha de inventar</w:t>
      </w:r>
      <w:r>
        <w:t xml:space="preserve">io inmueble número 1/156, asociada a la ficha de inventario terreno 11/147 que se transcribe:  </w:t>
      </w:r>
    </w:p>
    <w:p w:rsidR="00BA02AD" w:rsidRDefault="00E15EF1">
      <w:pPr>
        <w:spacing w:after="631" w:line="259" w:lineRule="auto"/>
        <w:ind w:left="-2411" w:right="975" w:firstLine="0"/>
        <w:jc w:val="right"/>
      </w:pPr>
      <w:r>
        <w:rPr>
          <w:rFonts w:ascii="Calibri" w:eastAsia="Calibri" w:hAnsi="Calibri" w:cs="Calibri"/>
          <w:noProof/>
        </w:rPr>
        <mc:AlternateContent>
          <mc:Choice Requires="wpg">
            <w:drawing>
              <wp:anchor distT="0" distB="0" distL="114300" distR="114300" simplePos="0" relativeHeight="25188249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27289" name="Group 32728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261" name="Rectangle 33261"/>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3262" name="Rectangle 33262"/>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263" name="Rectangle 33263"/>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177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7289" style="width:18.7031pt;height:264.21pt;position:absolute;mso-position-horizontal-relative:page;mso-position-horizontal:absolute;margin-left:662.928pt;mso-position-vertical-relative:page;margin-top:508.71pt;" coordsize="2375,33554">
                <v:rect id="Rectangle 33261"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26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26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177 de 186 </w:t>
                        </w:r>
                      </w:p>
                    </w:txbxContent>
                  </v:textbox>
                </v:rect>
                <w10:wrap type="topAndBottom"/>
              </v:group>
            </w:pict>
          </mc:Fallback>
        </mc:AlternateContent>
      </w:r>
      <w:r>
        <w:rPr>
          <w:noProof/>
        </w:rPr>
        <w:drawing>
          <wp:anchor distT="0" distB="0" distL="114300" distR="114300" simplePos="0" relativeHeight="251883520" behindDoc="0" locked="0" layoutInCell="1" allowOverlap="0">
            <wp:simplePos x="0" y="0"/>
            <wp:positionH relativeFrom="column">
              <wp:posOffset>638251</wp:posOffset>
            </wp:positionH>
            <wp:positionV relativeFrom="paragraph">
              <wp:posOffset>-3630406</wp:posOffset>
            </wp:positionV>
            <wp:extent cx="5175504" cy="4308348"/>
            <wp:effectExtent l="0" t="0" r="0" b="0"/>
            <wp:wrapSquare wrapText="bothSides"/>
            <wp:docPr id="33256" name="Picture 33256"/>
            <wp:cNvGraphicFramePr/>
            <a:graphic xmlns:a="http://schemas.openxmlformats.org/drawingml/2006/main">
              <a:graphicData uri="http://schemas.openxmlformats.org/drawingml/2006/picture">
                <pic:pic xmlns:pic="http://schemas.openxmlformats.org/drawingml/2006/picture">
                  <pic:nvPicPr>
                    <pic:cNvPr id="33256" name="Picture 33256"/>
                    <pic:cNvPicPr/>
                  </pic:nvPicPr>
                  <pic:blipFill>
                    <a:blip r:embed="rId66"/>
                    <a:stretch>
                      <a:fillRect/>
                    </a:stretch>
                  </pic:blipFill>
                  <pic:spPr>
                    <a:xfrm>
                      <a:off x="0" y="0"/>
                      <a:ext cx="5175504" cy="4308348"/>
                    </a:xfrm>
                    <a:prstGeom prst="rect">
                      <a:avLst/>
                    </a:prstGeom>
                  </pic:spPr>
                </pic:pic>
              </a:graphicData>
            </a:graphic>
          </wp:anchor>
        </w:drawing>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962" w:firstLine="0"/>
        <w:jc w:val="left"/>
      </w:pPr>
      <w:r>
        <w:rPr>
          <w:noProof/>
        </w:rPr>
        <w:drawing>
          <wp:inline distT="0" distB="0" distL="0" distR="0">
            <wp:extent cx="5175504" cy="2478024"/>
            <wp:effectExtent l="0" t="0" r="0" b="0"/>
            <wp:docPr id="33258" name="Picture 33258"/>
            <wp:cNvGraphicFramePr/>
            <a:graphic xmlns:a="http://schemas.openxmlformats.org/drawingml/2006/main">
              <a:graphicData uri="http://schemas.openxmlformats.org/drawingml/2006/picture">
                <pic:pic xmlns:pic="http://schemas.openxmlformats.org/drawingml/2006/picture">
                  <pic:nvPicPr>
                    <pic:cNvPr id="33258" name="Picture 33258"/>
                    <pic:cNvPicPr/>
                  </pic:nvPicPr>
                  <pic:blipFill>
                    <a:blip r:embed="rId68"/>
                    <a:stretch>
                      <a:fillRect/>
                    </a:stretch>
                  </pic:blipFill>
                  <pic:spPr>
                    <a:xfrm>
                      <a:off x="0" y="0"/>
                      <a:ext cx="5175504" cy="2478024"/>
                    </a:xfrm>
                    <a:prstGeom prst="rect">
                      <a:avLst/>
                    </a:prstGeom>
                  </pic:spPr>
                </pic:pic>
              </a:graphicData>
            </a:graphic>
          </wp:inline>
        </w:drawing>
      </w:r>
    </w:p>
    <w:p w:rsidR="00BA02AD" w:rsidRDefault="00E15EF1">
      <w:pPr>
        <w:spacing w:after="0" w:line="259" w:lineRule="auto"/>
        <w:ind w:left="142" w:right="1018"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2411" w:right="949" w:firstLine="0"/>
      </w:pPr>
      <w:r>
        <w:rPr>
          <w:rFonts w:ascii="Calibri" w:eastAsia="Calibri" w:hAnsi="Calibri" w:cs="Calibri"/>
          <w:noProof/>
        </w:rPr>
        <mc:AlternateContent>
          <mc:Choice Requires="wpg">
            <w:drawing>
              <wp:anchor distT="0" distB="0" distL="114300" distR="114300" simplePos="0" relativeHeight="25188454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27949" name="Group 32794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315" name="Rectangle 33315"/>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3316" name="Rectangle 33316"/>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317" name="Rectangle 33317"/>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178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7949" style="width:18.7031pt;height:264.21pt;position:absolute;mso-position-horizontal-relative:page;mso-position-horizontal:absolute;margin-left:662.928pt;mso-position-vertical-relative:page;margin-top:508.71pt;" coordsize="2375,33554">
                <v:rect id="Rectangle 33315"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31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31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178 de 186 </w:t>
                        </w:r>
                      </w:p>
                    </w:txbxContent>
                  </v:textbox>
                </v:rect>
                <w10:wrap type="topAndBottom"/>
              </v:group>
            </w:pict>
          </mc:Fallback>
        </mc:AlternateContent>
      </w:r>
      <w:r>
        <w:rPr>
          <w:noProof/>
        </w:rPr>
        <w:drawing>
          <wp:anchor distT="0" distB="0" distL="114300" distR="114300" simplePos="0" relativeHeight="251885568" behindDoc="0" locked="0" layoutInCell="1" allowOverlap="0">
            <wp:simplePos x="0" y="0"/>
            <wp:positionH relativeFrom="column">
              <wp:posOffset>249631</wp:posOffset>
            </wp:positionH>
            <wp:positionV relativeFrom="paragraph">
              <wp:posOffset>-3883390</wp:posOffset>
            </wp:positionV>
            <wp:extent cx="5580889" cy="7888224"/>
            <wp:effectExtent l="0" t="0" r="0" b="0"/>
            <wp:wrapSquare wrapText="bothSides"/>
            <wp:docPr id="33312" name="Picture 33312"/>
            <wp:cNvGraphicFramePr/>
            <a:graphic xmlns:a="http://schemas.openxmlformats.org/drawingml/2006/main">
              <a:graphicData uri="http://schemas.openxmlformats.org/drawingml/2006/picture">
                <pic:pic xmlns:pic="http://schemas.openxmlformats.org/drawingml/2006/picture">
                  <pic:nvPicPr>
                    <pic:cNvPr id="33312" name="Picture 33312"/>
                    <pic:cNvPicPr/>
                  </pic:nvPicPr>
                  <pic:blipFill>
                    <a:blip r:embed="rId70"/>
                    <a:stretch>
                      <a:fillRect/>
                    </a:stretch>
                  </pic:blipFill>
                  <pic:spPr>
                    <a:xfrm>
                      <a:off x="0" y="0"/>
                      <a:ext cx="5580889" cy="7888224"/>
                    </a:xfrm>
                    <a:prstGeom prst="rect">
                      <a:avLst/>
                    </a:prstGeom>
                  </pic:spPr>
                </pic:pic>
              </a:graphicData>
            </a:graphic>
          </wp:anchor>
        </w:drawing>
      </w:r>
    </w:p>
    <w:p w:rsidR="00BA02AD" w:rsidRDefault="00E15EF1">
      <w:pPr>
        <w:spacing w:after="969" w:line="259" w:lineRule="auto"/>
        <w:ind w:left="-2411" w:right="1086" w:firstLine="0"/>
        <w:jc w:val="left"/>
      </w:pPr>
      <w:r>
        <w:rPr>
          <w:rFonts w:ascii="Calibri" w:eastAsia="Calibri" w:hAnsi="Calibri" w:cs="Calibri"/>
          <w:noProof/>
        </w:rPr>
        <mc:AlternateContent>
          <mc:Choice Requires="wpg">
            <w:drawing>
              <wp:anchor distT="0" distB="0" distL="114300" distR="114300" simplePos="0" relativeHeight="25188659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30927" name="Group 33092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383" name="Rectangle 33383"/>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3384" name="Rectangle 33384"/>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385" name="Rectangle 33385"/>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w:t>
                              </w:r>
                              <w:r>
                                <w:rPr>
                                  <w:sz w:val="12"/>
                                </w:rPr>
                                <w:t xml:space="preserve">esPublico Gestiona | Página 179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0927" style="width:18.7031pt;height:264.21pt;position:absolute;mso-position-horizontal-relative:page;mso-position-horizontal:absolute;margin-left:662.928pt;mso-position-vertical-relative:page;margin-top:508.71pt;" coordsize="2375,33554">
                <v:rect id="Rectangle 33383"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38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38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179 de 186 </w:t>
                        </w:r>
                      </w:p>
                    </w:txbxContent>
                  </v:textbox>
                </v:rect>
                <w10:wrap type="square"/>
              </v:group>
            </w:pict>
          </mc:Fallback>
        </mc:AlternateContent>
      </w:r>
      <w:r>
        <w:rPr>
          <w:noProof/>
        </w:rPr>
        <w:drawing>
          <wp:anchor distT="0" distB="0" distL="114300" distR="114300" simplePos="0" relativeHeight="251887616" behindDoc="0" locked="0" layoutInCell="1" allowOverlap="0">
            <wp:simplePos x="0" y="0"/>
            <wp:positionH relativeFrom="column">
              <wp:posOffset>476707</wp:posOffset>
            </wp:positionH>
            <wp:positionV relativeFrom="paragraph">
              <wp:posOffset>-3802618</wp:posOffset>
            </wp:positionV>
            <wp:extent cx="5266944" cy="4623816"/>
            <wp:effectExtent l="0" t="0" r="0" b="0"/>
            <wp:wrapSquare wrapText="bothSides"/>
            <wp:docPr id="33380" name="Picture 33380"/>
            <wp:cNvGraphicFramePr/>
            <a:graphic xmlns:a="http://schemas.openxmlformats.org/drawingml/2006/main">
              <a:graphicData uri="http://schemas.openxmlformats.org/drawingml/2006/picture">
                <pic:pic xmlns:pic="http://schemas.openxmlformats.org/drawingml/2006/picture">
                  <pic:nvPicPr>
                    <pic:cNvPr id="33380" name="Picture 33380"/>
                    <pic:cNvPicPr/>
                  </pic:nvPicPr>
                  <pic:blipFill>
                    <a:blip r:embed="rId71"/>
                    <a:stretch>
                      <a:fillRect/>
                    </a:stretch>
                  </pic:blipFill>
                  <pic:spPr>
                    <a:xfrm>
                      <a:off x="0" y="0"/>
                      <a:ext cx="5266944" cy="4623816"/>
                    </a:xfrm>
                    <a:prstGeom prst="rect">
                      <a:avLst/>
                    </a:prstGeom>
                  </pic:spPr>
                </pic:pic>
              </a:graphicData>
            </a:graphic>
          </wp:anchor>
        </w:drawing>
      </w:r>
    </w:p>
    <w:p w:rsidR="00BA02AD" w:rsidRDefault="00E15EF1">
      <w:pPr>
        <w:spacing w:after="225" w:line="259" w:lineRule="auto"/>
        <w:ind w:left="142" w:firstLine="0"/>
        <w:jc w:val="left"/>
      </w:pPr>
      <w:r>
        <w:t xml:space="preserve"> </w:t>
      </w:r>
    </w:p>
    <w:p w:rsidR="00BA02AD" w:rsidRDefault="00E15EF1">
      <w:pPr>
        <w:spacing w:after="147" w:line="356" w:lineRule="auto"/>
        <w:ind w:left="146" w:right="414"/>
      </w:pPr>
      <w:r>
        <w:t xml:space="preserve">TERCERO: Facultar a la Alcaldesa- Presidenta para que realice cuantas actuaciones considere precisas en aplicación del presente acuerdo. </w:t>
      </w:r>
    </w:p>
    <w:p w:rsidR="00BA02AD" w:rsidRDefault="00E15EF1">
      <w:pPr>
        <w:spacing w:after="238"/>
        <w:ind w:left="146" w:right="414"/>
      </w:pPr>
      <w:r>
        <w:t xml:space="preserve">.....”. </w:t>
      </w:r>
    </w:p>
    <w:p w:rsidR="00BA02AD" w:rsidRDefault="00E15EF1">
      <w:pPr>
        <w:spacing w:after="0" w:line="259" w:lineRule="auto"/>
        <w:ind w:left="850" w:firstLine="0"/>
        <w:jc w:val="left"/>
      </w:pPr>
      <w:r>
        <w:t xml:space="preserve"> </w:t>
      </w:r>
    </w:p>
    <w:p w:rsidR="00BA02AD" w:rsidRDefault="00E15EF1">
      <w:pPr>
        <w:spacing w:after="0"/>
        <w:ind w:left="136" w:right="414" w:firstLine="708"/>
      </w:pPr>
      <w:r>
        <w:t xml:space="preserve">En virtud de lo expuesto, se somete a la Junta de Gobierno Local la siguiente propuesta de Acuerdo: </w:t>
      </w:r>
    </w:p>
    <w:p w:rsidR="00BA02AD" w:rsidRDefault="00E15EF1">
      <w:pPr>
        <w:spacing w:after="0" w:line="259" w:lineRule="auto"/>
        <w:ind w:left="142" w:firstLine="0"/>
        <w:jc w:val="left"/>
      </w:pPr>
      <w:r>
        <w:t xml:space="preserve"> </w:t>
      </w:r>
    </w:p>
    <w:p w:rsidR="00BA02AD" w:rsidRDefault="00E15EF1">
      <w:pPr>
        <w:spacing w:after="0" w:line="259" w:lineRule="auto"/>
        <w:ind w:left="850" w:firstLine="0"/>
        <w:jc w:val="left"/>
      </w:pPr>
      <w:r>
        <w:t xml:space="preserve"> </w:t>
      </w:r>
    </w:p>
    <w:p w:rsidR="00BA02AD" w:rsidRDefault="00E15EF1">
      <w:pPr>
        <w:pStyle w:val="Ttulo2"/>
        <w:spacing w:after="151" w:line="259" w:lineRule="auto"/>
        <w:ind w:left="153"/>
        <w:jc w:val="center"/>
      </w:pPr>
      <w:r>
        <w:rPr>
          <w:u w:val="none"/>
        </w:rPr>
        <w:t>PROPUESTA DE ACUERDO</w:t>
      </w:r>
      <w:r>
        <w:rPr>
          <w:b w:val="0"/>
          <w:u w:val="none"/>
        </w:rPr>
        <w:t xml:space="preserve"> </w:t>
      </w:r>
    </w:p>
    <w:p w:rsidR="00BA02AD" w:rsidRDefault="00E15EF1">
      <w:pPr>
        <w:spacing w:after="153" w:line="259" w:lineRule="auto"/>
        <w:ind w:left="204" w:firstLine="0"/>
        <w:jc w:val="center"/>
      </w:pPr>
      <w:r>
        <w:rPr>
          <w:b/>
        </w:rPr>
        <w:t xml:space="preserve"> </w:t>
      </w:r>
    </w:p>
    <w:p w:rsidR="00BA02AD" w:rsidRDefault="00E15EF1">
      <w:pPr>
        <w:spacing w:after="225" w:line="361" w:lineRule="auto"/>
        <w:ind w:left="146" w:right="414"/>
      </w:pPr>
      <w:r>
        <w:rPr>
          <w:b/>
        </w:rPr>
        <w:t>PRIMERO:</w:t>
      </w:r>
      <w:r>
        <w:t xml:space="preserve"> Actualizar el Inventario de bienes de la Corporación, incorporando las actualizaciones oportunas según la ficha que se</w:t>
      </w:r>
      <w:r>
        <w:t xml:space="preserve"> adjunta correspondiente a la Parcela municipal zona verde y viario de la AU-CA1 Los Oiganos, siendo la descripción de la misma la siguiente: </w:t>
      </w:r>
    </w:p>
    <w:p w:rsidR="00BA02AD" w:rsidRDefault="00E15EF1">
      <w:pPr>
        <w:spacing w:after="0" w:line="259" w:lineRule="auto"/>
        <w:ind w:left="142" w:firstLine="0"/>
        <w:jc w:val="left"/>
      </w:pPr>
      <w:r>
        <w:t xml:space="preserve"> </w:t>
      </w:r>
    </w:p>
    <w:p w:rsidR="00BA02AD" w:rsidRDefault="00E15EF1">
      <w:pPr>
        <w:spacing w:after="4" w:line="283" w:lineRule="auto"/>
        <w:ind w:left="146" w:right="371"/>
        <w:jc w:val="left"/>
      </w:pPr>
      <w:r>
        <w:t>Solar de planta irregular sin edificar destinado a zona verde (914,46m</w:t>
      </w:r>
      <w:r>
        <w:rPr>
          <w:vertAlign w:val="superscript"/>
        </w:rPr>
        <w:t>2</w:t>
      </w:r>
      <w:r>
        <w:t>) y viario (33,98m</w:t>
      </w:r>
      <w:r>
        <w:rPr>
          <w:vertAlign w:val="superscript"/>
        </w:rPr>
        <w:t>2</w:t>
      </w:r>
      <w:r>
        <w:t>, de los cuales, 8,56m</w:t>
      </w:r>
      <w:r>
        <w:rPr>
          <w:vertAlign w:val="superscript"/>
        </w:rPr>
        <w:t>2</w:t>
      </w:r>
      <w:r>
        <w:t xml:space="preserve"> son para la ampliación de la TF-28 y 25,42m</w:t>
      </w:r>
      <w:r>
        <w:rPr>
          <w:vertAlign w:val="superscript"/>
        </w:rPr>
        <w:t>2</w:t>
      </w:r>
      <w:r>
        <w:t xml:space="preserve"> para la ampliación de la calle Los Oiganos). </w:t>
      </w:r>
    </w:p>
    <w:p w:rsidR="00BA02AD" w:rsidRDefault="00E15EF1">
      <w:pPr>
        <w:spacing w:after="16" w:line="259" w:lineRule="auto"/>
        <w:ind w:left="142" w:firstLine="0"/>
        <w:jc w:val="left"/>
      </w:pPr>
      <w:r>
        <w:rPr>
          <w:b/>
        </w:rPr>
        <w:t xml:space="preserve"> </w:t>
      </w:r>
    </w:p>
    <w:p w:rsidR="00BA02AD" w:rsidRDefault="00E15EF1">
      <w:pPr>
        <w:spacing w:after="0" w:line="363" w:lineRule="auto"/>
        <w:ind w:left="146" w:right="414"/>
      </w:pPr>
      <w:r>
        <w:rPr>
          <w:b/>
        </w:rPr>
        <w:t xml:space="preserve">SEGUNDO: </w:t>
      </w:r>
      <w:r>
        <w:t xml:space="preserve">Aprobar la ficha de inventario inmueble número 1/156, asociada a la ficha de inventario terreno 11/147 que se transcribe:  </w:t>
      </w:r>
    </w:p>
    <w:p w:rsidR="00BA02AD" w:rsidRDefault="00E15EF1">
      <w:pPr>
        <w:spacing w:after="238" w:line="259" w:lineRule="auto"/>
        <w:ind w:left="142" w:firstLine="0"/>
        <w:jc w:val="left"/>
      </w:pPr>
      <w:r>
        <w:t xml:space="preserve"> </w:t>
      </w:r>
    </w:p>
    <w:p w:rsidR="00BA02AD" w:rsidRDefault="00E15EF1">
      <w:pPr>
        <w:spacing w:after="5462" w:line="259" w:lineRule="auto"/>
        <w:ind w:left="-2411" w:right="1623" w:firstLine="0"/>
        <w:jc w:val="left"/>
      </w:pPr>
      <w:r>
        <w:rPr>
          <w:rFonts w:ascii="Calibri" w:eastAsia="Calibri" w:hAnsi="Calibri" w:cs="Calibri"/>
          <w:noProof/>
        </w:rPr>
        <mc:AlternateContent>
          <mc:Choice Requires="wpg">
            <w:drawing>
              <wp:anchor distT="0" distB="0" distL="114300" distR="114300" simplePos="0" relativeHeight="25188864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31145" name="Group 33114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463" name="Rectangle 33463"/>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C</w:t>
                              </w:r>
                              <w:r>
                                <w:rPr>
                                  <w:sz w:val="12"/>
                                </w:rPr>
                                <w:t xml:space="preserve">ód. Validación: 37NW5E7R3DGG74XCTCWFCZF6N </w:t>
                              </w:r>
                            </w:p>
                          </w:txbxContent>
                        </wps:txbx>
                        <wps:bodyPr horzOverflow="overflow" vert="horz" lIns="0" tIns="0" rIns="0" bIns="0" rtlCol="0">
                          <a:noAutofit/>
                        </wps:bodyPr>
                      </wps:wsp>
                      <wps:wsp>
                        <wps:cNvPr id="33464" name="Rectangle 33464"/>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465" name="Rectangle 33465"/>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180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1145" style="width:18.7031pt;height:264.21pt;position:absolute;mso-position-horizontal-relative:page;mso-position-horizontal:absolute;margin-left:662.928pt;mso-position-vertical-relative:page;margin-top:508.71pt;" coordsize="2375,33554">
                <v:rect id="Rectangle 33463"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46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46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180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89664" behindDoc="0" locked="0" layoutInCell="1" allowOverlap="1">
                <wp:simplePos x="0" y="0"/>
                <wp:positionH relativeFrom="column">
                  <wp:posOffset>525475</wp:posOffset>
                </wp:positionH>
                <wp:positionV relativeFrom="paragraph">
                  <wp:posOffset>-239506</wp:posOffset>
                </wp:positionV>
                <wp:extent cx="4876800" cy="4058412"/>
                <wp:effectExtent l="0" t="0" r="0" b="0"/>
                <wp:wrapSquare wrapText="bothSides"/>
                <wp:docPr id="331144" name="Group 331144"/>
                <wp:cNvGraphicFramePr/>
                <a:graphic xmlns:a="http://schemas.openxmlformats.org/drawingml/2006/main">
                  <a:graphicData uri="http://schemas.microsoft.com/office/word/2010/wordprocessingGroup">
                    <wpg:wgp>
                      <wpg:cNvGrpSpPr/>
                      <wpg:grpSpPr>
                        <a:xfrm>
                          <a:off x="0" y="0"/>
                          <a:ext cx="4876800" cy="4058412"/>
                          <a:chOff x="0" y="0"/>
                          <a:chExt cx="4876800" cy="4058412"/>
                        </a:xfrm>
                      </wpg:grpSpPr>
                      <wps:wsp>
                        <wps:cNvPr id="33439" name="Rectangle 33439"/>
                        <wps:cNvSpPr/>
                        <wps:spPr>
                          <a:xfrm>
                            <a:off x="6350" y="65708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3440" name="Rectangle 33440"/>
                        <wps:cNvSpPr/>
                        <wps:spPr>
                          <a:xfrm>
                            <a:off x="6350" y="99693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3441" name="Rectangle 33441"/>
                        <wps:cNvSpPr/>
                        <wps:spPr>
                          <a:xfrm>
                            <a:off x="6350" y="1335263"/>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3442" name="Rectangle 33442"/>
                        <wps:cNvSpPr/>
                        <wps:spPr>
                          <a:xfrm>
                            <a:off x="6350" y="167359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3443" name="Rectangle 33443"/>
                        <wps:cNvSpPr/>
                        <wps:spPr>
                          <a:xfrm>
                            <a:off x="6350" y="201191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3444" name="Rectangle 33444"/>
                        <wps:cNvSpPr/>
                        <wps:spPr>
                          <a:xfrm>
                            <a:off x="6350" y="2350501"/>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3445" name="Rectangle 33445"/>
                        <wps:cNvSpPr/>
                        <wps:spPr>
                          <a:xfrm>
                            <a:off x="6350" y="2688829"/>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3446" name="Rectangle 33446"/>
                        <wps:cNvSpPr/>
                        <wps:spPr>
                          <a:xfrm>
                            <a:off x="6350" y="3027157"/>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3447" name="Rectangle 33447"/>
                        <wps:cNvSpPr/>
                        <wps:spPr>
                          <a:xfrm>
                            <a:off x="6350" y="3365485"/>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wps:wsp>
                        <wps:cNvPr id="33448" name="Rectangle 33448"/>
                        <wps:cNvSpPr/>
                        <wps:spPr>
                          <a:xfrm>
                            <a:off x="6350" y="3703814"/>
                            <a:ext cx="51809" cy="207921"/>
                          </a:xfrm>
                          <a:prstGeom prst="rect">
                            <a:avLst/>
                          </a:prstGeom>
                          <a:ln>
                            <a:noFill/>
                          </a:ln>
                        </wps:spPr>
                        <wps:txbx>
                          <w:txbxContent>
                            <w:p w:rsidR="00BA02AD" w:rsidRDefault="00E15EF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3460" name="Picture 33460"/>
                          <pic:cNvPicPr/>
                        </pic:nvPicPr>
                        <pic:blipFill>
                          <a:blip r:embed="rId66"/>
                          <a:stretch>
                            <a:fillRect/>
                          </a:stretch>
                        </pic:blipFill>
                        <pic:spPr>
                          <a:xfrm>
                            <a:off x="0" y="0"/>
                            <a:ext cx="4876800" cy="4058412"/>
                          </a:xfrm>
                          <a:prstGeom prst="rect">
                            <a:avLst/>
                          </a:prstGeom>
                        </pic:spPr>
                      </pic:pic>
                    </wpg:wgp>
                  </a:graphicData>
                </a:graphic>
              </wp:anchor>
            </w:drawing>
          </mc:Choice>
          <mc:Fallback xmlns:a="http://schemas.openxmlformats.org/drawingml/2006/main">
            <w:pict>
              <v:group id="Group 331144" style="width:384pt;height:319.56pt;position:absolute;mso-position-horizontal-relative:text;mso-position-horizontal:absolute;margin-left:41.376pt;mso-position-vertical-relative:text;margin-top:-18.8588pt;" coordsize="48768,40584">
                <v:rect id="Rectangle 33439" style="position:absolute;width:518;height:2079;left:63;top:6570;" filled="f" stroked="f">
                  <v:textbox inset="0,0,0,0">
                    <w:txbxContent>
                      <w:p>
                        <w:pPr>
                          <w:spacing w:before="0" w:after="160" w:line="259" w:lineRule="auto"/>
                          <w:ind w:left="0" w:firstLine="0"/>
                          <w:jc w:val="left"/>
                        </w:pPr>
                        <w:r>
                          <w:rPr/>
                          <w:t xml:space="preserve"> </w:t>
                        </w:r>
                      </w:p>
                    </w:txbxContent>
                  </v:textbox>
                </v:rect>
                <v:rect id="Rectangle 33440" style="position:absolute;width:518;height:2079;left:63;top:9969;" filled="f" stroked="f">
                  <v:textbox inset="0,0,0,0">
                    <w:txbxContent>
                      <w:p>
                        <w:pPr>
                          <w:spacing w:before="0" w:after="160" w:line="259" w:lineRule="auto"/>
                          <w:ind w:left="0" w:firstLine="0"/>
                          <w:jc w:val="left"/>
                        </w:pPr>
                        <w:r>
                          <w:rPr/>
                          <w:t xml:space="preserve"> </w:t>
                        </w:r>
                      </w:p>
                    </w:txbxContent>
                  </v:textbox>
                </v:rect>
                <v:rect id="Rectangle 33441" style="position:absolute;width:518;height:2079;left:63;top:13352;" filled="f" stroked="f">
                  <v:textbox inset="0,0,0,0">
                    <w:txbxContent>
                      <w:p>
                        <w:pPr>
                          <w:spacing w:before="0" w:after="160" w:line="259" w:lineRule="auto"/>
                          <w:ind w:left="0" w:firstLine="0"/>
                          <w:jc w:val="left"/>
                        </w:pPr>
                        <w:r>
                          <w:rPr/>
                          <w:t xml:space="preserve"> </w:t>
                        </w:r>
                      </w:p>
                    </w:txbxContent>
                  </v:textbox>
                </v:rect>
                <v:rect id="Rectangle 33442" style="position:absolute;width:518;height:2079;left:63;top:16735;" filled="f" stroked="f">
                  <v:textbox inset="0,0,0,0">
                    <w:txbxContent>
                      <w:p>
                        <w:pPr>
                          <w:spacing w:before="0" w:after="160" w:line="259" w:lineRule="auto"/>
                          <w:ind w:left="0" w:firstLine="0"/>
                          <w:jc w:val="left"/>
                        </w:pPr>
                        <w:r>
                          <w:rPr/>
                          <w:t xml:space="preserve"> </w:t>
                        </w:r>
                      </w:p>
                    </w:txbxContent>
                  </v:textbox>
                </v:rect>
                <v:rect id="Rectangle 33443" style="position:absolute;width:518;height:2079;left:63;top:20119;" filled="f" stroked="f">
                  <v:textbox inset="0,0,0,0">
                    <w:txbxContent>
                      <w:p>
                        <w:pPr>
                          <w:spacing w:before="0" w:after="160" w:line="259" w:lineRule="auto"/>
                          <w:ind w:left="0" w:firstLine="0"/>
                          <w:jc w:val="left"/>
                        </w:pPr>
                        <w:r>
                          <w:rPr/>
                          <w:t xml:space="preserve"> </w:t>
                        </w:r>
                      </w:p>
                    </w:txbxContent>
                  </v:textbox>
                </v:rect>
                <v:rect id="Rectangle 33444" style="position:absolute;width:518;height:2079;left:63;top:23505;" filled="f" stroked="f">
                  <v:textbox inset="0,0,0,0">
                    <w:txbxContent>
                      <w:p>
                        <w:pPr>
                          <w:spacing w:before="0" w:after="160" w:line="259" w:lineRule="auto"/>
                          <w:ind w:left="0" w:firstLine="0"/>
                          <w:jc w:val="left"/>
                        </w:pPr>
                        <w:r>
                          <w:rPr/>
                          <w:t xml:space="preserve"> </w:t>
                        </w:r>
                      </w:p>
                    </w:txbxContent>
                  </v:textbox>
                </v:rect>
                <v:rect id="Rectangle 33445" style="position:absolute;width:518;height:2079;left:63;top:26888;" filled="f" stroked="f">
                  <v:textbox inset="0,0,0,0">
                    <w:txbxContent>
                      <w:p>
                        <w:pPr>
                          <w:spacing w:before="0" w:after="160" w:line="259" w:lineRule="auto"/>
                          <w:ind w:left="0" w:firstLine="0"/>
                          <w:jc w:val="left"/>
                        </w:pPr>
                        <w:r>
                          <w:rPr/>
                          <w:t xml:space="preserve"> </w:t>
                        </w:r>
                      </w:p>
                    </w:txbxContent>
                  </v:textbox>
                </v:rect>
                <v:rect id="Rectangle 33446" style="position:absolute;width:518;height:2079;left:63;top:30271;" filled="f" stroked="f">
                  <v:textbox inset="0,0,0,0">
                    <w:txbxContent>
                      <w:p>
                        <w:pPr>
                          <w:spacing w:before="0" w:after="160" w:line="259" w:lineRule="auto"/>
                          <w:ind w:left="0" w:firstLine="0"/>
                          <w:jc w:val="left"/>
                        </w:pPr>
                        <w:r>
                          <w:rPr/>
                          <w:t xml:space="preserve"> </w:t>
                        </w:r>
                      </w:p>
                    </w:txbxContent>
                  </v:textbox>
                </v:rect>
                <v:rect id="Rectangle 33447" style="position:absolute;width:518;height:2079;left:63;top:33654;" filled="f" stroked="f">
                  <v:textbox inset="0,0,0,0">
                    <w:txbxContent>
                      <w:p>
                        <w:pPr>
                          <w:spacing w:before="0" w:after="160" w:line="259" w:lineRule="auto"/>
                          <w:ind w:left="0" w:firstLine="0"/>
                          <w:jc w:val="left"/>
                        </w:pPr>
                        <w:r>
                          <w:rPr/>
                          <w:t xml:space="preserve"> </w:t>
                        </w:r>
                      </w:p>
                    </w:txbxContent>
                  </v:textbox>
                </v:rect>
                <v:rect id="Rectangle 33448" style="position:absolute;width:518;height:2079;left:63;top:37038;" filled="f" stroked="f">
                  <v:textbox inset="0,0,0,0">
                    <w:txbxContent>
                      <w:p>
                        <w:pPr>
                          <w:spacing w:before="0" w:after="160" w:line="259" w:lineRule="auto"/>
                          <w:ind w:left="0" w:firstLine="0"/>
                          <w:jc w:val="left"/>
                        </w:pPr>
                        <w:r>
                          <w:rPr/>
                          <w:t xml:space="preserve"> </w:t>
                        </w:r>
                      </w:p>
                    </w:txbxContent>
                  </v:textbox>
                </v:rect>
                <v:shape id="Picture 33460" style="position:absolute;width:48768;height:40584;left:0;top:0;" filled="f">
                  <v:imagedata r:id="rId67"/>
                </v:shape>
                <w10:wrap type="square"/>
              </v:group>
            </w:pict>
          </mc:Fallback>
        </mc:AlternateContent>
      </w:r>
    </w:p>
    <w:p w:rsidR="00BA02AD" w:rsidRDefault="00E15EF1">
      <w:pPr>
        <w:spacing w:after="98" w:line="259" w:lineRule="auto"/>
        <w:ind w:left="838"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2411" w:right="1136" w:firstLine="0"/>
      </w:pPr>
      <w:r>
        <w:rPr>
          <w:rFonts w:ascii="Calibri" w:eastAsia="Calibri" w:hAnsi="Calibri" w:cs="Calibri"/>
          <w:noProof/>
        </w:rPr>
        <mc:AlternateContent>
          <mc:Choice Requires="wpg">
            <w:drawing>
              <wp:anchor distT="0" distB="0" distL="114300" distR="114300" simplePos="0" relativeHeight="25189068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31356" name="Group 33135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538" name="Rectangle 33538"/>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3539" name="Rectangle 33539"/>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540" name="Rectangle 33540"/>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181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1356" style="width:18.7031pt;height:264.21pt;position:absolute;mso-position-horizontal-relative:page;mso-position-horizontal:absolute;margin-left:662.928pt;mso-position-vertical-relative:page;margin-top:508.71pt;" coordsize="2375,33554">
                <v:rect id="Rectangle 33538"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53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54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181 de 186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91712" behindDoc="0" locked="0" layoutInCell="1" allowOverlap="1">
                <wp:simplePos x="0" y="0"/>
                <wp:positionH relativeFrom="column">
                  <wp:posOffset>534619</wp:posOffset>
                </wp:positionH>
                <wp:positionV relativeFrom="paragraph">
                  <wp:posOffset>-4096749</wp:posOffset>
                </wp:positionV>
                <wp:extent cx="5177029" cy="8045196"/>
                <wp:effectExtent l="0" t="0" r="0" b="0"/>
                <wp:wrapSquare wrapText="bothSides"/>
                <wp:docPr id="331355" name="Group 331355"/>
                <wp:cNvGraphicFramePr/>
                <a:graphic xmlns:a="http://schemas.openxmlformats.org/drawingml/2006/main">
                  <a:graphicData uri="http://schemas.microsoft.com/office/word/2010/wordprocessingGroup">
                    <wpg:wgp>
                      <wpg:cNvGrpSpPr/>
                      <wpg:grpSpPr>
                        <a:xfrm>
                          <a:off x="0" y="0"/>
                          <a:ext cx="5177029" cy="8045196"/>
                          <a:chOff x="0" y="0"/>
                          <a:chExt cx="5177029" cy="8045196"/>
                        </a:xfrm>
                      </wpg:grpSpPr>
                      <pic:pic xmlns:pic="http://schemas.openxmlformats.org/drawingml/2006/picture">
                        <pic:nvPicPr>
                          <pic:cNvPr id="33533" name="Picture 33533"/>
                          <pic:cNvPicPr/>
                        </pic:nvPicPr>
                        <pic:blipFill>
                          <a:blip r:embed="rId70"/>
                          <a:stretch>
                            <a:fillRect/>
                          </a:stretch>
                        </pic:blipFill>
                        <pic:spPr>
                          <a:xfrm>
                            <a:off x="665988" y="2628900"/>
                            <a:ext cx="3832860" cy="5416296"/>
                          </a:xfrm>
                          <a:prstGeom prst="rect">
                            <a:avLst/>
                          </a:prstGeom>
                        </pic:spPr>
                      </pic:pic>
                      <pic:pic xmlns:pic="http://schemas.openxmlformats.org/drawingml/2006/picture">
                        <pic:nvPicPr>
                          <pic:cNvPr id="33535" name="Picture 33535"/>
                          <pic:cNvPicPr/>
                        </pic:nvPicPr>
                        <pic:blipFill>
                          <a:blip r:embed="rId72"/>
                          <a:stretch>
                            <a:fillRect/>
                          </a:stretch>
                        </pic:blipFill>
                        <pic:spPr>
                          <a:xfrm>
                            <a:off x="0" y="0"/>
                            <a:ext cx="5177029" cy="2478024"/>
                          </a:xfrm>
                          <a:prstGeom prst="rect">
                            <a:avLst/>
                          </a:prstGeom>
                        </pic:spPr>
                      </pic:pic>
                    </wpg:wgp>
                  </a:graphicData>
                </a:graphic>
              </wp:anchor>
            </w:drawing>
          </mc:Choice>
          <mc:Fallback xmlns:a="http://schemas.openxmlformats.org/drawingml/2006/main">
            <w:pict>
              <v:group id="Group 331355" style="width:407.64pt;height:633.48pt;position:absolute;mso-position-horizontal-relative:text;mso-position-horizontal:absolute;margin-left:42.096pt;mso-position-vertical-relative:text;margin-top:-322.579pt;" coordsize="51770,80451">
                <v:shape id="Picture 33533" style="position:absolute;width:38328;height:54162;left:6659;top:26289;" filled="f">
                  <v:imagedata r:id="rId72"/>
                </v:shape>
                <v:shape id="Picture 33535" style="position:absolute;width:51770;height:24780;left:0;top:0;" filled="f">
                  <v:imagedata r:id="rId69"/>
                </v:shape>
                <w10:wrap type="square"/>
              </v:group>
            </w:pict>
          </mc:Fallback>
        </mc:AlternateContent>
      </w:r>
    </w:p>
    <w:p w:rsidR="00BA02AD" w:rsidRDefault="00E15EF1">
      <w:pPr>
        <w:spacing w:after="969" w:line="259" w:lineRule="auto"/>
        <w:ind w:left="-2411" w:right="814" w:firstLine="0"/>
        <w:jc w:val="left"/>
      </w:pPr>
      <w:r>
        <w:rPr>
          <w:rFonts w:ascii="Calibri" w:eastAsia="Calibri" w:hAnsi="Calibri" w:cs="Calibri"/>
          <w:noProof/>
        </w:rPr>
        <mc:AlternateContent>
          <mc:Choice Requires="wpg">
            <w:drawing>
              <wp:anchor distT="0" distB="0" distL="114300" distR="114300" simplePos="0" relativeHeight="25189273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29541" name="Group 32954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602" name="Rectangle 33602"/>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3603" name="Rectangle 33603"/>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604" name="Rectangle 33604"/>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182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9541" style="width:18.7031pt;height:264.21pt;position:absolute;mso-position-horizontal-relative:page;mso-position-horizontal:absolute;margin-left:662.928pt;mso-position-vertical-relative:page;margin-top:508.71pt;" coordsize="2375,33554">
                <v:rect id="Rectangle 33602"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60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60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182 de 186 </w:t>
                        </w:r>
                      </w:p>
                    </w:txbxContent>
                  </v:textbox>
                </v:rect>
                <w10:wrap type="square"/>
              </v:group>
            </w:pict>
          </mc:Fallback>
        </mc:AlternateContent>
      </w:r>
      <w:r>
        <w:rPr>
          <w:noProof/>
        </w:rPr>
        <w:drawing>
          <wp:anchor distT="0" distB="0" distL="114300" distR="114300" simplePos="0" relativeHeight="251893760" behindDoc="0" locked="0" layoutInCell="1" allowOverlap="0">
            <wp:simplePos x="0" y="0"/>
            <wp:positionH relativeFrom="column">
              <wp:posOffset>334975</wp:posOffset>
            </wp:positionH>
            <wp:positionV relativeFrom="paragraph">
              <wp:posOffset>-4014454</wp:posOffset>
            </wp:positionV>
            <wp:extent cx="5580888" cy="4899660"/>
            <wp:effectExtent l="0" t="0" r="0" b="0"/>
            <wp:wrapSquare wrapText="bothSides"/>
            <wp:docPr id="33599" name="Picture 33599"/>
            <wp:cNvGraphicFramePr/>
            <a:graphic xmlns:a="http://schemas.openxmlformats.org/drawingml/2006/main">
              <a:graphicData uri="http://schemas.openxmlformats.org/drawingml/2006/picture">
                <pic:pic xmlns:pic="http://schemas.openxmlformats.org/drawingml/2006/picture">
                  <pic:nvPicPr>
                    <pic:cNvPr id="33599" name="Picture 33599"/>
                    <pic:cNvPicPr/>
                  </pic:nvPicPr>
                  <pic:blipFill>
                    <a:blip r:embed="rId71"/>
                    <a:stretch>
                      <a:fillRect/>
                    </a:stretch>
                  </pic:blipFill>
                  <pic:spPr>
                    <a:xfrm>
                      <a:off x="0" y="0"/>
                      <a:ext cx="5580888" cy="4899660"/>
                    </a:xfrm>
                    <a:prstGeom prst="rect">
                      <a:avLst/>
                    </a:prstGeom>
                  </pic:spPr>
                </pic:pic>
              </a:graphicData>
            </a:graphic>
          </wp:anchor>
        </w:drawing>
      </w:r>
    </w:p>
    <w:p w:rsidR="00BA02AD" w:rsidRDefault="00E15EF1">
      <w:pPr>
        <w:spacing w:after="225" w:line="259" w:lineRule="auto"/>
        <w:ind w:left="142" w:firstLine="0"/>
        <w:jc w:val="left"/>
      </w:pPr>
      <w:r>
        <w:rPr>
          <w:b/>
        </w:rPr>
        <w:t xml:space="preserve"> </w:t>
      </w:r>
    </w:p>
    <w:p w:rsidR="00BA02AD" w:rsidRDefault="00E15EF1">
      <w:pPr>
        <w:spacing w:line="360" w:lineRule="auto"/>
        <w:ind w:left="146" w:right="414"/>
      </w:pPr>
      <w:r>
        <w:rPr>
          <w:b/>
        </w:rPr>
        <w:t xml:space="preserve">TERCERO: </w:t>
      </w:r>
      <w:r>
        <w:t>Facultar a la Alcaldesa- Presidenta para que realice cuantas actuaciones considere precisas e</w:t>
      </w:r>
      <w:r>
        <w:t xml:space="preserve">n aplicación del presente acuerdo.” </w:t>
      </w:r>
    </w:p>
    <w:p w:rsidR="00BA02AD" w:rsidRDefault="00E15EF1">
      <w:pPr>
        <w:spacing w:after="0" w:line="259" w:lineRule="auto"/>
        <w:ind w:left="425" w:firstLine="0"/>
        <w:jc w:val="left"/>
      </w:pPr>
      <w:r>
        <w:t xml:space="preserve"> </w:t>
      </w:r>
    </w:p>
    <w:p w:rsidR="00BA02AD" w:rsidRDefault="00E15EF1">
      <w:pPr>
        <w:spacing w:after="162"/>
        <w:ind w:left="146" w:right="414"/>
      </w:pPr>
      <w:r>
        <w:t xml:space="preserve"> </w:t>
      </w:r>
      <w:r>
        <w:tab/>
        <w:t xml:space="preserve">Por lo que se eleva esta propuesta a la Junta de Gobierno Local de esta Corporación, que resolverá como mejor proceda.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578" w:right="850"/>
        <w:jc w:val="center"/>
      </w:pPr>
      <w:r>
        <w:t xml:space="preserve">No obstante, la Junta de Gobierno Local acordará lo más procedente. </w:t>
      </w:r>
    </w:p>
    <w:p w:rsidR="00BA02AD" w:rsidRDefault="00E15EF1">
      <w:pPr>
        <w:spacing w:after="0" w:line="448" w:lineRule="auto"/>
        <w:ind w:left="142" w:right="9928" w:firstLine="0"/>
        <w:jc w:val="left"/>
      </w:pPr>
      <w:r>
        <w:rPr>
          <w:b/>
        </w:rPr>
        <w:t xml:space="preserve">    </w:t>
      </w:r>
    </w:p>
    <w:p w:rsidR="00BA02AD" w:rsidRDefault="00E15EF1">
      <w:pPr>
        <w:spacing w:after="5" w:line="249" w:lineRule="auto"/>
        <w:ind w:left="137" w:right="416"/>
      </w:pPr>
      <w:r>
        <w:rPr>
          <w:b/>
        </w:rPr>
        <w:t xml:space="preserve">La Junta de Gobierno Local, previo debate y por unanimidad de los miembros presentes, acuerda: </w:t>
      </w:r>
    </w:p>
    <w:p w:rsidR="00BA02AD" w:rsidRDefault="00E15EF1">
      <w:pPr>
        <w:spacing w:after="98" w:line="259" w:lineRule="auto"/>
        <w:ind w:left="142" w:firstLine="0"/>
        <w:jc w:val="left"/>
      </w:pPr>
      <w:r>
        <w:rPr>
          <w:b/>
        </w:rPr>
        <w:t xml:space="preserve"> </w:t>
      </w:r>
    </w:p>
    <w:p w:rsidR="00BA02AD" w:rsidRDefault="00E15EF1">
      <w:pPr>
        <w:spacing w:line="361" w:lineRule="auto"/>
        <w:ind w:left="146" w:right="414"/>
      </w:pPr>
      <w:r>
        <w:rPr>
          <w:b/>
        </w:rPr>
        <w:t>PRIMERO:</w:t>
      </w:r>
      <w:r>
        <w:t xml:space="preserve"> Actualizar el Inventario de bienes de la Corporación, incorporando las actualizaciones oportunas según la ficha que se adjunta correspondiente a la P</w:t>
      </w:r>
      <w:r>
        <w:t xml:space="preserve">arcela municipal zona verde y viario de la AU-CA1 Los Oiganos, siendo la descripción de la misma la siguiente: </w:t>
      </w:r>
    </w:p>
    <w:p w:rsidR="00BA02AD" w:rsidRDefault="00E15EF1">
      <w:pPr>
        <w:spacing w:after="0" w:line="259" w:lineRule="auto"/>
        <w:ind w:left="142" w:firstLine="0"/>
        <w:jc w:val="left"/>
      </w:pPr>
      <w:r>
        <w:t xml:space="preserve"> </w:t>
      </w:r>
    </w:p>
    <w:p w:rsidR="00BA02AD" w:rsidRDefault="00E15EF1">
      <w:pPr>
        <w:spacing w:after="4" w:line="283" w:lineRule="auto"/>
        <w:ind w:left="146" w:right="371"/>
        <w:jc w:val="left"/>
      </w:pPr>
      <w:r>
        <w:t>Solar de planta irregular sin edificar destinado a zona verde (914,46m</w:t>
      </w:r>
      <w:r>
        <w:rPr>
          <w:vertAlign w:val="superscript"/>
        </w:rPr>
        <w:t>2</w:t>
      </w:r>
      <w:r>
        <w:t>) y viario (33,98m</w:t>
      </w:r>
      <w:r>
        <w:rPr>
          <w:vertAlign w:val="superscript"/>
        </w:rPr>
        <w:t>2</w:t>
      </w:r>
      <w:r>
        <w:t>, de los cuales, 8,56m</w:t>
      </w:r>
      <w:r>
        <w:rPr>
          <w:vertAlign w:val="superscript"/>
        </w:rPr>
        <w:t>2</w:t>
      </w:r>
      <w:r>
        <w:t xml:space="preserve"> son para la ampliación de la</w:t>
      </w:r>
      <w:r>
        <w:t xml:space="preserve"> TF-28 y 25,42m</w:t>
      </w:r>
      <w:r>
        <w:rPr>
          <w:vertAlign w:val="superscript"/>
        </w:rPr>
        <w:t>2</w:t>
      </w:r>
      <w:r>
        <w:t xml:space="preserve"> para la ampliación de la calle Los Oiganos). </w:t>
      </w:r>
    </w:p>
    <w:p w:rsidR="00BA02AD" w:rsidRDefault="00E15EF1">
      <w:pPr>
        <w:spacing w:after="16" w:line="259" w:lineRule="auto"/>
        <w:ind w:left="142" w:firstLine="0"/>
        <w:jc w:val="left"/>
      </w:pPr>
      <w:r>
        <w:rPr>
          <w:b/>
        </w:rPr>
        <w:t xml:space="preserve"> </w:t>
      </w:r>
    </w:p>
    <w:p w:rsidR="00BA02AD" w:rsidRDefault="00E15EF1">
      <w:pPr>
        <w:spacing w:after="0" w:line="361" w:lineRule="auto"/>
        <w:ind w:left="146" w:right="414"/>
      </w:pPr>
      <w:r>
        <w:rPr>
          <w:b/>
        </w:rPr>
        <w:t xml:space="preserve">SEGUNDO: </w:t>
      </w:r>
      <w:r>
        <w:t xml:space="preserve">Aprobar la ficha de inventario inmueble número 1/156, asociada a la ficha de inventario terreno 11/147 que se transcribe:  </w:t>
      </w:r>
    </w:p>
    <w:p w:rsidR="00BA02AD" w:rsidRDefault="00E15EF1">
      <w:pPr>
        <w:spacing w:after="896" w:line="259" w:lineRule="auto"/>
        <w:ind w:left="142" w:firstLine="0"/>
        <w:jc w:val="left"/>
      </w:pPr>
      <w:r>
        <w:t xml:space="preserve"> </w:t>
      </w:r>
    </w:p>
    <w:p w:rsidR="00BA02AD" w:rsidRDefault="00E15EF1">
      <w:pPr>
        <w:spacing w:after="4807" w:line="259" w:lineRule="auto"/>
        <w:ind w:left="-2411" w:right="1878" w:firstLine="0"/>
        <w:jc w:val="left"/>
      </w:pPr>
      <w:r>
        <w:rPr>
          <w:rFonts w:ascii="Calibri" w:eastAsia="Calibri" w:hAnsi="Calibri" w:cs="Calibri"/>
          <w:noProof/>
        </w:rPr>
        <mc:AlternateContent>
          <mc:Choice Requires="wpg">
            <w:drawing>
              <wp:anchor distT="0" distB="0" distL="114300" distR="114300" simplePos="0" relativeHeight="25189478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29852" name="Group 32985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684" name="Rectangle 33684"/>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3685" name="Rectangle 33685"/>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686" name="Rectangle 33686"/>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183 de 186 </w:t>
                              </w:r>
                            </w:p>
                          </w:txbxContent>
                        </wps:txbx>
                        <wps:bodyPr horzOverflow="overflow" vert="horz" lIns="0" tIns="0" rIns="0" bIns="0" rtlCol="0">
                          <a:noAutofit/>
                        </wps:bodyPr>
                      </wps:wsp>
                    </wpg:wgp>
                  </a:graphicData>
                </a:graphic>
              </wp:anchor>
            </w:drawing>
          </mc:Choice>
          <mc:Fallback xmlns:a="http://schemas.openxmlformats.org/drawingml/2006/main">
            <w:pict>
              <v:group id="Group 329852" style="width:18.7031pt;height:264.21pt;position:absolute;mso-position-horizontal-relative:page;mso-position-horizontal:absolute;margin-left:662.928pt;mso-position-vertical-relative:page;margin-top:508.71pt;" coordsize="2375,33554">
                <v:rect id="Rectangle 33684"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68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68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183 de 186 </w:t>
                        </w:r>
                      </w:p>
                    </w:txbxContent>
                  </v:textbox>
                </v:rect>
                <w10:wrap type="topAndBottom"/>
              </v:group>
            </w:pict>
          </mc:Fallback>
        </mc:AlternateContent>
      </w:r>
      <w:r>
        <w:rPr>
          <w:noProof/>
        </w:rPr>
        <w:drawing>
          <wp:anchor distT="0" distB="0" distL="114300" distR="114300" simplePos="0" relativeHeight="251895808" behindDoc="0" locked="0" layoutInCell="1" allowOverlap="0">
            <wp:simplePos x="0" y="0"/>
            <wp:positionH relativeFrom="column">
              <wp:posOffset>644347</wp:posOffset>
            </wp:positionH>
            <wp:positionV relativeFrom="paragraph">
              <wp:posOffset>-666226</wp:posOffset>
            </wp:positionV>
            <wp:extent cx="4596385" cy="3825240"/>
            <wp:effectExtent l="0" t="0" r="0" b="0"/>
            <wp:wrapSquare wrapText="bothSides"/>
            <wp:docPr id="33681" name="Picture 33681"/>
            <wp:cNvGraphicFramePr/>
            <a:graphic xmlns:a="http://schemas.openxmlformats.org/drawingml/2006/main">
              <a:graphicData uri="http://schemas.openxmlformats.org/drawingml/2006/picture">
                <pic:pic xmlns:pic="http://schemas.openxmlformats.org/drawingml/2006/picture">
                  <pic:nvPicPr>
                    <pic:cNvPr id="33681" name="Picture 33681"/>
                    <pic:cNvPicPr/>
                  </pic:nvPicPr>
                  <pic:blipFill>
                    <a:blip r:embed="rId66"/>
                    <a:stretch>
                      <a:fillRect/>
                    </a:stretch>
                  </pic:blipFill>
                  <pic:spPr>
                    <a:xfrm>
                      <a:off x="0" y="0"/>
                      <a:ext cx="4596385" cy="3825240"/>
                    </a:xfrm>
                    <a:prstGeom prst="rect">
                      <a:avLst/>
                    </a:prstGeom>
                  </pic:spPr>
                </pic:pic>
              </a:graphicData>
            </a:graphic>
          </wp:anchor>
        </w:drawing>
      </w:r>
    </w:p>
    <w:p w:rsidR="00BA02AD" w:rsidRDefault="00E15EF1">
      <w:pPr>
        <w:spacing w:after="98" w:line="259" w:lineRule="auto"/>
        <w:ind w:left="838"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spacing w:after="106" w:line="259" w:lineRule="auto"/>
        <w:ind w:left="1003" w:firstLine="0"/>
        <w:jc w:val="left"/>
      </w:pPr>
      <w:r>
        <w:rPr>
          <w:noProof/>
        </w:rPr>
        <w:drawing>
          <wp:inline distT="0" distB="0" distL="0" distR="0">
            <wp:extent cx="4878324" cy="2336292"/>
            <wp:effectExtent l="0" t="0" r="0" b="0"/>
            <wp:docPr id="33755" name="Picture 33755"/>
            <wp:cNvGraphicFramePr/>
            <a:graphic xmlns:a="http://schemas.openxmlformats.org/drawingml/2006/main">
              <a:graphicData uri="http://schemas.openxmlformats.org/drawingml/2006/picture">
                <pic:pic xmlns:pic="http://schemas.openxmlformats.org/drawingml/2006/picture">
                  <pic:nvPicPr>
                    <pic:cNvPr id="33755" name="Picture 33755"/>
                    <pic:cNvPicPr/>
                  </pic:nvPicPr>
                  <pic:blipFill>
                    <a:blip r:embed="rId72"/>
                    <a:stretch>
                      <a:fillRect/>
                    </a:stretch>
                  </pic:blipFill>
                  <pic:spPr>
                    <a:xfrm>
                      <a:off x="0" y="0"/>
                      <a:ext cx="4878324" cy="2336292"/>
                    </a:xfrm>
                    <a:prstGeom prst="rect">
                      <a:avLst/>
                    </a:prstGeom>
                  </pic:spPr>
                </pic:pic>
              </a:graphicData>
            </a:graphic>
          </wp:inline>
        </w:drawing>
      </w:r>
    </w:p>
    <w:p w:rsidR="00BA02AD" w:rsidRDefault="00E15EF1">
      <w:pPr>
        <w:spacing w:after="1757" w:line="259" w:lineRule="auto"/>
        <w:ind w:left="142" w:firstLine="0"/>
      </w:pPr>
      <w:r>
        <w:t xml:space="preserve"> </w:t>
      </w:r>
    </w:p>
    <w:p w:rsidR="00BA02AD" w:rsidRDefault="00E15EF1">
      <w:pPr>
        <w:spacing w:after="5350" w:line="259" w:lineRule="auto"/>
        <w:ind w:left="-2411" w:right="2494" w:firstLine="0"/>
      </w:pPr>
      <w:r>
        <w:rPr>
          <w:rFonts w:ascii="Calibri" w:eastAsia="Calibri" w:hAnsi="Calibri" w:cs="Calibri"/>
          <w:noProof/>
        </w:rPr>
        <mc:AlternateContent>
          <mc:Choice Requires="wpg">
            <w:drawing>
              <wp:anchor distT="0" distB="0" distL="114300" distR="114300" simplePos="0" relativeHeight="25189683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30018" name="Group 33001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758" name="Rectangle 33758"/>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3759" name="Rectangle 33759"/>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760" name="Rectangle 33760"/>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184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0018" style="width:18.7031pt;height:264.21pt;position:absolute;mso-position-horizontal-relative:page;mso-position-horizontal:absolute;margin-left:662.928pt;mso-position-vertical-relative:page;margin-top:508.71pt;" coordsize="2375,33554">
                <v:rect id="Rectangle 33758"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75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76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184 de 186 </w:t>
                        </w:r>
                      </w:p>
                    </w:txbxContent>
                  </v:textbox>
                </v:rect>
                <w10:wrap type="topAndBottom"/>
              </v:group>
            </w:pict>
          </mc:Fallback>
        </mc:AlternateContent>
      </w:r>
      <w:r>
        <w:rPr>
          <w:noProof/>
        </w:rPr>
        <w:drawing>
          <wp:anchor distT="0" distB="0" distL="114300" distR="114300" simplePos="0" relativeHeight="251897856" behindDoc="0" locked="0" layoutInCell="1" allowOverlap="0">
            <wp:simplePos x="0" y="0"/>
            <wp:positionH relativeFrom="column">
              <wp:posOffset>1253947</wp:posOffset>
            </wp:positionH>
            <wp:positionV relativeFrom="paragraph">
              <wp:posOffset>-1277350</wp:posOffset>
            </wp:positionV>
            <wp:extent cx="3595116" cy="5081016"/>
            <wp:effectExtent l="0" t="0" r="0" b="0"/>
            <wp:wrapSquare wrapText="bothSides"/>
            <wp:docPr id="33753" name="Picture 33753"/>
            <wp:cNvGraphicFramePr/>
            <a:graphic xmlns:a="http://schemas.openxmlformats.org/drawingml/2006/main">
              <a:graphicData uri="http://schemas.openxmlformats.org/drawingml/2006/picture">
                <pic:pic xmlns:pic="http://schemas.openxmlformats.org/drawingml/2006/picture">
                  <pic:nvPicPr>
                    <pic:cNvPr id="33753" name="Picture 33753"/>
                    <pic:cNvPicPr/>
                  </pic:nvPicPr>
                  <pic:blipFill>
                    <a:blip r:embed="rId70"/>
                    <a:stretch>
                      <a:fillRect/>
                    </a:stretch>
                  </pic:blipFill>
                  <pic:spPr>
                    <a:xfrm>
                      <a:off x="0" y="0"/>
                      <a:ext cx="3595116" cy="5081016"/>
                    </a:xfrm>
                    <a:prstGeom prst="rect">
                      <a:avLst/>
                    </a:prstGeom>
                  </pic:spPr>
                </pic:pic>
              </a:graphicData>
            </a:graphic>
          </wp:anchor>
        </w:drawing>
      </w:r>
    </w:p>
    <w:p w:rsidR="00BA02AD" w:rsidRDefault="00E15EF1">
      <w:pPr>
        <w:spacing w:after="0" w:line="259" w:lineRule="auto"/>
        <w:ind w:left="142" w:right="2494" w:firstLine="0"/>
      </w:pPr>
      <w:r>
        <w:rPr>
          <w:b/>
        </w:rPr>
        <w:t xml:space="preserve"> </w:t>
      </w:r>
    </w:p>
    <w:p w:rsidR="00BA02AD" w:rsidRDefault="00E15EF1">
      <w:pPr>
        <w:spacing w:after="470" w:line="259" w:lineRule="auto"/>
        <w:ind w:left="-2411" w:right="1119" w:firstLine="0"/>
        <w:jc w:val="left"/>
      </w:pPr>
      <w:r>
        <w:rPr>
          <w:rFonts w:ascii="Calibri" w:eastAsia="Calibri" w:hAnsi="Calibri" w:cs="Calibri"/>
          <w:noProof/>
        </w:rPr>
        <mc:AlternateContent>
          <mc:Choice Requires="wpg">
            <w:drawing>
              <wp:anchor distT="0" distB="0" distL="114300" distR="114300" simplePos="0" relativeHeight="25189888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332065" name="Group 33206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833" name="Rectangle 33833"/>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3834" name="Rectangle 33834"/>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835" name="Rectangle 33835"/>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185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2065" style="width:18.7031pt;height:264.21pt;position:absolute;mso-position-horizontal-relative:page;mso-position-horizontal:absolute;margin-left:662.928pt;mso-position-vertical-relative:page;margin-top:508.71pt;" coordsize="2375,33554">
                <v:rect id="Rectangle 33833"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83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83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185 de 186 </w:t>
                        </w:r>
                      </w:p>
                    </w:txbxContent>
                  </v:textbox>
                </v:rect>
                <w10:wrap type="square"/>
              </v:group>
            </w:pict>
          </mc:Fallback>
        </mc:AlternateContent>
      </w:r>
      <w:r>
        <w:rPr>
          <w:noProof/>
        </w:rPr>
        <w:drawing>
          <wp:anchor distT="0" distB="0" distL="114300" distR="114300" simplePos="0" relativeHeight="251899904" behindDoc="0" locked="0" layoutInCell="1" allowOverlap="0">
            <wp:simplePos x="0" y="0"/>
            <wp:positionH relativeFrom="column">
              <wp:posOffset>453847</wp:posOffset>
            </wp:positionH>
            <wp:positionV relativeFrom="paragraph">
              <wp:posOffset>-4031218</wp:posOffset>
            </wp:positionV>
            <wp:extent cx="5268469" cy="4623816"/>
            <wp:effectExtent l="0" t="0" r="0" b="0"/>
            <wp:wrapSquare wrapText="bothSides"/>
            <wp:docPr id="33830" name="Picture 33830"/>
            <wp:cNvGraphicFramePr/>
            <a:graphic xmlns:a="http://schemas.openxmlformats.org/drawingml/2006/main">
              <a:graphicData uri="http://schemas.openxmlformats.org/drawingml/2006/picture">
                <pic:pic xmlns:pic="http://schemas.openxmlformats.org/drawingml/2006/picture">
                  <pic:nvPicPr>
                    <pic:cNvPr id="33830" name="Picture 33830"/>
                    <pic:cNvPicPr/>
                  </pic:nvPicPr>
                  <pic:blipFill>
                    <a:blip r:embed="rId71"/>
                    <a:stretch>
                      <a:fillRect/>
                    </a:stretch>
                  </pic:blipFill>
                  <pic:spPr>
                    <a:xfrm>
                      <a:off x="0" y="0"/>
                      <a:ext cx="5268469" cy="4623816"/>
                    </a:xfrm>
                    <a:prstGeom prst="rect">
                      <a:avLst/>
                    </a:prstGeom>
                  </pic:spPr>
                </pic:pic>
              </a:graphicData>
            </a:graphic>
          </wp:anchor>
        </w:drawing>
      </w:r>
    </w:p>
    <w:p w:rsidR="00BA02AD" w:rsidRDefault="00E15EF1">
      <w:pPr>
        <w:spacing w:after="225" w:line="259" w:lineRule="auto"/>
        <w:ind w:left="142" w:firstLine="0"/>
        <w:jc w:val="left"/>
      </w:pPr>
      <w:r>
        <w:rPr>
          <w:b/>
        </w:rPr>
        <w:t xml:space="preserve"> </w:t>
      </w:r>
    </w:p>
    <w:p w:rsidR="00BA02AD" w:rsidRDefault="00E15EF1">
      <w:pPr>
        <w:spacing w:after="225" w:line="259" w:lineRule="auto"/>
        <w:ind w:left="142" w:firstLine="0"/>
        <w:jc w:val="left"/>
      </w:pPr>
      <w:r>
        <w:rPr>
          <w:b/>
        </w:rPr>
        <w:t xml:space="preserve"> </w:t>
      </w:r>
    </w:p>
    <w:p w:rsidR="00BA02AD" w:rsidRDefault="00E15EF1">
      <w:pPr>
        <w:ind w:left="146" w:right="414"/>
      </w:pPr>
      <w:r>
        <w:rPr>
          <w:b/>
        </w:rPr>
        <w:t xml:space="preserve">TERCERO: </w:t>
      </w:r>
      <w:r>
        <w:t>Facultar a la Alcaldesa- Presidenta para que realice cuantas actuaciones considere precisas en aplicación del presente acuerdo.</w:t>
      </w: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spacing w:after="0" w:line="259" w:lineRule="auto"/>
        <w:ind w:left="142" w:firstLine="0"/>
        <w:jc w:val="left"/>
      </w:pPr>
      <w:r>
        <w:rPr>
          <w:b/>
        </w:rPr>
        <w:t xml:space="preserve"> </w:t>
      </w:r>
    </w:p>
    <w:p w:rsidR="00BA02AD" w:rsidRDefault="00E15EF1">
      <w:pPr>
        <w:numPr>
          <w:ilvl w:val="0"/>
          <w:numId w:val="63"/>
        </w:numPr>
        <w:spacing w:after="458" w:line="249" w:lineRule="auto"/>
        <w:ind w:left="927" w:right="416" w:hanging="425"/>
      </w:pPr>
      <w:r>
        <w:rPr>
          <w:b/>
        </w:rPr>
        <w:t>ACTIVIDAD</w:t>
      </w:r>
      <w:r>
        <w:rPr>
          <w:b/>
        </w:rPr>
        <w:t xml:space="preserve"> DE CONTROL</w:t>
      </w:r>
      <w:r>
        <w:t xml:space="preserve"> </w:t>
      </w:r>
    </w:p>
    <w:p w:rsidR="00BA02AD" w:rsidRDefault="00E15EF1">
      <w:pPr>
        <w:spacing w:after="107" w:line="249" w:lineRule="auto"/>
        <w:ind w:left="10" w:right="416"/>
      </w:pPr>
      <w:r>
        <w:rPr>
          <w:b/>
        </w:rPr>
        <w:t xml:space="preserve">  5.----- </w:t>
      </w:r>
    </w:p>
    <w:p w:rsidR="00BA02AD" w:rsidRDefault="00E15EF1">
      <w:pPr>
        <w:spacing w:after="98" w:line="259" w:lineRule="auto"/>
        <w:ind w:left="0" w:firstLine="0"/>
        <w:jc w:val="left"/>
      </w:pPr>
      <w:r>
        <w:rPr>
          <w:b/>
        </w:rPr>
        <w:t xml:space="preserve"> </w:t>
      </w:r>
    </w:p>
    <w:p w:rsidR="00BA02AD" w:rsidRDefault="00E15EF1">
      <w:pPr>
        <w:numPr>
          <w:ilvl w:val="0"/>
          <w:numId w:val="63"/>
        </w:numPr>
        <w:spacing w:after="110" w:line="249" w:lineRule="auto"/>
        <w:ind w:left="927" w:right="416" w:hanging="425"/>
      </w:pPr>
      <w:r>
        <w:rPr>
          <w:b/>
        </w:rPr>
        <w:t xml:space="preserve">RUEGOS Y PREGUNTAS </w:t>
      </w:r>
    </w:p>
    <w:p w:rsidR="00BA02AD" w:rsidRDefault="00E15EF1">
      <w:pPr>
        <w:spacing w:after="98" w:line="259" w:lineRule="auto"/>
        <w:ind w:left="502" w:firstLine="0"/>
        <w:jc w:val="left"/>
      </w:pPr>
      <w:r>
        <w:rPr>
          <w:b/>
        </w:rPr>
        <w:t xml:space="preserve"> </w:t>
      </w:r>
    </w:p>
    <w:p w:rsidR="00BA02AD" w:rsidRDefault="00E15EF1">
      <w:pPr>
        <w:spacing w:after="112" w:line="249" w:lineRule="auto"/>
        <w:ind w:left="137" w:right="416"/>
      </w:pPr>
      <w:r>
        <w:rPr>
          <w:b/>
        </w:rPr>
        <w:t>6.- Ruegos y preguntas.</w:t>
      </w:r>
      <w:r>
        <w:t xml:space="preserve"> </w:t>
      </w:r>
    </w:p>
    <w:p w:rsidR="00BA02AD" w:rsidRDefault="00E15EF1">
      <w:pPr>
        <w:spacing w:after="0" w:line="259" w:lineRule="auto"/>
        <w:ind w:left="142" w:firstLine="0"/>
        <w:jc w:val="left"/>
      </w:pPr>
      <w:r>
        <w:t xml:space="preserve"> </w:t>
      </w:r>
    </w:p>
    <w:p w:rsidR="00BA02AD" w:rsidRDefault="00E15EF1">
      <w:pPr>
        <w:spacing w:after="0" w:line="259" w:lineRule="auto"/>
        <w:ind w:left="142" w:firstLine="0"/>
        <w:jc w:val="left"/>
      </w:pPr>
      <w:r>
        <w:t xml:space="preserve"> </w:t>
      </w:r>
    </w:p>
    <w:p w:rsidR="00BA02AD" w:rsidRDefault="00E15EF1">
      <w:pPr>
        <w:ind w:left="146" w:right="414"/>
      </w:pPr>
      <w:r>
        <w:t xml:space="preserve">Y no habiendo más asuntos de que tratar, la Presidencia levantó la sesión siendo las 10:49 horas del mismo día. De todo lo que, como Secretario General, doy fe. </w:t>
      </w:r>
    </w:p>
    <w:p w:rsidR="00BA02AD" w:rsidRDefault="00E15EF1">
      <w:pPr>
        <w:spacing w:after="98" w:line="259" w:lineRule="auto"/>
        <w:ind w:left="142" w:firstLine="0"/>
        <w:jc w:val="left"/>
      </w:pPr>
      <w:r>
        <w:t xml:space="preserve"> </w:t>
      </w:r>
    </w:p>
    <w:p w:rsidR="00BA02AD" w:rsidRDefault="00E15EF1">
      <w:pPr>
        <w:spacing w:after="5" w:line="249" w:lineRule="auto"/>
        <w:ind w:left="137" w:right="416"/>
      </w:pPr>
      <w:r>
        <w:t xml:space="preserve">                                     </w:t>
      </w:r>
      <w:r>
        <w:rPr>
          <w:b/>
        </w:rPr>
        <w:t>Vº. Bº.</w:t>
      </w:r>
      <w:r>
        <w:t xml:space="preserve"> </w:t>
      </w:r>
    </w:p>
    <w:p w:rsidR="00BA02AD" w:rsidRDefault="00E15EF1">
      <w:pPr>
        <w:tabs>
          <w:tab w:val="center" w:pos="2494"/>
          <w:tab w:val="center" w:pos="4390"/>
          <w:tab w:val="center" w:pos="6945"/>
        </w:tabs>
        <w:spacing w:after="283" w:line="249" w:lineRule="auto"/>
        <w:ind w:left="0" w:firstLine="0"/>
        <w:jc w:val="left"/>
      </w:pPr>
      <w:r>
        <w:rPr>
          <w:rFonts w:ascii="Calibri" w:eastAsia="Calibri" w:hAnsi="Calibri" w:cs="Calibri"/>
          <w:noProof/>
        </w:rPr>
        <mc:AlternateContent>
          <mc:Choice Requires="wpg">
            <w:drawing>
              <wp:anchor distT="0" distB="0" distL="114300" distR="114300" simplePos="0" relativeHeight="25190092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332250" name="Group 33225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3886" name="Rectangle 33886"/>
                        <wps:cNvSpPr/>
                        <wps:spPr>
                          <a:xfrm rot="-5399999">
                            <a:off x="-1183407" y="2058836"/>
                            <a:ext cx="2480038" cy="113224"/>
                          </a:xfrm>
                          <a:prstGeom prst="rect">
                            <a:avLst/>
                          </a:prstGeom>
                          <a:ln>
                            <a:noFill/>
                          </a:ln>
                        </wps:spPr>
                        <wps:txbx>
                          <w:txbxContent>
                            <w:p w:rsidR="00BA02AD" w:rsidRDefault="00E15EF1">
                              <w:pPr>
                                <w:spacing w:after="160" w:line="259" w:lineRule="auto"/>
                                <w:ind w:left="0" w:firstLine="0"/>
                                <w:jc w:val="left"/>
                              </w:pPr>
                              <w:r>
                                <w:rPr>
                                  <w:sz w:val="12"/>
                                </w:rPr>
                                <w:t xml:space="preserve">Cód. Validación: 37NW5E7R3DGG74XCTCWFCZF6N </w:t>
                              </w:r>
                            </w:p>
                          </w:txbxContent>
                        </wps:txbx>
                        <wps:bodyPr horzOverflow="overflow" vert="horz" lIns="0" tIns="0" rIns="0" bIns="0" rtlCol="0">
                          <a:noAutofit/>
                        </wps:bodyPr>
                      </wps:wsp>
                      <wps:wsp>
                        <wps:cNvPr id="33887" name="Rectangle 33887"/>
                        <wps:cNvSpPr/>
                        <wps:spPr>
                          <a:xfrm rot="-5399999">
                            <a:off x="-976166" y="2189878"/>
                            <a:ext cx="2217957" cy="113224"/>
                          </a:xfrm>
                          <a:prstGeom prst="rect">
                            <a:avLst/>
                          </a:prstGeom>
                          <a:ln>
                            <a:noFill/>
                          </a:ln>
                        </wps:spPr>
                        <wps:txbx>
                          <w:txbxContent>
                            <w:p w:rsidR="00BA02AD" w:rsidRDefault="00E15EF1">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888" name="Rectangle 33888"/>
                        <wps:cNvSpPr/>
                        <wps:spPr>
                          <a:xfrm rot="-5399999">
                            <a:off x="-2022372" y="1067469"/>
                            <a:ext cx="4462770" cy="113224"/>
                          </a:xfrm>
                          <a:prstGeom prst="rect">
                            <a:avLst/>
                          </a:prstGeom>
                          <a:ln>
                            <a:noFill/>
                          </a:ln>
                        </wps:spPr>
                        <wps:txbx>
                          <w:txbxContent>
                            <w:p w:rsidR="00BA02AD" w:rsidRDefault="00E15EF1">
                              <w:pPr>
                                <w:spacing w:after="160" w:line="259" w:lineRule="auto"/>
                                <w:ind w:left="0" w:firstLine="0"/>
                                <w:jc w:val="left"/>
                              </w:pPr>
                              <w:r>
                                <w:rPr>
                                  <w:sz w:val="12"/>
                                </w:rPr>
                                <w:t xml:space="preserve">Documento firmado electrónicamente desde la plataforma esPublico Gestiona | Página 186 de 186 </w:t>
                              </w:r>
                            </w:p>
                          </w:txbxContent>
                        </wps:txbx>
                        <wps:bodyPr horzOverflow="overflow" vert="horz" lIns="0" tIns="0" rIns="0" bIns="0" rtlCol="0">
                          <a:noAutofit/>
                        </wps:bodyPr>
                      </wps:wsp>
                    </wpg:wgp>
                  </a:graphicData>
                </a:graphic>
              </wp:anchor>
            </w:drawing>
          </mc:Choice>
          <mc:Fallback xmlns:a="http://schemas.openxmlformats.org/drawingml/2006/main">
            <w:pict>
              <v:group id="Group 332250" style="width:18.7031pt;height:264.21pt;position:absolute;mso-position-horizontal-relative:page;mso-position-horizontal:absolute;margin-left:662.928pt;mso-position-vertical-relative:page;margin-top:508.71pt;" coordsize="2375,33554">
                <v:rect id="Rectangle 33886" style="position:absolute;width:24800;height:1132;left:-11834;top:2058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37NW5E7R3DGG74XCTCWFCZF6N </w:t>
                        </w:r>
                      </w:p>
                    </w:txbxContent>
                  </v:textbox>
                </v:rect>
                <v:rect id="Rectangle 3388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88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186 de 186 </w:t>
                        </w:r>
                      </w:p>
                    </w:txbxContent>
                  </v:textbox>
                </v:rect>
                <w10:wrap type="topAndBottom"/>
              </v:group>
            </w:pict>
          </mc:Fallback>
        </mc:AlternateContent>
      </w:r>
      <w:r>
        <w:rPr>
          <w:b/>
        </w:rPr>
        <w:t xml:space="preserve"> </w:t>
      </w:r>
      <w:r>
        <w:rPr>
          <w:b/>
        </w:rPr>
        <w:tab/>
        <w:t xml:space="preserve"> </w:t>
      </w:r>
      <w:r>
        <w:rPr>
          <w:b/>
        </w:rPr>
        <w:t xml:space="preserve">LA ALCALDESA-PRESIDENTA, </w:t>
      </w:r>
      <w:r>
        <w:rPr>
          <w:b/>
        </w:rPr>
        <w:tab/>
        <w:t xml:space="preserve"> </w:t>
      </w:r>
      <w:r>
        <w:rPr>
          <w:b/>
        </w:rPr>
        <w:tab/>
        <w:t xml:space="preserve">             EL SECRETARIO GENERAL </w:t>
      </w:r>
      <w:r>
        <w:t xml:space="preserve"> </w:t>
      </w:r>
    </w:p>
    <w:p w:rsidR="00BA02AD" w:rsidRDefault="00E15EF1">
      <w:pPr>
        <w:spacing w:after="273"/>
        <w:ind w:left="146" w:right="414"/>
      </w:pPr>
      <w:r>
        <w:t xml:space="preserve">             María Concepción Brito Núñez                          Octavio Manuel Fernández Hernández. </w:t>
      </w:r>
    </w:p>
    <w:p w:rsidR="00BA02AD" w:rsidRDefault="00E15EF1">
      <w:pPr>
        <w:spacing w:after="0" w:line="259" w:lineRule="auto"/>
        <w:ind w:left="142" w:firstLine="0"/>
        <w:jc w:val="left"/>
      </w:pPr>
      <w:r>
        <w:t xml:space="preserve"> </w:t>
      </w:r>
    </w:p>
    <w:p w:rsidR="00BA02AD" w:rsidRDefault="00E15EF1">
      <w:pPr>
        <w:pStyle w:val="Ttulo2"/>
        <w:spacing w:after="100" w:line="259" w:lineRule="auto"/>
        <w:ind w:left="153" w:right="429"/>
        <w:jc w:val="center"/>
      </w:pPr>
      <w:r>
        <w:rPr>
          <w:u w:val="none"/>
        </w:rPr>
        <w:t>DOCUMENTO FIRMADO ELECTRÓNICAMENTE</w:t>
      </w:r>
      <w:r>
        <w:rPr>
          <w:b w:val="0"/>
          <w:u w:val="none"/>
        </w:rPr>
        <w:t xml:space="preserve">  </w:t>
      </w:r>
    </w:p>
    <w:p w:rsidR="00BA02AD" w:rsidRDefault="00E15EF1">
      <w:pPr>
        <w:spacing w:after="0" w:line="259" w:lineRule="auto"/>
        <w:ind w:left="142" w:firstLine="0"/>
        <w:jc w:val="left"/>
      </w:pPr>
      <w:r>
        <w:t xml:space="preserve"> </w:t>
      </w:r>
    </w:p>
    <w:sectPr w:rsidR="00BA02AD">
      <w:headerReference w:type="even" r:id="rId73"/>
      <w:headerReference w:type="default" r:id="rId74"/>
      <w:footerReference w:type="even" r:id="rId75"/>
      <w:footerReference w:type="default" r:id="rId76"/>
      <w:headerReference w:type="first" r:id="rId77"/>
      <w:footerReference w:type="first" r:id="rId78"/>
      <w:pgSz w:w="14174" w:h="16838"/>
      <w:pgMar w:top="2227" w:right="1632" w:bottom="573" w:left="2411" w:header="720" w:footer="546"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E15EF1">
      <w:pPr>
        <w:spacing w:after="0" w:line="240" w:lineRule="auto"/>
      </w:pPr>
      <w:r>
        <w:separator/>
      </w:r>
    </w:p>
  </w:endnote>
  <w:endnote w:type="continuationSeparator" w:id="0">
    <w:p w:rsidR="00000000" w:rsidRDefault="00E15E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02AD" w:rsidRDefault="00E15EF1">
    <w:pPr>
      <w:spacing w:after="0" w:line="259" w:lineRule="auto"/>
      <w:ind w:left="195" w:firstLine="0"/>
      <w:jc w:val="left"/>
    </w:pPr>
    <w:r>
      <w:rPr>
        <w:noProof/>
      </w:rPr>
      <w:drawing>
        <wp:anchor distT="0" distB="0" distL="114300" distR="114300" simplePos="0" relativeHeight="251660288" behindDoc="0" locked="0" layoutInCell="1" allowOverlap="0">
          <wp:simplePos x="0" y="0"/>
          <wp:positionH relativeFrom="page">
            <wp:posOffset>8208773</wp:posOffset>
          </wp:positionH>
          <wp:positionV relativeFrom="page">
            <wp:posOffset>9879584</wp:posOffset>
          </wp:positionV>
          <wp:extent cx="444500" cy="444500"/>
          <wp:effectExtent l="0" t="0" r="0" b="0"/>
          <wp:wrapSquare wrapText="bothSides"/>
          <wp:docPr id="313" name="Pictu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338528" name="Group 338528"/>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338529" name="Shape 33852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528" style="width:459.1pt;height:1.34998pt;position:absolute;mso-position-horizontal-relative:page;mso-position-horizontal:absolute;margin-left:130.31pt;mso-position-vertical-relative:page;margin-top:783.42pt;" coordsize="58305,171">
              <v:shape id="Shape 338529"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rFonts w:ascii="Times New Roman" w:eastAsia="Times New Roman" w:hAnsi="Times New Roman" w:cs="Times New Roman"/>
        <w:sz w:val="14"/>
      </w:rPr>
      <w:t xml:space="preserve"> </w:t>
    </w:r>
  </w:p>
  <w:p w:rsidR="00BA02AD" w:rsidRDefault="00E15EF1">
    <w:pPr>
      <w:spacing w:after="46" w:line="243" w:lineRule="auto"/>
      <w:ind w:left="4333" w:right="2433" w:hanging="1820"/>
      <w:jc w:val="left"/>
    </w:pPr>
    <w:r>
      <w:rPr>
        <w:rFonts w:ascii="Times New Roman" w:eastAsia="Times New Roman" w:hAnsi="Times New Roman" w:cs="Times New Roman"/>
        <w:sz w:val="14"/>
      </w:rPr>
      <w:t xml:space="preserve">Avenida Constitución Nº 7. Código postal: 38530, Candelaria. Teléfono: 922.500.800. </w:t>
    </w:r>
    <w:r>
      <w:rPr>
        <w:rFonts w:ascii="Times New Roman" w:eastAsia="Times New Roman" w:hAnsi="Times New Roman" w:cs="Times New Roman"/>
        <w:b/>
        <w:sz w:val="14"/>
      </w:rPr>
      <w:t xml:space="preserve">www. candelaria. es </w:t>
    </w:r>
  </w:p>
  <w:p w:rsidR="00BA02AD" w:rsidRDefault="00E15EF1">
    <w:pPr>
      <w:spacing w:after="0" w:line="259" w:lineRule="auto"/>
      <w:ind w:left="0" w:right="424" w:firstLine="0"/>
      <w:jc w:val="right"/>
    </w:pPr>
    <w:r>
      <w:fldChar w:fldCharType="begin"/>
    </w:r>
    <w:r>
      <w:instrText xml:space="preserve"> PAGE   \* MERGEFORMAT </w:instrText>
    </w:r>
    <w:r>
      <w:fldChar w:fldCharType="separate"/>
    </w:r>
    <w:r>
      <w:rPr>
        <w:rFonts w:ascii="Times New Roman" w:eastAsia="Times New Roman" w:hAnsi="Times New Roman" w:cs="Times New Roman"/>
        <w:sz w:val="14"/>
      </w:rPr>
      <w:t>2</w:t>
    </w:r>
    <w:r>
      <w:rPr>
        <w:rFonts w:ascii="Times New Roman" w:eastAsia="Times New Roman" w:hAnsi="Times New Roman" w:cs="Times New Roman"/>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02AD" w:rsidRDefault="00E15EF1">
    <w:pPr>
      <w:spacing w:after="0" w:line="259" w:lineRule="auto"/>
      <w:ind w:left="195" w:firstLine="0"/>
      <w:jc w:val="left"/>
    </w:pPr>
    <w:r>
      <w:rPr>
        <w:noProof/>
      </w:rPr>
      <w:drawing>
        <wp:anchor distT="0" distB="0" distL="114300" distR="114300" simplePos="0" relativeHeight="251662336" behindDoc="0" locked="0" layoutInCell="1" allowOverlap="0">
          <wp:simplePos x="0" y="0"/>
          <wp:positionH relativeFrom="page">
            <wp:posOffset>8208773</wp:posOffset>
          </wp:positionH>
          <wp:positionV relativeFrom="page">
            <wp:posOffset>9879584</wp:posOffset>
          </wp:positionV>
          <wp:extent cx="444500" cy="444500"/>
          <wp:effectExtent l="0" t="0" r="0" b="0"/>
          <wp:wrapSquare wrapText="bothSides"/>
          <wp:docPr id="1" name="Pictu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338494" name="Group 338494"/>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338495" name="Shape 338495"/>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494" style="width:459.1pt;height:1.34998pt;position:absolute;mso-position-horizontal-relative:page;mso-position-horizontal:absolute;margin-left:130.31pt;mso-position-vertical-relative:page;margin-top:783.42pt;" coordsize="58305,171">
              <v:shape id="Shape 338495"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rFonts w:ascii="Times New Roman" w:eastAsia="Times New Roman" w:hAnsi="Times New Roman" w:cs="Times New Roman"/>
        <w:sz w:val="14"/>
      </w:rPr>
      <w:t xml:space="preserve"> </w:t>
    </w:r>
  </w:p>
  <w:p w:rsidR="00BA02AD" w:rsidRDefault="00E15EF1">
    <w:pPr>
      <w:spacing w:after="46" w:line="243" w:lineRule="auto"/>
      <w:ind w:left="4333" w:right="2433" w:hanging="1820"/>
      <w:jc w:val="left"/>
    </w:pPr>
    <w:r>
      <w:rPr>
        <w:rFonts w:ascii="Times New Roman" w:eastAsia="Times New Roman" w:hAnsi="Times New Roman" w:cs="Times New Roman"/>
        <w:sz w:val="14"/>
      </w:rPr>
      <w:t xml:space="preserve">Avenida Constitución Nº 7. Código postal: 38530, Candelaria. Teléfono: 922.500.800. </w:t>
    </w:r>
    <w:r>
      <w:rPr>
        <w:rFonts w:ascii="Times New Roman" w:eastAsia="Times New Roman" w:hAnsi="Times New Roman" w:cs="Times New Roman"/>
        <w:b/>
        <w:sz w:val="14"/>
      </w:rPr>
      <w:t xml:space="preserve">www. candelaria. es </w:t>
    </w:r>
  </w:p>
  <w:p w:rsidR="00BA02AD" w:rsidRDefault="00E15EF1">
    <w:pPr>
      <w:spacing w:after="0" w:line="259" w:lineRule="auto"/>
      <w:ind w:left="0" w:right="424" w:firstLine="0"/>
      <w:jc w:val="right"/>
    </w:pPr>
    <w:r>
      <w:fldChar w:fldCharType="begin"/>
    </w:r>
    <w:r>
      <w:instrText xml:space="preserve"> PAGE   \* MERGEFORMAT </w:instrText>
    </w:r>
    <w:r>
      <w:fldChar w:fldCharType="separate"/>
    </w:r>
    <w:r w:rsidRPr="00E15EF1">
      <w:rPr>
        <w:rFonts w:ascii="Times New Roman" w:eastAsia="Times New Roman" w:hAnsi="Times New Roman" w:cs="Times New Roman"/>
        <w:noProof/>
        <w:sz w:val="14"/>
      </w:rPr>
      <w:t>106</w:t>
    </w:r>
    <w:r>
      <w:rPr>
        <w:rFonts w:ascii="Times New Roman" w:eastAsia="Times New Roman" w:hAnsi="Times New Roman" w:cs="Times New Roman"/>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02AD" w:rsidRDefault="00E15EF1">
    <w:pPr>
      <w:spacing w:after="0" w:line="259" w:lineRule="auto"/>
      <w:ind w:left="-2411" w:right="12542" w:firstLine="0"/>
      <w:jc w:val="left"/>
    </w:pPr>
    <w:r>
      <w:rPr>
        <w:noProof/>
      </w:rPr>
      <w:drawing>
        <wp:anchor distT="0" distB="0" distL="114300" distR="114300" simplePos="0" relativeHeight="251664384" behindDoc="0" locked="0" layoutInCell="1" allowOverlap="0">
          <wp:simplePos x="0" y="0"/>
          <wp:positionH relativeFrom="page">
            <wp:posOffset>8208773</wp:posOffset>
          </wp:positionH>
          <wp:positionV relativeFrom="page">
            <wp:posOffset>9879584</wp:posOffset>
          </wp:positionV>
          <wp:extent cx="444500" cy="444500"/>
          <wp:effectExtent l="0" t="0" r="0" b="0"/>
          <wp:wrapSquare wrapText="bothSides"/>
          <wp:docPr id="201" name="Pictu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1"/>
                  <a:stretch>
                    <a:fillRect/>
                  </a:stretch>
                </pic:blipFill>
                <pic:spPr>
                  <a:xfrm rot="-5399999">
                    <a:off x="0" y="0"/>
                    <a:ext cx="444500" cy="4445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E15EF1">
      <w:pPr>
        <w:spacing w:after="0" w:line="240" w:lineRule="auto"/>
      </w:pPr>
      <w:r>
        <w:separator/>
      </w:r>
    </w:p>
  </w:footnote>
  <w:footnote w:type="continuationSeparator" w:id="0">
    <w:p w:rsidR="00000000" w:rsidRDefault="00E15E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02AD" w:rsidRDefault="00E15EF1">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338513" name="Group 338513"/>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338514" name="Shape 338514"/>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38516" name="Rectangle 338516"/>
                      <wps:cNvSpPr/>
                      <wps:spPr>
                        <a:xfrm>
                          <a:off x="1137158" y="0"/>
                          <a:ext cx="50673" cy="224380"/>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8517" name="Rectangle 338517"/>
                      <wps:cNvSpPr/>
                      <wps:spPr>
                        <a:xfrm>
                          <a:off x="495554" y="175260"/>
                          <a:ext cx="50673" cy="224380"/>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8518" name="Rectangle 338518"/>
                      <wps:cNvSpPr/>
                      <wps:spPr>
                        <a:xfrm>
                          <a:off x="495554" y="350520"/>
                          <a:ext cx="50673" cy="224380"/>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8519" name="Rectangle 338519"/>
                      <wps:cNvSpPr/>
                      <wps:spPr>
                        <a:xfrm>
                          <a:off x="495554" y="525780"/>
                          <a:ext cx="50673" cy="224380"/>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38515" name="Picture 338515"/>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338513" style="width:472.41pt;height:64.392pt;position:absolute;mso-position-horizontal-relative:page;mso-position-horizontal:absolute;margin-left:130.25pt;mso-position-vertical-relative:page;margin-top:34.668pt;" coordsize="59996,8177">
              <v:shape id="Shape 338514" style="position:absolute;width:59988;height:0;left:7;top:8177;" coordsize="5998845,0" path="m0,0l5998845,0">
                <v:stroke weight="2.04pt" endcap="square" joinstyle="miter" miterlimit="10" on="true" color="#993366"/>
                <v:fill on="false" color="#000000" opacity="0"/>
              </v:shape>
              <v:rect id="Rectangle 338516"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8517"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8518"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8519" style="position:absolute;width:506;height:2243;left:4955;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38515" style="position:absolute;width:3992;height:5699;left:0;top:565;" filled="f">
                <v:imagedata r:id="rId43"/>
              </v:shape>
              <w10:wrap type="square"/>
            </v:group>
          </w:pict>
        </mc:Fallback>
      </mc:AlternateContent>
    </w:r>
    <w:r>
      <w:rPr>
        <w:rFonts w:ascii="Times New Roman" w:eastAsia="Times New Roman" w:hAnsi="Times New Roman" w:cs="Times New Roman"/>
        <w:sz w:val="24"/>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02AD" w:rsidRDefault="00E15EF1">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338479" name="Group 338479"/>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338480" name="Shape 338480"/>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38482" name="Rectangle 338482"/>
                      <wps:cNvSpPr/>
                      <wps:spPr>
                        <a:xfrm>
                          <a:off x="1137158" y="0"/>
                          <a:ext cx="50673" cy="224380"/>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8483" name="Rectangle 338483"/>
                      <wps:cNvSpPr/>
                      <wps:spPr>
                        <a:xfrm>
                          <a:off x="495554" y="175260"/>
                          <a:ext cx="50673" cy="224380"/>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8484" name="Rectangle 338484"/>
                      <wps:cNvSpPr/>
                      <wps:spPr>
                        <a:xfrm>
                          <a:off x="495554" y="350520"/>
                          <a:ext cx="50673" cy="224380"/>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8485" name="Rectangle 338485"/>
                      <wps:cNvSpPr/>
                      <wps:spPr>
                        <a:xfrm>
                          <a:off x="495554" y="525780"/>
                          <a:ext cx="50673" cy="224380"/>
                        </a:xfrm>
                        <a:prstGeom prst="rect">
                          <a:avLst/>
                        </a:prstGeom>
                        <a:ln>
                          <a:noFill/>
                        </a:ln>
                      </wps:spPr>
                      <wps:txbx>
                        <w:txbxContent>
                          <w:p w:rsidR="00BA02AD" w:rsidRDefault="00E15EF1">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38481" name="Picture 338481"/>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338479" style="width:472.41pt;height:64.392pt;position:absolute;mso-position-horizontal-relative:page;mso-position-horizontal:absolute;margin-left:130.25pt;mso-position-vertical-relative:page;margin-top:34.668pt;" coordsize="59996,8177">
              <v:shape id="Shape 338480" style="position:absolute;width:59988;height:0;left:7;top:8177;" coordsize="5998845,0" path="m0,0l5998845,0">
                <v:stroke weight="2.04pt" endcap="square" joinstyle="miter" miterlimit="10" on="true" color="#993366"/>
                <v:fill on="false" color="#000000" opacity="0"/>
              </v:shape>
              <v:rect id="Rectangle 338482"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8483"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8484"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8485" style="position:absolute;width:506;height:2243;left:4955;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38481" style="position:absolute;width:3992;height:5699;left:0;top:565;" filled="f">
                <v:imagedata r:id="rId43"/>
              </v:shape>
              <w10:wrap type="square"/>
            </v:group>
          </w:pict>
        </mc:Fallback>
      </mc:AlternateContent>
    </w:r>
    <w:r>
      <w:rPr>
        <w:rFonts w:ascii="Times New Roman" w:eastAsia="Times New Roman" w:hAnsi="Times New Roman" w:cs="Times New Roman"/>
        <w:sz w:val="24"/>
      </w:rPr>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02AD" w:rsidRDefault="00BA02AD">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675C9"/>
    <w:multiLevelType w:val="hybridMultilevel"/>
    <w:tmpl w:val="F20AEA36"/>
    <w:lvl w:ilvl="0" w:tplc="A0F2167C">
      <w:start w:val="1"/>
      <w:numFmt w:val="bullet"/>
      <w:lvlText w:val="•"/>
      <w:lvlJc w:val="left"/>
      <w:pPr>
        <w:ind w:left="1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D6AE64C">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FE6BC7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6742AE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6125F42">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B34B2F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6E62B0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D8E833E">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C28A23A">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06F43B2"/>
    <w:multiLevelType w:val="hybridMultilevel"/>
    <w:tmpl w:val="A190A374"/>
    <w:lvl w:ilvl="0" w:tplc="4C4C806A">
      <w:start w:val="1"/>
      <w:numFmt w:val="bullet"/>
      <w:lvlText w:val="•"/>
      <w:lvlJc w:val="left"/>
      <w:pPr>
        <w:ind w:left="9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2C4F1CC">
      <w:start w:val="1"/>
      <w:numFmt w:val="bullet"/>
      <w:lvlText w:val="o"/>
      <w:lvlJc w:val="left"/>
      <w:pPr>
        <w:ind w:left="15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5DC68E2">
      <w:start w:val="1"/>
      <w:numFmt w:val="bullet"/>
      <w:lvlText w:val="▪"/>
      <w:lvlJc w:val="left"/>
      <w:pPr>
        <w:ind w:left="22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912E67C">
      <w:start w:val="1"/>
      <w:numFmt w:val="bullet"/>
      <w:lvlText w:val="•"/>
      <w:lvlJc w:val="left"/>
      <w:pPr>
        <w:ind w:left="29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4BCACCA">
      <w:start w:val="1"/>
      <w:numFmt w:val="bullet"/>
      <w:lvlText w:val="o"/>
      <w:lvlJc w:val="left"/>
      <w:pPr>
        <w:ind w:left="36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B56A4A0">
      <w:start w:val="1"/>
      <w:numFmt w:val="bullet"/>
      <w:lvlText w:val="▪"/>
      <w:lvlJc w:val="left"/>
      <w:pPr>
        <w:ind w:left="43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414C22C">
      <w:start w:val="1"/>
      <w:numFmt w:val="bullet"/>
      <w:lvlText w:val="•"/>
      <w:lvlJc w:val="left"/>
      <w:pPr>
        <w:ind w:left="51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13011A0">
      <w:start w:val="1"/>
      <w:numFmt w:val="bullet"/>
      <w:lvlText w:val="o"/>
      <w:lvlJc w:val="left"/>
      <w:pPr>
        <w:ind w:left="58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D581E2C">
      <w:start w:val="1"/>
      <w:numFmt w:val="bullet"/>
      <w:lvlText w:val="▪"/>
      <w:lvlJc w:val="left"/>
      <w:pPr>
        <w:ind w:left="65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12A48CD"/>
    <w:multiLevelType w:val="hybridMultilevel"/>
    <w:tmpl w:val="6B2270BA"/>
    <w:lvl w:ilvl="0" w:tplc="2BB08376">
      <w:start w:val="1"/>
      <w:numFmt w:val="lowerLetter"/>
      <w:lvlText w:val="%1)"/>
      <w:lvlJc w:val="left"/>
      <w:pPr>
        <w:ind w:left="3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AFE4394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2840EE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02E105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378A036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138BBA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80254F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E9CA71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B6C357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18F7E7F"/>
    <w:multiLevelType w:val="hybridMultilevel"/>
    <w:tmpl w:val="334064FE"/>
    <w:lvl w:ilvl="0" w:tplc="EC32DBD4">
      <w:start w:val="1"/>
      <w:numFmt w:val="decimal"/>
      <w:lvlText w:val="%1."/>
      <w:lvlJc w:val="left"/>
      <w:pPr>
        <w:ind w:left="3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AD2E5F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6FA5EA4">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33E4DD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3C4912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02EEC204">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8ACAAE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9E22D8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E3ADAC8">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25D4AA4"/>
    <w:multiLevelType w:val="hybridMultilevel"/>
    <w:tmpl w:val="68FE41C8"/>
    <w:lvl w:ilvl="0" w:tplc="F86CEB54">
      <w:start w:val="1"/>
      <w:numFmt w:val="upperRoman"/>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A824FB54">
      <w:start w:val="1"/>
      <w:numFmt w:val="lowerLetter"/>
      <w:lvlText w:val="%2"/>
      <w:lvlJc w:val="left"/>
      <w:pPr>
        <w:ind w:left="11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6DFCC35A">
      <w:start w:val="1"/>
      <w:numFmt w:val="lowerRoman"/>
      <w:lvlText w:val="%3"/>
      <w:lvlJc w:val="left"/>
      <w:pPr>
        <w:ind w:left="18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ED52E712">
      <w:start w:val="1"/>
      <w:numFmt w:val="decimal"/>
      <w:lvlText w:val="%4"/>
      <w:lvlJc w:val="left"/>
      <w:pPr>
        <w:ind w:left="25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489C1A94">
      <w:start w:val="1"/>
      <w:numFmt w:val="lowerLetter"/>
      <w:lvlText w:val="%5"/>
      <w:lvlJc w:val="left"/>
      <w:pPr>
        <w:ind w:left="33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0B448B70">
      <w:start w:val="1"/>
      <w:numFmt w:val="lowerRoman"/>
      <w:lvlText w:val="%6"/>
      <w:lvlJc w:val="left"/>
      <w:pPr>
        <w:ind w:left="402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E0A7604">
      <w:start w:val="1"/>
      <w:numFmt w:val="decimal"/>
      <w:lvlText w:val="%7"/>
      <w:lvlJc w:val="left"/>
      <w:pPr>
        <w:ind w:left="47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14E5D2C">
      <w:start w:val="1"/>
      <w:numFmt w:val="lowerLetter"/>
      <w:lvlText w:val="%8"/>
      <w:lvlJc w:val="left"/>
      <w:pPr>
        <w:ind w:left="54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5DE630E">
      <w:start w:val="1"/>
      <w:numFmt w:val="lowerRoman"/>
      <w:lvlText w:val="%9"/>
      <w:lvlJc w:val="left"/>
      <w:pPr>
        <w:ind w:left="6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047662E2"/>
    <w:multiLevelType w:val="hybridMultilevel"/>
    <w:tmpl w:val="A1E429CE"/>
    <w:lvl w:ilvl="0" w:tplc="0DF82FE2">
      <w:start w:val="1"/>
      <w:numFmt w:val="bullet"/>
      <w:lvlText w:val="•"/>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C561326">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9A653C8">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DB0E8D4">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9B4A044">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ABC370C">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41C0D72">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5FA58F6">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FBE8824">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56A62AB"/>
    <w:multiLevelType w:val="hybridMultilevel"/>
    <w:tmpl w:val="31F6F4A6"/>
    <w:lvl w:ilvl="0" w:tplc="48CC3FE6">
      <w:start w:val="1"/>
      <w:numFmt w:val="bullet"/>
      <w:lvlText w:val="-"/>
      <w:lvlJc w:val="left"/>
      <w:pPr>
        <w:ind w:left="2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050386E">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3F003E1A">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96CD4C8">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50EBB6A">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6B4F0B0">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A9CB2CE">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9D6372C">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5B4D1F8">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90710CE"/>
    <w:multiLevelType w:val="hybridMultilevel"/>
    <w:tmpl w:val="CEBE065E"/>
    <w:lvl w:ilvl="0" w:tplc="9862643C">
      <w:start w:val="1"/>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D384CBE">
      <w:start w:val="1"/>
      <w:numFmt w:val="decimal"/>
      <w:lvlText w:val="%2."/>
      <w:lvlJc w:val="left"/>
      <w:pPr>
        <w:ind w:left="12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CE09F7A">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98DCC214">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0B9CD012">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D696E176">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010B4FE">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09BE4166">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579681C6">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0DE42204"/>
    <w:multiLevelType w:val="hybridMultilevel"/>
    <w:tmpl w:val="6D8CEE42"/>
    <w:lvl w:ilvl="0" w:tplc="E730C028">
      <w:start w:val="1"/>
      <w:numFmt w:val="bullet"/>
      <w:lvlText w:val="•"/>
      <w:lvlJc w:val="left"/>
      <w:pPr>
        <w:ind w:left="5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510590A">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A8C882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99C39F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53028D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57489A4">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32E77F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B0ACA1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9665E16">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37813E6"/>
    <w:multiLevelType w:val="hybridMultilevel"/>
    <w:tmpl w:val="38E64C9A"/>
    <w:lvl w:ilvl="0" w:tplc="3D66CF3A">
      <w:start w:val="12"/>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70E0DDDE">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4732C340">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48ED324">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36C3788">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C20490B6">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21587C94">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D62A28C">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6E820D5E">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153D009B"/>
    <w:multiLevelType w:val="hybridMultilevel"/>
    <w:tmpl w:val="F1CE1B7E"/>
    <w:lvl w:ilvl="0" w:tplc="2D9C073E">
      <w:start w:val="13"/>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18EC62C2">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055854A4">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9BCECA96">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5ABC587C">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25C365C">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C66CDB6">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5BAA1EEE">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15E9EE2">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15F75883"/>
    <w:multiLevelType w:val="hybridMultilevel"/>
    <w:tmpl w:val="DD54607C"/>
    <w:lvl w:ilvl="0" w:tplc="EDD25928">
      <w:start w:val="1"/>
      <w:numFmt w:val="lowerLetter"/>
      <w:lvlText w:val="%1)"/>
      <w:lvlJc w:val="left"/>
      <w:pPr>
        <w:ind w:left="3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4E6D35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5E4E86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00C156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C82C7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9043D3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98CBEC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AAEAF2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14E695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8547834"/>
    <w:multiLevelType w:val="hybridMultilevel"/>
    <w:tmpl w:val="7B24A5E6"/>
    <w:lvl w:ilvl="0" w:tplc="F9B2E7F8">
      <w:start w:val="1"/>
      <w:numFmt w:val="bullet"/>
      <w:lvlText w:val="-"/>
      <w:lvlJc w:val="left"/>
      <w:pPr>
        <w:ind w:left="2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C00C772">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F403496">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B7C3BB2">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71423D8">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70169196">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6C66ABC">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C1601CC">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3EEEA76A">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88E30F9"/>
    <w:multiLevelType w:val="hybridMultilevel"/>
    <w:tmpl w:val="2022F892"/>
    <w:lvl w:ilvl="0" w:tplc="981A9D66">
      <w:start w:val="1"/>
      <w:numFmt w:val="lowerLetter"/>
      <w:lvlText w:val="%1)"/>
      <w:lvlJc w:val="left"/>
      <w:pPr>
        <w:ind w:left="10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4924736">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B50694E">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FB05AB6">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4BAF244">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BF3027F6">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5546F74">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11C5BFA">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12105256">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94639B8"/>
    <w:multiLevelType w:val="hybridMultilevel"/>
    <w:tmpl w:val="3296ED8A"/>
    <w:lvl w:ilvl="0" w:tplc="81A07E12">
      <w:start w:val="1"/>
      <w:numFmt w:val="lowerLetter"/>
      <w:lvlText w:val="%1)"/>
      <w:lvlJc w:val="left"/>
      <w:pPr>
        <w:ind w:left="3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074569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16EC23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ED83F0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3D6C0C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116E63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CF2DE6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5B6E6E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214A39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19CE29BE"/>
    <w:multiLevelType w:val="hybridMultilevel"/>
    <w:tmpl w:val="32E4D2EE"/>
    <w:lvl w:ilvl="0" w:tplc="8DE64EA2">
      <w:start w:val="1"/>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26427D0">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98D0FD52">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D1D80938">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286220A">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580ACA02">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45E24F96">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9CB67906">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57BA01E2">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1D917836"/>
    <w:multiLevelType w:val="hybridMultilevel"/>
    <w:tmpl w:val="099853E6"/>
    <w:lvl w:ilvl="0" w:tplc="F5BE2D18">
      <w:start w:val="1"/>
      <w:numFmt w:val="decimal"/>
      <w:lvlText w:val="%1."/>
      <w:lvlJc w:val="left"/>
      <w:pPr>
        <w:ind w:left="3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B2A676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D68F4F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936147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4082F8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C08C7C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27286D0">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47C2ACC">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79C152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1B27447"/>
    <w:multiLevelType w:val="hybridMultilevel"/>
    <w:tmpl w:val="4E546186"/>
    <w:lvl w:ilvl="0" w:tplc="E12AA8D2">
      <w:start w:val="9"/>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14CAED9E">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52B2FD0A">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A361D3A">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A5A65322">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A3347260">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C32CA1C">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4AC22B0">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D2044A4">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23C61D3C"/>
    <w:multiLevelType w:val="hybridMultilevel"/>
    <w:tmpl w:val="6F20A6FC"/>
    <w:lvl w:ilvl="0" w:tplc="A40AB57E">
      <w:start w:val="4"/>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512C7E76">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57AE54E">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646C1D32">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5CA22158">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90F44480">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4D60F37A">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5AB8A7A6">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E5C28C6">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25FB3D85"/>
    <w:multiLevelType w:val="hybridMultilevel"/>
    <w:tmpl w:val="AE5CB140"/>
    <w:lvl w:ilvl="0" w:tplc="87A4267E">
      <w:start w:val="1"/>
      <w:numFmt w:val="bullet"/>
      <w:lvlText w:val="•"/>
      <w:lvlJc w:val="left"/>
      <w:pPr>
        <w:ind w:left="5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EACE0C8">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B5C4B34">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F1ADAA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6366B1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4AE07B6">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668FEE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A409DD2">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64CDBF6">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6E96FEE"/>
    <w:multiLevelType w:val="hybridMultilevel"/>
    <w:tmpl w:val="87C06A04"/>
    <w:lvl w:ilvl="0" w:tplc="B9C2C73C">
      <w:start w:val="1"/>
      <w:numFmt w:val="decimal"/>
      <w:lvlText w:val="%1."/>
      <w:lvlJc w:val="left"/>
      <w:pPr>
        <w:ind w:left="3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CC046D8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B3E97F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9D00898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22687B3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CD01D64">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7CC457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DDEBAE8">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FF6320C">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28ED4A55"/>
    <w:multiLevelType w:val="hybridMultilevel"/>
    <w:tmpl w:val="E46A32E2"/>
    <w:lvl w:ilvl="0" w:tplc="6D92F0F6">
      <w:start w:val="1"/>
      <w:numFmt w:val="decimal"/>
      <w:lvlText w:val="%1."/>
      <w:lvlJc w:val="left"/>
      <w:pPr>
        <w:ind w:left="3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8BF6076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B6A8D0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0BECC23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8C8BDB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0C6A24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212E864">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6CAB15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26C561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2C6B351D"/>
    <w:multiLevelType w:val="hybridMultilevel"/>
    <w:tmpl w:val="B298F60E"/>
    <w:lvl w:ilvl="0" w:tplc="2EA83F12">
      <w:start w:val="2"/>
      <w:numFmt w:val="upperLetter"/>
      <w:lvlText w:val="%1)"/>
      <w:lvlJc w:val="left"/>
      <w:pPr>
        <w:ind w:left="92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1D5EEF6A">
      <w:start w:val="1"/>
      <w:numFmt w:val="lowerLetter"/>
      <w:lvlText w:val="%2"/>
      <w:lvlJc w:val="left"/>
      <w:pPr>
        <w:ind w:left="15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39442F90">
      <w:start w:val="1"/>
      <w:numFmt w:val="lowerRoman"/>
      <w:lvlText w:val="%3"/>
      <w:lvlJc w:val="left"/>
      <w:pPr>
        <w:ind w:left="230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35A0C48E">
      <w:start w:val="1"/>
      <w:numFmt w:val="decimal"/>
      <w:lvlText w:val="%4"/>
      <w:lvlJc w:val="left"/>
      <w:pPr>
        <w:ind w:left="30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30489A5E">
      <w:start w:val="1"/>
      <w:numFmt w:val="lowerLetter"/>
      <w:lvlText w:val="%5"/>
      <w:lvlJc w:val="left"/>
      <w:pPr>
        <w:ind w:left="374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B246A1A8">
      <w:start w:val="1"/>
      <w:numFmt w:val="lowerRoman"/>
      <w:lvlText w:val="%6"/>
      <w:lvlJc w:val="left"/>
      <w:pPr>
        <w:ind w:left="446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28EC6C18">
      <w:start w:val="1"/>
      <w:numFmt w:val="decimal"/>
      <w:lvlText w:val="%7"/>
      <w:lvlJc w:val="left"/>
      <w:pPr>
        <w:ind w:left="51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5DFAC9B6">
      <w:start w:val="1"/>
      <w:numFmt w:val="lowerLetter"/>
      <w:lvlText w:val="%8"/>
      <w:lvlJc w:val="left"/>
      <w:pPr>
        <w:ind w:left="590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E9749AB2">
      <w:start w:val="1"/>
      <w:numFmt w:val="lowerRoman"/>
      <w:lvlText w:val="%9"/>
      <w:lvlJc w:val="left"/>
      <w:pPr>
        <w:ind w:left="66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2E093F4D"/>
    <w:multiLevelType w:val="hybridMultilevel"/>
    <w:tmpl w:val="6E345AA2"/>
    <w:lvl w:ilvl="0" w:tplc="75FA57CC">
      <w:start w:val="1"/>
      <w:numFmt w:val="decimal"/>
      <w:lvlText w:val="%1."/>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4E0C7C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86AF08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430E9E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E26C94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886C670">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92A396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DFEB25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F9C9292">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2E110076"/>
    <w:multiLevelType w:val="hybridMultilevel"/>
    <w:tmpl w:val="B7E2E19A"/>
    <w:lvl w:ilvl="0" w:tplc="71D2EFCA">
      <w:start w:val="1"/>
      <w:numFmt w:val="lowerLetter"/>
      <w:lvlText w:val="%1)"/>
      <w:lvlJc w:val="left"/>
      <w:pPr>
        <w:ind w:left="3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AEDEE5FE">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F36176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F1A9090">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6BC6F3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1668A54">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C12276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4E83D5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34C491C">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2E2A3E95"/>
    <w:multiLevelType w:val="hybridMultilevel"/>
    <w:tmpl w:val="2994607A"/>
    <w:lvl w:ilvl="0" w:tplc="A78049FC">
      <w:start w:val="11"/>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5703430">
      <w:start w:val="1"/>
      <w:numFmt w:val="lowerLetter"/>
      <w:lvlText w:val="%2"/>
      <w:lvlJc w:val="left"/>
      <w:pPr>
        <w:ind w:left="109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82545554">
      <w:start w:val="1"/>
      <w:numFmt w:val="lowerRoman"/>
      <w:lvlText w:val="%3"/>
      <w:lvlJc w:val="left"/>
      <w:pPr>
        <w:ind w:left="181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244395E">
      <w:start w:val="1"/>
      <w:numFmt w:val="decimal"/>
      <w:lvlText w:val="%4"/>
      <w:lvlJc w:val="left"/>
      <w:pPr>
        <w:ind w:left="253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FE23BDC">
      <w:start w:val="1"/>
      <w:numFmt w:val="lowerLetter"/>
      <w:lvlText w:val="%5"/>
      <w:lvlJc w:val="left"/>
      <w:pPr>
        <w:ind w:left="325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E1C6512">
      <w:start w:val="1"/>
      <w:numFmt w:val="lowerRoman"/>
      <w:lvlText w:val="%6"/>
      <w:lvlJc w:val="left"/>
      <w:pPr>
        <w:ind w:left="397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7ACBAFE">
      <w:start w:val="1"/>
      <w:numFmt w:val="decimal"/>
      <w:lvlText w:val="%7"/>
      <w:lvlJc w:val="left"/>
      <w:pPr>
        <w:ind w:left="469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49CA1E8">
      <w:start w:val="1"/>
      <w:numFmt w:val="lowerLetter"/>
      <w:lvlText w:val="%8"/>
      <w:lvlJc w:val="left"/>
      <w:pPr>
        <w:ind w:left="541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E3438BE">
      <w:start w:val="1"/>
      <w:numFmt w:val="lowerRoman"/>
      <w:lvlText w:val="%9"/>
      <w:lvlJc w:val="left"/>
      <w:pPr>
        <w:ind w:left="613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308058BC"/>
    <w:multiLevelType w:val="hybridMultilevel"/>
    <w:tmpl w:val="FEF6C18C"/>
    <w:lvl w:ilvl="0" w:tplc="D4A0774A">
      <w:start w:val="11"/>
      <w:numFmt w:val="upperRoman"/>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7C69430">
      <w:start w:val="1"/>
      <w:numFmt w:val="lowerLetter"/>
      <w:lvlText w:val="%2"/>
      <w:lvlJc w:val="left"/>
      <w:pPr>
        <w:ind w:left="11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61E86FFC">
      <w:start w:val="1"/>
      <w:numFmt w:val="lowerRoman"/>
      <w:lvlText w:val="%3"/>
      <w:lvlJc w:val="left"/>
      <w:pPr>
        <w:ind w:left="18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A3F46C0A">
      <w:start w:val="1"/>
      <w:numFmt w:val="decimal"/>
      <w:lvlText w:val="%4"/>
      <w:lvlJc w:val="left"/>
      <w:pPr>
        <w:ind w:left="25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358CB3F8">
      <w:start w:val="1"/>
      <w:numFmt w:val="lowerLetter"/>
      <w:lvlText w:val="%5"/>
      <w:lvlJc w:val="left"/>
      <w:pPr>
        <w:ind w:left="33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B308C430">
      <w:start w:val="1"/>
      <w:numFmt w:val="lowerRoman"/>
      <w:lvlText w:val="%6"/>
      <w:lvlJc w:val="left"/>
      <w:pPr>
        <w:ind w:left="402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20747D28">
      <w:start w:val="1"/>
      <w:numFmt w:val="decimal"/>
      <w:lvlText w:val="%7"/>
      <w:lvlJc w:val="left"/>
      <w:pPr>
        <w:ind w:left="47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3A85838">
      <w:start w:val="1"/>
      <w:numFmt w:val="lowerLetter"/>
      <w:lvlText w:val="%8"/>
      <w:lvlJc w:val="left"/>
      <w:pPr>
        <w:ind w:left="54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AD309216">
      <w:start w:val="1"/>
      <w:numFmt w:val="lowerRoman"/>
      <w:lvlText w:val="%9"/>
      <w:lvlJc w:val="left"/>
      <w:pPr>
        <w:ind w:left="6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31651CD7"/>
    <w:multiLevelType w:val="hybridMultilevel"/>
    <w:tmpl w:val="0FBE39DC"/>
    <w:lvl w:ilvl="0" w:tplc="39F83858">
      <w:start w:val="1"/>
      <w:numFmt w:val="decimal"/>
      <w:lvlText w:val="%1."/>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552E02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2F4B0E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6ECB2C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06EB62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22E81C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7E2E4BDC">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EDCB53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DCA9328">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32034DF7"/>
    <w:multiLevelType w:val="hybridMultilevel"/>
    <w:tmpl w:val="6D4EA2F6"/>
    <w:lvl w:ilvl="0" w:tplc="28C09B22">
      <w:start w:val="1"/>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F80FA98">
      <w:start w:val="1"/>
      <w:numFmt w:val="lowerLetter"/>
      <w:lvlText w:val="%2"/>
      <w:lvlJc w:val="left"/>
      <w:pPr>
        <w:ind w:left="11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55446D84">
      <w:start w:val="1"/>
      <w:numFmt w:val="lowerRoman"/>
      <w:lvlText w:val="%3"/>
      <w:lvlJc w:val="left"/>
      <w:pPr>
        <w:ind w:left="18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CB4174E">
      <w:start w:val="1"/>
      <w:numFmt w:val="decimal"/>
      <w:lvlText w:val="%4"/>
      <w:lvlJc w:val="left"/>
      <w:pPr>
        <w:ind w:left="25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6798AA20">
      <w:start w:val="1"/>
      <w:numFmt w:val="lowerLetter"/>
      <w:lvlText w:val="%5"/>
      <w:lvlJc w:val="left"/>
      <w:pPr>
        <w:ind w:left="33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06949F52">
      <w:start w:val="1"/>
      <w:numFmt w:val="lowerRoman"/>
      <w:lvlText w:val="%6"/>
      <w:lvlJc w:val="left"/>
      <w:pPr>
        <w:ind w:left="402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A058E3C8">
      <w:start w:val="1"/>
      <w:numFmt w:val="decimal"/>
      <w:lvlText w:val="%7"/>
      <w:lvlJc w:val="left"/>
      <w:pPr>
        <w:ind w:left="47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04C8C250">
      <w:start w:val="1"/>
      <w:numFmt w:val="lowerLetter"/>
      <w:lvlText w:val="%8"/>
      <w:lvlJc w:val="left"/>
      <w:pPr>
        <w:ind w:left="54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20000E72">
      <w:start w:val="1"/>
      <w:numFmt w:val="lowerRoman"/>
      <w:lvlText w:val="%9"/>
      <w:lvlJc w:val="left"/>
      <w:pPr>
        <w:ind w:left="6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36DB407A"/>
    <w:multiLevelType w:val="hybridMultilevel"/>
    <w:tmpl w:val="86BC591C"/>
    <w:lvl w:ilvl="0" w:tplc="1B364F72">
      <w:start w:val="1"/>
      <w:numFmt w:val="bullet"/>
      <w:lvlText w:val="•"/>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672FA2A">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066B606">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9B661516">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600AC9EC">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E6E527C">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72A1F68">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8C2B10C">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1B4ACBA">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3AB02357"/>
    <w:multiLevelType w:val="hybridMultilevel"/>
    <w:tmpl w:val="E52C507A"/>
    <w:lvl w:ilvl="0" w:tplc="D67CD1D6">
      <w:start w:val="3"/>
      <w:numFmt w:val="decimal"/>
      <w:lvlText w:val="%1."/>
      <w:lvlJc w:val="left"/>
      <w:pPr>
        <w:ind w:left="374"/>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1" w:tplc="79A6341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2" w:tplc="5B1E222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3" w:tplc="09C8894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4" w:tplc="B9208DC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5" w:tplc="B17436E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6" w:tplc="D5ACE6D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7" w:tplc="501A621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8" w:tplc="9202036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abstractNum>
  <w:abstractNum w:abstractNumId="31" w15:restartNumberingAfterBreak="0">
    <w:nsid w:val="3CDD3CF1"/>
    <w:multiLevelType w:val="hybridMultilevel"/>
    <w:tmpl w:val="7688CE1A"/>
    <w:lvl w:ilvl="0" w:tplc="4170CDF0">
      <w:start w:val="1"/>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2DAD430">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AB4D678">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CF28456">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55C62088">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F0082BA">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99F49C16">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7CDEE9F6">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2F02E4F8">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3D1F069D"/>
    <w:multiLevelType w:val="hybridMultilevel"/>
    <w:tmpl w:val="C37AA258"/>
    <w:lvl w:ilvl="0" w:tplc="9530E288">
      <w:start w:val="7"/>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2DBE2AE2">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80AEFF52">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ABEC23F6">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EFAEAB44">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01080596">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F9C6876">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E3F6163C">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9E2FA6C">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411B6307"/>
    <w:multiLevelType w:val="hybridMultilevel"/>
    <w:tmpl w:val="84F66D38"/>
    <w:lvl w:ilvl="0" w:tplc="8834D99E">
      <w:start w:val="1"/>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5AE57EC">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84B6BB8C">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6C1CDC1E">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3DE0B56">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E22612E">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760C2BFC">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6F042BC">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8570C2C8">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412A1F9F"/>
    <w:multiLevelType w:val="hybridMultilevel"/>
    <w:tmpl w:val="77F21FC6"/>
    <w:lvl w:ilvl="0" w:tplc="604A5778">
      <w:start w:val="2"/>
      <w:numFmt w:val="decimal"/>
      <w:lvlText w:val="%1."/>
      <w:lvlJc w:val="left"/>
      <w:pPr>
        <w:ind w:left="12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B4E7D22">
      <w:start w:val="1"/>
      <w:numFmt w:val="lowerLetter"/>
      <w:lvlText w:val="%2"/>
      <w:lvlJc w:val="left"/>
      <w:pPr>
        <w:ind w:left="19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0549C08">
      <w:start w:val="1"/>
      <w:numFmt w:val="lowerRoman"/>
      <w:lvlText w:val="%3"/>
      <w:lvlJc w:val="left"/>
      <w:pPr>
        <w:ind w:left="26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13CDF9A">
      <w:start w:val="1"/>
      <w:numFmt w:val="decimal"/>
      <w:lvlText w:val="%4"/>
      <w:lvlJc w:val="left"/>
      <w:pPr>
        <w:ind w:left="33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D46D812">
      <w:start w:val="1"/>
      <w:numFmt w:val="lowerLetter"/>
      <w:lvlText w:val="%5"/>
      <w:lvlJc w:val="left"/>
      <w:pPr>
        <w:ind w:left="409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6A09E54">
      <w:start w:val="1"/>
      <w:numFmt w:val="lowerRoman"/>
      <w:lvlText w:val="%6"/>
      <w:lvlJc w:val="left"/>
      <w:pPr>
        <w:ind w:left="481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FBC985C">
      <w:start w:val="1"/>
      <w:numFmt w:val="decimal"/>
      <w:lvlText w:val="%7"/>
      <w:lvlJc w:val="left"/>
      <w:pPr>
        <w:ind w:left="55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B64223A">
      <w:start w:val="1"/>
      <w:numFmt w:val="lowerLetter"/>
      <w:lvlText w:val="%8"/>
      <w:lvlJc w:val="left"/>
      <w:pPr>
        <w:ind w:left="62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F246C4C">
      <w:start w:val="1"/>
      <w:numFmt w:val="lowerRoman"/>
      <w:lvlText w:val="%9"/>
      <w:lvlJc w:val="left"/>
      <w:pPr>
        <w:ind w:left="69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41C72DAB"/>
    <w:multiLevelType w:val="hybridMultilevel"/>
    <w:tmpl w:val="7A929634"/>
    <w:lvl w:ilvl="0" w:tplc="D52C72D6">
      <w:start w:val="6"/>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F46CCA2">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E8C62A6">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7E2CB7E">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EDC37BA">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FA01D5E">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7400334">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39E02D0">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77E1596">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420452DC"/>
    <w:multiLevelType w:val="hybridMultilevel"/>
    <w:tmpl w:val="32ECE840"/>
    <w:lvl w:ilvl="0" w:tplc="9B4EA270">
      <w:start w:val="1"/>
      <w:numFmt w:val="lowerLetter"/>
      <w:lvlText w:val="%1)"/>
      <w:lvlJc w:val="left"/>
      <w:pPr>
        <w:ind w:left="3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2EB8AC7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39A53E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680EA6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7808414">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74A711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360EFEA4">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6FCD35C">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FB2DDD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47815F48"/>
    <w:multiLevelType w:val="hybridMultilevel"/>
    <w:tmpl w:val="12326D92"/>
    <w:lvl w:ilvl="0" w:tplc="ECFAE318">
      <w:start w:val="17"/>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24A482C">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21A41A46">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6D24625E">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0AC0ADC2">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96F0FF62">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AB28A84">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81B685FA">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3A7E3ED4">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47AB2D03"/>
    <w:multiLevelType w:val="hybridMultilevel"/>
    <w:tmpl w:val="2CAC2BD6"/>
    <w:lvl w:ilvl="0" w:tplc="026C6938">
      <w:start w:val="6"/>
      <w:numFmt w:val="lowerLetter"/>
      <w:lvlText w:val="%1)"/>
      <w:lvlJc w:val="left"/>
      <w:pPr>
        <w:ind w:left="4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41E0B0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4BC086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5A8FCD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89E421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088426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B1EC88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9729D7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126874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49E223B6"/>
    <w:multiLevelType w:val="hybridMultilevel"/>
    <w:tmpl w:val="6F5462CE"/>
    <w:lvl w:ilvl="0" w:tplc="E0E2FEA2">
      <w:start w:val="2"/>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1FD69D18">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EF21C3E">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D0446CF0">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0107A9A">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C25A685A">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A84ABACA">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7EC85DCA">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A3B001FC">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4AA275A0"/>
    <w:multiLevelType w:val="hybridMultilevel"/>
    <w:tmpl w:val="8ED053FE"/>
    <w:lvl w:ilvl="0" w:tplc="8F509C0C">
      <w:start w:val="7"/>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16F8A87E">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7A2C88E2">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BB9AA72A">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7D92EA26">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67163B10">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60228F4E">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1EA62DA8">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22EAD1A">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4B2A4026"/>
    <w:multiLevelType w:val="hybridMultilevel"/>
    <w:tmpl w:val="681EB93C"/>
    <w:lvl w:ilvl="0" w:tplc="B8F8A2A6">
      <w:start w:val="1"/>
      <w:numFmt w:val="decimal"/>
      <w:lvlText w:val="%1."/>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61AD80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3640C2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102DE30">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4BCB7F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576EA31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78A314A">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32FE91E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A072CFB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4C797CEF"/>
    <w:multiLevelType w:val="hybridMultilevel"/>
    <w:tmpl w:val="73366564"/>
    <w:lvl w:ilvl="0" w:tplc="2E3E4DD0">
      <w:start w:val="1"/>
      <w:numFmt w:val="lowerLetter"/>
      <w:lvlText w:val="%1)"/>
      <w:lvlJc w:val="left"/>
      <w:pPr>
        <w:ind w:left="4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78C69E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1567AB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6887C4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51E547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AFA89E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E36D73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6D8E88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B32BBD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4EED2972"/>
    <w:multiLevelType w:val="hybridMultilevel"/>
    <w:tmpl w:val="68088664"/>
    <w:lvl w:ilvl="0" w:tplc="1E646A38">
      <w:start w:val="1"/>
      <w:numFmt w:val="bullet"/>
      <w:lvlText w:val="•"/>
      <w:lvlJc w:val="left"/>
      <w:pPr>
        <w:ind w:left="1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83684E2">
      <w:start w:val="1"/>
      <w:numFmt w:val="bullet"/>
      <w:lvlText w:val="o"/>
      <w:lvlJc w:val="left"/>
      <w:pPr>
        <w:ind w:left="22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14A0A46">
      <w:start w:val="1"/>
      <w:numFmt w:val="bullet"/>
      <w:lvlText w:val="▪"/>
      <w:lvlJc w:val="left"/>
      <w:pPr>
        <w:ind w:left="29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B8AEF96">
      <w:start w:val="1"/>
      <w:numFmt w:val="bullet"/>
      <w:lvlText w:val="•"/>
      <w:lvlJc w:val="left"/>
      <w:pPr>
        <w:ind w:left="36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57A9854">
      <w:start w:val="1"/>
      <w:numFmt w:val="bullet"/>
      <w:lvlText w:val="o"/>
      <w:lvlJc w:val="left"/>
      <w:pPr>
        <w:ind w:left="43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ECE68A4">
      <w:start w:val="1"/>
      <w:numFmt w:val="bullet"/>
      <w:lvlText w:val="▪"/>
      <w:lvlJc w:val="left"/>
      <w:pPr>
        <w:ind w:left="50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11AC53E">
      <w:start w:val="1"/>
      <w:numFmt w:val="bullet"/>
      <w:lvlText w:val="•"/>
      <w:lvlJc w:val="left"/>
      <w:pPr>
        <w:ind w:left="58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40C9F48">
      <w:start w:val="1"/>
      <w:numFmt w:val="bullet"/>
      <w:lvlText w:val="o"/>
      <w:lvlJc w:val="left"/>
      <w:pPr>
        <w:ind w:left="65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DFCF05C">
      <w:start w:val="1"/>
      <w:numFmt w:val="bullet"/>
      <w:lvlText w:val="▪"/>
      <w:lvlJc w:val="left"/>
      <w:pPr>
        <w:ind w:left="72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4EEF6259"/>
    <w:multiLevelType w:val="hybridMultilevel"/>
    <w:tmpl w:val="6C3A8264"/>
    <w:lvl w:ilvl="0" w:tplc="C72EE3A6">
      <w:start w:val="25"/>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13502CE2">
      <w:start w:val="1"/>
      <w:numFmt w:val="decimal"/>
      <w:lvlText w:val="%2."/>
      <w:lvlJc w:val="left"/>
      <w:pPr>
        <w:ind w:left="12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71A29F4">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DDEBB6E">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08D42ABA">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1265052">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FFEF9D6">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2AA8DCDE">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B4EEAC64">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5" w15:restartNumberingAfterBreak="0">
    <w:nsid w:val="4FD84F2F"/>
    <w:multiLevelType w:val="hybridMultilevel"/>
    <w:tmpl w:val="13947648"/>
    <w:lvl w:ilvl="0" w:tplc="261A3776">
      <w:start w:val="1"/>
      <w:numFmt w:val="lowerLetter"/>
      <w:lvlText w:val="%1)"/>
      <w:lvlJc w:val="left"/>
      <w:pPr>
        <w:ind w:left="4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4E802E4">
      <w:start w:val="1"/>
      <w:numFmt w:val="lowerLetter"/>
      <w:lvlText w:val="%2"/>
      <w:lvlJc w:val="left"/>
      <w:pPr>
        <w:ind w:left="1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C80D3D4">
      <w:start w:val="1"/>
      <w:numFmt w:val="lowerRoman"/>
      <w:lvlText w:val="%3"/>
      <w:lvlJc w:val="left"/>
      <w:pPr>
        <w:ind w:left="1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C4A2AA8">
      <w:start w:val="1"/>
      <w:numFmt w:val="decimal"/>
      <w:lvlText w:val="%4"/>
      <w:lvlJc w:val="left"/>
      <w:pPr>
        <w:ind w:left="2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3D67E20">
      <w:start w:val="1"/>
      <w:numFmt w:val="lowerLetter"/>
      <w:lvlText w:val="%5"/>
      <w:lvlJc w:val="left"/>
      <w:pPr>
        <w:ind w:left="3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C0E841C">
      <w:start w:val="1"/>
      <w:numFmt w:val="lowerRoman"/>
      <w:lvlText w:val="%6"/>
      <w:lvlJc w:val="left"/>
      <w:pPr>
        <w:ind w:left="3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D844D80">
      <w:start w:val="1"/>
      <w:numFmt w:val="decimal"/>
      <w:lvlText w:val="%7"/>
      <w:lvlJc w:val="left"/>
      <w:pPr>
        <w:ind w:left="4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676BBE0">
      <w:start w:val="1"/>
      <w:numFmt w:val="lowerLetter"/>
      <w:lvlText w:val="%8"/>
      <w:lvlJc w:val="left"/>
      <w:pPr>
        <w:ind w:left="5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87AA50E">
      <w:start w:val="1"/>
      <w:numFmt w:val="lowerRoman"/>
      <w:lvlText w:val="%9"/>
      <w:lvlJc w:val="left"/>
      <w:pPr>
        <w:ind w:left="61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50396910"/>
    <w:multiLevelType w:val="hybridMultilevel"/>
    <w:tmpl w:val="ACAE2216"/>
    <w:lvl w:ilvl="0" w:tplc="06368CAC">
      <w:start w:val="4"/>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1354D0E2">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06A0D0E">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75835EE">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3F6A5A1E">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B08C580A">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26C3790">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AC8CFA8">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B128CBA">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7" w15:restartNumberingAfterBreak="0">
    <w:nsid w:val="50FE5A69"/>
    <w:multiLevelType w:val="hybridMultilevel"/>
    <w:tmpl w:val="7FE877CA"/>
    <w:lvl w:ilvl="0" w:tplc="EC505D2E">
      <w:start w:val="1"/>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29422BF2">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511ADBC8">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FD84BA0">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BFBAD168">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0C321A8A">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68DAD06E">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69A1212">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2067998">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5102120E"/>
    <w:multiLevelType w:val="hybridMultilevel"/>
    <w:tmpl w:val="B782767E"/>
    <w:lvl w:ilvl="0" w:tplc="3E98E18E">
      <w:start w:val="11"/>
      <w:numFmt w:val="lowerLetter"/>
      <w:lvlText w:val="%1)"/>
      <w:lvlJc w:val="left"/>
      <w:pPr>
        <w:ind w:left="4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51862C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6D6AB2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59689A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7E2AB7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688278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562215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BB87F7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B644B7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589170B2"/>
    <w:multiLevelType w:val="hybridMultilevel"/>
    <w:tmpl w:val="4C06E212"/>
    <w:lvl w:ilvl="0" w:tplc="70140FB8">
      <w:start w:val="3"/>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526694E0">
      <w:start w:val="1"/>
      <w:numFmt w:val="lowerLetter"/>
      <w:lvlText w:val="%2"/>
      <w:lvlJc w:val="left"/>
      <w:pPr>
        <w:ind w:left="11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006229B4">
      <w:start w:val="1"/>
      <w:numFmt w:val="lowerRoman"/>
      <w:lvlText w:val="%3"/>
      <w:lvlJc w:val="left"/>
      <w:pPr>
        <w:ind w:left="18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2118E03A">
      <w:start w:val="1"/>
      <w:numFmt w:val="decimal"/>
      <w:lvlText w:val="%4"/>
      <w:lvlJc w:val="left"/>
      <w:pPr>
        <w:ind w:left="25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19848B6">
      <w:start w:val="1"/>
      <w:numFmt w:val="lowerLetter"/>
      <w:lvlText w:val="%5"/>
      <w:lvlJc w:val="left"/>
      <w:pPr>
        <w:ind w:left="33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4540F7C">
      <w:start w:val="1"/>
      <w:numFmt w:val="lowerRoman"/>
      <w:lvlText w:val="%6"/>
      <w:lvlJc w:val="left"/>
      <w:pPr>
        <w:ind w:left="402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890ABA52">
      <w:start w:val="1"/>
      <w:numFmt w:val="decimal"/>
      <w:lvlText w:val="%7"/>
      <w:lvlJc w:val="left"/>
      <w:pPr>
        <w:ind w:left="47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E989FC2">
      <w:start w:val="1"/>
      <w:numFmt w:val="lowerLetter"/>
      <w:lvlText w:val="%8"/>
      <w:lvlJc w:val="left"/>
      <w:pPr>
        <w:ind w:left="54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3E302418">
      <w:start w:val="1"/>
      <w:numFmt w:val="lowerRoman"/>
      <w:lvlText w:val="%9"/>
      <w:lvlJc w:val="left"/>
      <w:pPr>
        <w:ind w:left="6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0" w15:restartNumberingAfterBreak="0">
    <w:nsid w:val="58A74894"/>
    <w:multiLevelType w:val="hybridMultilevel"/>
    <w:tmpl w:val="24F4FC00"/>
    <w:lvl w:ilvl="0" w:tplc="32567548">
      <w:start w:val="13"/>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4F4112A">
      <w:start w:val="1"/>
      <w:numFmt w:val="decimal"/>
      <w:lvlText w:val="%2."/>
      <w:lvlJc w:val="left"/>
      <w:pPr>
        <w:ind w:left="12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ECF062C0">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D1EAA452">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7E423654">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A3DE21E2">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2420570A">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8CCCCF9E">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5E2E79FE">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1" w15:restartNumberingAfterBreak="0">
    <w:nsid w:val="632E355A"/>
    <w:multiLevelType w:val="hybridMultilevel"/>
    <w:tmpl w:val="D3EA5E88"/>
    <w:lvl w:ilvl="0" w:tplc="1B5E3C26">
      <w:start w:val="22"/>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1D21046">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B9AE370">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DDB4CB8A">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BE88C34">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DAA45D0">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9B7E965E">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299A56BC">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2B4EF4A">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2" w15:restartNumberingAfterBreak="0">
    <w:nsid w:val="669E04C0"/>
    <w:multiLevelType w:val="hybridMultilevel"/>
    <w:tmpl w:val="F55085A6"/>
    <w:lvl w:ilvl="0" w:tplc="99F865F4">
      <w:start w:val="3"/>
      <w:numFmt w:val="decimal"/>
      <w:lvlText w:val="%1."/>
      <w:lvlJc w:val="left"/>
      <w:pPr>
        <w:ind w:left="374"/>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1" w:tplc="9914263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2" w:tplc="2648DCD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3" w:tplc="A5F63A8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4" w:tplc="8C4499B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5" w:tplc="CBE21B7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6" w:tplc="ACC6C14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7" w:tplc="FB7A25D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8" w:tplc="37D6692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abstractNum>
  <w:abstractNum w:abstractNumId="53" w15:restartNumberingAfterBreak="0">
    <w:nsid w:val="6B876598"/>
    <w:multiLevelType w:val="hybridMultilevel"/>
    <w:tmpl w:val="AAB468EC"/>
    <w:lvl w:ilvl="0" w:tplc="BCC2CF6C">
      <w:start w:val="1"/>
      <w:numFmt w:val="bullet"/>
      <w:lvlText w:val="•"/>
      <w:lvlJc w:val="left"/>
      <w:pPr>
        <w:ind w:left="1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F38AEBA">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32EDDB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2F28B0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38C086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63EF08C">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88CECE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4E45ADE">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F68216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71157DC0"/>
    <w:multiLevelType w:val="hybridMultilevel"/>
    <w:tmpl w:val="1CE0010A"/>
    <w:lvl w:ilvl="0" w:tplc="19F8B81A">
      <w:start w:val="1"/>
      <w:numFmt w:val="bullet"/>
      <w:lvlText w:val="•"/>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5074D9A2">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D90D908">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E98AAEC">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DCA083E">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4169318">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65CE1AF6">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FEA2054">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F0E4932">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73EF7564"/>
    <w:multiLevelType w:val="hybridMultilevel"/>
    <w:tmpl w:val="ABBE3F20"/>
    <w:lvl w:ilvl="0" w:tplc="0778E5BC">
      <w:start w:val="5"/>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82694F6">
      <w:start w:val="1"/>
      <w:numFmt w:val="lowerLetter"/>
      <w:lvlText w:val="%2"/>
      <w:lvlJc w:val="left"/>
      <w:pPr>
        <w:ind w:left="11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0D1C2C28">
      <w:start w:val="1"/>
      <w:numFmt w:val="lowerRoman"/>
      <w:lvlText w:val="%3"/>
      <w:lvlJc w:val="left"/>
      <w:pPr>
        <w:ind w:left="18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EC223A0">
      <w:start w:val="1"/>
      <w:numFmt w:val="decimal"/>
      <w:lvlText w:val="%4"/>
      <w:lvlJc w:val="left"/>
      <w:pPr>
        <w:ind w:left="25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021671AE">
      <w:start w:val="1"/>
      <w:numFmt w:val="lowerLetter"/>
      <w:lvlText w:val="%5"/>
      <w:lvlJc w:val="left"/>
      <w:pPr>
        <w:ind w:left="33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C46E3EF6">
      <w:start w:val="1"/>
      <w:numFmt w:val="lowerRoman"/>
      <w:lvlText w:val="%6"/>
      <w:lvlJc w:val="left"/>
      <w:pPr>
        <w:ind w:left="402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01EB97A">
      <w:start w:val="1"/>
      <w:numFmt w:val="decimal"/>
      <w:lvlText w:val="%7"/>
      <w:lvlJc w:val="left"/>
      <w:pPr>
        <w:ind w:left="47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228CC592">
      <w:start w:val="1"/>
      <w:numFmt w:val="lowerLetter"/>
      <w:lvlText w:val="%8"/>
      <w:lvlJc w:val="left"/>
      <w:pPr>
        <w:ind w:left="54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0A02DEA">
      <w:start w:val="1"/>
      <w:numFmt w:val="lowerRoman"/>
      <w:lvlText w:val="%9"/>
      <w:lvlJc w:val="left"/>
      <w:pPr>
        <w:ind w:left="6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6" w15:restartNumberingAfterBreak="0">
    <w:nsid w:val="74971849"/>
    <w:multiLevelType w:val="hybridMultilevel"/>
    <w:tmpl w:val="D39225F6"/>
    <w:lvl w:ilvl="0" w:tplc="DA023FD2">
      <w:start w:val="1"/>
      <w:numFmt w:val="decimal"/>
      <w:lvlText w:val="%1."/>
      <w:lvlJc w:val="left"/>
      <w:pPr>
        <w:ind w:left="3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C9C35E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17A5E9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8F0402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B52CA7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6C68C1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D201912">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7365BD8">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2A2335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77653C49"/>
    <w:multiLevelType w:val="hybridMultilevel"/>
    <w:tmpl w:val="0A68777A"/>
    <w:lvl w:ilvl="0" w:tplc="E5207E18">
      <w:start w:val="1"/>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CA7C950C">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698EFADA">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3284004">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4F641C68">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610B522">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7772CC00">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9B102216">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0FFCB6CC">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8" w15:restartNumberingAfterBreak="0">
    <w:nsid w:val="77722D25"/>
    <w:multiLevelType w:val="hybridMultilevel"/>
    <w:tmpl w:val="65DC41DC"/>
    <w:lvl w:ilvl="0" w:tplc="F014F252">
      <w:start w:val="2"/>
      <w:numFmt w:val="decimal"/>
      <w:lvlText w:val="%1."/>
      <w:lvlJc w:val="left"/>
      <w:pPr>
        <w:ind w:left="12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3AE01E8">
      <w:start w:val="1"/>
      <w:numFmt w:val="lowerLetter"/>
      <w:lvlText w:val="%2"/>
      <w:lvlJc w:val="left"/>
      <w:pPr>
        <w:ind w:left="19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6510B334">
      <w:start w:val="1"/>
      <w:numFmt w:val="lowerRoman"/>
      <w:lvlText w:val="%3"/>
      <w:lvlJc w:val="left"/>
      <w:pPr>
        <w:ind w:left="26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24619AA">
      <w:start w:val="1"/>
      <w:numFmt w:val="decimal"/>
      <w:lvlText w:val="%4"/>
      <w:lvlJc w:val="left"/>
      <w:pPr>
        <w:ind w:left="33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A360536">
      <w:start w:val="1"/>
      <w:numFmt w:val="lowerLetter"/>
      <w:lvlText w:val="%5"/>
      <w:lvlJc w:val="left"/>
      <w:pPr>
        <w:ind w:left="409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690C68DE">
      <w:start w:val="1"/>
      <w:numFmt w:val="lowerRoman"/>
      <w:lvlText w:val="%6"/>
      <w:lvlJc w:val="left"/>
      <w:pPr>
        <w:ind w:left="481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454C82A">
      <w:start w:val="1"/>
      <w:numFmt w:val="decimal"/>
      <w:lvlText w:val="%7"/>
      <w:lvlJc w:val="left"/>
      <w:pPr>
        <w:ind w:left="55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77C1B76">
      <w:start w:val="1"/>
      <w:numFmt w:val="lowerLetter"/>
      <w:lvlText w:val="%8"/>
      <w:lvlJc w:val="left"/>
      <w:pPr>
        <w:ind w:left="62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4D66742">
      <w:start w:val="1"/>
      <w:numFmt w:val="lowerRoman"/>
      <w:lvlText w:val="%9"/>
      <w:lvlJc w:val="left"/>
      <w:pPr>
        <w:ind w:left="69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778B666A"/>
    <w:multiLevelType w:val="hybridMultilevel"/>
    <w:tmpl w:val="66A07F18"/>
    <w:lvl w:ilvl="0" w:tplc="4DD2DF52">
      <w:start w:val="1"/>
      <w:numFmt w:val="bullet"/>
      <w:lvlText w:val="-"/>
      <w:lvlJc w:val="left"/>
      <w:pPr>
        <w:ind w:left="2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55E0CDE">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6F629C0">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5C2DB5C">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7343A8C">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5BC051A0">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1F8C104">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AEC1F0A">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CC6A604">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0" w15:restartNumberingAfterBreak="0">
    <w:nsid w:val="7A557182"/>
    <w:multiLevelType w:val="hybridMultilevel"/>
    <w:tmpl w:val="CFD831F0"/>
    <w:lvl w:ilvl="0" w:tplc="380464C6">
      <w:start w:val="6"/>
      <w:numFmt w:val="upperRoman"/>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713A4B00">
      <w:start w:val="1"/>
      <w:numFmt w:val="lowerLetter"/>
      <w:lvlText w:val="%2"/>
      <w:lvlJc w:val="left"/>
      <w:pPr>
        <w:ind w:left="11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EB46FC2">
      <w:start w:val="1"/>
      <w:numFmt w:val="lowerRoman"/>
      <w:lvlText w:val="%3"/>
      <w:lvlJc w:val="left"/>
      <w:pPr>
        <w:ind w:left="18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E1285614">
      <w:start w:val="1"/>
      <w:numFmt w:val="decimal"/>
      <w:lvlText w:val="%4"/>
      <w:lvlJc w:val="left"/>
      <w:pPr>
        <w:ind w:left="25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ACAE892">
      <w:start w:val="1"/>
      <w:numFmt w:val="lowerLetter"/>
      <w:lvlText w:val="%5"/>
      <w:lvlJc w:val="left"/>
      <w:pPr>
        <w:ind w:left="33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A9ACAEAE">
      <w:start w:val="1"/>
      <w:numFmt w:val="lowerRoman"/>
      <w:lvlText w:val="%6"/>
      <w:lvlJc w:val="left"/>
      <w:pPr>
        <w:ind w:left="402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6448760">
      <w:start w:val="1"/>
      <w:numFmt w:val="decimal"/>
      <w:lvlText w:val="%7"/>
      <w:lvlJc w:val="left"/>
      <w:pPr>
        <w:ind w:left="47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12A48C82">
      <w:start w:val="1"/>
      <w:numFmt w:val="lowerLetter"/>
      <w:lvlText w:val="%8"/>
      <w:lvlJc w:val="left"/>
      <w:pPr>
        <w:ind w:left="54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BC2ECA12">
      <w:start w:val="1"/>
      <w:numFmt w:val="lowerRoman"/>
      <w:lvlText w:val="%9"/>
      <w:lvlJc w:val="left"/>
      <w:pPr>
        <w:ind w:left="6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1" w15:restartNumberingAfterBreak="0">
    <w:nsid w:val="7ACF3211"/>
    <w:multiLevelType w:val="hybridMultilevel"/>
    <w:tmpl w:val="F7C60ECC"/>
    <w:lvl w:ilvl="0" w:tplc="27C2CB0A">
      <w:start w:val="1"/>
      <w:numFmt w:val="decimal"/>
      <w:lvlText w:val="%1."/>
      <w:lvlJc w:val="left"/>
      <w:pPr>
        <w:ind w:left="3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CB10E35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93DA74B0">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1B238D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6ADC0F0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32EBA9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E24AB80">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29C369C">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D0AC63C">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7AE57B29"/>
    <w:multiLevelType w:val="hybridMultilevel"/>
    <w:tmpl w:val="459E41D6"/>
    <w:lvl w:ilvl="0" w:tplc="FE6E6432">
      <w:start w:val="7"/>
      <w:numFmt w:val="lowerLetter"/>
      <w:lvlText w:val="%1)"/>
      <w:lvlJc w:val="left"/>
      <w:pPr>
        <w:ind w:left="4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6212C336">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78A60E30">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847ADC38">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EA1835E6">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9A863A2">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AF9A2184">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15C8E3FA">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92467CC">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num w:numId="1">
    <w:abstractNumId w:val="4"/>
  </w:num>
  <w:num w:numId="2">
    <w:abstractNumId w:val="28"/>
  </w:num>
  <w:num w:numId="3">
    <w:abstractNumId w:val="39"/>
  </w:num>
  <w:num w:numId="4">
    <w:abstractNumId w:val="33"/>
  </w:num>
  <w:num w:numId="5">
    <w:abstractNumId w:val="7"/>
  </w:num>
  <w:num w:numId="6">
    <w:abstractNumId w:val="57"/>
  </w:num>
  <w:num w:numId="7">
    <w:abstractNumId w:val="15"/>
  </w:num>
  <w:num w:numId="8">
    <w:abstractNumId w:val="31"/>
  </w:num>
  <w:num w:numId="9">
    <w:abstractNumId w:val="47"/>
  </w:num>
  <w:num w:numId="10">
    <w:abstractNumId w:val="8"/>
  </w:num>
  <w:num w:numId="11">
    <w:abstractNumId w:val="53"/>
  </w:num>
  <w:num w:numId="12">
    <w:abstractNumId w:val="60"/>
  </w:num>
  <w:num w:numId="13">
    <w:abstractNumId w:val="49"/>
  </w:num>
  <w:num w:numId="14">
    <w:abstractNumId w:val="9"/>
  </w:num>
  <w:num w:numId="15">
    <w:abstractNumId w:val="17"/>
  </w:num>
  <w:num w:numId="16">
    <w:abstractNumId w:val="50"/>
  </w:num>
  <w:num w:numId="17">
    <w:abstractNumId w:val="32"/>
  </w:num>
  <w:num w:numId="18">
    <w:abstractNumId w:val="46"/>
  </w:num>
  <w:num w:numId="19">
    <w:abstractNumId w:val="18"/>
  </w:num>
  <w:num w:numId="20">
    <w:abstractNumId w:val="35"/>
  </w:num>
  <w:num w:numId="21">
    <w:abstractNumId w:val="26"/>
  </w:num>
  <w:num w:numId="22">
    <w:abstractNumId w:val="55"/>
  </w:num>
  <w:num w:numId="23">
    <w:abstractNumId w:val="51"/>
  </w:num>
  <w:num w:numId="24">
    <w:abstractNumId w:val="37"/>
  </w:num>
  <w:num w:numId="25">
    <w:abstractNumId w:val="44"/>
  </w:num>
  <w:num w:numId="26">
    <w:abstractNumId w:val="10"/>
  </w:num>
  <w:num w:numId="27">
    <w:abstractNumId w:val="62"/>
  </w:num>
  <w:num w:numId="28">
    <w:abstractNumId w:val="40"/>
  </w:num>
  <w:num w:numId="29">
    <w:abstractNumId w:val="25"/>
  </w:num>
  <w:num w:numId="30">
    <w:abstractNumId w:val="16"/>
  </w:num>
  <w:num w:numId="31">
    <w:abstractNumId w:val="20"/>
  </w:num>
  <w:num w:numId="32">
    <w:abstractNumId w:val="27"/>
  </w:num>
  <w:num w:numId="33">
    <w:abstractNumId w:val="54"/>
  </w:num>
  <w:num w:numId="34">
    <w:abstractNumId w:val="36"/>
  </w:num>
  <w:num w:numId="35">
    <w:abstractNumId w:val="12"/>
  </w:num>
  <w:num w:numId="36">
    <w:abstractNumId w:val="13"/>
  </w:num>
  <w:num w:numId="37">
    <w:abstractNumId w:val="3"/>
  </w:num>
  <w:num w:numId="38">
    <w:abstractNumId w:val="56"/>
  </w:num>
  <w:num w:numId="39">
    <w:abstractNumId w:val="23"/>
  </w:num>
  <w:num w:numId="40">
    <w:abstractNumId w:val="29"/>
  </w:num>
  <w:num w:numId="41">
    <w:abstractNumId w:val="2"/>
  </w:num>
  <w:num w:numId="42">
    <w:abstractNumId w:val="59"/>
  </w:num>
  <w:num w:numId="43">
    <w:abstractNumId w:val="21"/>
  </w:num>
  <w:num w:numId="44">
    <w:abstractNumId w:val="61"/>
  </w:num>
  <w:num w:numId="45">
    <w:abstractNumId w:val="41"/>
  </w:num>
  <w:num w:numId="46">
    <w:abstractNumId w:val="5"/>
  </w:num>
  <w:num w:numId="47">
    <w:abstractNumId w:val="24"/>
  </w:num>
  <w:num w:numId="48">
    <w:abstractNumId w:val="6"/>
  </w:num>
  <w:num w:numId="49">
    <w:abstractNumId w:val="45"/>
  </w:num>
  <w:num w:numId="50">
    <w:abstractNumId w:val="42"/>
  </w:num>
  <w:num w:numId="51">
    <w:abstractNumId w:val="19"/>
  </w:num>
  <w:num w:numId="52">
    <w:abstractNumId w:val="0"/>
  </w:num>
  <w:num w:numId="53">
    <w:abstractNumId w:val="14"/>
  </w:num>
  <w:num w:numId="54">
    <w:abstractNumId w:val="38"/>
  </w:num>
  <w:num w:numId="55">
    <w:abstractNumId w:val="11"/>
  </w:num>
  <w:num w:numId="56">
    <w:abstractNumId w:val="48"/>
  </w:num>
  <w:num w:numId="57">
    <w:abstractNumId w:val="43"/>
  </w:num>
  <w:num w:numId="58">
    <w:abstractNumId w:val="34"/>
  </w:num>
  <w:num w:numId="59">
    <w:abstractNumId w:val="1"/>
  </w:num>
  <w:num w:numId="60">
    <w:abstractNumId w:val="58"/>
  </w:num>
  <w:num w:numId="61">
    <w:abstractNumId w:val="52"/>
  </w:num>
  <w:num w:numId="62">
    <w:abstractNumId w:val="30"/>
  </w:num>
  <w:num w:numId="63">
    <w:abstractNumId w:val="22"/>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02AD"/>
    <w:rsid w:val="00BA02AD"/>
    <w:rsid w:val="00E15EF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A0962E3-BFBA-4020-95A3-E91112AEC6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13" w:line="247" w:lineRule="auto"/>
      <w:ind w:left="152"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pacing w:after="100"/>
      <w:ind w:left="152" w:hanging="10"/>
      <w:jc w:val="center"/>
      <w:outlineLvl w:val="0"/>
    </w:pPr>
    <w:rPr>
      <w:rFonts w:ascii="Arial" w:eastAsia="Arial" w:hAnsi="Arial" w:cs="Arial"/>
      <w:b/>
      <w:color w:val="000000"/>
    </w:rPr>
  </w:style>
  <w:style w:type="paragraph" w:styleId="Ttulo2">
    <w:name w:val="heading 2"/>
    <w:next w:val="Normal"/>
    <w:link w:val="Ttulo2Car"/>
    <w:uiPriority w:val="9"/>
    <w:unhideWhenUsed/>
    <w:qFormat/>
    <w:pPr>
      <w:keepNext/>
      <w:keepLines/>
      <w:spacing w:after="113" w:line="249" w:lineRule="auto"/>
      <w:ind w:left="152" w:hanging="10"/>
      <w:outlineLvl w:val="1"/>
    </w:pPr>
    <w:rPr>
      <w:rFonts w:ascii="Arial" w:eastAsia="Arial" w:hAnsi="Arial" w:cs="Arial"/>
      <w:b/>
      <w:color w:val="000000"/>
      <w:u w:val="single" w:color="000000"/>
    </w:rPr>
  </w:style>
  <w:style w:type="paragraph" w:styleId="Ttulo3">
    <w:name w:val="heading 3"/>
    <w:next w:val="Normal"/>
    <w:link w:val="Ttulo3Car"/>
    <w:uiPriority w:val="9"/>
    <w:unhideWhenUsed/>
    <w:qFormat/>
    <w:pPr>
      <w:keepNext/>
      <w:keepLines/>
      <w:shd w:val="clear" w:color="auto" w:fill="E7E6E6"/>
      <w:spacing w:after="219"/>
      <w:ind w:left="10" w:hanging="10"/>
      <w:outlineLvl w:val="2"/>
    </w:pPr>
    <w:rPr>
      <w:rFonts w:ascii="Arial" w:eastAsia="Arial" w:hAnsi="Arial" w:cs="Arial"/>
      <w:color w:val="000000"/>
      <w:shd w:val="clear" w:color="auto" w:fill="E6E6E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Arial" w:eastAsia="Arial" w:hAnsi="Arial" w:cs="Arial"/>
      <w:b/>
      <w:color w:val="000000"/>
      <w:sz w:val="22"/>
      <w:u w:val="single" w:color="000000"/>
    </w:rPr>
  </w:style>
  <w:style w:type="character" w:customStyle="1" w:styleId="Ttulo3Car">
    <w:name w:val="Título 3 Car"/>
    <w:link w:val="Ttulo3"/>
    <w:rPr>
      <w:rFonts w:ascii="Arial" w:eastAsia="Arial" w:hAnsi="Arial" w:cs="Arial"/>
      <w:color w:val="000000"/>
      <w:sz w:val="22"/>
      <w:shd w:val="clear" w:color="auto" w:fill="E6E6E6"/>
    </w:rPr>
  </w:style>
  <w:style w:type="character" w:customStyle="1" w:styleId="Ttulo1Car">
    <w:name w:val="Título 1 Car"/>
    <w:link w:val="Ttulo1"/>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image" Target="media/image80.jpg"/><Relationship Id="rId42" Type="http://schemas.openxmlformats.org/officeDocument/2006/relationships/image" Target="media/image190.jpg"/><Relationship Id="rId47" Type="http://schemas.openxmlformats.org/officeDocument/2006/relationships/image" Target="media/image220.jpg"/><Relationship Id="rId63" Type="http://schemas.openxmlformats.org/officeDocument/2006/relationships/image" Target="media/image32.jpg"/><Relationship Id="rId68" Type="http://schemas.openxmlformats.org/officeDocument/2006/relationships/image" Target="media/image36.jpg"/><Relationship Id="rId16" Type="http://schemas.openxmlformats.org/officeDocument/2006/relationships/image" Target="media/image8.jpg"/><Relationship Id="rId11" Type="http://schemas.openxmlformats.org/officeDocument/2006/relationships/image" Target="media/image4.jpg"/><Relationship Id="rId24" Type="http://schemas.openxmlformats.org/officeDocument/2006/relationships/image" Target="media/image11.jpg"/><Relationship Id="rId32" Type="http://schemas.openxmlformats.org/officeDocument/2006/relationships/image" Target="media/image16.jpg"/><Relationship Id="rId37" Type="http://schemas.openxmlformats.org/officeDocument/2006/relationships/image" Target="media/image160.jpg"/><Relationship Id="rId40" Type="http://schemas.openxmlformats.org/officeDocument/2006/relationships/image" Target="media/image180.jpg"/><Relationship Id="rId45" Type="http://schemas.openxmlformats.org/officeDocument/2006/relationships/image" Target="media/image23.jpg"/><Relationship Id="rId53" Type="http://schemas.openxmlformats.org/officeDocument/2006/relationships/image" Target="media/image27.jpg"/><Relationship Id="rId58" Type="http://schemas.openxmlformats.org/officeDocument/2006/relationships/image" Target="media/image29.jpg"/><Relationship Id="rId66" Type="http://schemas.openxmlformats.org/officeDocument/2006/relationships/image" Target="media/image35.jpg"/><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290.jpg"/><Relationship Id="rId19" Type="http://schemas.openxmlformats.org/officeDocument/2006/relationships/image" Target="media/image60.jpg"/><Relationship Id="rId14" Type="http://schemas.openxmlformats.org/officeDocument/2006/relationships/image" Target="media/image6.jpg"/><Relationship Id="rId22" Type="http://schemas.openxmlformats.org/officeDocument/2006/relationships/image" Target="media/image90.jpg"/><Relationship Id="rId27" Type="http://schemas.openxmlformats.org/officeDocument/2006/relationships/image" Target="media/image13.jpg"/><Relationship Id="rId30" Type="http://schemas.openxmlformats.org/officeDocument/2006/relationships/image" Target="media/image130.jpg"/><Relationship Id="rId35" Type="http://schemas.openxmlformats.org/officeDocument/2006/relationships/image" Target="media/image17.jpg"/><Relationship Id="rId43" Type="http://schemas.openxmlformats.org/officeDocument/2006/relationships/image" Target="media/image21.jpg"/><Relationship Id="rId48" Type="http://schemas.openxmlformats.org/officeDocument/2006/relationships/image" Target="media/image24.jpg"/><Relationship Id="rId56" Type="http://schemas.openxmlformats.org/officeDocument/2006/relationships/image" Target="media/image28.jpg"/><Relationship Id="rId64" Type="http://schemas.openxmlformats.org/officeDocument/2006/relationships/image" Target="media/image33.jpg"/><Relationship Id="rId69" Type="http://schemas.openxmlformats.org/officeDocument/2006/relationships/image" Target="media/image350.jpg"/><Relationship Id="rId77" Type="http://schemas.openxmlformats.org/officeDocument/2006/relationships/header" Target="header3.xml"/><Relationship Id="rId8" Type="http://schemas.openxmlformats.org/officeDocument/2006/relationships/image" Target="media/image0.png"/><Relationship Id="rId51" Type="http://schemas.openxmlformats.org/officeDocument/2006/relationships/image" Target="media/image240.jpg"/><Relationship Id="rId72" Type="http://schemas.openxmlformats.org/officeDocument/2006/relationships/image" Target="media/image360.jp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1.jpg"/><Relationship Id="rId17" Type="http://schemas.openxmlformats.org/officeDocument/2006/relationships/image" Target="media/image9.jpg"/><Relationship Id="rId25" Type="http://schemas.openxmlformats.org/officeDocument/2006/relationships/image" Target="media/image100.jpg"/><Relationship Id="rId33" Type="http://schemas.openxmlformats.org/officeDocument/2006/relationships/image" Target="media/image140.jpg"/><Relationship Id="rId38" Type="http://schemas.openxmlformats.org/officeDocument/2006/relationships/image" Target="media/image170.jpg"/><Relationship Id="rId46" Type="http://schemas.openxmlformats.org/officeDocument/2006/relationships/image" Target="media/image210.jpg"/><Relationship Id="rId59" Type="http://schemas.openxmlformats.org/officeDocument/2006/relationships/image" Target="media/image280.jpg"/><Relationship Id="rId67" Type="http://schemas.openxmlformats.org/officeDocument/2006/relationships/image" Target="media/image340.jpg"/><Relationship Id="rId20" Type="http://schemas.openxmlformats.org/officeDocument/2006/relationships/image" Target="media/image70.jpg"/><Relationship Id="rId41" Type="http://schemas.openxmlformats.org/officeDocument/2006/relationships/image" Target="media/image20.jpg"/><Relationship Id="rId54" Type="http://schemas.openxmlformats.org/officeDocument/2006/relationships/image" Target="media/image250.jpg"/><Relationship Id="rId62" Type="http://schemas.openxmlformats.org/officeDocument/2006/relationships/image" Target="media/image31.jpg"/><Relationship Id="rId70" Type="http://schemas.openxmlformats.org/officeDocument/2006/relationships/image" Target="media/image37.jp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image" Target="media/image10.jpg"/><Relationship Id="rId28" Type="http://schemas.openxmlformats.org/officeDocument/2006/relationships/image" Target="media/image14.jpg"/><Relationship Id="rId36" Type="http://schemas.openxmlformats.org/officeDocument/2006/relationships/image" Target="media/image18.jpg"/><Relationship Id="rId49" Type="http://schemas.openxmlformats.org/officeDocument/2006/relationships/image" Target="media/image25.jpg"/><Relationship Id="rId57" Type="http://schemas.openxmlformats.org/officeDocument/2006/relationships/image" Target="media/image270.jpg"/><Relationship Id="rId10" Type="http://schemas.openxmlformats.org/officeDocument/2006/relationships/image" Target="media/image3.jpg"/><Relationship Id="rId31" Type="http://schemas.openxmlformats.org/officeDocument/2006/relationships/image" Target="media/image15.jpg"/><Relationship Id="rId44" Type="http://schemas.openxmlformats.org/officeDocument/2006/relationships/image" Target="media/image22.jpg"/><Relationship Id="rId52" Type="http://schemas.openxmlformats.org/officeDocument/2006/relationships/image" Target="media/image26.jpg"/><Relationship Id="rId60" Type="http://schemas.openxmlformats.org/officeDocument/2006/relationships/image" Target="media/image30.jpg"/><Relationship Id="rId65" Type="http://schemas.openxmlformats.org/officeDocument/2006/relationships/image" Target="media/image34.jpg"/><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image" Target="media/image50.jpg"/><Relationship Id="rId39" Type="http://schemas.openxmlformats.org/officeDocument/2006/relationships/image" Target="media/image19.jpg"/><Relationship Id="rId34" Type="http://schemas.openxmlformats.org/officeDocument/2006/relationships/image" Target="media/image150.jpg"/><Relationship Id="rId50" Type="http://schemas.openxmlformats.org/officeDocument/2006/relationships/image" Target="media/image230.jpg"/><Relationship Id="rId55" Type="http://schemas.openxmlformats.org/officeDocument/2006/relationships/image" Target="media/image260.jpg"/><Relationship Id="rId76" Type="http://schemas.openxmlformats.org/officeDocument/2006/relationships/footer" Target="footer2.xml"/><Relationship Id="rId7" Type="http://schemas.openxmlformats.org/officeDocument/2006/relationships/image" Target="media/image1.png"/><Relationship Id="rId71" Type="http://schemas.openxmlformats.org/officeDocument/2006/relationships/image" Target="media/image38.jpg"/><Relationship Id="rId2" Type="http://schemas.openxmlformats.org/officeDocument/2006/relationships/styles" Target="styles.xml"/><Relationship Id="rId29" Type="http://schemas.openxmlformats.org/officeDocument/2006/relationships/image" Target="media/image110.jpg"/></Relationships>
</file>

<file path=word/_rels/footer1.xml.rels><?xml version="1.0" encoding="UTF-8" standalone="yes"?>
<Relationships xmlns="http://schemas.openxmlformats.org/package/2006/relationships"><Relationship Id="rId1" Type="http://schemas.openxmlformats.org/officeDocument/2006/relationships/image" Target="media/image40.jpg"/></Relationships>
</file>

<file path=word/_rels/footer2.xml.rels><?xml version="1.0" encoding="UTF-8" standalone="yes"?>
<Relationships xmlns="http://schemas.openxmlformats.org/package/2006/relationships"><Relationship Id="rId1" Type="http://schemas.openxmlformats.org/officeDocument/2006/relationships/image" Target="media/image40.jpg"/></Relationships>
</file>

<file path=word/_rels/footer3.xml.rels><?xml version="1.0" encoding="UTF-8" standalone="yes"?>
<Relationships xmlns="http://schemas.openxmlformats.org/package/2006/relationships"><Relationship Id="rId1" Type="http://schemas.openxmlformats.org/officeDocument/2006/relationships/image" Target="media/image40.jpg"/></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 Id="rId43"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 Id="rId43"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107</Pages>
  <Words>50253</Words>
  <Characters>276392</Characters>
  <Application>Microsoft Office Word</Application>
  <DocSecurity>0</DocSecurity>
  <Lines>2303</Lines>
  <Paragraphs>651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325994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begoña.sarmiento</dc:creator>
  <cp:keywords/>
  <cp:lastModifiedBy>begoña.sarmiento</cp:lastModifiedBy>
  <cp:revision>2</cp:revision>
  <dcterms:created xsi:type="dcterms:W3CDTF">2025-03-14T09:55:00Z</dcterms:created>
  <dcterms:modified xsi:type="dcterms:W3CDTF">2025-03-14T09:55:00Z</dcterms:modified>
</cp:coreProperties>
</file>