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13885" w:rsidRDefault="00524DE7">
      <w:pPr>
        <w:spacing w:after="703" w:line="259" w:lineRule="auto"/>
        <w:ind w:left="-36" w:firstLine="0"/>
        <w:jc w:val="left"/>
      </w:pPr>
      <w:r>
        <w:rPr>
          <w:rFonts w:ascii="Calibri" w:eastAsia="Calibri" w:hAnsi="Calibri" w:cs="Calibri"/>
          <w:i w:val="0"/>
          <w:noProof/>
        </w:rPr>
        <mc:AlternateContent>
          <mc:Choice Requires="wpg">
            <w:drawing>
              <wp:inline distT="0" distB="0" distL="0" distR="0">
                <wp:extent cx="2618619" cy="915315"/>
                <wp:effectExtent l="0" t="0" r="0" b="0"/>
                <wp:docPr id="324820" name="Group 32482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F13885" w:rsidRDefault="00524DE7">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F13885" w:rsidRDefault="00524DE7">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F13885" w:rsidRDefault="00524DE7">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F13885" w:rsidRDefault="00524DE7">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F13885" w:rsidRDefault="00524DE7">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F13885" w:rsidRDefault="00524DE7">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F13885" w:rsidRDefault="00524DE7">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F13885" w:rsidRDefault="00524DE7">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24820" style="width:206.19pt;height:72.072pt;mso-position-horizontal-relative:char;mso-position-vertical-relative:line"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55"/>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2651;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1"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3"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4"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5"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v:group>
            </w:pict>
          </mc:Fallback>
        </mc:AlternateContent>
      </w:r>
    </w:p>
    <w:p w:rsidR="00F13885" w:rsidRDefault="00524DE7">
      <w:pPr>
        <w:spacing w:after="19" w:line="259" w:lineRule="auto"/>
        <w:ind w:left="108" w:firstLine="0"/>
        <w:jc w:val="left"/>
      </w:pPr>
      <w:r>
        <w:rPr>
          <w:b/>
          <w:i w:val="0"/>
          <w:vertAlign w:val="superscript"/>
        </w:rPr>
        <w:t xml:space="preserve"> </w:t>
      </w:r>
      <w:r>
        <w:rPr>
          <w:b/>
          <w:i w:val="0"/>
          <w:vertAlign w:val="superscript"/>
        </w:rPr>
        <w:tab/>
      </w:r>
      <w:r>
        <w:rPr>
          <w:i w:val="0"/>
        </w:rPr>
        <w:t xml:space="preserve"> </w:t>
      </w:r>
      <w:r>
        <w:rPr>
          <w:i w:val="0"/>
        </w:rPr>
        <w:tab/>
        <w:t xml:space="preserve"> </w:t>
      </w:r>
      <w:r>
        <w:rPr>
          <w:i w:val="0"/>
        </w:rPr>
        <w:tab/>
        <w:t xml:space="preserve"> </w:t>
      </w:r>
    </w:p>
    <w:p w:rsidR="00F13885" w:rsidRDefault="00524DE7">
      <w:pPr>
        <w:spacing w:after="12" w:line="259" w:lineRule="auto"/>
        <w:ind w:left="108" w:firstLine="0"/>
        <w:jc w:val="left"/>
      </w:pPr>
      <w:r>
        <w:rPr>
          <w:i w:val="0"/>
        </w:rPr>
        <w:t xml:space="preserve"> </w:t>
      </w:r>
      <w:r>
        <w:rPr>
          <w:i w:val="0"/>
        </w:rPr>
        <w:tab/>
        <w:t xml:space="preserve"> </w:t>
      </w:r>
      <w:r>
        <w:rPr>
          <w:i w:val="0"/>
        </w:rPr>
        <w:tab/>
        <w:t xml:space="preserve"> </w:t>
      </w:r>
      <w:r>
        <w:rPr>
          <w:i w:val="0"/>
        </w:rPr>
        <w:tab/>
        <w:t xml:space="preserve"> </w:t>
      </w:r>
    </w:p>
    <w:p w:rsidR="00F13885" w:rsidRDefault="00524DE7">
      <w:pPr>
        <w:spacing w:line="249" w:lineRule="auto"/>
        <w:ind w:left="10" w:right="1170"/>
      </w:pPr>
      <w:r>
        <w:rPr>
          <w:b/>
          <w:i w:val="0"/>
        </w:rPr>
        <w:t>Acta</w:t>
      </w:r>
      <w:r>
        <w:rPr>
          <w:rFonts w:ascii="Times New Roman" w:eastAsia="Times New Roman" w:hAnsi="Times New Roman" w:cs="Times New Roman"/>
          <w:i w:val="0"/>
          <w:sz w:val="24"/>
        </w:rPr>
        <w:t xml:space="preserve"> </w:t>
      </w:r>
    </w:p>
    <w:p w:rsidR="00F13885" w:rsidRDefault="00524DE7">
      <w:pPr>
        <w:spacing w:line="249" w:lineRule="auto"/>
        <w:ind w:left="10" w:right="1170"/>
      </w:pPr>
      <w:r>
        <w:rPr>
          <w:b/>
          <w:i w:val="0"/>
        </w:rPr>
        <w:t xml:space="preserve">Sesión Ordinaria Junta Gobierno Local de 21-12-2020.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324822" name="Group 32482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06" name="Shape 106"/>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24822" style="width:477pt;height:2.04pt;mso-position-horizontal-relative:char;mso-position-vertical-relative:line" coordsize="60579,259">
                <v:shape id="Shape 106" style="position:absolute;width:60579;height:0;left:0;top:0;" coordsize="6057900,0" path="m0,0l6057900,0">
                  <v:stroke weight="2.04pt" endcap="square" joinstyle="miter" miterlimit="10" on="true" color="#993366"/>
                  <v:fill on="false" color="#000000" opacity="0"/>
                </v:shape>
              </v:group>
            </w:pict>
          </mc:Fallback>
        </mc:AlternateContent>
      </w:r>
    </w:p>
    <w:p w:rsidR="00F13885" w:rsidRDefault="00524DE7">
      <w:pPr>
        <w:spacing w:after="0" w:line="259" w:lineRule="auto"/>
        <w:ind w:left="0" w:right="558" w:firstLine="0"/>
        <w:jc w:val="center"/>
      </w:pPr>
      <w:r>
        <w:rPr>
          <w:b/>
          <w:i w:val="0"/>
        </w:rPr>
        <w:t xml:space="preserve"> </w:t>
      </w:r>
    </w:p>
    <w:p w:rsidR="00F13885" w:rsidRDefault="00524DE7">
      <w:pPr>
        <w:spacing w:after="0" w:line="259" w:lineRule="auto"/>
        <w:ind w:left="0" w:right="558" w:firstLine="0"/>
        <w:jc w:val="center"/>
      </w:pPr>
      <w:r>
        <w:rPr>
          <w:b/>
          <w:i w:val="0"/>
        </w:rPr>
        <w:t xml:space="preserve"> </w:t>
      </w:r>
    </w:p>
    <w:p w:rsidR="00F13885" w:rsidRDefault="00524DE7">
      <w:pPr>
        <w:spacing w:after="0" w:line="259" w:lineRule="auto"/>
        <w:ind w:left="0" w:right="558" w:firstLine="0"/>
        <w:jc w:val="center"/>
      </w:pPr>
      <w:r>
        <w:rPr>
          <w:b/>
          <w:i w:val="0"/>
        </w:rPr>
        <w:t xml:space="preserve"> </w:t>
      </w:r>
    </w:p>
    <w:p w:rsidR="00F13885" w:rsidRDefault="00524DE7">
      <w:pPr>
        <w:pStyle w:val="Ttulo1"/>
        <w:spacing w:after="0" w:line="259" w:lineRule="auto"/>
        <w:ind w:left="302" w:right="908"/>
        <w:jc w:val="center"/>
      </w:pPr>
      <w:r>
        <w:rPr>
          <w:rFonts w:ascii="Calibri" w:eastAsia="Calibri" w:hAnsi="Calibri" w:cs="Calibri"/>
          <w:i w:val="0"/>
          <w:noProof/>
          <w:sz w:val="22"/>
        </w:rPr>
        <mc:AlternateContent>
          <mc:Choice Requires="wpg">
            <w:drawing>
              <wp:anchor distT="0" distB="0" distL="114300" distR="114300" simplePos="0" relativeHeight="251658240" behindDoc="0" locked="0" layoutInCell="1" allowOverlap="1">
                <wp:simplePos x="0" y="0"/>
                <wp:positionH relativeFrom="page">
                  <wp:posOffset>1654937</wp:posOffset>
                </wp:positionH>
                <wp:positionV relativeFrom="page">
                  <wp:posOffset>9876282</wp:posOffset>
                </wp:positionV>
                <wp:extent cx="5830570" cy="17145"/>
                <wp:effectExtent l="0" t="0" r="0" b="0"/>
                <wp:wrapTopAndBottom/>
                <wp:docPr id="324821" name="Group 32482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821" style="width:459.1pt;height:1.35004pt;position:absolute;mso-position-horizontal-relative:page;mso-position-horizontal:absolute;margin-left:130.31pt;mso-position-vertical-relative:page;margin-top:777.66pt;" coordsize="58305,171">
                <v:shape id="Shape 9" style="position:absolute;width:58305;height:171;left:0;top:0;" coordsize="5830570,17145" path="m0,0l5830570,17145">
                  <v:stroke weight="1.56pt" endcap="round" dashstyle="0 2" joinstyle="miter" miterlimit="10" on="true" color="#660033"/>
                  <v:fill on="false" color="#000000" opacity="0"/>
                </v:shape>
                <w10:wrap type="topAndBottom"/>
              </v:group>
            </w:pict>
          </mc:Fallback>
        </mc:AlternateContent>
      </w:r>
      <w:r>
        <w:rPr>
          <w:rFonts w:ascii="Calibri" w:eastAsia="Calibri" w:hAnsi="Calibri" w:cs="Calibri"/>
          <w:i w:val="0"/>
          <w:noProof/>
          <w:sz w:val="22"/>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6751015</wp:posOffset>
                </wp:positionV>
                <wp:extent cx="161330" cy="3560369"/>
                <wp:effectExtent l="0" t="0" r="0" b="0"/>
                <wp:wrapSquare wrapText="bothSides"/>
                <wp:docPr id="324823" name="Group 3248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09" name="Rectangle 10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10" name="Rectangle 110"/>
                        <wps:cNvSpPr/>
                        <wps:spPr>
                          <a:xfrm rot="-5399999">
                            <a:off x="-2042224"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4823" style="width:12.7031pt;height:280.344pt;position:absolute;mso-position-horizontal-relative:page;mso-position-horizontal:absolute;margin-left:682.278pt;mso-position-vertical-relative:page;margin-top:531.576pt;" coordsize="1613,35603">
                <v:rect id="Rectangle 10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10"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205 </w:t>
                        </w:r>
                      </w:p>
                    </w:txbxContent>
                  </v:textbox>
                </v:rect>
                <w10:wrap type="square"/>
              </v:group>
            </w:pict>
          </mc:Fallback>
        </mc:AlternateContent>
      </w:r>
      <w:r>
        <w:rPr>
          <w:rFonts w:ascii="Calibri" w:eastAsia="Calibri" w:hAnsi="Calibri" w:cs="Calibri"/>
          <w:i w:val="0"/>
          <w:noProof/>
          <w:sz w:val="22"/>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324824" name="Group 32482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11" name="Shape 11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12" name="Shape 11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4824" style="width:29pt;height:466.28pt;position:absolute;mso-position-horizontal-relative:page;mso-position-horizontal:absolute;margin-left:20pt;mso-position-vertical-relative:page;margin-top:110pt;" coordsize="3683,59217">
                <v:shape id="Shape 111" style="position:absolute;width:3683;height:29291;left:0;top:0;" coordsize="368300,2929128" path="m0,2929128l368300,2929128l368300,0l0,0x">
                  <v:stroke weight="0.5pt" endcap="flat" joinstyle="miter" miterlimit="10" on="true" color="#808080"/>
                  <v:fill on="false" color="#000000" opacity="0"/>
                </v:shape>
                <v:shape id="Shape 11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i w:val="0"/>
          <w:sz w:val="22"/>
        </w:rPr>
        <w:t>A C T A</w:t>
      </w:r>
      <w:r>
        <w:rPr>
          <w:b w:val="0"/>
          <w:i w:val="0"/>
        </w:rPr>
        <w:t xml:space="preserve"> </w:t>
      </w:r>
      <w:r>
        <w:rPr>
          <w:rFonts w:ascii="Arial" w:eastAsia="Arial" w:hAnsi="Arial" w:cs="Arial"/>
          <w:i w:val="0"/>
          <w:sz w:val="22"/>
        </w:rPr>
        <w:t>DE LA SESIÓN ORDINARIA CELEBRADA POR LA JUNTA DE GOBIERNO LOCAL EL DÍA 21 DE DICIEMBRE DE 2020</w:t>
      </w:r>
      <w:r>
        <w:rPr>
          <w:b w:val="0"/>
          <w:i w:val="0"/>
        </w:rPr>
        <w:t xml:space="preserve"> </w:t>
      </w:r>
    </w:p>
    <w:tbl>
      <w:tblPr>
        <w:tblStyle w:val="TableGrid"/>
        <w:tblW w:w="9622" w:type="dxa"/>
        <w:tblInd w:w="0" w:type="dxa"/>
        <w:tblCellMar>
          <w:top w:w="0" w:type="dxa"/>
          <w:left w:w="0" w:type="dxa"/>
          <w:bottom w:w="0" w:type="dxa"/>
          <w:right w:w="0" w:type="dxa"/>
        </w:tblCellMar>
        <w:tblLook w:val="04A0" w:firstRow="1" w:lastRow="0" w:firstColumn="1" w:lastColumn="0" w:noHBand="0" w:noVBand="1"/>
      </w:tblPr>
      <w:tblGrid>
        <w:gridCol w:w="4781"/>
        <w:gridCol w:w="4841"/>
      </w:tblGrid>
      <w:tr w:rsidR="00F13885">
        <w:trPr>
          <w:trHeight w:val="249"/>
        </w:trPr>
        <w:tc>
          <w:tcPr>
            <w:tcW w:w="4781" w:type="dxa"/>
            <w:tcBorders>
              <w:top w:val="nil"/>
              <w:left w:val="nil"/>
              <w:bottom w:val="nil"/>
              <w:right w:val="nil"/>
            </w:tcBorders>
          </w:tcPr>
          <w:p w:rsidR="00F13885" w:rsidRDefault="00524DE7">
            <w:pPr>
              <w:spacing w:after="0" w:line="259" w:lineRule="auto"/>
              <w:ind w:left="0" w:firstLine="0"/>
              <w:jc w:val="left"/>
            </w:pPr>
            <w:r>
              <w:rPr>
                <w:i w:val="0"/>
              </w:rPr>
              <w:t xml:space="preserve"> </w:t>
            </w:r>
          </w:p>
        </w:tc>
        <w:tc>
          <w:tcPr>
            <w:tcW w:w="4840" w:type="dxa"/>
            <w:tcBorders>
              <w:top w:val="nil"/>
              <w:left w:val="nil"/>
              <w:bottom w:val="nil"/>
              <w:right w:val="nil"/>
            </w:tcBorders>
          </w:tcPr>
          <w:p w:rsidR="00F13885" w:rsidRDefault="00F13885">
            <w:pPr>
              <w:spacing w:after="160" w:line="259" w:lineRule="auto"/>
              <w:ind w:left="0" w:firstLine="0"/>
              <w:jc w:val="left"/>
            </w:pPr>
          </w:p>
        </w:tc>
      </w:tr>
      <w:tr w:rsidR="00F13885">
        <w:trPr>
          <w:trHeight w:val="3537"/>
        </w:trPr>
        <w:tc>
          <w:tcPr>
            <w:tcW w:w="4781" w:type="dxa"/>
            <w:tcBorders>
              <w:top w:val="nil"/>
              <w:left w:val="nil"/>
              <w:bottom w:val="nil"/>
              <w:right w:val="nil"/>
            </w:tcBorders>
          </w:tcPr>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jc w:val="left"/>
            </w:pPr>
            <w:r>
              <w:rPr>
                <w:b/>
                <w:i w:val="0"/>
              </w:rPr>
              <w:t xml:space="preserve">SRES. ASISTENTES: </w:t>
            </w:r>
          </w:p>
          <w:p w:rsidR="00F13885" w:rsidRDefault="00524DE7">
            <w:pPr>
              <w:spacing w:after="0" w:line="259" w:lineRule="auto"/>
              <w:ind w:left="0" w:firstLine="0"/>
              <w:jc w:val="left"/>
            </w:pPr>
            <w:r>
              <w:rPr>
                <w:b/>
                <w:i w:val="0"/>
              </w:rPr>
              <w:t xml:space="preserve"> </w:t>
            </w:r>
          </w:p>
          <w:p w:rsidR="00F13885" w:rsidRDefault="00524DE7">
            <w:pPr>
              <w:spacing w:after="0" w:line="259" w:lineRule="auto"/>
              <w:ind w:left="0" w:firstLine="0"/>
              <w:jc w:val="left"/>
            </w:pPr>
            <w:r>
              <w:rPr>
                <w:b/>
                <w:i w:val="0"/>
              </w:rPr>
              <w:t xml:space="preserve">Alcaldesa-Presidenta </w:t>
            </w:r>
          </w:p>
          <w:p w:rsidR="00F13885" w:rsidRDefault="00524DE7">
            <w:pPr>
              <w:spacing w:after="0" w:line="259" w:lineRule="auto"/>
              <w:ind w:left="0" w:firstLine="0"/>
              <w:jc w:val="left"/>
            </w:pPr>
            <w:r>
              <w:rPr>
                <w:i w:val="0"/>
              </w:rPr>
              <w:t xml:space="preserve">Dª María </w:t>
            </w:r>
            <w:r>
              <w:rPr>
                <w:i w:val="0"/>
              </w:rPr>
              <w:t xml:space="preserve">Concepción Brito Núñez </w:t>
            </w:r>
          </w:p>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jc w:val="left"/>
            </w:pPr>
            <w:r>
              <w:rPr>
                <w:b/>
                <w:i w:val="0"/>
              </w:rPr>
              <w:t xml:space="preserve">Tenientes de Alcalde: </w:t>
            </w:r>
          </w:p>
          <w:p w:rsidR="00F13885" w:rsidRDefault="00524DE7">
            <w:pPr>
              <w:spacing w:after="0" w:line="259" w:lineRule="auto"/>
              <w:ind w:left="0" w:firstLine="0"/>
              <w:jc w:val="left"/>
            </w:pPr>
            <w:r>
              <w:rPr>
                <w:i w:val="0"/>
              </w:rPr>
              <w:t xml:space="preserve">D. Airam Pérez Chinea. </w:t>
            </w:r>
          </w:p>
          <w:p w:rsidR="00F13885" w:rsidRDefault="00524DE7">
            <w:pPr>
              <w:spacing w:after="0" w:line="238" w:lineRule="auto"/>
              <w:ind w:left="0" w:right="1214" w:firstLine="0"/>
              <w:jc w:val="left"/>
            </w:pPr>
            <w:r>
              <w:rPr>
                <w:i w:val="0"/>
              </w:rPr>
              <w:t xml:space="preserve">Dª Hilaria Cecilia Otazo González D. José Francisco Pinto Ramos. </w:t>
            </w:r>
          </w:p>
          <w:p w:rsidR="00F13885" w:rsidRDefault="00524DE7">
            <w:pPr>
              <w:spacing w:after="0" w:line="259" w:lineRule="auto"/>
              <w:ind w:left="0" w:firstLine="0"/>
              <w:jc w:val="left"/>
            </w:pPr>
            <w:r>
              <w:rPr>
                <w:i w:val="0"/>
              </w:rPr>
              <w:t xml:space="preserve">D. Manuel Alberto Gonzalez Pestano. </w:t>
            </w:r>
          </w:p>
          <w:p w:rsidR="00F13885" w:rsidRDefault="00524DE7">
            <w:pPr>
              <w:spacing w:after="0" w:line="259" w:lineRule="auto"/>
              <w:ind w:left="0" w:firstLine="0"/>
              <w:jc w:val="left"/>
            </w:pPr>
            <w:r>
              <w:rPr>
                <w:i w:val="0"/>
              </w:rPr>
              <w:t xml:space="preserve">Dª Margarita Eva Tendero Barroso </w:t>
            </w:r>
          </w:p>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jc w:val="left"/>
            </w:pPr>
            <w:r>
              <w:rPr>
                <w:b/>
                <w:i w:val="0"/>
              </w:rPr>
              <w:t xml:space="preserve">Secretario: </w:t>
            </w:r>
          </w:p>
        </w:tc>
        <w:tc>
          <w:tcPr>
            <w:tcW w:w="4840" w:type="dxa"/>
            <w:vMerge w:val="restart"/>
            <w:tcBorders>
              <w:top w:val="nil"/>
              <w:left w:val="nil"/>
              <w:bottom w:val="nil"/>
              <w:right w:val="nil"/>
            </w:tcBorders>
          </w:tcPr>
          <w:p w:rsidR="00F13885" w:rsidRDefault="00524DE7">
            <w:pPr>
              <w:spacing w:after="0" w:line="259" w:lineRule="auto"/>
              <w:ind w:left="0" w:firstLine="0"/>
              <w:jc w:val="left"/>
            </w:pPr>
            <w:r>
              <w:rPr>
                <w:i w:val="0"/>
              </w:rPr>
              <w:t xml:space="preserve"> </w:t>
            </w:r>
          </w:p>
          <w:p w:rsidR="00F13885" w:rsidRDefault="00524DE7">
            <w:pPr>
              <w:spacing w:after="283" w:line="239" w:lineRule="auto"/>
              <w:ind w:left="0" w:right="136" w:firstLine="0"/>
            </w:pPr>
            <w:r>
              <w:rPr>
                <w:i w:val="0"/>
              </w:rPr>
              <w:t>En Candelaria, a veintiuno de diciembre de dos mil veinte, siendo las 14:00 horas, se constituyó la Junta de Gobierno Local en primera convocatoria en la Sala de reuniones de la Casa Consistorial bajo la presidencia de la Sra. Alcaldesa, Doña María Concepc</w:t>
            </w:r>
            <w:r>
              <w:rPr>
                <w:i w:val="0"/>
              </w:rPr>
              <w:t xml:space="preserve">ión Brito Núñez, con asistencia de los Sres. Tenientes de Alcalde expresados al margen, al objeto de celebrar sesión ordinaria y tratar de los asuntos comprendidos en el orden del día de la convocatoria. </w:t>
            </w:r>
          </w:p>
          <w:p w:rsidR="00F13885" w:rsidRDefault="00524DE7">
            <w:pPr>
              <w:spacing w:after="0" w:line="259" w:lineRule="auto"/>
              <w:ind w:left="0" w:firstLine="0"/>
            </w:pPr>
            <w:r>
              <w:rPr>
                <w:i w:val="0"/>
              </w:rPr>
              <w:t xml:space="preserve">Asiste el Secretario General del Ayuntamiento D. </w:t>
            </w:r>
          </w:p>
          <w:p w:rsidR="00F13885" w:rsidRDefault="00524DE7">
            <w:pPr>
              <w:spacing w:after="0" w:line="259" w:lineRule="auto"/>
              <w:ind w:left="0" w:firstLine="0"/>
              <w:jc w:val="left"/>
            </w:pPr>
            <w:r>
              <w:rPr>
                <w:i w:val="0"/>
              </w:rPr>
              <w:t>O</w:t>
            </w:r>
            <w:r>
              <w:rPr>
                <w:i w:val="0"/>
              </w:rPr>
              <w:t xml:space="preserve">ctavio Manuel Fernández Hernández. </w:t>
            </w:r>
          </w:p>
          <w:p w:rsidR="00F13885" w:rsidRDefault="00524DE7">
            <w:pPr>
              <w:spacing w:after="0" w:line="259" w:lineRule="auto"/>
              <w:ind w:left="0" w:firstLine="0"/>
              <w:jc w:val="left"/>
            </w:pPr>
            <w:r>
              <w:rPr>
                <w:i w:val="0"/>
              </w:rPr>
              <w:t xml:space="preserve"> </w:t>
            </w:r>
          </w:p>
        </w:tc>
      </w:tr>
      <w:tr w:rsidR="00F13885">
        <w:trPr>
          <w:trHeight w:val="1013"/>
        </w:trPr>
        <w:tc>
          <w:tcPr>
            <w:tcW w:w="4781" w:type="dxa"/>
            <w:tcBorders>
              <w:top w:val="nil"/>
              <w:left w:val="nil"/>
              <w:bottom w:val="nil"/>
              <w:right w:val="nil"/>
            </w:tcBorders>
          </w:tcPr>
          <w:p w:rsidR="00F13885" w:rsidRDefault="00524DE7">
            <w:pPr>
              <w:spacing w:after="0" w:line="259" w:lineRule="auto"/>
              <w:ind w:left="0" w:firstLine="0"/>
              <w:jc w:val="left"/>
            </w:pPr>
            <w:r>
              <w:rPr>
                <w:i w:val="0"/>
              </w:rPr>
              <w:t>D. Octavio Manuel Fernández Hernández</w:t>
            </w:r>
            <w:r>
              <w:rPr>
                <w:b/>
                <w:i w:val="0"/>
              </w:rPr>
              <w:t>.</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jc w:val="left"/>
            </w:pPr>
            <w:r>
              <w:rPr>
                <w:i w:val="0"/>
              </w:rPr>
              <w:t xml:space="preserve"> </w:t>
            </w:r>
          </w:p>
        </w:tc>
        <w:tc>
          <w:tcPr>
            <w:tcW w:w="0" w:type="auto"/>
            <w:vMerge/>
            <w:tcBorders>
              <w:top w:val="nil"/>
              <w:left w:val="nil"/>
              <w:bottom w:val="nil"/>
              <w:right w:val="nil"/>
            </w:tcBorders>
          </w:tcPr>
          <w:p w:rsidR="00F13885" w:rsidRDefault="00F13885">
            <w:pPr>
              <w:spacing w:after="160" w:line="259" w:lineRule="auto"/>
              <w:ind w:left="0" w:firstLine="0"/>
              <w:jc w:val="left"/>
            </w:pPr>
          </w:p>
        </w:tc>
      </w:tr>
    </w:tbl>
    <w:p w:rsidR="00F13885" w:rsidRDefault="00524DE7">
      <w:pPr>
        <w:spacing w:after="0" w:line="259" w:lineRule="auto"/>
        <w:ind w:left="0" w:right="580" w:firstLine="0"/>
        <w:jc w:val="center"/>
      </w:pPr>
      <w:r>
        <w:rPr>
          <w:i w:val="0"/>
          <w:sz w:val="14"/>
        </w:rPr>
        <w:t xml:space="preserve"> </w:t>
      </w:r>
    </w:p>
    <w:p w:rsidR="00F13885" w:rsidRDefault="00524DE7">
      <w:pPr>
        <w:spacing w:after="89" w:line="241" w:lineRule="auto"/>
        <w:ind w:left="1964" w:right="2544" w:firstLine="0"/>
        <w:jc w:val="center"/>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p>
    <w:p w:rsidR="00F13885" w:rsidRDefault="00F13885">
      <w:pPr>
        <w:sectPr w:rsidR="00F13885">
          <w:headerReference w:type="even" r:id="rId56"/>
          <w:headerReference w:type="default" r:id="rId57"/>
          <w:footerReference w:type="even" r:id="rId58"/>
          <w:footerReference w:type="default" r:id="rId59"/>
          <w:headerReference w:type="first" r:id="rId60"/>
          <w:footerReference w:type="first" r:id="rId61"/>
          <w:pgSz w:w="14174" w:h="16838"/>
          <w:pgMar w:top="693" w:right="1440" w:bottom="1440" w:left="2553" w:header="720" w:footer="720" w:gutter="0"/>
          <w:cols w:space="720"/>
        </w:sectPr>
      </w:pPr>
    </w:p>
    <w:p w:rsidR="00F13885" w:rsidRDefault="00524DE7">
      <w:pPr>
        <w:spacing w:after="0" w:line="259" w:lineRule="auto"/>
        <w:ind w:left="1342" w:firstLine="0"/>
        <w:jc w:val="left"/>
      </w:pPr>
      <w:r>
        <w:rPr>
          <w:i w:val="0"/>
        </w:rPr>
        <w:lastRenderedPageBreak/>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line="249" w:lineRule="auto"/>
        <w:ind w:right="1170"/>
      </w:pPr>
      <w:r>
        <w:rPr>
          <w:b/>
          <w:i w:val="0"/>
        </w:rPr>
        <w:t xml:space="preserve">   Declarada abierta la sesión por la Presidencia, se pasó al estudio de los temas objeto de la misma.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line="249" w:lineRule="auto"/>
        <w:ind w:left="1712" w:right="1170"/>
      </w:pPr>
      <w:r>
        <w:rPr>
          <w:b/>
          <w:i w:val="0"/>
        </w:rPr>
        <w:t xml:space="preserve">A) PARTE RESOLUTIVA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4"/>
        <w:ind w:left="1337" w:right="1171"/>
      </w:pPr>
      <w:r>
        <w:rPr>
          <w:b/>
          <w:i w:val="0"/>
          <w:sz w:val="24"/>
        </w:rPr>
        <w:t xml:space="preserve">1º Aprobación del acta de la sesión anterior correspondiente al al 9 de diciembre 2020 y la correspondiente al 14 de diciembre de 2020.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11" w:line="247" w:lineRule="auto"/>
        <w:ind w:left="1337" w:right="128"/>
      </w:pPr>
      <w:r>
        <w:rPr>
          <w:i w:val="0"/>
        </w:rPr>
        <w:t xml:space="preserve">Se aprobó por la unanimidad de los presentes.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25248" name="Group 32524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92" name="Rectangle 1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93" name="Rectangle 193"/>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5248" style="width:12.7031pt;height:280.344pt;position:absolute;mso-position-horizontal-relative:page;mso-position-horizontal:absolute;margin-left:682.278pt;mso-position-vertical-relative:page;margin-top:531.696pt;" coordsize="1613,35603">
                <v:rect id="Rectangle 1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93"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lastRenderedPageBreak/>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4"/>
        <w:ind w:left="1337" w:right="1171"/>
      </w:pPr>
      <w:r>
        <w:rPr>
          <w:b/>
          <w:i w:val="0"/>
          <w:sz w:val="24"/>
        </w:rPr>
        <w:t xml:space="preserve">2.- </w:t>
      </w:r>
      <w:r>
        <w:rPr>
          <w:b/>
          <w:i w:val="0"/>
          <w:sz w:val="24"/>
        </w:rPr>
        <w:t>Expediente 9726/2020. Aprobar la adhesión específica del Ayuntamiento de Candelaria al acuerdo marco para el suministro de servidores, sistemas de almacenamiento y software de infraestructuras (AM13/2018) Dirección General de Racionalización y Centralizaci</w:t>
      </w:r>
      <w:r>
        <w:rPr>
          <w:b/>
          <w:i w:val="0"/>
          <w:sz w:val="24"/>
        </w:rPr>
        <w:t>ón de la Contratación.</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13" w:line="249" w:lineRule="auto"/>
        <w:ind w:right="1170"/>
      </w:pPr>
      <w:r>
        <w:rPr>
          <w:b/>
          <w:i w:val="0"/>
        </w:rPr>
        <w:t xml:space="preserve">    Consta en el expediente Informe Jurídico emitido por Doña María del Pilar Chico Delgado, que desempeña el puesto de Técnico de la Administración General, de 16 de diciembre de 2020, de 10 de enero de 2020, </w:t>
      </w:r>
      <w:r>
        <w:rPr>
          <w:b/>
          <w:i w:val="0"/>
        </w:rPr>
        <w:t>del siguiente tenor literal:</w:t>
      </w:r>
      <w:r>
        <w:rPr>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32" w:line="259" w:lineRule="auto"/>
        <w:ind w:left="1342" w:firstLine="0"/>
        <w:jc w:val="left"/>
      </w:pPr>
      <w:r>
        <w:rPr>
          <w:i w:val="0"/>
        </w:rPr>
        <w:t xml:space="preserve"> </w:t>
      </w:r>
    </w:p>
    <w:p w:rsidR="00F13885" w:rsidRDefault="00524DE7">
      <w:pPr>
        <w:pStyle w:val="Ttulo1"/>
        <w:spacing w:after="98" w:line="259" w:lineRule="auto"/>
        <w:ind w:left="302" w:right="133"/>
        <w:jc w:val="center"/>
      </w:pPr>
      <w:r>
        <w:rPr>
          <w:rFonts w:ascii="Arial" w:eastAsia="Arial" w:hAnsi="Arial" w:cs="Arial"/>
          <w:i w:val="0"/>
          <w:sz w:val="22"/>
        </w:rPr>
        <w:t>“INFORME</w:t>
      </w:r>
      <w:r>
        <w:rPr>
          <w:rFonts w:ascii="Arial" w:eastAsia="Arial" w:hAnsi="Arial" w:cs="Arial"/>
          <w:b w:val="0"/>
          <w:i w:val="0"/>
          <w:sz w:val="22"/>
        </w:rPr>
        <w:t xml:space="preserve"> </w:t>
      </w:r>
    </w:p>
    <w:p w:rsidR="00F13885" w:rsidRDefault="00524DE7">
      <w:pPr>
        <w:spacing w:after="111" w:line="247" w:lineRule="auto"/>
        <w:ind w:left="1337" w:right="1180"/>
      </w:pPr>
      <w:r>
        <w:rPr>
          <w:i w:val="0"/>
        </w:rPr>
        <w:t xml:space="preserve"> </w:t>
      </w:r>
      <w:r>
        <w:rPr>
          <w:i w:val="0"/>
        </w:rPr>
        <w:t>Vista la propuesta de la Alcaldía de fecha 14 de diciembre de 2020, relativa a la aprobación “Adhesión específica del Ayuntamiento de Candelaria al acuerdo marco para el suministro de servidores, sistemas de almacenamiento y software de infraestructuras pa</w:t>
      </w:r>
      <w:r>
        <w:rPr>
          <w:i w:val="0"/>
        </w:rPr>
        <w:t xml:space="preserve">ra Entidades Locales (AM13/2018) de la Dirección General de Racionalización y Centralización de la contratación del Ministerio de Hacienda y Función Pública”. </w:t>
      </w:r>
    </w:p>
    <w:p w:rsidR="00F13885" w:rsidRDefault="00524DE7">
      <w:pPr>
        <w:spacing w:after="111" w:line="247" w:lineRule="auto"/>
        <w:ind w:left="1337" w:right="1182"/>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5184" name="Group 33518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08" name="Rectangle 30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https://candelaria.sedelectronica.</w:t>
                              </w:r>
                              <w:r>
                                <w:rPr>
                                  <w:i w:val="0"/>
                                  <w:sz w:val="12"/>
                                </w:rPr>
                                <w:t xml:space="preserve">es/ </w:t>
                              </w:r>
                            </w:p>
                          </w:txbxContent>
                        </wps:txbx>
                        <wps:bodyPr horzOverflow="overflow" vert="horz" lIns="0" tIns="0" rIns="0" bIns="0" rtlCol="0">
                          <a:noAutofit/>
                        </wps:bodyPr>
                      </wps:wsp>
                      <wps:wsp>
                        <wps:cNvPr id="309" name="Rectangle 309"/>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5184" style="width:12.7031pt;height:280.344pt;position:absolute;mso-position-horizontal-relative:page;mso-position-horizontal:absolute;margin-left:682.278pt;mso-position-vertical-relative:page;margin-top:531.696pt;" coordsize="1613,35603">
                <v:rect id="Rectangle 30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09"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205 </w:t>
                        </w:r>
                      </w:p>
                    </w:txbxContent>
                  </v:textbox>
                </v:rect>
                <w10:wrap type="square"/>
              </v:group>
            </w:pict>
          </mc:Fallback>
        </mc:AlternateContent>
      </w:r>
      <w:r>
        <w:rPr>
          <w:i w:val="0"/>
        </w:rPr>
        <w:t xml:space="preserve"> Visto las necesidades del Departamento de Informática del Ayuntamiento de Candelaria para adquirir servidores, sistemas de almacenamiento y software de inf</w:t>
      </w:r>
      <w:r>
        <w:rPr>
          <w:i w:val="0"/>
        </w:rPr>
        <w:t xml:space="preserve">raestructuras para el Ayuntamiento. </w:t>
      </w:r>
    </w:p>
    <w:p w:rsidR="00F13885" w:rsidRDefault="00524DE7">
      <w:pPr>
        <w:spacing w:after="111" w:line="247" w:lineRule="auto"/>
        <w:ind w:left="1337" w:right="1184"/>
      </w:pPr>
      <w:r>
        <w:rPr>
          <w:i w:val="0"/>
        </w:rPr>
        <w:t xml:space="preserve"> Vista la información de la Dirección General de Racionalización y Centralización de la contratación del Ministerio de Hacienda y Función Pública sobre la adhesión específica al acuerdo marco para el suministro de servi</w:t>
      </w:r>
      <w:r>
        <w:rPr>
          <w:i w:val="0"/>
        </w:rPr>
        <w:t xml:space="preserve">dores, sistemas de almacenamiento y software de infraestructura (AM13/2018). </w:t>
      </w:r>
    </w:p>
    <w:p w:rsidR="00F13885" w:rsidRDefault="00524DE7">
      <w:pPr>
        <w:spacing w:after="100" w:line="259" w:lineRule="auto"/>
        <w:ind w:left="1342" w:firstLine="0"/>
        <w:jc w:val="left"/>
      </w:pPr>
      <w:r>
        <w:rPr>
          <w:i w:val="0"/>
        </w:rPr>
        <w:t xml:space="preserve"> </w:t>
      </w:r>
    </w:p>
    <w:p w:rsidR="00F13885" w:rsidRDefault="00524DE7">
      <w:pPr>
        <w:spacing w:after="111" w:line="247" w:lineRule="auto"/>
        <w:ind w:left="1337" w:right="1181"/>
      </w:pPr>
      <w:r>
        <w:rPr>
          <w:i w:val="0"/>
        </w:rPr>
        <w:t xml:space="preserve"> Considerando que la Junta de Gobierno Local es el órgano competente que tiene atribuido la competencia para la aprobación de programas, planes, convenio con entidades públicas</w:t>
      </w:r>
      <w:r>
        <w:rPr>
          <w:i w:val="0"/>
        </w:rPr>
        <w:t xml:space="preserve"> o privadas para consecución de los fines de interés público, así como la autorización a la Alcaldesa-Presidenta, para actuar y firmar en los citados convenios, planes o programas, en virtud de la delegación del pleno adoptada en la sesión plenaria de 28 d</w:t>
      </w:r>
      <w:r>
        <w:rPr>
          <w:i w:val="0"/>
        </w:rPr>
        <w:t xml:space="preserve">e junio de 2019. </w:t>
      </w:r>
    </w:p>
    <w:p w:rsidR="00F13885" w:rsidRDefault="00524DE7">
      <w:pPr>
        <w:spacing w:after="111" w:line="247" w:lineRule="auto"/>
        <w:ind w:left="1337" w:right="1182"/>
      </w:pPr>
      <w:r>
        <w:rPr>
          <w:i w:val="0"/>
        </w:rPr>
        <w:t xml:space="preserve"> Considerando las competencias previstas en el art. 21.1.b de la Ley 7/1985 de 2 de abril Reguladora de las Bases de Régimen Local, del art. 41.12 del Real Decreto Legislativo 2568/1986, de 28 de noviembre por el que se aprueba el Reglame</w:t>
      </w:r>
      <w:r>
        <w:rPr>
          <w:i w:val="0"/>
        </w:rPr>
        <w:t xml:space="preserve">nto de Organización, Funcionamiento y Régimen Jurídico de las Entidades Locales, en orden a la suscripción de documentos que vinculen contractualmente a la Entidad Local a la cual representa. </w:t>
      </w:r>
    </w:p>
    <w:p w:rsidR="00F13885" w:rsidRDefault="00524DE7">
      <w:pPr>
        <w:spacing w:after="111" w:line="247" w:lineRule="auto"/>
        <w:ind w:left="1337" w:right="1183"/>
      </w:pPr>
      <w:r>
        <w:rPr>
          <w:i w:val="0"/>
        </w:rPr>
        <w:t xml:space="preserve"> Considerando lo establecido en el art. 31.1.a)-Competencia del</w:t>
      </w:r>
      <w:r>
        <w:rPr>
          <w:i w:val="0"/>
        </w:rPr>
        <w:t xml:space="preserve"> Alcalde- de la Ley de Municipios-Establecer las directrices generales de la acción el gobierno municipal y asegurar su ejecución y continuidad. </w:t>
      </w:r>
    </w:p>
    <w:p w:rsidR="00F13885" w:rsidRDefault="00524DE7">
      <w:pPr>
        <w:spacing w:after="111" w:line="247" w:lineRule="auto"/>
        <w:ind w:left="1337" w:right="1181"/>
      </w:pPr>
      <w:r>
        <w:rPr>
          <w:i w:val="0"/>
        </w:rPr>
        <w:t xml:space="preserve"> </w:t>
      </w:r>
      <w:r>
        <w:rPr>
          <w:i w:val="0"/>
        </w:rPr>
        <w:t xml:space="preserve">A la vista de cuanto acontece, la informante estima que es posible jurídicamente la aprobación “Adhesión específica del Ayuntamiento de Candelaria al acuerdo marco para el suministro de servidores, sistemas de almacenamiento y software de infraestructuras </w:t>
      </w:r>
      <w:r>
        <w:rPr>
          <w:i w:val="0"/>
        </w:rPr>
        <w:t>para Entidades Locales (AM13/2018) de la Dirección General de Racionalización y Centralización de la contratación del Ministerio de Hacienda y Función Pública” y formular la siguiente Propuesta de Resolución, para que la Junta de Gobierno Local se acuerde:</w:t>
      </w: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27" w:right="1181" w:firstLine="708"/>
      </w:pPr>
      <w:r>
        <w:rPr>
          <w:b/>
          <w:i w:val="0"/>
        </w:rPr>
        <w:t xml:space="preserve">Primero.- </w:t>
      </w:r>
      <w:r>
        <w:rPr>
          <w:i w:val="0"/>
        </w:rPr>
        <w:t>Aprobar la adhesión específica del Ayuntamiento de Candelaria al acuerdo marco para el suministro de servidores, sistemas de almacenamiento y software de infraestructuras (AM13/2018) Dirección General de Racionalización y Centralización de la</w:t>
      </w:r>
      <w:r>
        <w:rPr>
          <w:i w:val="0"/>
        </w:rPr>
        <w:t xml:space="preserve"> Contratación. </w:t>
      </w:r>
    </w:p>
    <w:p w:rsidR="00F13885" w:rsidRDefault="00524DE7">
      <w:pPr>
        <w:spacing w:after="101" w:line="259" w:lineRule="auto"/>
        <w:ind w:left="2050" w:firstLine="0"/>
        <w:jc w:val="left"/>
      </w:pPr>
      <w:r>
        <w:rPr>
          <w:i w:val="0"/>
        </w:rPr>
        <w:t xml:space="preserve"> </w:t>
      </w:r>
    </w:p>
    <w:p w:rsidR="00F13885" w:rsidRDefault="00524DE7">
      <w:pPr>
        <w:tabs>
          <w:tab w:val="center" w:pos="1342"/>
          <w:tab w:val="center" w:pos="5657"/>
        </w:tabs>
        <w:spacing w:after="141"/>
        <w:ind w:left="0" w:firstLine="0"/>
        <w:jc w:val="left"/>
      </w:pPr>
      <w:r>
        <w:rPr>
          <w:rFonts w:ascii="Calibri" w:eastAsia="Calibri" w:hAnsi="Calibri" w:cs="Calibri"/>
          <w:i w:val="0"/>
        </w:rPr>
        <w:tab/>
      </w:r>
      <w:r>
        <w:rPr>
          <w:i w:val="0"/>
        </w:rPr>
        <w:t xml:space="preserve"> </w:t>
      </w:r>
      <w:r>
        <w:rPr>
          <w:i w:val="0"/>
        </w:rPr>
        <w:tab/>
      </w:r>
      <w:r>
        <w:t>“SOLICITUD DE ADHESIÓN ESPECÍFICA DE LA_____(</w:t>
      </w:r>
      <w:r>
        <w:rPr>
          <w:u w:val="single" w:color="000000"/>
        </w:rPr>
        <w:t>denominación del</w:t>
      </w:r>
      <w:r>
        <w:t xml:space="preserve"> </w:t>
      </w:r>
    </w:p>
    <w:p w:rsidR="00F13885" w:rsidRDefault="00524DE7">
      <w:pPr>
        <w:spacing w:after="13" w:line="357" w:lineRule="auto"/>
        <w:ind w:left="1337"/>
      </w:pPr>
      <w:r>
        <w:rPr>
          <w:u w:val="single" w:color="000000"/>
        </w:rPr>
        <w:t>Ayuntamiento,</w:t>
      </w:r>
      <w:r>
        <w:t xml:space="preserve"> </w:t>
      </w:r>
      <w:r>
        <w:rPr>
          <w:u w:val="single" w:color="000000"/>
        </w:rPr>
        <w:t>Diputación Provincial, Cabildo Insular…</w:t>
      </w:r>
      <w:r>
        <w:t>) AL ACUERDO MARCO_____(</w:t>
      </w:r>
      <w:r>
        <w:rPr>
          <w:u w:val="single" w:color="000000"/>
        </w:rPr>
        <w:t>número y denominación</w:t>
      </w:r>
      <w:r>
        <w:t xml:space="preserve"> </w:t>
      </w:r>
      <w:r>
        <w:rPr>
          <w:u w:val="single" w:color="000000"/>
        </w:rPr>
        <w:t>del acuerdo o acuerdos marco</w:t>
      </w:r>
      <w:r>
        <w:t xml:space="preserve">), DE LA </w:t>
      </w:r>
    </w:p>
    <w:p w:rsidR="00F13885" w:rsidRDefault="00524DE7">
      <w:pPr>
        <w:spacing w:after="114"/>
        <w:ind w:right="129"/>
      </w:pPr>
      <w:r>
        <w:t xml:space="preserve">CENTRAL DE CONTRATACIÓN DEL ESTADO </w:t>
      </w:r>
      <w:r>
        <w:t xml:space="preserve"> </w:t>
      </w:r>
      <w:r>
        <w:rPr>
          <w:rFonts w:ascii="Times New Roman" w:eastAsia="Times New Roman" w:hAnsi="Times New Roman" w:cs="Times New Roman"/>
          <w:i w:val="0"/>
          <w:sz w:val="24"/>
        </w:rPr>
        <w:t xml:space="preserve"> </w:t>
      </w:r>
    </w:p>
    <w:p w:rsidR="00F13885" w:rsidRDefault="00524DE7">
      <w:pPr>
        <w:spacing w:after="78"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102"/>
        <w:ind w:left="1347" w:right="1574"/>
      </w:pPr>
      <w:r>
        <w:t xml:space="preserve">D/Dª.___________________________, cargo de la persona con competencia para certificar   </w:t>
      </w:r>
    </w:p>
    <w:p w:rsidR="00F13885" w:rsidRDefault="00524DE7">
      <w:pPr>
        <w:spacing w:after="97" w:line="335" w:lineRule="auto"/>
        <w:ind w:left="1337" w:right="2049"/>
      </w:pPr>
      <w:r>
        <w:rPr>
          <w:u w:val="single" w:color="000000"/>
        </w:rPr>
        <w:t xml:space="preserve">(Secretario/a, </w:t>
      </w:r>
      <w:r>
        <w:rPr>
          <w:u w:val="single" w:color="000000"/>
        </w:rPr>
        <w:tab/>
        <w:t>Concejal-Secretario,…)</w:t>
      </w:r>
      <w:r>
        <w:t xml:space="preserve"> </w:t>
      </w:r>
      <w:r>
        <w:tab/>
        <w:t xml:space="preserve">del______ </w:t>
      </w:r>
      <w:r>
        <w:tab/>
      </w:r>
      <w:r>
        <w:rPr>
          <w:u w:val="single" w:color="000000"/>
        </w:rPr>
        <w:t xml:space="preserve">(denominación </w:t>
      </w:r>
      <w:r>
        <w:rPr>
          <w:u w:val="single" w:color="000000"/>
        </w:rPr>
        <w:tab/>
        <w:t>del</w:t>
      </w:r>
      <w:r>
        <w:t xml:space="preserve"> </w:t>
      </w:r>
      <w:r>
        <w:rPr>
          <w:u w:val="single" w:color="000000"/>
        </w:rPr>
        <w:t>Ayuntamiento, Diputación</w:t>
      </w:r>
      <w:r>
        <w:t xml:space="preserve"> </w:t>
      </w:r>
      <w:r>
        <w:rPr>
          <w:u w:val="single" w:color="000000"/>
        </w:rPr>
        <w:t xml:space="preserve">Provincial, Cabildo Insular…) </w:t>
      </w:r>
      <w:r>
        <w:t xml:space="preserve">de____ </w:t>
      </w:r>
      <w:r>
        <w:rPr>
          <w:u w:val="single" w:color="000000"/>
        </w:rPr>
        <w:t>(localidad).</w:t>
      </w:r>
      <w:r>
        <w:t xml:space="preserve">  </w:t>
      </w:r>
      <w:r>
        <w:rPr>
          <w:rFonts w:ascii="Times New Roman" w:eastAsia="Times New Roman" w:hAnsi="Times New Roman" w:cs="Times New Roman"/>
          <w:i w:val="0"/>
          <w:sz w:val="24"/>
        </w:rPr>
        <w:t xml:space="preserve"> </w:t>
      </w:r>
    </w:p>
    <w:p w:rsidR="00F13885" w:rsidRDefault="00524DE7">
      <w:pPr>
        <w:ind w:left="1347" w:right="2072"/>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6265" name="Group 32626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82" name="Rectangle 48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83" name="Rectangle 483"/>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6265" style="width:12.7031pt;height:280.344pt;position:absolute;mso-position-horizontal-relative:page;mso-position-horizontal:absolute;margin-left:682.278pt;mso-position-vertical-relative:page;margin-top:531.696pt;" coordsize="1613,35603">
                <v:rect id="Rectangle 48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83"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205 </w:t>
                        </w:r>
                      </w:p>
                    </w:txbxContent>
                  </v:textbox>
                </v:rect>
                <w10:wrap type="square"/>
              </v:group>
            </w:pict>
          </mc:Fallback>
        </mc:AlternateContent>
      </w:r>
      <w:r>
        <w:t>CERTIFICA: Que de conformidad con lo establecido en_____ (</w:t>
      </w:r>
      <w:r>
        <w:rPr>
          <w:u w:val="single" w:color="000000"/>
        </w:rPr>
        <w:t xml:space="preserve">cita </w:t>
      </w:r>
      <w:r>
        <w:rPr>
          <w:u w:val="single" w:color="000000"/>
        </w:rPr>
        <w:t>expresa de</w:t>
      </w:r>
      <w:r>
        <w:t xml:space="preserve"> </w:t>
      </w:r>
      <w:r>
        <w:rPr>
          <w:u w:val="single" w:color="000000"/>
        </w:rPr>
        <w:t>la norma de la</w:t>
      </w:r>
      <w:r>
        <w:t xml:space="preserve"> </w:t>
      </w:r>
      <w:r>
        <w:rPr>
          <w:u w:val="single" w:color="000000"/>
        </w:rPr>
        <w:t>que deriva la competencia del órgano que adopta el acuerdo de</w:t>
      </w:r>
      <w:r>
        <w:t xml:space="preserve"> </w:t>
      </w:r>
      <w:r>
        <w:rPr>
          <w:u w:val="single" w:color="000000"/>
        </w:rPr>
        <w:t>adhesión</w:t>
      </w:r>
      <w:r>
        <w:t>), por el/la____ (</w:t>
      </w:r>
      <w:r>
        <w:rPr>
          <w:u w:val="single" w:color="000000"/>
        </w:rPr>
        <w:t>Pleno, Junta de Gobierno…</w:t>
      </w:r>
      <w:r>
        <w:t>), en sesión celebrada el día ________________, y con arreglo a lo dispuesto por el apartado 3 del artículo 228 y los</w:t>
      </w:r>
      <w:r>
        <w:t xml:space="preserve"> apartados 2,3 y 4 del artículo 229 de la Ley 9/2017, de 8 de noviembre, de Contratos del Sector Público, así como por los artículos 7 y 8 de la Orden EHA/1049/2008, de 10 de abril, de declaración de bienes y servicios de contratación centralizada, se adop</w:t>
      </w:r>
      <w:r>
        <w:t>tó el acuerdo relativo a la adhesión por parte de este_____ (</w:t>
      </w:r>
      <w:r>
        <w:rPr>
          <w:u w:val="single" w:color="000000"/>
        </w:rPr>
        <w:t>Ayuntamiento, Diputación Provincial, Cabildo Insular…</w:t>
      </w:r>
      <w:r>
        <w:t>) al acuerdo o acuerdos marco de la Central de Contratación del Estado, indicado/s a continuación, sometiéndose expresa y voluntariamente a la</w:t>
      </w:r>
      <w:r>
        <w:t xml:space="preserve">s siguientes cláusulas: </w:t>
      </w:r>
      <w:r>
        <w:rPr>
          <w:rFonts w:ascii="Times New Roman" w:eastAsia="Times New Roman" w:hAnsi="Times New Roman" w:cs="Times New Roman"/>
          <w:i w:val="0"/>
          <w:sz w:val="24"/>
        </w:rPr>
        <w:t xml:space="preserve"> </w:t>
      </w:r>
    </w:p>
    <w:p w:rsidR="00F13885" w:rsidRDefault="00524DE7">
      <w:pPr>
        <w:ind w:left="1347" w:right="129"/>
      </w:pPr>
      <w:r>
        <w:t xml:space="preserve">PRIMERA. - Ámbito objetivo   </w:t>
      </w:r>
    </w:p>
    <w:p w:rsidR="00F13885" w:rsidRDefault="00524DE7">
      <w:pPr>
        <w:spacing w:after="97" w:line="326" w:lineRule="auto"/>
        <w:ind w:left="1337" w:right="2049"/>
      </w:pPr>
      <w:r>
        <w:t>El/la____ (</w:t>
      </w:r>
      <w:r>
        <w:rPr>
          <w:u w:val="single" w:color="000000"/>
        </w:rPr>
        <w:t>denominación del Ayuntamiento, Diputación Provincial, Cabildo</w:t>
      </w:r>
      <w:r>
        <w:t xml:space="preserve"> </w:t>
      </w:r>
      <w:r>
        <w:rPr>
          <w:u w:val="single" w:color="000000"/>
        </w:rPr>
        <w:t>Insular…</w:t>
      </w:r>
      <w:r>
        <w:t>) se adhiere voluntariamente al acuerdo o acuerdos marco_____ (</w:t>
      </w:r>
      <w:r>
        <w:rPr>
          <w:u w:val="single" w:color="000000"/>
        </w:rPr>
        <w:t>número y denominación del acuerdo o</w:t>
      </w:r>
      <w:r>
        <w:t xml:space="preserve"> </w:t>
      </w:r>
      <w:r>
        <w:rPr>
          <w:u w:val="single" w:color="000000"/>
        </w:rPr>
        <w:t>acuerdos marco</w:t>
      </w:r>
      <w:r>
        <w:t xml:space="preserve">).  </w:t>
      </w:r>
      <w:r>
        <w:rPr>
          <w:rFonts w:ascii="Times New Roman" w:eastAsia="Times New Roman" w:hAnsi="Times New Roman" w:cs="Times New Roman"/>
          <w:i w:val="0"/>
          <w:sz w:val="24"/>
        </w:rPr>
        <w:t xml:space="preserve"> </w:t>
      </w:r>
    </w:p>
    <w:p w:rsidR="00F13885" w:rsidRDefault="00524DE7">
      <w:pPr>
        <w:ind w:left="1347" w:right="1062"/>
      </w:pPr>
      <w:r>
        <w:t xml:space="preserve">Los organismos destinatarios, que se encuentran incluidos en el ámbito de esta adhesión, son los siguientes:  </w:t>
      </w:r>
      <w:r>
        <w:rPr>
          <w:rFonts w:ascii="Times New Roman" w:eastAsia="Times New Roman" w:hAnsi="Times New Roman" w:cs="Times New Roman"/>
          <w:i w:val="0"/>
          <w:sz w:val="24"/>
        </w:rPr>
        <w:t xml:space="preserve"> </w:t>
      </w:r>
    </w:p>
    <w:p w:rsidR="00F13885" w:rsidRDefault="00524DE7">
      <w:pPr>
        <w:spacing w:after="97" w:line="326" w:lineRule="auto"/>
        <w:ind w:left="1337" w:right="2049"/>
      </w:pPr>
      <w:r>
        <w:t>(</w:t>
      </w:r>
      <w:r>
        <w:rPr>
          <w:u w:val="single" w:color="000000"/>
        </w:rPr>
        <w:t>Relacionar el nombre de los organismos o entidades con competencia para</w:t>
      </w:r>
      <w:r>
        <w:t xml:space="preserve"> </w:t>
      </w:r>
      <w:r>
        <w:rPr>
          <w:u w:val="single" w:color="000000"/>
        </w:rPr>
        <w:t>tramitar las</w:t>
      </w:r>
      <w:r>
        <w:t xml:space="preserve"> </w:t>
      </w:r>
      <w:r>
        <w:rPr>
          <w:u w:val="single" w:color="000000"/>
        </w:rPr>
        <w:t>propuestas de adjudicación al correspondiente órgano de</w:t>
      </w:r>
      <w:r>
        <w:t xml:space="preserve"> </w:t>
      </w:r>
      <w:r>
        <w:rPr>
          <w:u w:val="single" w:color="000000"/>
        </w:rPr>
        <w:t>co</w:t>
      </w:r>
      <w:r>
        <w:rPr>
          <w:u w:val="single" w:color="000000"/>
        </w:rPr>
        <w:t>ntratación de suministro de bienes</w:t>
      </w:r>
      <w:r>
        <w:t xml:space="preserve"> </w:t>
      </w:r>
      <w:r>
        <w:rPr>
          <w:u w:val="single" w:color="000000"/>
        </w:rPr>
        <w:t>/ de prestación de servicios, NIF,s y</w:t>
      </w:r>
      <w:r>
        <w:t xml:space="preserve"> </w:t>
      </w:r>
      <w:r>
        <w:rPr>
          <w:u w:val="single" w:color="000000"/>
        </w:rPr>
        <w:t>códigos DIR 3</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SEGUNDA. - Periodo de duración   </w:t>
      </w:r>
    </w:p>
    <w:p w:rsidR="00F13885" w:rsidRDefault="00524DE7">
      <w:pPr>
        <w:ind w:left="1347" w:right="129"/>
      </w:pPr>
      <w:r>
        <w:t xml:space="preserve">El periodo de vigencia del presente acuerdo de adhesión será el del acuerdo </w:t>
      </w:r>
    </w:p>
    <w:p w:rsidR="00F13885" w:rsidRDefault="00524DE7">
      <w:pPr>
        <w:spacing w:after="95"/>
        <w:ind w:left="1347" w:right="129"/>
      </w:pPr>
      <w:r>
        <w:t xml:space="preserve">marco de referencia incluidas sus posibles prórrogas.   </w:t>
      </w:r>
    </w:p>
    <w:p w:rsidR="00F13885" w:rsidRDefault="00524DE7">
      <w:pPr>
        <w:spacing w:after="174"/>
        <w:ind w:right="129"/>
      </w:pPr>
      <w:r>
        <w:t xml:space="preserve">TERCERA. - Obligaciones del organismo, ente o entidad adherida  </w:t>
      </w:r>
      <w:r>
        <w:rPr>
          <w:rFonts w:ascii="Times New Roman" w:eastAsia="Times New Roman" w:hAnsi="Times New Roman" w:cs="Times New Roman"/>
          <w:i w:val="0"/>
          <w:sz w:val="24"/>
        </w:rPr>
        <w:t xml:space="preserve"> </w:t>
      </w:r>
    </w:p>
    <w:p w:rsidR="00F13885" w:rsidRDefault="00524DE7">
      <w:pPr>
        <w:ind w:left="1347" w:right="2076"/>
      </w:pPr>
      <w:r>
        <w:t>Mediante la presente adhesión al acuerdo o acuerdos marco indicado/s, el/la___ (</w:t>
      </w:r>
      <w:r>
        <w:rPr>
          <w:u w:val="single" w:color="000000"/>
        </w:rPr>
        <w:t>denominación del Ayuntamiento, Diputación Provincial,</w:t>
      </w:r>
      <w:r>
        <w:rPr>
          <w:u w:val="single" w:color="000000"/>
        </w:rPr>
        <w:t xml:space="preserve"> Cabildo</w:t>
      </w:r>
      <w:r>
        <w:t xml:space="preserve"> </w:t>
      </w:r>
      <w:r>
        <w:rPr>
          <w:u w:val="single" w:color="000000"/>
        </w:rPr>
        <w:t>Insular…</w:t>
      </w:r>
      <w:r>
        <w:t xml:space="preserve">) se obliga a:  </w:t>
      </w:r>
      <w:r>
        <w:rPr>
          <w:rFonts w:ascii="Times New Roman" w:eastAsia="Times New Roman" w:hAnsi="Times New Roman" w:cs="Times New Roman"/>
          <w:i w:val="0"/>
          <w:sz w:val="24"/>
        </w:rPr>
        <w:t xml:space="preserve"> </w:t>
      </w:r>
    </w:p>
    <w:p w:rsidR="00F13885" w:rsidRDefault="00524DE7">
      <w:pPr>
        <w:spacing w:after="0" w:line="259" w:lineRule="auto"/>
        <w:ind w:left="1337" w:firstLine="0"/>
        <w:jc w:val="left"/>
      </w:pPr>
      <w:r>
        <w:t xml:space="preserve"> </w:t>
      </w:r>
    </w:p>
    <w:p w:rsidR="00F13885" w:rsidRDefault="00524DE7">
      <w:pPr>
        <w:numPr>
          <w:ilvl w:val="0"/>
          <w:numId w:val="1"/>
        </w:numPr>
        <w:spacing w:after="118" w:line="337" w:lineRule="auto"/>
        <w:ind w:right="2074" w:hanging="350"/>
      </w:pPr>
      <w:r>
        <w:t>Efectuar la contratación de la totalidad de los suministros de bienes / los servicios incluidos en el mismo a través del Sistema Estatal de Contratación Centralizada, en los términos establecidos en el respectivo acuerdo marco celebrado con las empresas ad</w:t>
      </w:r>
      <w:r>
        <w:t xml:space="preserve">judicatarias, así como en las Instrucciones dictadas por la Dirección General de Racionalización y Centralización de la Contratación.    </w:t>
      </w:r>
    </w:p>
    <w:p w:rsidR="00F13885" w:rsidRDefault="00524DE7">
      <w:pPr>
        <w:ind w:left="2082" w:right="2072"/>
      </w:pPr>
      <w:r>
        <w:t>Excepcionalmente, la contratación de estos servicios o suministros al margen sistema estatal de contratación centraliz</w:t>
      </w:r>
      <w:r>
        <w:t>ada podrá ser realizada cuando los bienes adjudicados o el régimen de prestación de los servicios establecido no reúnan las características indispensables para satisfacer las concretas necesidades de el/la____ (</w:t>
      </w:r>
      <w:r>
        <w:rPr>
          <w:u w:val="single" w:color="000000"/>
        </w:rPr>
        <w:t>Ayuntamiento,</w:t>
      </w:r>
      <w:r>
        <w:t xml:space="preserve"> </w:t>
      </w:r>
      <w:r>
        <w:rPr>
          <w:u w:val="single" w:color="000000"/>
        </w:rPr>
        <w:t xml:space="preserve">Diputación Provincial, Cabildo </w:t>
      </w:r>
      <w:r>
        <w:rPr>
          <w:u w:val="single" w:color="000000"/>
        </w:rPr>
        <w:t>Insular…</w:t>
      </w:r>
      <w:r>
        <w:t xml:space="preserve">). De estas circunstancias, se informará a la Dirección General de Racionalización y Centralización de la Contratación con periodicidad trimestral.  </w:t>
      </w:r>
      <w:r>
        <w:rPr>
          <w:rFonts w:ascii="Times New Roman" w:eastAsia="Times New Roman" w:hAnsi="Times New Roman" w:cs="Times New Roman"/>
          <w:i w:val="0"/>
          <w:sz w:val="24"/>
        </w:rPr>
        <w:t xml:space="preserve"> </w:t>
      </w:r>
    </w:p>
    <w:p w:rsidR="00F13885" w:rsidRDefault="00524DE7">
      <w:pPr>
        <w:numPr>
          <w:ilvl w:val="0"/>
          <w:numId w:val="1"/>
        </w:numPr>
        <w:spacing w:after="119" w:line="337" w:lineRule="auto"/>
        <w:ind w:right="2074" w:hanging="350"/>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5372" name="Group 32537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603" name="Rectangle 60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https://candelaria.sedelectronica.e</w:t>
                              </w:r>
                              <w:r>
                                <w:rPr>
                                  <w:i w:val="0"/>
                                  <w:sz w:val="12"/>
                                </w:rPr>
                                <w:t xml:space="preserve">s/ </w:t>
                              </w:r>
                            </w:p>
                          </w:txbxContent>
                        </wps:txbx>
                        <wps:bodyPr horzOverflow="overflow" vert="horz" lIns="0" tIns="0" rIns="0" bIns="0" rtlCol="0">
                          <a:noAutofit/>
                        </wps:bodyPr>
                      </wps:wsp>
                      <wps:wsp>
                        <wps:cNvPr id="604" name="Rectangle 604"/>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5372" style="width:12.7031pt;height:280.344pt;position:absolute;mso-position-horizontal-relative:page;mso-position-horizontal:absolute;margin-left:682.278pt;mso-position-vertical-relative:page;margin-top:531.696pt;" coordsize="1613,35603">
                <v:rect id="Rectangle 60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604"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205 </w:t>
                        </w:r>
                      </w:p>
                    </w:txbxContent>
                  </v:textbox>
                </v:rect>
                <w10:wrap type="square"/>
              </v:group>
            </w:pict>
          </mc:Fallback>
        </mc:AlternateContent>
      </w:r>
      <w:r>
        <w:t>Realizar las actuaciones que le corresponden en el proceso de licitación y en la tramitación de los contratos basados hasta la extinción de los mismos, y cum</w:t>
      </w:r>
      <w:r>
        <w:t>plir con las obligaciones derivadas de los contratos basados que promueva de acuerdo con los términos establecidos en el acuerdo marco específico al que ahora se adhiere, en los propios contratos basados y en la normativa que, de cualquier índole, le sea a</w:t>
      </w:r>
      <w:r>
        <w:t xml:space="preserve">plicable.   </w:t>
      </w:r>
    </w:p>
    <w:p w:rsidR="00F13885" w:rsidRDefault="00524DE7">
      <w:pPr>
        <w:numPr>
          <w:ilvl w:val="0"/>
          <w:numId w:val="1"/>
        </w:numPr>
        <w:spacing w:after="114" w:line="342" w:lineRule="auto"/>
        <w:ind w:right="2074" w:hanging="350"/>
      </w:pPr>
      <w:r>
        <w:t xml:space="preserve">Realizar la recepción de los correspondientes bienes suministrados / de los servicios contratados y efectuar el pago de los mismos conforme a la normativa vigente.   </w:t>
      </w:r>
    </w:p>
    <w:p w:rsidR="00F13885" w:rsidRDefault="00524DE7">
      <w:pPr>
        <w:numPr>
          <w:ilvl w:val="0"/>
          <w:numId w:val="1"/>
        </w:numPr>
        <w:spacing w:after="120" w:line="339" w:lineRule="auto"/>
        <w:ind w:right="2074" w:hanging="350"/>
      </w:pPr>
      <w:r>
        <w:t>Designar un órgano de contacto para mantener las comunicaciones que procedan</w:t>
      </w:r>
      <w:r>
        <w:t xml:space="preserve"> con la Dirección General de Racionalización y Centralización de la Contratación y notificar cualquier modificación que afecte al mismo.   </w:t>
      </w:r>
    </w:p>
    <w:p w:rsidR="00F13885" w:rsidRDefault="00524DE7">
      <w:pPr>
        <w:numPr>
          <w:ilvl w:val="0"/>
          <w:numId w:val="1"/>
        </w:numPr>
        <w:spacing w:after="115" w:line="341" w:lineRule="auto"/>
        <w:ind w:right="2074" w:hanging="350"/>
      </w:pPr>
      <w:r>
        <w:t>Proporcionar a la Dirección General de Racionalización y Centralización de la Contratación, cuanta documentación e i</w:t>
      </w:r>
      <w:r>
        <w:t xml:space="preserve">nformación le sea requerida, en relación con cualquier expediente.   </w:t>
      </w:r>
    </w:p>
    <w:p w:rsidR="00F13885" w:rsidRDefault="00524DE7">
      <w:pPr>
        <w:ind w:left="1347" w:right="129"/>
      </w:pPr>
      <w:r>
        <w:t xml:space="preserve">CUARTA. - Procedimiento para la adjudicación de los contratos basados   </w:t>
      </w:r>
    </w:p>
    <w:p w:rsidR="00F13885" w:rsidRDefault="00524DE7">
      <w:pPr>
        <w:numPr>
          <w:ilvl w:val="0"/>
          <w:numId w:val="2"/>
        </w:numPr>
        <w:spacing w:after="122" w:line="348" w:lineRule="auto"/>
        <w:ind w:right="1923" w:hanging="350"/>
      </w:pPr>
      <w:r>
        <w:t>El órgano de contratación para la adjudicación de los contratos basados en acuerdos marco del sistema estatal de contratación centralizada será el previsto en las normas generales aplicables a la entidad adherida, conforme establece el artículo 229.6 de la</w:t>
      </w:r>
      <w:r>
        <w:t xml:space="preserve"> LCSP. Asimismo, corresponde al órgano competente de la entidad adherida la realización de todas las actuaciones relativas al proceso de licitación de aquéllos conforme a los pliegos que rigen el acuerdo marco, las instrucciones que la Dirección General de</w:t>
      </w:r>
      <w:r>
        <w:t xml:space="preserve"> Racionalización y Centralización de la Contratación dicte al respecto y lo establecido en el documento de licitación. Cuando en las normas e instrucciones que rigen el Acuerdo Marco, se efectúe alguna referencia a los umbrales de los contratos de suminist</w:t>
      </w:r>
      <w:r>
        <w:t xml:space="preserve">ro o de servicios sujetos a regulación armonizada, se entenderá que son los establecidos para el Estado, en la Ley de Contratos del Sector Público.   </w:t>
      </w:r>
    </w:p>
    <w:p w:rsidR="00F13885" w:rsidRDefault="00524DE7">
      <w:pPr>
        <w:numPr>
          <w:ilvl w:val="0"/>
          <w:numId w:val="2"/>
        </w:numPr>
        <w:spacing w:after="120" w:line="339" w:lineRule="auto"/>
        <w:ind w:right="1923" w:hanging="350"/>
      </w:pPr>
      <w:r>
        <w:t>Los contratos basados se adjudicarán de acuerdo con lo previsto en el artículo 221 de la Ley de Contratos</w:t>
      </w:r>
      <w:r>
        <w:t xml:space="preserve"> del Sector Público, en el acuerdo marco y en las instrucciones que se dicten al respecto por la Dirección General de Racionalización y Centralización de la Contratación.   </w:t>
      </w:r>
    </w:p>
    <w:p w:rsidR="00F13885" w:rsidRDefault="00524DE7">
      <w:pPr>
        <w:numPr>
          <w:ilvl w:val="0"/>
          <w:numId w:val="2"/>
        </w:numPr>
        <w:spacing w:after="210"/>
        <w:ind w:right="1923" w:hanging="350"/>
      </w:pPr>
      <w:r>
        <w:t>La financiación de los contratos basados correrá a cargo del organismo destinatari</w:t>
      </w:r>
      <w:r>
        <w:t xml:space="preserve">o.  </w:t>
      </w:r>
    </w:p>
    <w:p w:rsidR="00F13885" w:rsidRDefault="00524DE7">
      <w:pPr>
        <w:numPr>
          <w:ilvl w:val="0"/>
          <w:numId w:val="2"/>
        </w:numPr>
        <w:spacing w:after="110" w:line="332" w:lineRule="auto"/>
        <w:ind w:right="1923" w:hanging="35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5034" name="Group 32503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715" name="Rectangle 71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716" name="Rectangle 716"/>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5034" style="width:12.7031pt;height:280.344pt;position:absolute;mso-position-horizontal-relative:page;mso-position-horizontal:absolute;margin-left:682.278pt;mso-position-vertical-relative:page;margin-top:531.696pt;" coordsize="1613,35603">
                <v:rect id="Rectangle 71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716"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205 </w:t>
                        </w:r>
                      </w:p>
                    </w:txbxContent>
                  </v:textbox>
                </v:rect>
                <w10:wrap type="square"/>
              </v:group>
            </w:pict>
          </mc:Fallback>
        </mc:AlternateContent>
      </w:r>
      <w:r>
        <w:t>El/la____(</w:t>
      </w:r>
      <w:r>
        <w:rPr>
          <w:u w:val="single" w:color="000000"/>
        </w:rPr>
        <w:t>cargo del solicitante de la adhesión</w:t>
      </w:r>
      <w:r>
        <w:t>) informa</w:t>
      </w:r>
      <w:r>
        <w:t xml:space="preserve"> de que las licitaciones electrónicas de contratos basados se llevarán a cabo en la siguiente plataforma (indíquese lo que proceda):  </w:t>
      </w:r>
      <w:r>
        <w:rPr>
          <w:rFonts w:ascii="Times New Roman" w:eastAsia="Times New Roman" w:hAnsi="Times New Roman" w:cs="Times New Roman"/>
          <w:i w:val="0"/>
          <w:sz w:val="24"/>
        </w:rPr>
        <w:t xml:space="preserve"> </w:t>
      </w:r>
    </w:p>
    <w:p w:rsidR="00F13885" w:rsidRDefault="00524DE7">
      <w:pPr>
        <w:spacing w:after="207"/>
        <w:ind w:left="2201" w:right="129"/>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column">
                  <wp:posOffset>1391412</wp:posOffset>
                </wp:positionH>
                <wp:positionV relativeFrom="paragraph">
                  <wp:posOffset>11814</wp:posOffset>
                </wp:positionV>
                <wp:extent cx="198120" cy="726948"/>
                <wp:effectExtent l="0" t="0" r="0" b="0"/>
                <wp:wrapSquare wrapText="bothSides"/>
                <wp:docPr id="325033" name="Group 325033"/>
                <wp:cNvGraphicFramePr/>
                <a:graphic xmlns:a="http://schemas.openxmlformats.org/drawingml/2006/main">
                  <a:graphicData uri="http://schemas.microsoft.com/office/word/2010/wordprocessingGroup">
                    <wpg:wgp>
                      <wpg:cNvGrpSpPr/>
                      <wpg:grpSpPr>
                        <a:xfrm>
                          <a:off x="0" y="0"/>
                          <a:ext cx="198120" cy="726948"/>
                          <a:chOff x="0" y="0"/>
                          <a:chExt cx="198120" cy="726948"/>
                        </a:xfrm>
                      </wpg:grpSpPr>
                      <wps:wsp>
                        <wps:cNvPr id="710" name="Shape 710"/>
                        <wps:cNvSpPr/>
                        <wps:spPr>
                          <a:xfrm>
                            <a:off x="9144" y="304800"/>
                            <a:ext cx="188976" cy="94488"/>
                          </a:xfrm>
                          <a:custGeom>
                            <a:avLst/>
                            <a:gdLst/>
                            <a:ahLst/>
                            <a:cxnLst/>
                            <a:rect l="0" t="0" r="0" b="0"/>
                            <a:pathLst>
                              <a:path w="188976" h="94488">
                                <a:moveTo>
                                  <a:pt x="0" y="94488"/>
                                </a:moveTo>
                                <a:lnTo>
                                  <a:pt x="188976" y="94488"/>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711" name="Shape 711"/>
                        <wps:cNvSpPr/>
                        <wps:spPr>
                          <a:xfrm>
                            <a:off x="9144" y="618744"/>
                            <a:ext cx="188976" cy="108203"/>
                          </a:xfrm>
                          <a:custGeom>
                            <a:avLst/>
                            <a:gdLst/>
                            <a:ahLst/>
                            <a:cxnLst/>
                            <a:rect l="0" t="0" r="0" b="0"/>
                            <a:pathLst>
                              <a:path w="188976" h="108203">
                                <a:moveTo>
                                  <a:pt x="0" y="108203"/>
                                </a:moveTo>
                                <a:lnTo>
                                  <a:pt x="188976" y="108203"/>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712" name="Shape 712"/>
                        <wps:cNvSpPr/>
                        <wps:spPr>
                          <a:xfrm>
                            <a:off x="0" y="0"/>
                            <a:ext cx="195072" cy="100584"/>
                          </a:xfrm>
                          <a:custGeom>
                            <a:avLst/>
                            <a:gdLst/>
                            <a:ahLst/>
                            <a:cxnLst/>
                            <a:rect l="0" t="0" r="0" b="0"/>
                            <a:pathLst>
                              <a:path w="195072" h="100584">
                                <a:moveTo>
                                  <a:pt x="0" y="100584"/>
                                </a:moveTo>
                                <a:lnTo>
                                  <a:pt x="195072" y="100584"/>
                                </a:lnTo>
                                <a:lnTo>
                                  <a:pt x="19507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033" style="width:15.6pt;height:57.24pt;position:absolute;mso-position-horizontal-relative:text;mso-position-horizontal:absolute;margin-left:109.56pt;mso-position-vertical-relative:text;margin-top:0.930267pt;" coordsize="1981,7269">
                <v:shape id="Shape 710" style="position:absolute;width:1889;height:944;left:91;top:3048;" coordsize="188976,94488" path="m0,94488l188976,94488l188976,0l0,0x">
                  <v:stroke weight="0.72pt" endcap="round" joinstyle="miter" miterlimit="10" on="true" color="#000000"/>
                  <v:fill on="false" color="#000000" opacity="0"/>
                </v:shape>
                <v:shape id="Shape 711" style="position:absolute;width:1889;height:1082;left:91;top:6187;" coordsize="188976,108203" path="m0,108203l188976,108203l188976,0l0,0x">
                  <v:stroke weight="0.72pt" endcap="round" joinstyle="miter" miterlimit="10" on="true" color="#000000"/>
                  <v:fill on="false" color="#000000" opacity="0"/>
                </v:shape>
                <v:shape id="Shape 712" style="position:absolute;width:1950;height:1005;left:0;top:0;" coordsize="195072,100584" path="m0,100584l195072,100584l195072,0l0,0x">
                  <v:stroke weight="0.72pt" endcap="round" joinstyle="miter" miterlimit="10" on="true" color="#000000"/>
                  <v:fill on="false" color="#000000" opacity="0"/>
                </v:shape>
                <w10:wrap type="square"/>
              </v:group>
            </w:pict>
          </mc:Fallback>
        </mc:AlternateContent>
      </w:r>
      <w:r>
        <w:t xml:space="preserve">Plataforma de Contratación del Sector Público </w:t>
      </w:r>
      <w:r>
        <w:rPr>
          <w:rFonts w:ascii="Times New Roman" w:eastAsia="Times New Roman" w:hAnsi="Times New Roman" w:cs="Times New Roman"/>
          <w:i w:val="0"/>
          <w:sz w:val="24"/>
        </w:rPr>
        <w:t xml:space="preserve"> </w:t>
      </w:r>
    </w:p>
    <w:p w:rsidR="00F13885" w:rsidRDefault="00524DE7">
      <w:pPr>
        <w:spacing w:after="202"/>
        <w:ind w:left="1347" w:right="129"/>
      </w:pPr>
      <w:r>
        <w:t xml:space="preserve">                             Plataforma de Contratación de su Comunidad</w:t>
      </w:r>
      <w:r>
        <w:t xml:space="preserve"> Autónoma </w:t>
      </w:r>
      <w:r>
        <w:rPr>
          <w:rFonts w:ascii="Times New Roman" w:eastAsia="Times New Roman" w:hAnsi="Times New Roman" w:cs="Times New Roman"/>
          <w:i w:val="0"/>
          <w:sz w:val="24"/>
        </w:rPr>
        <w:t xml:space="preserve"> </w:t>
      </w:r>
    </w:p>
    <w:p w:rsidR="00F13885" w:rsidRDefault="00524DE7">
      <w:pPr>
        <w:spacing w:after="181" w:line="259" w:lineRule="auto"/>
        <w:ind w:left="1337" w:right="2049"/>
      </w:pPr>
      <w:r>
        <w:t xml:space="preserve">                             Otra____ (</w:t>
      </w:r>
      <w:r>
        <w:rPr>
          <w:u w:val="single" w:color="000000"/>
        </w:rPr>
        <w:t>indique cuál mediante nombre y URL</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QUINTA. - Efectos de la adhesión    </w:t>
      </w:r>
    </w:p>
    <w:p w:rsidR="00F13885" w:rsidRDefault="00524DE7">
      <w:pPr>
        <w:ind w:left="1347" w:right="2075"/>
      </w:pPr>
      <w:r>
        <w:t xml:space="preserve"> </w:t>
      </w:r>
      <w:r>
        <w:t>La adhesión específica a un acuerdo marco en vigor, surtirá efecto desde el día siguiente al de la adopción, en su caso, del correspondiente acuerdo por la Dirección General de Racionalización y Centralización de la Contratación.  Finalizada la vigencia de</w:t>
      </w:r>
      <w:r>
        <w:t xml:space="preserve">l acuerdo marco y en su caso, la de sus posibles prórrogas se extinguirá la adhesión al mismo.   </w:t>
      </w:r>
      <w:r>
        <w:rPr>
          <w:rFonts w:ascii="Times New Roman" w:eastAsia="Times New Roman" w:hAnsi="Times New Roman" w:cs="Times New Roman"/>
          <w:i w:val="0"/>
          <w:sz w:val="24"/>
        </w:rPr>
        <w:t xml:space="preserve"> </w:t>
      </w:r>
    </w:p>
    <w:p w:rsidR="00F13885" w:rsidRDefault="00524DE7">
      <w:pPr>
        <w:spacing w:after="106"/>
        <w:ind w:left="1347" w:right="2076"/>
      </w:pPr>
      <w:r>
        <w:t xml:space="preserve">Aunque finalice la vigencia del acuerdo marco, incluyendo sus posibles prórrogas, los correspondientes contratos basados continuarán en vigor hasta su extinción.   </w:t>
      </w:r>
    </w:p>
    <w:p w:rsidR="00F13885" w:rsidRDefault="00524DE7">
      <w:pPr>
        <w:spacing w:after="216"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205"/>
        <w:ind w:left="1347" w:right="129"/>
      </w:pPr>
      <w:r>
        <w:t xml:space="preserve">Preferentemente firma electrónica, y en su defecto:  </w:t>
      </w:r>
      <w:r>
        <w:rPr>
          <w:rFonts w:ascii="Times New Roman" w:eastAsia="Times New Roman" w:hAnsi="Times New Roman" w:cs="Times New Roman"/>
          <w:i w:val="0"/>
          <w:sz w:val="24"/>
        </w:rPr>
        <w:t xml:space="preserve"> </w:t>
      </w:r>
    </w:p>
    <w:p w:rsidR="00F13885" w:rsidRDefault="00524DE7">
      <w:pPr>
        <w:spacing w:after="207"/>
        <w:ind w:left="1347" w:right="129"/>
      </w:pPr>
      <w:r>
        <w:t xml:space="preserve">                                 </w:t>
      </w:r>
      <w:r>
        <w:t xml:space="preserve">                                 Lugar y fecha                                    </w:t>
      </w:r>
      <w:r>
        <w:rPr>
          <w:rFonts w:ascii="Times New Roman" w:eastAsia="Times New Roman" w:hAnsi="Times New Roman" w:cs="Times New Roman"/>
          <w:i w:val="0"/>
          <w:sz w:val="24"/>
        </w:rPr>
        <w:t xml:space="preserve"> </w:t>
      </w:r>
    </w:p>
    <w:p w:rsidR="00F13885" w:rsidRDefault="00524DE7">
      <w:pPr>
        <w:ind w:left="1347" w:right="129"/>
      </w:pPr>
      <w:r>
        <w:t xml:space="preserve">                                                              Cargo del firmante  </w:t>
      </w:r>
      <w:r>
        <w:rPr>
          <w:rFonts w:ascii="Times New Roman" w:eastAsia="Times New Roman" w:hAnsi="Times New Roman" w:cs="Times New Roman"/>
          <w:i w:val="0"/>
          <w:sz w:val="24"/>
        </w:rPr>
        <w:t xml:space="preserve"> </w:t>
      </w:r>
    </w:p>
    <w:p w:rsidR="00F13885" w:rsidRDefault="00524DE7">
      <w:pPr>
        <w:spacing w:after="182"/>
        <w:ind w:left="1347" w:right="129"/>
      </w:pPr>
      <w:r>
        <w:t xml:space="preserve">                                                                        Firma    </w:t>
      </w:r>
    </w:p>
    <w:p w:rsidR="00F13885" w:rsidRDefault="00524DE7">
      <w:pPr>
        <w:spacing w:after="0"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157" w:line="259" w:lineRule="auto"/>
        <w:ind w:left="1337" w:right="2049"/>
      </w:pPr>
      <w:r>
        <w:rPr>
          <w:u w:val="single" w:color="000000"/>
        </w:rPr>
        <w:t>Inf</w:t>
      </w:r>
      <w:r>
        <w:rPr>
          <w:u w:val="single" w:color="000000"/>
        </w:rPr>
        <w:t>ormación sobre protección de datos personales:</w:t>
      </w:r>
      <w:r>
        <w:t xml:space="preserve">  </w:t>
      </w:r>
      <w:r>
        <w:rPr>
          <w:rFonts w:ascii="Times New Roman" w:eastAsia="Times New Roman" w:hAnsi="Times New Roman" w:cs="Times New Roman"/>
          <w:i w:val="0"/>
          <w:sz w:val="24"/>
        </w:rPr>
        <w:t xml:space="preserve"> </w:t>
      </w:r>
    </w:p>
    <w:p w:rsidR="00F13885" w:rsidRDefault="00524DE7">
      <w:pPr>
        <w:ind w:left="1347" w:right="2075"/>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28216" name="Group 32821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950" name="Rectangle 95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951" name="Rectangle 951"/>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8216" style="width:12.7031pt;height:280.344pt;position:absolute;mso-position-horizontal-relative:page;mso-position-horizontal:absolute;margin-left:682.278pt;mso-position-vertical-relative:page;margin-top:531.696pt;" coordsize="1613,35603">
                <v:rect id="Rectangle 95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951"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205 </w:t>
                        </w:r>
                      </w:p>
                    </w:txbxContent>
                  </v:textbox>
                </v:rect>
                <w10:wrap type="topAndBottom"/>
              </v:group>
            </w:pict>
          </mc:Fallback>
        </mc:AlternateContent>
      </w:r>
      <w:r>
        <w:t xml:space="preserve">Los datos personales facilitados mediante el presente formulario, serán tratados por la Dirección General de Racionalización y Centralización de la Contratación (en adelante, DGRCC) con la finalidad de poder realizar la tramitación electrónica mediante la </w:t>
      </w:r>
      <w:r>
        <w:t xml:space="preserve">aplicación informática habilitada de contratos basados en acuerdo marco centralizados por la DGRCC como Central de Contratación del Estado. Podrá ejercer sus derechos ante el responsable del tratamiento.   </w:t>
      </w:r>
    </w:p>
    <w:p w:rsidR="00F13885" w:rsidRDefault="00524DE7">
      <w:pPr>
        <w:ind w:left="1347" w:right="1466"/>
      </w:pPr>
      <w:r>
        <w:t>Antes de acceder al formulario debe leer la sigui</w:t>
      </w:r>
      <w:r>
        <w:t xml:space="preserve">ente información adicional sobre protección de datos personales:   </w:t>
      </w:r>
    </w:p>
    <w:p w:rsidR="00F13885" w:rsidRDefault="00524DE7">
      <w:pPr>
        <w:pStyle w:val="Ttulo2"/>
        <w:spacing w:after="110"/>
        <w:ind w:left="1347"/>
        <w:jc w:val="left"/>
      </w:pPr>
      <w:r>
        <w:rPr>
          <w:i/>
        </w:rPr>
        <w:t xml:space="preserve">INFORMACIÓN ADICIONAL SOBRE PROTECCIÓN DE DATOS PERSONALES  </w:t>
      </w:r>
    </w:p>
    <w:p w:rsidR="00F13885" w:rsidRDefault="00524DE7">
      <w:pPr>
        <w:spacing w:after="0" w:line="259" w:lineRule="auto"/>
        <w:ind w:left="1342" w:firstLine="0"/>
        <w:jc w:val="left"/>
      </w:pPr>
      <w:r>
        <w:rPr>
          <w:b/>
        </w:rPr>
        <w:t xml:space="preserve"> </w:t>
      </w:r>
      <w:r>
        <w:rPr>
          <w:rFonts w:ascii="Times New Roman" w:eastAsia="Times New Roman" w:hAnsi="Times New Roman" w:cs="Times New Roman"/>
          <w:i w:val="0"/>
          <w:sz w:val="24"/>
        </w:rPr>
        <w:t xml:space="preserve"> </w:t>
      </w:r>
    </w:p>
    <w:tbl>
      <w:tblPr>
        <w:tblStyle w:val="TableGrid"/>
        <w:tblW w:w="9078" w:type="dxa"/>
        <w:tblInd w:w="1240" w:type="dxa"/>
        <w:tblCellMar>
          <w:top w:w="35" w:type="dxa"/>
          <w:left w:w="107" w:type="dxa"/>
          <w:bottom w:w="0" w:type="dxa"/>
          <w:right w:w="61" w:type="dxa"/>
        </w:tblCellMar>
        <w:tblLook w:val="04A0" w:firstRow="1" w:lastRow="0" w:firstColumn="1" w:lastColumn="0" w:noHBand="0" w:noVBand="1"/>
      </w:tblPr>
      <w:tblGrid>
        <w:gridCol w:w="4160"/>
        <w:gridCol w:w="4918"/>
      </w:tblGrid>
      <w:tr w:rsidR="00F13885">
        <w:trPr>
          <w:trHeight w:val="1093"/>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DENOMINACIÓN DEL TRATAMIENTO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Gestión de adhesiones al Sistema Estatal de Contratación centralizada.  </w:t>
            </w:r>
          </w:p>
          <w:p w:rsidR="00F13885" w:rsidRDefault="00524DE7">
            <w:pPr>
              <w:spacing w:after="0" w:line="259" w:lineRule="auto"/>
              <w:ind w:left="3" w:firstLine="0"/>
              <w:jc w:val="left"/>
            </w:pPr>
            <w:r>
              <w:t xml:space="preserve">  </w:t>
            </w:r>
          </w:p>
        </w:tc>
      </w:tr>
      <w:tr w:rsidR="00F13885">
        <w:trPr>
          <w:trHeight w:val="1481"/>
        </w:trPr>
        <w:tc>
          <w:tcPr>
            <w:tcW w:w="4160" w:type="dxa"/>
            <w:tcBorders>
              <w:top w:val="single" w:sz="4" w:space="0" w:color="000000"/>
              <w:left w:val="single" w:sz="4" w:space="0" w:color="000000"/>
              <w:bottom w:val="single" w:sz="4" w:space="0" w:color="000000"/>
              <w:right w:val="single" w:sz="4" w:space="0" w:color="000000"/>
            </w:tcBorders>
            <w:shd w:val="clear" w:color="auto" w:fill="DADADB"/>
          </w:tcPr>
          <w:p w:rsidR="00F13885" w:rsidRDefault="00524DE7">
            <w:pPr>
              <w:spacing w:after="11" w:line="259" w:lineRule="auto"/>
              <w:ind w:left="0" w:firstLine="0"/>
              <w:jc w:val="left"/>
            </w:pPr>
            <w:r>
              <w:rPr>
                <w:b/>
              </w:rPr>
              <w:t xml:space="preserve">RESPONSABLE/REPRESENTANTE </w:t>
            </w:r>
          </w:p>
          <w:p w:rsidR="00F13885" w:rsidRDefault="00524DE7">
            <w:pPr>
              <w:spacing w:after="0" w:line="259" w:lineRule="auto"/>
              <w:ind w:left="0" w:firstLine="0"/>
              <w:jc w:val="left"/>
            </w:pPr>
            <w:r>
              <w:rPr>
                <w:b/>
              </w:rPr>
              <w:t xml:space="preserve">CORRESPONSABLE </w:t>
            </w:r>
            <w:r>
              <w:rPr>
                <w:rFonts w:ascii="Times New Roman" w:eastAsia="Times New Roman" w:hAnsi="Times New Roman" w:cs="Times New Roman"/>
                <w:i w:val="0"/>
                <w:sz w:val="24"/>
              </w:rPr>
              <w:t xml:space="preserve"> </w:t>
            </w:r>
          </w:p>
          <w:p w:rsidR="00F13885" w:rsidRDefault="00524DE7">
            <w:pPr>
              <w:spacing w:after="0" w:line="263" w:lineRule="auto"/>
              <w:ind w:left="0" w:right="3872"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3" w:firstLine="0"/>
              <w:jc w:val="left"/>
            </w:pPr>
            <w:r>
              <w:t xml:space="preserve">RESPONSABLE:   </w:t>
            </w:r>
          </w:p>
          <w:p w:rsidR="00F13885" w:rsidRDefault="00524DE7">
            <w:pPr>
              <w:spacing w:after="12" w:line="231" w:lineRule="auto"/>
              <w:ind w:left="3" w:firstLine="0"/>
              <w:jc w:val="left"/>
            </w:pPr>
            <w:r>
              <w:t xml:space="preserve">Dirección General de Racionalización y Centralización de la Contratación.   </w:t>
            </w:r>
          </w:p>
          <w:p w:rsidR="00F13885" w:rsidRDefault="00524DE7">
            <w:pPr>
              <w:spacing w:after="0" w:line="259" w:lineRule="auto"/>
              <w:ind w:left="3" w:firstLine="0"/>
              <w:jc w:val="left"/>
            </w:pPr>
            <w:r>
              <w:t xml:space="preserve">  </w:t>
            </w:r>
          </w:p>
        </w:tc>
      </w:tr>
      <w:tr w:rsidR="00F13885">
        <w:trPr>
          <w:trHeight w:val="232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DELEGADO DE PROTECCIÓN DE DATOS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vAlign w:val="center"/>
          </w:tcPr>
          <w:p w:rsidR="00F13885" w:rsidRDefault="00524DE7">
            <w:pPr>
              <w:spacing w:after="0" w:line="259" w:lineRule="auto"/>
              <w:ind w:left="3" w:firstLine="0"/>
              <w:jc w:val="left"/>
            </w:pPr>
            <w:r>
              <w:t xml:space="preserve">DELEGADO DE PROTECCIÓN DE DATOS:  </w:t>
            </w:r>
          </w:p>
          <w:p w:rsidR="00F13885" w:rsidRDefault="00524DE7">
            <w:pPr>
              <w:spacing w:after="30" w:line="243" w:lineRule="auto"/>
              <w:ind w:left="3" w:firstLine="0"/>
              <w:jc w:val="left"/>
            </w:pPr>
            <w:r>
              <w:t xml:space="preserve">Sub. Gral. de Información de Transparencia, Protección de Datos y Servicios Web.  Secretaría General Técnica - Ministerio de Hacienda.  </w:t>
            </w:r>
          </w:p>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tc>
      </w:tr>
      <w:tr w:rsidR="00F13885">
        <w:trPr>
          <w:trHeight w:val="209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FINES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36" w:lineRule="auto"/>
              <w:ind w:left="3" w:firstLine="0"/>
              <w:jc w:val="left"/>
            </w:pPr>
            <w:r>
              <w:t xml:space="preserve">Gestión de las adhesiones de organismos, entidades e instituciones de las </w:t>
            </w:r>
          </w:p>
          <w:p w:rsidR="00F13885" w:rsidRDefault="00524DE7">
            <w:pPr>
              <w:spacing w:after="2" w:line="236" w:lineRule="auto"/>
              <w:ind w:left="3" w:right="5" w:firstLine="0"/>
              <w:jc w:val="left"/>
            </w:pPr>
            <w:r>
              <w:t xml:space="preserve">administraciones públicas al Sistema Estatal de Contratación Centralizada tanto en su registro en papel como a través de la aplicación NEXUS.  </w:t>
            </w:r>
          </w:p>
          <w:p w:rsidR="00F13885" w:rsidRDefault="00524DE7">
            <w:pPr>
              <w:spacing w:after="0" w:line="259" w:lineRule="auto"/>
              <w:ind w:left="3" w:firstLine="0"/>
              <w:jc w:val="left"/>
            </w:pPr>
            <w:r>
              <w:t xml:space="preserve">  </w:t>
            </w:r>
          </w:p>
        </w:tc>
      </w:tr>
      <w:tr w:rsidR="00F13885">
        <w:trPr>
          <w:trHeight w:val="2369"/>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BASE JURÍDICA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vAlign w:val="center"/>
          </w:tcPr>
          <w:p w:rsidR="00F13885" w:rsidRDefault="00524DE7">
            <w:pPr>
              <w:spacing w:after="0" w:line="259" w:lineRule="auto"/>
              <w:ind w:left="3" w:firstLine="0"/>
              <w:jc w:val="left"/>
            </w:pPr>
            <w:r>
              <w:t xml:space="preserve">  </w:t>
            </w:r>
          </w:p>
          <w:p w:rsidR="00F13885" w:rsidRDefault="00524DE7">
            <w:pPr>
              <w:spacing w:after="88" w:line="259" w:lineRule="auto"/>
              <w:ind w:left="3" w:firstLine="0"/>
              <w:jc w:val="left"/>
            </w:pPr>
            <w:r>
              <w:t xml:space="preserve">Artículo 6.1.c) del RGPD.   </w:t>
            </w:r>
          </w:p>
          <w:p w:rsidR="00F13885" w:rsidRDefault="00524DE7">
            <w:pPr>
              <w:spacing w:after="0" w:line="259" w:lineRule="auto"/>
              <w:ind w:left="3" w:firstLine="0"/>
              <w:jc w:val="left"/>
            </w:pPr>
            <w:r>
              <w:t xml:space="preserve">Artículos 218 a 230 de la Ley 9/2017, de 8 de noviembre de Contratos del Sector Público.   Artículos 7 y 8 de la Orden EHA/1049/2008, de 10 de abril, de declaración de bienes y servicios de contratación centralizada.  </w:t>
            </w:r>
          </w:p>
        </w:tc>
      </w:tr>
      <w:tr w:rsidR="00F13885">
        <w:trPr>
          <w:trHeight w:val="113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CATEGORIAS DE INTERESADOS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54" w:lineRule="auto"/>
              <w:ind w:left="3" w:firstLine="0"/>
              <w:jc w:val="left"/>
            </w:pPr>
            <w:r>
              <w:t xml:space="preserve">Solicitantes de adhesiones a la contratación centralizada  </w:t>
            </w:r>
          </w:p>
          <w:p w:rsidR="00F13885" w:rsidRDefault="00524DE7">
            <w:pPr>
              <w:spacing w:after="0" w:line="259" w:lineRule="auto"/>
              <w:ind w:left="3" w:firstLine="0"/>
              <w:jc w:val="left"/>
            </w:pPr>
            <w:r>
              <w:t xml:space="preserve">  </w:t>
            </w:r>
          </w:p>
        </w:tc>
      </w:tr>
      <w:tr w:rsidR="00F13885">
        <w:trPr>
          <w:trHeight w:val="238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8" w:line="259" w:lineRule="auto"/>
              <w:ind w:left="0" w:firstLine="0"/>
              <w:jc w:val="left"/>
            </w:pPr>
            <w:r>
              <w:rPr>
                <w:b/>
              </w:rPr>
              <w:t xml:space="preserve">CATEGORIAS DE DATOS </w:t>
            </w:r>
          </w:p>
          <w:p w:rsidR="00F13885" w:rsidRDefault="00524DE7">
            <w:pPr>
              <w:spacing w:after="0" w:line="259" w:lineRule="auto"/>
              <w:ind w:left="0" w:firstLine="0"/>
              <w:jc w:val="left"/>
            </w:pPr>
            <w:r>
              <w:rPr>
                <w:b/>
              </w:rPr>
              <w:t xml:space="preserve">PERSONALES </w:t>
            </w:r>
            <w:r>
              <w:rPr>
                <w:rFonts w:ascii="Times New Roman" w:eastAsia="Times New Roman" w:hAnsi="Times New Roman" w:cs="Times New Roman"/>
                <w:i w:val="0"/>
                <w:sz w:val="24"/>
              </w:rPr>
              <w:t xml:space="preserve"> </w:t>
            </w:r>
          </w:p>
          <w:p w:rsidR="00F13885" w:rsidRDefault="00524DE7">
            <w:pPr>
              <w:spacing w:after="2"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right="3868"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7" w:lineRule="auto"/>
              <w:ind w:left="3" w:firstLine="0"/>
              <w:jc w:val="left"/>
            </w:pPr>
            <w:r>
              <w:t xml:space="preserve">Datos identificativos de los solicitantes de adhesión a la contratación centralizada y de las personas de contacto pertenecientes a organismos, entidades o instituciones de administraciones públicas.   </w:t>
            </w:r>
          </w:p>
          <w:p w:rsidR="00F13885" w:rsidRDefault="00524DE7">
            <w:pPr>
              <w:spacing w:after="0" w:line="259" w:lineRule="auto"/>
              <w:ind w:left="3" w:firstLine="0"/>
              <w:jc w:val="left"/>
            </w:pPr>
            <w:r>
              <w:t xml:space="preserve">  </w:t>
            </w:r>
          </w:p>
          <w:p w:rsidR="00F13885" w:rsidRDefault="00524DE7">
            <w:pPr>
              <w:spacing w:after="0" w:line="259" w:lineRule="auto"/>
              <w:ind w:left="3" w:firstLine="0"/>
              <w:jc w:val="left"/>
            </w:pPr>
            <w:r>
              <w:t xml:space="preserve">Detalles del empleo (cargo, firma).  </w:t>
            </w:r>
          </w:p>
          <w:p w:rsidR="00F13885" w:rsidRDefault="00524DE7">
            <w:pPr>
              <w:spacing w:after="0" w:line="259" w:lineRule="auto"/>
              <w:ind w:left="3" w:firstLine="0"/>
              <w:jc w:val="left"/>
            </w:pPr>
            <w:r>
              <w:t xml:space="preserve">  </w:t>
            </w:r>
          </w:p>
        </w:tc>
      </w:tr>
      <w:tr w:rsidR="00F13885">
        <w:trPr>
          <w:trHeight w:val="1135"/>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CATEGORIAS DE DESTINATARIOS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56" w:lineRule="auto"/>
              <w:ind w:left="3" w:firstLine="0"/>
              <w:jc w:val="left"/>
            </w:pPr>
            <w:r>
              <w:t xml:space="preserve">No están previstas comunicaciones de datos personales  </w:t>
            </w:r>
          </w:p>
          <w:p w:rsidR="00F13885" w:rsidRDefault="00524DE7">
            <w:pPr>
              <w:spacing w:after="0" w:line="259" w:lineRule="auto"/>
              <w:ind w:left="3" w:firstLine="0"/>
              <w:jc w:val="left"/>
            </w:pPr>
            <w:r>
              <w:t xml:space="preserve">  </w:t>
            </w:r>
          </w:p>
        </w:tc>
      </w:tr>
      <w:tr w:rsidR="00F13885">
        <w:trPr>
          <w:trHeight w:val="113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TRANSFERENCIAS INTERNACIONALES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54" w:lineRule="auto"/>
              <w:ind w:left="3" w:firstLine="0"/>
              <w:jc w:val="left"/>
            </w:pPr>
            <w:r>
              <w:t xml:space="preserve">No hay prevista transferencias internacionales de datos  </w:t>
            </w:r>
          </w:p>
          <w:p w:rsidR="00F13885" w:rsidRDefault="00524DE7">
            <w:pPr>
              <w:spacing w:after="0" w:line="259" w:lineRule="auto"/>
              <w:ind w:left="3" w:firstLine="0"/>
              <w:jc w:val="left"/>
            </w:pPr>
            <w:r>
              <w:t xml:space="preserve">  </w:t>
            </w:r>
          </w:p>
        </w:tc>
      </w:tr>
      <w:tr w:rsidR="00F13885">
        <w:trPr>
          <w:trHeight w:val="183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PLAZO DE SUPRESIÓN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6" w:line="234" w:lineRule="auto"/>
              <w:ind w:left="3" w:firstLine="0"/>
              <w:jc w:val="left"/>
            </w:pPr>
            <w:r>
              <w:t xml:space="preserve">Se conservarán durante el tiempo necesario para cumplir con los fines del tratamiento y para determinar las posibles responsabilidades que se pudieran derivar de dicha finalidad y del tratamiento de los datos  </w:t>
            </w:r>
          </w:p>
          <w:p w:rsidR="00F13885" w:rsidRDefault="00524DE7">
            <w:pPr>
              <w:spacing w:after="0" w:line="259" w:lineRule="auto"/>
              <w:ind w:left="3" w:firstLine="0"/>
              <w:jc w:val="left"/>
            </w:pPr>
            <w:r>
              <w:t xml:space="preserve">  </w:t>
            </w:r>
          </w:p>
        </w:tc>
      </w:tr>
      <w:tr w:rsidR="00F13885">
        <w:trPr>
          <w:trHeight w:val="3109"/>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8" w:line="259" w:lineRule="auto"/>
              <w:ind w:left="0" w:firstLine="0"/>
              <w:jc w:val="left"/>
            </w:pPr>
            <w:r>
              <w:rPr>
                <w:b/>
              </w:rPr>
              <w:t xml:space="preserve">MEDIDAS TECNICAS Y </w:t>
            </w:r>
          </w:p>
          <w:p w:rsidR="00F13885" w:rsidRDefault="00524DE7">
            <w:pPr>
              <w:spacing w:after="0" w:line="259" w:lineRule="auto"/>
              <w:ind w:left="0" w:firstLine="0"/>
              <w:jc w:val="left"/>
            </w:pPr>
            <w:r>
              <w:rPr>
                <w:b/>
              </w:rPr>
              <w:t xml:space="preserve">ORGANIZATIVAS DE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SEGURIDAD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Las medidas de seguridad implantadas se corresponden con las previstas en el Anexo II (Medidas de seguridad) del Real Decreto  </w:t>
            </w:r>
          </w:p>
          <w:p w:rsidR="00F13885" w:rsidRDefault="00524DE7">
            <w:pPr>
              <w:spacing w:after="0" w:line="259" w:lineRule="auto"/>
              <w:ind w:left="3" w:firstLine="0"/>
              <w:jc w:val="left"/>
            </w:pPr>
            <w:r>
              <w:t xml:space="preserve">3/2010, de 8 de enero, por el que se regula el </w:t>
            </w:r>
          </w:p>
          <w:p w:rsidR="00F13885" w:rsidRDefault="00524DE7">
            <w:pPr>
              <w:spacing w:after="0" w:line="259" w:lineRule="auto"/>
              <w:ind w:left="3" w:firstLine="0"/>
              <w:jc w:val="left"/>
            </w:pPr>
            <w:r>
              <w:t xml:space="preserve">Esquema  </w:t>
            </w:r>
          </w:p>
          <w:p w:rsidR="00F13885" w:rsidRDefault="00524DE7">
            <w:pPr>
              <w:spacing w:after="7" w:line="234" w:lineRule="auto"/>
              <w:ind w:left="3" w:firstLine="0"/>
              <w:jc w:val="left"/>
            </w:pPr>
            <w:r>
              <w:t xml:space="preserve">Nacional de Seguridad en el ámbito de la Administración Electrónica y que se encuentran descritas en los documentos que conforman la Política de protección de datos y seguridad de la información del Ministerio de Hacienda  </w:t>
            </w:r>
          </w:p>
          <w:p w:rsidR="00F13885" w:rsidRDefault="00524DE7">
            <w:pPr>
              <w:spacing w:after="0" w:line="259" w:lineRule="auto"/>
              <w:ind w:left="3" w:firstLine="0"/>
              <w:jc w:val="left"/>
            </w:pPr>
            <w:r>
              <w:t xml:space="preserve">  </w:t>
            </w:r>
          </w:p>
        </w:tc>
      </w:tr>
    </w:tbl>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37" w:right="1124"/>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1482" name="Group 33148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225" name="Rectangle 122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226" name="Rectangle 1226"/>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1482" style="width:12.7031pt;height:280.344pt;position:absolute;mso-position-horizontal-relative:page;mso-position-horizontal:absolute;margin-left:682.278pt;mso-position-vertical-relative:page;margin-top:531.696pt;" coordsize="1613,35603">
                <v:rect id="Rectangle 122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226"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205 </w:t>
                        </w:r>
                      </w:p>
                    </w:txbxContent>
                  </v:textbox>
                </v:rect>
                <w10:wrap type="square"/>
              </v:group>
            </w:pict>
          </mc:Fallback>
        </mc:AlternateContent>
      </w:r>
      <w:r>
        <w:rPr>
          <w:i w:val="0"/>
        </w:rPr>
        <w:t xml:space="preserve">  </w:t>
      </w:r>
      <w:r>
        <w:rPr>
          <w:b/>
          <w:i w:val="0"/>
        </w:rPr>
        <w:t xml:space="preserve">Segundo.- </w:t>
      </w:r>
      <w:r>
        <w:rPr>
          <w:i w:val="0"/>
        </w:rPr>
        <w:t>La materialización de la adhesión se realizará medi</w:t>
      </w:r>
      <w:r>
        <w:rPr>
          <w:i w:val="0"/>
        </w:rPr>
        <w:t xml:space="preserve">ante solicitud normalizada que se encuentra en el portal de Dirección General de Racionalización y Centralización de la Contratación, en el apartado “Soy Administración/como me adhiero”, en el siguiente enlace: </w:t>
      </w:r>
    </w:p>
    <w:p w:rsidR="00F13885" w:rsidRDefault="00524DE7">
      <w:pPr>
        <w:spacing w:after="120" w:line="259" w:lineRule="auto"/>
        <w:ind w:left="1337"/>
        <w:jc w:val="left"/>
      </w:pPr>
      <w:r>
        <w:rPr>
          <w:i w:val="0"/>
          <w:color w:val="0563C1"/>
          <w:u w:val="single" w:color="0563C1"/>
        </w:rPr>
        <w:t>https://contratacioncentralizada.gob.es/como</w:t>
      </w:r>
      <w:r>
        <w:rPr>
          <w:i w:val="0"/>
          <w:color w:val="0563C1"/>
          <w:u w:val="single" w:color="0563C1"/>
        </w:rPr>
        <w:t>meadhiero</w:t>
      </w:r>
      <w:r>
        <w:rPr>
          <w:i w:val="0"/>
        </w:rPr>
        <w:t xml:space="preserve"> </w:t>
      </w:r>
    </w:p>
    <w:p w:rsidR="00F13885" w:rsidRDefault="00524DE7">
      <w:pPr>
        <w:spacing w:after="3" w:line="259" w:lineRule="auto"/>
        <w:ind w:left="1342" w:firstLine="0"/>
        <w:jc w:val="left"/>
      </w:pPr>
      <w:r>
        <w:rPr>
          <w:b/>
          <w:i w:val="0"/>
        </w:rPr>
        <w:t xml:space="preserve"> </w:t>
      </w:r>
    </w:p>
    <w:p w:rsidR="00F13885" w:rsidRDefault="00524DE7">
      <w:pPr>
        <w:spacing w:line="249" w:lineRule="auto"/>
        <w:ind w:right="1170"/>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line="249" w:lineRule="auto"/>
        <w:ind w:right="1170"/>
      </w:pPr>
      <w:r>
        <w:rPr>
          <w:b/>
          <w:i w:val="0"/>
        </w:rPr>
        <w:t xml:space="preserve">     Consta en el expediente propuesta de la Alcaldesa-Presidenta, de fecha 16 de diciembre de 2020, cuyo tenor literal es el siguiente: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11" w:line="247" w:lineRule="auto"/>
        <w:ind w:left="1337" w:right="1182"/>
      </w:pPr>
      <w:r>
        <w:rPr>
          <w:i w:val="0"/>
        </w:rPr>
        <w:t xml:space="preserve"> “La que suscribe, la Alcaldesa-</w:t>
      </w:r>
      <w:r>
        <w:rPr>
          <w:i w:val="0"/>
        </w:rPr>
        <w:t>Presidenta, Doña María Concepción Brito Núñez, del Ayuntamiento de la Villa de Candelaria, al amparo de lo dispuesto en el Reglamento de Organización, Funcionamiento y Régimen Jurídico de las Entidades Locales, así como en la Ley 7/85, de 2 de abril, Regul</w:t>
      </w:r>
      <w:r>
        <w:rPr>
          <w:i w:val="0"/>
        </w:rPr>
        <w:t xml:space="preserve">adora de las Bases de Régimen Local, tiene el horno de someter a la consideración de la Junta de Gobierno Local, la siguiente propuesta: </w:t>
      </w:r>
    </w:p>
    <w:p w:rsidR="00F13885" w:rsidRDefault="00524DE7">
      <w:pPr>
        <w:tabs>
          <w:tab w:val="center" w:pos="1342"/>
          <w:tab w:val="center" w:pos="4751"/>
        </w:tabs>
        <w:spacing w:after="158" w:line="247" w:lineRule="auto"/>
        <w:ind w:left="0" w:firstLine="0"/>
        <w:jc w:val="left"/>
      </w:pPr>
      <w:r>
        <w:rPr>
          <w:rFonts w:ascii="Calibri" w:eastAsia="Calibri" w:hAnsi="Calibri" w:cs="Calibri"/>
          <w:i w:val="0"/>
        </w:rPr>
        <w:tab/>
      </w:r>
      <w:r>
        <w:rPr>
          <w:i w:val="0"/>
        </w:rPr>
        <w:t xml:space="preserve"> </w:t>
      </w:r>
      <w:r>
        <w:rPr>
          <w:i w:val="0"/>
        </w:rPr>
        <w:tab/>
        <w:t xml:space="preserve">Visto el informe jurídico que transcrito literalmente dice: </w:t>
      </w:r>
    </w:p>
    <w:p w:rsidR="00F13885" w:rsidRDefault="00524DE7">
      <w:pPr>
        <w:spacing w:after="111" w:line="247" w:lineRule="auto"/>
        <w:ind w:left="1337" w:right="1182"/>
      </w:pPr>
      <w:r>
        <w:rPr>
          <w:i w:val="0"/>
        </w:rPr>
        <w:t xml:space="preserve"> </w:t>
      </w:r>
      <w:r>
        <w:rPr>
          <w:i w:val="0"/>
        </w:rPr>
        <w:t>“Vista la propuesta de la Alcaldía de fecha 14 de diciembre de 2020, relativa a la aprobación “Adhesión específica del Ayuntamiento de Candelaria al acuerdo marco para el suministro de servidores, sistemas de almacenamiento y software de infraestructuras p</w:t>
      </w:r>
      <w:r>
        <w:rPr>
          <w:i w:val="0"/>
        </w:rPr>
        <w:t xml:space="preserve">ara Entidades Locales (AM13/2018) de la Dirección General de Racionalización y Centralización de la contratación del Ministerio de Hacienda y Función Pública”. </w:t>
      </w:r>
    </w:p>
    <w:p w:rsidR="00F13885" w:rsidRDefault="00524DE7">
      <w:pPr>
        <w:spacing w:after="111" w:line="247" w:lineRule="auto"/>
        <w:ind w:left="1337" w:right="1182"/>
      </w:pPr>
      <w:r>
        <w:rPr>
          <w:i w:val="0"/>
        </w:rPr>
        <w:t xml:space="preserve"> Visto las necesidades del Departamento de Informática del Ayuntamiento de Candelaria para adqu</w:t>
      </w:r>
      <w:r>
        <w:rPr>
          <w:i w:val="0"/>
        </w:rPr>
        <w:t xml:space="preserve">irir servidores, sistemas de almacenamiento y software de infraestructuras para el Ayuntamiento. </w:t>
      </w:r>
    </w:p>
    <w:p w:rsidR="00F13885" w:rsidRDefault="00524DE7">
      <w:pPr>
        <w:spacing w:after="111" w:line="247" w:lineRule="auto"/>
        <w:ind w:left="1337" w:right="1184"/>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0433" name="Group 33043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345" name="Rectangle 134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346" name="Rectangle 1346"/>
                        <wps:cNvSpPr/>
                        <wps:spPr>
                          <a:xfrm rot="-5399999">
                            <a:off x="-2042226" y="1328720"/>
                            <a:ext cx="4350075"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w:t>
                              </w:r>
                              <w:r>
                                <w:rPr>
                                  <w:i w:val="0"/>
                                  <w:sz w:val="12"/>
                                </w:rPr>
                                <w:t xml:space="preserve">esPublico Gestiona | Página 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433" style="width:12.7031pt;height:280.344pt;position:absolute;mso-position-horizontal-relative:page;mso-position-horizontal:absolute;margin-left:682.278pt;mso-position-vertical-relative:page;margin-top:531.696pt;" coordsize="1613,35603">
                <v:rect id="Rectangle 134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346" style="position:absolute;width:43500;height:1132;left:-20422;top:1328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205 </w:t>
                        </w:r>
                      </w:p>
                    </w:txbxContent>
                  </v:textbox>
                </v:rect>
                <w10:wrap type="square"/>
              </v:group>
            </w:pict>
          </mc:Fallback>
        </mc:AlternateContent>
      </w:r>
      <w:r>
        <w:rPr>
          <w:i w:val="0"/>
        </w:rPr>
        <w:t xml:space="preserve"> Vista la información de la Dirección General de Racionalización y Centralización de la contratación del Ministerio de Hacienda y Función Pública sobre la adhesión específica al acuerdo marco para el suministro de serv</w:t>
      </w:r>
      <w:r>
        <w:rPr>
          <w:i w:val="0"/>
        </w:rPr>
        <w:t xml:space="preserve">idores, sistemas de almacenamiento y software de infraestructura (AM13/2018). </w:t>
      </w:r>
    </w:p>
    <w:p w:rsidR="00F13885" w:rsidRDefault="00524DE7">
      <w:pPr>
        <w:spacing w:after="111" w:line="247" w:lineRule="auto"/>
        <w:ind w:left="1337" w:right="1178"/>
      </w:pPr>
      <w:r>
        <w:rPr>
          <w:i w:val="0"/>
        </w:rPr>
        <w:t xml:space="preserve"> Considerando que la Junta de Gobierno Local es el órgano competente que tiene atribuido la competencia para la aprobación de programas, planes, convenio con entidades públicas </w:t>
      </w:r>
      <w:r>
        <w:rPr>
          <w:i w:val="0"/>
        </w:rPr>
        <w:t>o privadas para consecución de los fines de interés público, así como la autorización a la Alcaldesa-Presidenta, para actuar y firmar en los citados convenios, planes o programas, en virtud de la delegación del pleno adoptada en la sesión plenaria de 28 de</w:t>
      </w:r>
      <w:r>
        <w:rPr>
          <w:i w:val="0"/>
        </w:rPr>
        <w:t xml:space="preserve"> junio de 2019. </w:t>
      </w:r>
    </w:p>
    <w:p w:rsidR="00F13885" w:rsidRDefault="00524DE7">
      <w:pPr>
        <w:spacing w:after="111" w:line="247" w:lineRule="auto"/>
        <w:ind w:left="1337" w:right="1181"/>
      </w:pPr>
      <w:r>
        <w:rPr>
          <w:i w:val="0"/>
        </w:rPr>
        <w:t xml:space="preserve"> Considerando las competencias previstas en el art. 21.1.b de la Ley 7/1985 de 2 de abril Reguladora de las Bases de Régimen Local, del art. 41.12 del Real Decreto Legislativo 2568/1986, de 28 de noviembre por el que se aprueba el Reglamen</w:t>
      </w:r>
      <w:r>
        <w:rPr>
          <w:i w:val="0"/>
        </w:rPr>
        <w:t xml:space="preserve">to de Organización, Funcionamiento y Régimen Jurídico de las Entidades Locales, en orden a la suscripción de documentos que vinculen contractualmente a la Entidad Local a la cual representa. </w:t>
      </w:r>
    </w:p>
    <w:p w:rsidR="00F13885" w:rsidRDefault="00524DE7">
      <w:pPr>
        <w:spacing w:after="111" w:line="247" w:lineRule="auto"/>
        <w:ind w:left="1337" w:right="1182"/>
      </w:pPr>
      <w:r>
        <w:rPr>
          <w:i w:val="0"/>
        </w:rPr>
        <w:t xml:space="preserve"> Considerando lo establecido en el art. 31.1.a)-Competencia del </w:t>
      </w:r>
      <w:r>
        <w:rPr>
          <w:i w:val="0"/>
        </w:rPr>
        <w:t xml:space="preserve">Alcalde- de la Ley de Municipios-Establecer las directrices generales de la acción el gobierno municipal y asegurar su ejecución y continuidad. </w:t>
      </w:r>
    </w:p>
    <w:p w:rsidR="00F13885" w:rsidRDefault="00524DE7">
      <w:pPr>
        <w:spacing w:after="111" w:line="247" w:lineRule="auto"/>
        <w:ind w:left="1337" w:right="1182"/>
      </w:pPr>
      <w:r>
        <w:rPr>
          <w:i w:val="0"/>
        </w:rPr>
        <w:t xml:space="preserve"> </w:t>
      </w:r>
      <w:r>
        <w:rPr>
          <w:i w:val="0"/>
        </w:rPr>
        <w:t xml:space="preserve">A la vista de cuanto acontece, la informante estima que es posible jurídicamente la aprobación “Adhesión específica del Ayuntamiento de Candelaria al acuerdo marco para el suministro de servidores, sistemas de almacenamiento y software de infraestructuras </w:t>
      </w:r>
      <w:r>
        <w:rPr>
          <w:i w:val="0"/>
        </w:rPr>
        <w:t>para Entidades Locales (AM13/2018) de la Dirección General de Racionalización y Centralización de la contratación del Ministerio de Hacienda y Función Pública” y formular la siguiente Propuesta de Resolución, para que la Junta de Gobierno Local se acuerde:</w:t>
      </w:r>
      <w:r>
        <w:rPr>
          <w:i w:val="0"/>
        </w:rPr>
        <w:t xml:space="preserve"> </w:t>
      </w:r>
    </w:p>
    <w:p w:rsidR="00F13885" w:rsidRDefault="00524DE7">
      <w:pPr>
        <w:spacing w:after="111" w:line="247" w:lineRule="auto"/>
        <w:ind w:left="1327" w:right="328" w:firstLine="708"/>
      </w:pPr>
      <w:r>
        <w:rPr>
          <w:b/>
          <w:i w:val="0"/>
        </w:rPr>
        <w:t xml:space="preserve">Primero.- </w:t>
      </w:r>
      <w:r>
        <w:rPr>
          <w:i w:val="0"/>
        </w:rPr>
        <w:t>Aprobar la adhesión específica del Ayuntamiento de Candelaria al acuerdo marco para el suministro de servidores, sistemas de almacenamiento y software de infraestructuras (AM13/2018) Dirección General de Racionalización y Centralización de la C</w:t>
      </w:r>
      <w:r>
        <w:rPr>
          <w:i w:val="0"/>
        </w:rPr>
        <w:t xml:space="preserve">ontratación. </w:t>
      </w:r>
    </w:p>
    <w:p w:rsidR="00F13885" w:rsidRDefault="00524DE7">
      <w:pPr>
        <w:tabs>
          <w:tab w:val="center" w:pos="1342"/>
          <w:tab w:val="center" w:pos="5657"/>
        </w:tabs>
        <w:spacing w:after="143"/>
        <w:ind w:left="0" w:firstLine="0"/>
        <w:jc w:val="left"/>
      </w:pPr>
      <w:r>
        <w:rPr>
          <w:rFonts w:ascii="Calibri" w:eastAsia="Calibri" w:hAnsi="Calibri" w:cs="Calibri"/>
          <w:i w:val="0"/>
        </w:rPr>
        <w:tab/>
      </w:r>
      <w:r>
        <w:rPr>
          <w:i w:val="0"/>
        </w:rPr>
        <w:t xml:space="preserve"> </w:t>
      </w:r>
      <w:r>
        <w:rPr>
          <w:i w:val="0"/>
        </w:rPr>
        <w:tab/>
      </w:r>
      <w:r>
        <w:t>“SOLICITUD DE ADHESIÓN ESPECÍFICA DE LA_____(</w:t>
      </w:r>
      <w:r>
        <w:rPr>
          <w:u w:val="single" w:color="000000"/>
        </w:rPr>
        <w:t>denominación del</w:t>
      </w:r>
      <w:r>
        <w:t xml:space="preserve"> </w:t>
      </w:r>
    </w:p>
    <w:p w:rsidR="00F13885" w:rsidRDefault="00524DE7">
      <w:pPr>
        <w:spacing w:after="13" w:line="357" w:lineRule="auto"/>
        <w:ind w:left="1337"/>
      </w:pPr>
      <w:r>
        <w:rPr>
          <w:u w:val="single" w:color="000000"/>
        </w:rPr>
        <w:t>Ayuntamiento,</w:t>
      </w:r>
      <w:r>
        <w:t xml:space="preserve"> </w:t>
      </w:r>
      <w:r>
        <w:rPr>
          <w:u w:val="single" w:color="000000"/>
        </w:rPr>
        <w:t>Diputación Provincial, Cabildo Insular…</w:t>
      </w:r>
      <w:r>
        <w:t>) AL ACUERDO MARCO_____(</w:t>
      </w:r>
      <w:r>
        <w:rPr>
          <w:u w:val="single" w:color="000000"/>
        </w:rPr>
        <w:t>número y denominación</w:t>
      </w:r>
      <w:r>
        <w:t xml:space="preserve"> </w:t>
      </w:r>
      <w:r>
        <w:rPr>
          <w:u w:val="single" w:color="000000"/>
        </w:rPr>
        <w:t>del acuerdo o acuerdos marco</w:t>
      </w:r>
      <w:r>
        <w:t xml:space="preserve">), DE LA </w:t>
      </w:r>
    </w:p>
    <w:p w:rsidR="00F13885" w:rsidRDefault="00524DE7">
      <w:pPr>
        <w:spacing w:after="114"/>
        <w:ind w:right="129"/>
      </w:pPr>
      <w:r>
        <w:t xml:space="preserve">CENTRAL DE CONTRATACIÓN DEL ESTADO  </w:t>
      </w:r>
      <w:r>
        <w:rPr>
          <w:rFonts w:ascii="Times New Roman" w:eastAsia="Times New Roman" w:hAnsi="Times New Roman" w:cs="Times New Roman"/>
          <w:i w:val="0"/>
          <w:sz w:val="24"/>
        </w:rPr>
        <w:t xml:space="preserve"> </w:t>
      </w:r>
    </w:p>
    <w:p w:rsidR="00F13885" w:rsidRDefault="00524DE7">
      <w:pPr>
        <w:spacing w:after="78" w:line="259" w:lineRule="auto"/>
        <w:ind w:left="1342" w:firstLine="0"/>
        <w:jc w:val="left"/>
      </w:pPr>
      <w:r>
        <w:t xml:space="preserve"> </w:t>
      </w:r>
      <w:r>
        <w:t xml:space="preserve"> </w:t>
      </w:r>
      <w:r>
        <w:rPr>
          <w:rFonts w:ascii="Times New Roman" w:eastAsia="Times New Roman" w:hAnsi="Times New Roman" w:cs="Times New Roman"/>
          <w:i w:val="0"/>
          <w:sz w:val="24"/>
        </w:rPr>
        <w:t xml:space="preserve"> </w:t>
      </w:r>
    </w:p>
    <w:p w:rsidR="00F13885" w:rsidRDefault="00524DE7">
      <w:pPr>
        <w:spacing w:after="102"/>
        <w:ind w:left="1347" w:right="1574"/>
      </w:pPr>
      <w:r>
        <w:t xml:space="preserve">D/Dª.___________________________, cargo de la persona con competencia para certificar   </w:t>
      </w:r>
    </w:p>
    <w:p w:rsidR="00F13885" w:rsidRDefault="00524DE7">
      <w:pPr>
        <w:spacing w:after="97" w:line="333" w:lineRule="auto"/>
        <w:ind w:left="1337" w:right="2049"/>
      </w:pPr>
      <w:r>
        <w:rPr>
          <w:u w:val="single" w:color="000000"/>
        </w:rPr>
        <w:t xml:space="preserve">(Secretario/a, </w:t>
      </w:r>
      <w:r>
        <w:rPr>
          <w:u w:val="single" w:color="000000"/>
        </w:rPr>
        <w:tab/>
        <w:t>Concejal-Secretario,…)</w:t>
      </w:r>
      <w:r>
        <w:t xml:space="preserve"> </w:t>
      </w:r>
      <w:r>
        <w:tab/>
        <w:t xml:space="preserve">del______ </w:t>
      </w:r>
      <w:r>
        <w:tab/>
      </w:r>
      <w:r>
        <w:rPr>
          <w:u w:val="single" w:color="000000"/>
        </w:rPr>
        <w:t xml:space="preserve">(denominación </w:t>
      </w:r>
      <w:r>
        <w:rPr>
          <w:u w:val="single" w:color="000000"/>
        </w:rPr>
        <w:tab/>
        <w:t>del</w:t>
      </w:r>
      <w:r>
        <w:t xml:space="preserve"> </w:t>
      </w:r>
      <w:r>
        <w:rPr>
          <w:u w:val="single" w:color="000000"/>
        </w:rPr>
        <w:t>Ayuntamiento, Diputación</w:t>
      </w:r>
      <w:r>
        <w:t xml:space="preserve"> </w:t>
      </w:r>
      <w:r>
        <w:rPr>
          <w:u w:val="single" w:color="000000"/>
        </w:rPr>
        <w:t xml:space="preserve">Provincial, Cabildo Insular…) </w:t>
      </w:r>
      <w:r>
        <w:t xml:space="preserve">de____ </w:t>
      </w:r>
      <w:r>
        <w:rPr>
          <w:u w:val="single" w:color="000000"/>
        </w:rPr>
        <w:t>(localidad).</w:t>
      </w:r>
      <w:r>
        <w:t xml:space="preserve">  </w:t>
      </w:r>
      <w:r>
        <w:rPr>
          <w:rFonts w:ascii="Times New Roman" w:eastAsia="Times New Roman" w:hAnsi="Times New Roman" w:cs="Times New Roman"/>
          <w:i w:val="0"/>
          <w:sz w:val="24"/>
        </w:rPr>
        <w:t xml:space="preserve"> </w:t>
      </w:r>
    </w:p>
    <w:p w:rsidR="00F13885" w:rsidRDefault="00524DE7">
      <w:pPr>
        <w:ind w:left="1347" w:right="2072"/>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6051" name="Group 32605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525" name="Rectangle 152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w:t>
                              </w:r>
                              <w:r>
                                <w:rPr>
                                  <w:i w:val="0"/>
                                  <w:sz w:val="12"/>
                                </w:rPr>
                                <w:t xml:space="preserve">ón: AG3HKDKKKYSMLASNAQTS44JPH | Verificación: https://candelaria.sedelectronica.es/ </w:t>
                              </w:r>
                            </w:p>
                          </w:txbxContent>
                        </wps:txbx>
                        <wps:bodyPr horzOverflow="overflow" vert="horz" lIns="0" tIns="0" rIns="0" bIns="0" rtlCol="0">
                          <a:noAutofit/>
                        </wps:bodyPr>
                      </wps:wsp>
                      <wps:wsp>
                        <wps:cNvPr id="1526" name="Rectangle 152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6051" style="width:12.7031pt;height:280.344pt;position:absolute;mso-position-horizontal-relative:page;mso-position-horizontal:absolute;margin-left:682.278pt;mso-position-vertical-relative:page;margin-top:531.696pt;" coordsize="1613,35603">
                <v:rect id="Rectangle 152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52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205 </w:t>
                        </w:r>
                      </w:p>
                    </w:txbxContent>
                  </v:textbox>
                </v:rect>
                <w10:wrap type="square"/>
              </v:group>
            </w:pict>
          </mc:Fallback>
        </mc:AlternateContent>
      </w:r>
      <w:r>
        <w:t>CERTIFICA: Que de conformidad con lo establecido en_____ (</w:t>
      </w:r>
      <w:r>
        <w:rPr>
          <w:u w:val="single" w:color="000000"/>
        </w:rPr>
        <w:t>cita expresa de</w:t>
      </w:r>
      <w:r>
        <w:t xml:space="preserve"> </w:t>
      </w:r>
      <w:r>
        <w:rPr>
          <w:u w:val="single" w:color="000000"/>
        </w:rPr>
        <w:t>la norma de la</w:t>
      </w:r>
      <w:r>
        <w:t xml:space="preserve"> </w:t>
      </w:r>
      <w:r>
        <w:rPr>
          <w:u w:val="single" w:color="000000"/>
        </w:rPr>
        <w:t>que deriva la competencia del órgano que adopta el acuerdo de</w:t>
      </w:r>
      <w:r>
        <w:t xml:space="preserve"> </w:t>
      </w:r>
      <w:r>
        <w:rPr>
          <w:u w:val="single" w:color="000000"/>
        </w:rPr>
        <w:t>adhesión</w:t>
      </w:r>
      <w:r>
        <w:t>), por el/la____ (</w:t>
      </w:r>
      <w:r>
        <w:rPr>
          <w:u w:val="single" w:color="000000"/>
        </w:rPr>
        <w:t>Pleno, Junta de Gobierno…</w:t>
      </w:r>
      <w:r>
        <w:t xml:space="preserve">), en sesión celebrada el día ________________, y con arreglo a lo dispuesto por el apartado 3 del artículo 228 y los apartados </w:t>
      </w:r>
      <w:r>
        <w:t>2,3 y 4 del artículo 229 de la Ley 9/2017, de 8 de noviembre, de Contratos del Sector Público, así como por los artículos 7 y 8 de la Orden EHA/1049/2008, de 10 de abril, de declaración de bienes y servicios de contratación centralizada, se adoptó el acuer</w:t>
      </w:r>
      <w:r>
        <w:t>do relativo a la adhesión por parte de este_____ (</w:t>
      </w:r>
      <w:r>
        <w:rPr>
          <w:u w:val="single" w:color="000000"/>
        </w:rPr>
        <w:t>Ayuntamiento, Diputación Provincial, Cabildo Insular…</w:t>
      </w:r>
      <w:r>
        <w:t>) al acuerdo o acuerdos marco de la Central de Contratación del Estado, indicado/s a continuación, sometiéndose expresa y voluntariamente a las siguiente</w:t>
      </w:r>
      <w:r>
        <w:t xml:space="preserve">s cláusulas: </w:t>
      </w:r>
      <w:r>
        <w:rPr>
          <w:rFonts w:ascii="Times New Roman" w:eastAsia="Times New Roman" w:hAnsi="Times New Roman" w:cs="Times New Roman"/>
          <w:i w:val="0"/>
          <w:sz w:val="24"/>
        </w:rPr>
        <w:t xml:space="preserve"> </w:t>
      </w:r>
    </w:p>
    <w:p w:rsidR="00F13885" w:rsidRDefault="00524DE7">
      <w:pPr>
        <w:ind w:left="1347" w:right="129"/>
      </w:pPr>
      <w:r>
        <w:t xml:space="preserve">PRIMERA. - Ámbito objetivo   </w:t>
      </w:r>
    </w:p>
    <w:p w:rsidR="00F13885" w:rsidRDefault="00524DE7">
      <w:pPr>
        <w:spacing w:after="97" w:line="326" w:lineRule="auto"/>
        <w:ind w:left="1337" w:right="2049"/>
      </w:pPr>
      <w:r>
        <w:t>El/la____ (</w:t>
      </w:r>
      <w:r>
        <w:rPr>
          <w:u w:val="single" w:color="000000"/>
        </w:rPr>
        <w:t>denominación del Ayuntamiento, Diputación Provincial, Cabildo</w:t>
      </w:r>
      <w:r>
        <w:t xml:space="preserve"> </w:t>
      </w:r>
      <w:r>
        <w:rPr>
          <w:u w:val="single" w:color="000000"/>
        </w:rPr>
        <w:t>Insular…</w:t>
      </w:r>
      <w:r>
        <w:t>) se adhiere voluntariamente al acuerdo o acuerdos marco_____ (</w:t>
      </w:r>
      <w:r>
        <w:rPr>
          <w:u w:val="single" w:color="000000"/>
        </w:rPr>
        <w:t>número y denominación del acuerdo o</w:t>
      </w:r>
      <w:r>
        <w:t xml:space="preserve"> </w:t>
      </w:r>
      <w:r>
        <w:rPr>
          <w:u w:val="single" w:color="000000"/>
        </w:rPr>
        <w:t>acuerdos marco</w:t>
      </w:r>
      <w:r>
        <w:t xml:space="preserve">).  </w:t>
      </w:r>
      <w:r>
        <w:rPr>
          <w:rFonts w:ascii="Times New Roman" w:eastAsia="Times New Roman" w:hAnsi="Times New Roman" w:cs="Times New Roman"/>
          <w:i w:val="0"/>
          <w:sz w:val="24"/>
        </w:rPr>
        <w:t xml:space="preserve"> </w:t>
      </w:r>
    </w:p>
    <w:p w:rsidR="00F13885" w:rsidRDefault="00524DE7">
      <w:pPr>
        <w:ind w:left="1347" w:right="1062"/>
      </w:pPr>
      <w:r>
        <w:t>Los organis</w:t>
      </w:r>
      <w:r>
        <w:t xml:space="preserve">mos destinatarios, que se encuentran incluidos en el ámbito de esta adhesión, son los siguientes:  </w:t>
      </w:r>
      <w:r>
        <w:rPr>
          <w:rFonts w:ascii="Times New Roman" w:eastAsia="Times New Roman" w:hAnsi="Times New Roman" w:cs="Times New Roman"/>
          <w:i w:val="0"/>
          <w:sz w:val="24"/>
        </w:rPr>
        <w:t xml:space="preserve"> </w:t>
      </w:r>
    </w:p>
    <w:p w:rsidR="00F13885" w:rsidRDefault="00524DE7">
      <w:pPr>
        <w:spacing w:after="97" w:line="326" w:lineRule="auto"/>
        <w:ind w:left="1337" w:right="2049"/>
      </w:pPr>
      <w:r>
        <w:t>(</w:t>
      </w:r>
      <w:r>
        <w:rPr>
          <w:u w:val="single" w:color="000000"/>
        </w:rPr>
        <w:t>Relacionar el nombre de los organismos o entidades con competencia para</w:t>
      </w:r>
      <w:r>
        <w:t xml:space="preserve"> </w:t>
      </w:r>
      <w:r>
        <w:rPr>
          <w:u w:val="single" w:color="000000"/>
        </w:rPr>
        <w:t>tramitar las</w:t>
      </w:r>
      <w:r>
        <w:t xml:space="preserve"> </w:t>
      </w:r>
      <w:r>
        <w:rPr>
          <w:u w:val="single" w:color="000000"/>
        </w:rPr>
        <w:t>propuestas de adjudicación al correspondiente órgano de</w:t>
      </w:r>
      <w:r>
        <w:t xml:space="preserve"> </w:t>
      </w:r>
      <w:r>
        <w:rPr>
          <w:u w:val="single" w:color="000000"/>
        </w:rPr>
        <w:t xml:space="preserve">contratación </w:t>
      </w:r>
      <w:r>
        <w:rPr>
          <w:u w:val="single" w:color="000000"/>
        </w:rPr>
        <w:t>de suministro de bienes</w:t>
      </w:r>
      <w:r>
        <w:t xml:space="preserve"> </w:t>
      </w:r>
      <w:r>
        <w:rPr>
          <w:u w:val="single" w:color="000000"/>
        </w:rPr>
        <w:t>/ de prestación de servicios, NIF,s y</w:t>
      </w:r>
      <w:r>
        <w:t xml:space="preserve"> </w:t>
      </w:r>
      <w:r>
        <w:rPr>
          <w:u w:val="single" w:color="000000"/>
        </w:rPr>
        <w:t>códigos DIR 3</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SEGUNDA. - Periodo de duración   </w:t>
      </w:r>
    </w:p>
    <w:p w:rsidR="00F13885" w:rsidRDefault="00524DE7">
      <w:pPr>
        <w:spacing w:after="98"/>
        <w:ind w:left="1347" w:right="1404"/>
      </w:pPr>
      <w:r>
        <w:t xml:space="preserve">El periodo de vigencia del presente acuerdo de adhesión será el del acuerdo marco de referencia incluidas sus posibles prórrogas.  </w:t>
      </w:r>
      <w:r>
        <w:t xml:space="preserve"> </w:t>
      </w:r>
    </w:p>
    <w:p w:rsidR="00F13885" w:rsidRDefault="00524DE7">
      <w:pPr>
        <w:spacing w:after="174"/>
        <w:ind w:right="129"/>
      </w:pPr>
      <w:r>
        <w:t xml:space="preserve">TERCERA. - Obligaciones del organismo, ente o entidad adherida  </w:t>
      </w:r>
      <w:r>
        <w:rPr>
          <w:rFonts w:ascii="Times New Roman" w:eastAsia="Times New Roman" w:hAnsi="Times New Roman" w:cs="Times New Roman"/>
          <w:i w:val="0"/>
          <w:sz w:val="24"/>
        </w:rPr>
        <w:t xml:space="preserve"> </w:t>
      </w:r>
    </w:p>
    <w:p w:rsidR="00F13885" w:rsidRDefault="00524DE7">
      <w:pPr>
        <w:ind w:left="1347" w:right="2077"/>
      </w:pPr>
      <w:r>
        <w:t>Mediante la presente adhesión al acuerdo o acuerdos marco indicado/s, el/la___ (</w:t>
      </w:r>
      <w:r>
        <w:rPr>
          <w:u w:val="single" w:color="000000"/>
        </w:rPr>
        <w:t>denominación del Ayuntamiento, Diputación Provincial, Cabildo</w:t>
      </w:r>
      <w:r>
        <w:t xml:space="preserve"> </w:t>
      </w:r>
      <w:r>
        <w:rPr>
          <w:u w:val="single" w:color="000000"/>
        </w:rPr>
        <w:t>Insular…</w:t>
      </w:r>
      <w:r>
        <w:t xml:space="preserve">) se obliga a:  </w:t>
      </w:r>
      <w:r>
        <w:rPr>
          <w:rFonts w:ascii="Times New Roman" w:eastAsia="Times New Roman" w:hAnsi="Times New Roman" w:cs="Times New Roman"/>
          <w:i w:val="0"/>
          <w:sz w:val="24"/>
        </w:rPr>
        <w:t xml:space="preserve"> </w:t>
      </w:r>
    </w:p>
    <w:p w:rsidR="00F13885" w:rsidRDefault="00524DE7">
      <w:pPr>
        <w:spacing w:after="0" w:line="259" w:lineRule="auto"/>
        <w:ind w:left="1337" w:firstLine="0"/>
        <w:jc w:val="left"/>
      </w:pPr>
      <w:r>
        <w:t xml:space="preserve"> </w:t>
      </w:r>
    </w:p>
    <w:p w:rsidR="00F13885" w:rsidRDefault="00524DE7">
      <w:pPr>
        <w:numPr>
          <w:ilvl w:val="0"/>
          <w:numId w:val="3"/>
        </w:numPr>
        <w:spacing w:after="116" w:line="337" w:lineRule="auto"/>
        <w:ind w:right="2075" w:hanging="350"/>
      </w:pPr>
      <w:r>
        <w:t>Efectuar la contra</w:t>
      </w:r>
      <w:r>
        <w:t xml:space="preserve">tación de la totalidad de los suministros de bienes / los servicios incluidos en el mismo a través del Sistema Estatal de Contratación Centralizada, en los términos establecidos en el respectivo acuerdo marco celebrado con las empresas adjudicatarias, así </w:t>
      </w:r>
      <w:r>
        <w:t xml:space="preserve">como en las Instrucciones dictadas por la Dirección General de Racionalización y Centralización de la Contratación.    </w:t>
      </w:r>
    </w:p>
    <w:p w:rsidR="00F13885" w:rsidRDefault="00524DE7">
      <w:pPr>
        <w:ind w:left="2082" w:right="2074"/>
      </w:pPr>
      <w:r>
        <w:t>Excepcionalmente, la contratación de estos servicios o suministros al margen sistema estatal de contratación centralizada podrá ser real</w:t>
      </w:r>
      <w:r>
        <w:t>izada cuando los bienes adjudicados o el régimen de prestación de los servicios establecido no reúnan las características indispensables para satisfacer las concretas necesidades de el/la____ (</w:t>
      </w:r>
      <w:r>
        <w:rPr>
          <w:u w:val="single" w:color="000000"/>
        </w:rPr>
        <w:t>Ayuntamiento,</w:t>
      </w:r>
      <w:r>
        <w:t xml:space="preserve"> </w:t>
      </w:r>
      <w:r>
        <w:rPr>
          <w:u w:val="single" w:color="000000"/>
        </w:rPr>
        <w:t>Diputación Provincial, Cabildo Insular…</w:t>
      </w:r>
      <w:r>
        <w:t>). De esta</w:t>
      </w:r>
      <w:r>
        <w:t xml:space="preserve">s circunstancias, se informará a la Dirección General de Racionalización y Centralización de la Contratación con periodicidad trimestral.  </w:t>
      </w:r>
      <w:r>
        <w:rPr>
          <w:rFonts w:ascii="Times New Roman" w:eastAsia="Times New Roman" w:hAnsi="Times New Roman" w:cs="Times New Roman"/>
          <w:i w:val="0"/>
          <w:sz w:val="24"/>
        </w:rPr>
        <w:t xml:space="preserve"> </w:t>
      </w:r>
    </w:p>
    <w:p w:rsidR="00F13885" w:rsidRDefault="00524DE7">
      <w:pPr>
        <w:numPr>
          <w:ilvl w:val="0"/>
          <w:numId w:val="3"/>
        </w:numPr>
        <w:spacing w:after="123" w:line="337" w:lineRule="auto"/>
        <w:ind w:right="2075" w:hanging="35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4988" name="Group 32498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640" name="Rectangle 164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641" name="Rectangle 1641"/>
                        <wps:cNvSpPr/>
                        <wps:spPr>
                          <a:xfrm rot="-5399999">
                            <a:off x="-2066650" y="1304295"/>
                            <a:ext cx="4398923"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4988" style="width:12.7031pt;height:280.344pt;position:absolute;mso-position-horizontal-relative:page;mso-position-horizontal:absolute;margin-left:682.278pt;mso-position-vertical-relative:page;margin-top:531.696pt;" coordsize="1613,35603">
                <v:rect id="Rectangle 164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641" style="position:absolute;width:43989;height:1132;left:-20666;top:1304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205 </w:t>
                        </w:r>
                      </w:p>
                    </w:txbxContent>
                  </v:textbox>
                </v:rect>
                <w10:wrap type="square"/>
              </v:group>
            </w:pict>
          </mc:Fallback>
        </mc:AlternateContent>
      </w:r>
      <w:r>
        <w:t>Realizar las actuaciones que le corresponden en el proceso de licitación y en la tramitación de los contratos basados hasta la extinción de los mismos, y cumplir con las obligaciones derivadas de los contratos basados que promueva de acuerdo con los términ</w:t>
      </w:r>
      <w:r>
        <w:t xml:space="preserve">os establecidos en el acuerdo marco específico al que ahora se adhiere, en los propios contratos basados y en la normativa que, de cualquier índole, le sea aplicable.   </w:t>
      </w:r>
    </w:p>
    <w:p w:rsidR="00F13885" w:rsidRDefault="00524DE7">
      <w:pPr>
        <w:numPr>
          <w:ilvl w:val="0"/>
          <w:numId w:val="3"/>
        </w:numPr>
        <w:spacing w:after="118" w:line="341" w:lineRule="auto"/>
        <w:ind w:right="2075" w:hanging="350"/>
      </w:pPr>
      <w:r>
        <w:t xml:space="preserve">Realizar la recepción de los correspondientes bienes suministrados / de los servicios </w:t>
      </w:r>
      <w:r>
        <w:t xml:space="preserve">contratados y efectuar el pago de los mismos conforme a la normativa vigente.   </w:t>
      </w:r>
    </w:p>
    <w:p w:rsidR="00F13885" w:rsidRDefault="00524DE7">
      <w:pPr>
        <w:numPr>
          <w:ilvl w:val="0"/>
          <w:numId w:val="3"/>
        </w:numPr>
        <w:spacing w:after="118" w:line="339" w:lineRule="auto"/>
        <w:ind w:right="2075" w:hanging="350"/>
      </w:pPr>
      <w:r>
        <w:t>Designar un órgano de contacto para mantener las comunicaciones que procedan con la Dirección General de Racionalización y Centralización de la Contratación y notificar cualqu</w:t>
      </w:r>
      <w:r>
        <w:t xml:space="preserve">ier modificación que afecte al mismo.   </w:t>
      </w:r>
    </w:p>
    <w:p w:rsidR="00F13885" w:rsidRDefault="00524DE7">
      <w:pPr>
        <w:numPr>
          <w:ilvl w:val="0"/>
          <w:numId w:val="3"/>
        </w:numPr>
        <w:spacing w:after="111" w:line="342" w:lineRule="auto"/>
        <w:ind w:right="2075" w:hanging="350"/>
      </w:pPr>
      <w:r>
        <w:t xml:space="preserve">Proporcionar a la Dirección General de Racionalización y Centralización de la Contratación, cuanta documentación e información le sea requerida, en relación con cualquier expediente.   </w:t>
      </w:r>
    </w:p>
    <w:p w:rsidR="00F13885" w:rsidRDefault="00524DE7">
      <w:pPr>
        <w:ind w:left="1347" w:right="129"/>
      </w:pPr>
      <w:r>
        <w:t xml:space="preserve">            CUARTA. - Procedi</w:t>
      </w:r>
      <w:r>
        <w:t xml:space="preserve">miento para la adjudicación de los contratos basados   </w:t>
      </w:r>
    </w:p>
    <w:p w:rsidR="00F13885" w:rsidRDefault="00524DE7">
      <w:pPr>
        <w:numPr>
          <w:ilvl w:val="0"/>
          <w:numId w:val="4"/>
        </w:numPr>
        <w:spacing w:after="124" w:line="337" w:lineRule="auto"/>
        <w:ind w:right="2073" w:hanging="350"/>
      </w:pPr>
      <w:r>
        <w:t>El órgano de contratación para la adjudicación de los contratos basados en acuerdos marco del sistema estatal de contratación centralizada será el previsto en las normas generales aplicables a la enti</w:t>
      </w:r>
      <w:r>
        <w:t>dad adherida, conforme establece el artículo 229.6 de la LCSP. Asimismo, corresponde al órgano competente de la entidad adherida la realización de todas las actuaciones relativas al proceso de licitación de aquéllos conforme a los pliegos que rigen el acue</w:t>
      </w:r>
      <w:r>
        <w:t>rdo marco, las instrucciones que la Dirección General de Racionalización y Centralización de la Contratación dicte al respecto y lo establecido en el documento de licitación. Cuando en las normas e instrucciones que rigen el Acuerdo Marco, se efectúe algun</w:t>
      </w:r>
      <w:r>
        <w:t xml:space="preserve">a referencia a los umbrales de los contratos de suministro o de servicios sujetos a regulación armonizada, se entenderá que son los establecidos para el Estado, en la Ley de Contratos del Sector Público.   </w:t>
      </w:r>
    </w:p>
    <w:p w:rsidR="00F13885" w:rsidRDefault="00524DE7">
      <w:pPr>
        <w:numPr>
          <w:ilvl w:val="0"/>
          <w:numId w:val="4"/>
        </w:numPr>
        <w:spacing w:after="117" w:line="339" w:lineRule="auto"/>
        <w:ind w:right="2073" w:hanging="350"/>
      </w:pPr>
      <w:r>
        <w:t>Los contratos basados se adjudicarán de acuerdo c</w:t>
      </w:r>
      <w:r>
        <w:t xml:space="preserve">on lo previsto en el artículo 221 de la Ley de Contratos del Sector Público, en el acuerdo marco y en las instrucciones que se dicten al respecto por la Dirección General de Racionalización y Centralización de la Contratación.   </w:t>
      </w:r>
    </w:p>
    <w:p w:rsidR="00F13885" w:rsidRDefault="00524DE7">
      <w:pPr>
        <w:numPr>
          <w:ilvl w:val="0"/>
          <w:numId w:val="4"/>
        </w:numPr>
        <w:spacing w:after="210"/>
        <w:ind w:right="2073" w:hanging="350"/>
      </w:pPr>
      <w:r>
        <w:t xml:space="preserve">La financiación de los contratos basados correrá a cargo del organismo destinatario.  </w:t>
      </w:r>
    </w:p>
    <w:p w:rsidR="00F13885" w:rsidRDefault="00524DE7">
      <w:pPr>
        <w:numPr>
          <w:ilvl w:val="0"/>
          <w:numId w:val="4"/>
        </w:numPr>
        <w:spacing w:after="110" w:line="332" w:lineRule="auto"/>
        <w:ind w:right="2073" w:hanging="350"/>
      </w:pPr>
      <w:r>
        <w:t>El/la____(</w:t>
      </w:r>
      <w:r>
        <w:rPr>
          <w:u w:val="single" w:color="000000"/>
        </w:rPr>
        <w:t>cargo del solicitante de la adhesión</w:t>
      </w:r>
      <w:r>
        <w:t>) informa de que las licitaciones electrónicas de contratos basados se llevarán a cabo en la siguiente plataforma (indíques</w:t>
      </w:r>
      <w:r>
        <w:t xml:space="preserve">e lo que proceda):  </w:t>
      </w:r>
      <w:r>
        <w:rPr>
          <w:rFonts w:ascii="Times New Roman" w:eastAsia="Times New Roman" w:hAnsi="Times New Roman" w:cs="Times New Roman"/>
          <w:i w:val="0"/>
          <w:sz w:val="24"/>
        </w:rPr>
        <w:t xml:space="preserve"> </w:t>
      </w:r>
    </w:p>
    <w:p w:rsidR="00F13885" w:rsidRDefault="00524DE7">
      <w:pPr>
        <w:spacing w:after="207"/>
        <w:ind w:left="2201" w:right="129"/>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column">
                  <wp:posOffset>1391412</wp:posOffset>
                </wp:positionH>
                <wp:positionV relativeFrom="paragraph">
                  <wp:posOffset>12069</wp:posOffset>
                </wp:positionV>
                <wp:extent cx="198120" cy="726948"/>
                <wp:effectExtent l="0" t="0" r="0" b="0"/>
                <wp:wrapSquare wrapText="bothSides"/>
                <wp:docPr id="325147" name="Group 325147"/>
                <wp:cNvGraphicFramePr/>
                <a:graphic xmlns:a="http://schemas.openxmlformats.org/drawingml/2006/main">
                  <a:graphicData uri="http://schemas.microsoft.com/office/word/2010/wordprocessingGroup">
                    <wpg:wgp>
                      <wpg:cNvGrpSpPr/>
                      <wpg:grpSpPr>
                        <a:xfrm>
                          <a:off x="0" y="0"/>
                          <a:ext cx="198120" cy="726948"/>
                          <a:chOff x="0" y="0"/>
                          <a:chExt cx="198120" cy="726948"/>
                        </a:xfrm>
                      </wpg:grpSpPr>
                      <wps:wsp>
                        <wps:cNvPr id="1751" name="Shape 1751"/>
                        <wps:cNvSpPr/>
                        <wps:spPr>
                          <a:xfrm>
                            <a:off x="9144" y="304800"/>
                            <a:ext cx="188976" cy="94488"/>
                          </a:xfrm>
                          <a:custGeom>
                            <a:avLst/>
                            <a:gdLst/>
                            <a:ahLst/>
                            <a:cxnLst/>
                            <a:rect l="0" t="0" r="0" b="0"/>
                            <a:pathLst>
                              <a:path w="188976" h="94488">
                                <a:moveTo>
                                  <a:pt x="0" y="94488"/>
                                </a:moveTo>
                                <a:lnTo>
                                  <a:pt x="188976" y="94488"/>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752" name="Shape 1752"/>
                        <wps:cNvSpPr/>
                        <wps:spPr>
                          <a:xfrm>
                            <a:off x="9144" y="618744"/>
                            <a:ext cx="188976" cy="108204"/>
                          </a:xfrm>
                          <a:custGeom>
                            <a:avLst/>
                            <a:gdLst/>
                            <a:ahLst/>
                            <a:cxnLst/>
                            <a:rect l="0" t="0" r="0" b="0"/>
                            <a:pathLst>
                              <a:path w="188976" h="108204">
                                <a:moveTo>
                                  <a:pt x="0" y="108204"/>
                                </a:moveTo>
                                <a:lnTo>
                                  <a:pt x="188976" y="108204"/>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753" name="Shape 1753"/>
                        <wps:cNvSpPr/>
                        <wps:spPr>
                          <a:xfrm>
                            <a:off x="0" y="0"/>
                            <a:ext cx="195072" cy="100584"/>
                          </a:xfrm>
                          <a:custGeom>
                            <a:avLst/>
                            <a:gdLst/>
                            <a:ahLst/>
                            <a:cxnLst/>
                            <a:rect l="0" t="0" r="0" b="0"/>
                            <a:pathLst>
                              <a:path w="195072" h="100584">
                                <a:moveTo>
                                  <a:pt x="0" y="100584"/>
                                </a:moveTo>
                                <a:lnTo>
                                  <a:pt x="195072" y="100584"/>
                                </a:lnTo>
                                <a:lnTo>
                                  <a:pt x="19507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5147" style="width:15.6pt;height:57.24pt;position:absolute;mso-position-horizontal-relative:text;mso-position-horizontal:absolute;margin-left:109.56pt;mso-position-vertical-relative:text;margin-top:0.950317pt;" coordsize="1981,7269">
                <v:shape id="Shape 1751" style="position:absolute;width:1889;height:944;left:91;top:3048;" coordsize="188976,94488" path="m0,94488l188976,94488l188976,0l0,0x">
                  <v:stroke weight="0.72pt" endcap="round" joinstyle="miter" miterlimit="10" on="true" color="#000000"/>
                  <v:fill on="false" color="#000000" opacity="0"/>
                </v:shape>
                <v:shape id="Shape 1752" style="position:absolute;width:1889;height:1082;left:91;top:6187;" coordsize="188976,108204" path="m0,108204l188976,108204l188976,0l0,0x">
                  <v:stroke weight="0.72pt" endcap="round" joinstyle="miter" miterlimit="10" on="true" color="#000000"/>
                  <v:fill on="false" color="#000000" opacity="0"/>
                </v:shape>
                <v:shape id="Shape 1753" style="position:absolute;width:1950;height:1005;left:0;top:0;" coordsize="195072,100584" path="m0,100584l195072,100584l195072,0l0,0x">
                  <v:stroke weight="0.72pt" endcap="round" joinstyle="miter" miterlimit="10" on="true" color="#000000"/>
                  <v:fill on="false" color="#000000" opacity="0"/>
                </v:shape>
                <w10:wrap type="square"/>
              </v:group>
            </w:pict>
          </mc:Fallback>
        </mc:AlternateContent>
      </w:r>
      <w:r>
        <w:t xml:space="preserve">Plataforma de Contratación del Sector Público </w:t>
      </w:r>
      <w:r>
        <w:rPr>
          <w:rFonts w:ascii="Times New Roman" w:eastAsia="Times New Roman" w:hAnsi="Times New Roman" w:cs="Times New Roman"/>
          <w:i w:val="0"/>
          <w:sz w:val="24"/>
        </w:rPr>
        <w:t xml:space="preserve"> </w:t>
      </w:r>
    </w:p>
    <w:p w:rsidR="00F13885" w:rsidRDefault="00524DE7">
      <w:pPr>
        <w:spacing w:after="203"/>
        <w:ind w:left="1347" w:right="129"/>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5153" name="Group 32515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756" name="Rectangle 175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757" name="Rectangle 1757"/>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esPublico Gestiona | Página</w:t>
                              </w:r>
                              <w:r>
                                <w:rPr>
                                  <w:i w:val="0"/>
                                  <w:sz w:val="12"/>
                                </w:rPr>
                                <w:t xml:space="preserve"> 12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5153" style="width:12.7031pt;height:280.344pt;position:absolute;mso-position-horizontal-relative:page;mso-position-horizontal:absolute;margin-left:682.278pt;mso-position-vertical-relative:page;margin-top:531.696pt;" coordsize="1613,35603">
                <v:rect id="Rectangle 175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757"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205 </w:t>
                        </w:r>
                      </w:p>
                    </w:txbxContent>
                  </v:textbox>
                </v:rect>
                <w10:wrap type="square"/>
              </v:group>
            </w:pict>
          </mc:Fallback>
        </mc:AlternateContent>
      </w:r>
      <w:r>
        <w:t xml:space="preserve">                             Plataforma de Contratación de su Comunidad Autónoma </w:t>
      </w:r>
      <w:r>
        <w:rPr>
          <w:rFonts w:ascii="Times New Roman" w:eastAsia="Times New Roman" w:hAnsi="Times New Roman" w:cs="Times New Roman"/>
          <w:i w:val="0"/>
          <w:sz w:val="24"/>
        </w:rPr>
        <w:t xml:space="preserve"> </w:t>
      </w:r>
    </w:p>
    <w:p w:rsidR="00F13885" w:rsidRDefault="00524DE7">
      <w:pPr>
        <w:spacing w:after="181" w:line="259" w:lineRule="auto"/>
        <w:ind w:left="1337" w:right="2049"/>
      </w:pPr>
      <w:r>
        <w:t xml:space="preserve">                             Otra____ (</w:t>
      </w:r>
      <w:r>
        <w:rPr>
          <w:u w:val="single" w:color="000000"/>
        </w:rPr>
        <w:t>indique cuál mediante nombre y URL</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QUINTA. - Efectos de la adhesión    </w:t>
      </w:r>
    </w:p>
    <w:p w:rsidR="00F13885" w:rsidRDefault="00524DE7">
      <w:pPr>
        <w:ind w:left="1347" w:right="2074"/>
      </w:pPr>
      <w:r>
        <w:t xml:space="preserve"> La adhesión específica a un acuerdo marco en </w:t>
      </w:r>
      <w:r>
        <w:t>vigor, surtirá efecto desde el día siguiente al de la adopción, en su caso, del correspondiente acuerdo por la Dirección General de Racionalización y Centralización de la Contratación.  Finalizada la vigencia del acuerdo marco y en su caso, la de sus posib</w:t>
      </w:r>
      <w:r>
        <w:t xml:space="preserve">les prórrogas se extinguirá la adhesión al mismo.   </w:t>
      </w:r>
      <w:r>
        <w:rPr>
          <w:rFonts w:ascii="Times New Roman" w:eastAsia="Times New Roman" w:hAnsi="Times New Roman" w:cs="Times New Roman"/>
          <w:i w:val="0"/>
          <w:sz w:val="24"/>
        </w:rPr>
        <w:t xml:space="preserve"> </w:t>
      </w:r>
    </w:p>
    <w:p w:rsidR="00F13885" w:rsidRDefault="00524DE7">
      <w:pPr>
        <w:spacing w:after="106"/>
        <w:ind w:left="1347" w:right="2076"/>
      </w:pPr>
      <w:r>
        <w:t xml:space="preserve">Aunque finalice la vigencia del acuerdo marco, incluyendo sus posibles prórrogas, los correspondientes contratos basados continuarán en vigor hasta su extinción.   </w:t>
      </w:r>
    </w:p>
    <w:p w:rsidR="00F13885" w:rsidRDefault="00524DE7">
      <w:pPr>
        <w:spacing w:after="216"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205"/>
        <w:ind w:left="1347" w:right="129"/>
      </w:pPr>
      <w:r>
        <w:t xml:space="preserve">Preferentemente firma electrónica, y en su defecto:  </w:t>
      </w:r>
      <w:r>
        <w:rPr>
          <w:rFonts w:ascii="Times New Roman" w:eastAsia="Times New Roman" w:hAnsi="Times New Roman" w:cs="Times New Roman"/>
          <w:i w:val="0"/>
          <w:sz w:val="24"/>
        </w:rPr>
        <w:t xml:space="preserve"> </w:t>
      </w:r>
    </w:p>
    <w:p w:rsidR="00F13885" w:rsidRDefault="00524DE7">
      <w:pPr>
        <w:spacing w:after="207"/>
        <w:ind w:left="1347" w:right="129"/>
      </w:pPr>
      <w:r>
        <w:t xml:space="preserve">                                                                  Lugar y fecha                                    </w:t>
      </w:r>
      <w:r>
        <w:rPr>
          <w:rFonts w:ascii="Times New Roman" w:eastAsia="Times New Roman" w:hAnsi="Times New Roman" w:cs="Times New Roman"/>
          <w:i w:val="0"/>
          <w:sz w:val="24"/>
        </w:rPr>
        <w:t xml:space="preserve"> </w:t>
      </w:r>
    </w:p>
    <w:p w:rsidR="00F13885" w:rsidRDefault="00524DE7">
      <w:pPr>
        <w:spacing w:after="191"/>
        <w:ind w:left="1347" w:right="129"/>
      </w:pPr>
      <w:r>
        <w:t xml:space="preserve">                                                              Cargo del firmante  </w:t>
      </w:r>
      <w:r>
        <w:rPr>
          <w:rFonts w:ascii="Times New Roman" w:eastAsia="Times New Roman" w:hAnsi="Times New Roman" w:cs="Times New Roman"/>
          <w:i w:val="0"/>
          <w:sz w:val="24"/>
        </w:rPr>
        <w:t xml:space="preserve"> </w:t>
      </w:r>
    </w:p>
    <w:p w:rsidR="00F13885" w:rsidRDefault="00524DE7">
      <w:pPr>
        <w:spacing w:after="182"/>
        <w:ind w:left="1347" w:right="129"/>
      </w:pPr>
      <w:r>
        <w:t xml:space="preserve">                                                                        Firma    </w:t>
      </w:r>
    </w:p>
    <w:p w:rsidR="00F13885" w:rsidRDefault="00524DE7">
      <w:pPr>
        <w:spacing w:after="0"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159" w:line="259" w:lineRule="auto"/>
        <w:ind w:left="1337" w:right="2049"/>
      </w:pPr>
      <w:r>
        <w:rPr>
          <w:u w:val="single" w:color="000000"/>
        </w:rPr>
        <w:t>Información sobre protección de datos personales:</w:t>
      </w:r>
      <w:r>
        <w:t xml:space="preserve">  </w:t>
      </w:r>
      <w:r>
        <w:rPr>
          <w:rFonts w:ascii="Times New Roman" w:eastAsia="Times New Roman" w:hAnsi="Times New Roman" w:cs="Times New Roman"/>
          <w:i w:val="0"/>
          <w:sz w:val="24"/>
        </w:rPr>
        <w:t xml:space="preserve"> </w:t>
      </w:r>
    </w:p>
    <w:p w:rsidR="00F13885" w:rsidRDefault="00524DE7">
      <w:pPr>
        <w:ind w:left="1347" w:right="1222"/>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35408" name="Group 33540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05" name="Rectangle 200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006" name="Rectangle 200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w:t>
                              </w:r>
                              <w:r>
                                <w:rPr>
                                  <w:i w:val="0"/>
                                  <w:sz w:val="12"/>
                                </w:rPr>
                                <w:t xml:space="preserve">do electrónicamente desde la plataforma esPublico Gestiona | Página 13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5408" style="width:12.7031pt;height:280.344pt;position:absolute;mso-position-horizontal-relative:page;mso-position-horizontal:absolute;margin-left:682.278pt;mso-position-vertical-relative:page;margin-top:531.696pt;" coordsize="1613,35603">
                <v:rect id="Rectangle 200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0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 de 205 </w:t>
                        </w:r>
                      </w:p>
                    </w:txbxContent>
                  </v:textbox>
                </v:rect>
                <w10:wrap type="topAndBottom"/>
              </v:group>
            </w:pict>
          </mc:Fallback>
        </mc:AlternateContent>
      </w:r>
      <w:r>
        <w:t>Los datos personales facilitados mediante el presente formulario, serán tratados por la Dirección General de Racionalización y Centralización de la Contratación (en adelante, DG</w:t>
      </w:r>
      <w:r>
        <w:t>RCC) con la finalidad de poder realizar la tramitación electrónica mediante la aplicación informática habilitada de contratos basados en acuerdo marco centralizados por la DGRCC como Central de Contratación del Estado. Podrá ejercer sus derechos ante el re</w:t>
      </w:r>
      <w:r>
        <w:t xml:space="preserve">sponsable del tratamiento.   </w:t>
      </w:r>
    </w:p>
    <w:p w:rsidR="00F13885" w:rsidRDefault="00524DE7">
      <w:pPr>
        <w:ind w:left="1347" w:right="1466"/>
      </w:pPr>
      <w:r>
        <w:t xml:space="preserve">Antes de acceder al formulario debe leer la siguiente información adicional sobre protección de datos personales:   </w:t>
      </w:r>
    </w:p>
    <w:p w:rsidR="00F13885" w:rsidRDefault="00524DE7">
      <w:pPr>
        <w:pStyle w:val="Ttulo2"/>
        <w:spacing w:after="110"/>
        <w:ind w:left="1347"/>
        <w:jc w:val="left"/>
      </w:pPr>
      <w:r>
        <w:rPr>
          <w:i/>
        </w:rPr>
        <w:t xml:space="preserve">INFORMACIÓN ADICIONAL SOBRE PROTECCIÓN DE DATOS PERSONALES  </w:t>
      </w:r>
    </w:p>
    <w:p w:rsidR="00F13885" w:rsidRDefault="00524DE7">
      <w:pPr>
        <w:spacing w:after="0" w:line="259" w:lineRule="auto"/>
        <w:ind w:left="1342" w:firstLine="0"/>
        <w:jc w:val="left"/>
      </w:pPr>
      <w:r>
        <w:rPr>
          <w:b/>
        </w:rPr>
        <w:t xml:space="preserve"> </w:t>
      </w:r>
      <w:r>
        <w:rPr>
          <w:rFonts w:ascii="Times New Roman" w:eastAsia="Times New Roman" w:hAnsi="Times New Roman" w:cs="Times New Roman"/>
          <w:i w:val="0"/>
          <w:sz w:val="24"/>
        </w:rPr>
        <w:t xml:space="preserve"> </w:t>
      </w:r>
    </w:p>
    <w:tbl>
      <w:tblPr>
        <w:tblStyle w:val="TableGrid"/>
        <w:tblW w:w="9078" w:type="dxa"/>
        <w:tblInd w:w="1240" w:type="dxa"/>
        <w:tblCellMar>
          <w:top w:w="35" w:type="dxa"/>
          <w:left w:w="107" w:type="dxa"/>
          <w:bottom w:w="0" w:type="dxa"/>
          <w:right w:w="61" w:type="dxa"/>
        </w:tblCellMar>
        <w:tblLook w:val="04A0" w:firstRow="1" w:lastRow="0" w:firstColumn="1" w:lastColumn="0" w:noHBand="0" w:noVBand="1"/>
      </w:tblPr>
      <w:tblGrid>
        <w:gridCol w:w="4160"/>
        <w:gridCol w:w="4918"/>
      </w:tblGrid>
      <w:tr w:rsidR="00F13885">
        <w:trPr>
          <w:trHeight w:val="109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DENOMINACIÓN DEL TRATAMIENTO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3" w:line="236" w:lineRule="auto"/>
              <w:ind w:left="3" w:firstLine="0"/>
              <w:jc w:val="left"/>
            </w:pPr>
            <w:r>
              <w:t xml:space="preserve">Gestión de adhesiones al Sistema Estatal de Contratación centralizada.  </w:t>
            </w:r>
          </w:p>
          <w:p w:rsidR="00F13885" w:rsidRDefault="00524DE7">
            <w:pPr>
              <w:spacing w:after="0" w:line="259" w:lineRule="auto"/>
              <w:ind w:left="3" w:firstLine="0"/>
              <w:jc w:val="left"/>
            </w:pPr>
            <w:r>
              <w:t xml:space="preserve">  </w:t>
            </w:r>
          </w:p>
        </w:tc>
      </w:tr>
      <w:tr w:rsidR="00F13885">
        <w:trPr>
          <w:trHeight w:val="1481"/>
        </w:trPr>
        <w:tc>
          <w:tcPr>
            <w:tcW w:w="4160" w:type="dxa"/>
            <w:tcBorders>
              <w:top w:val="single" w:sz="4" w:space="0" w:color="000000"/>
              <w:left w:val="single" w:sz="4" w:space="0" w:color="000000"/>
              <w:bottom w:val="single" w:sz="4" w:space="0" w:color="000000"/>
              <w:right w:val="single" w:sz="4" w:space="0" w:color="000000"/>
            </w:tcBorders>
            <w:shd w:val="clear" w:color="auto" w:fill="DADADB"/>
          </w:tcPr>
          <w:p w:rsidR="00F13885" w:rsidRDefault="00524DE7">
            <w:pPr>
              <w:spacing w:after="8" w:line="259" w:lineRule="auto"/>
              <w:ind w:left="0" w:firstLine="0"/>
              <w:jc w:val="left"/>
            </w:pPr>
            <w:r>
              <w:rPr>
                <w:b/>
              </w:rPr>
              <w:t xml:space="preserve">RESPONSABLE/REPRESENTANTE </w:t>
            </w:r>
          </w:p>
          <w:p w:rsidR="00F13885" w:rsidRDefault="00524DE7">
            <w:pPr>
              <w:spacing w:after="0" w:line="259" w:lineRule="auto"/>
              <w:ind w:left="0" w:firstLine="0"/>
              <w:jc w:val="left"/>
            </w:pPr>
            <w:r>
              <w:rPr>
                <w:b/>
              </w:rPr>
              <w:t xml:space="preserve">CORRESPONSABLE </w:t>
            </w:r>
            <w:r>
              <w:rPr>
                <w:rFonts w:ascii="Times New Roman" w:eastAsia="Times New Roman" w:hAnsi="Times New Roman" w:cs="Times New Roman"/>
                <w:i w:val="0"/>
                <w:sz w:val="24"/>
              </w:rPr>
              <w:t xml:space="preserve"> </w:t>
            </w:r>
          </w:p>
          <w:p w:rsidR="00F13885" w:rsidRDefault="00524DE7">
            <w:pPr>
              <w:spacing w:after="2"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right="3872"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3" w:firstLine="0"/>
              <w:jc w:val="left"/>
            </w:pPr>
            <w:r>
              <w:t xml:space="preserve">RESPONSABLE:   </w:t>
            </w:r>
          </w:p>
          <w:p w:rsidR="00F13885" w:rsidRDefault="00524DE7">
            <w:pPr>
              <w:spacing w:after="12" w:line="231" w:lineRule="auto"/>
              <w:ind w:left="3" w:firstLine="0"/>
              <w:jc w:val="left"/>
            </w:pPr>
            <w:r>
              <w:t xml:space="preserve">Dirección General de Racionalización y Centralización de la Contratación.   </w:t>
            </w:r>
          </w:p>
          <w:p w:rsidR="00F13885" w:rsidRDefault="00524DE7">
            <w:pPr>
              <w:spacing w:after="0" w:line="259" w:lineRule="auto"/>
              <w:ind w:left="3" w:firstLine="0"/>
              <w:jc w:val="left"/>
            </w:pPr>
            <w:r>
              <w:t xml:space="preserve">  </w:t>
            </w:r>
          </w:p>
        </w:tc>
      </w:tr>
      <w:tr w:rsidR="00F13885">
        <w:trPr>
          <w:trHeight w:val="232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DELEGADO DE PROTECCIÓN DE DATOS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vAlign w:val="center"/>
          </w:tcPr>
          <w:p w:rsidR="00F13885" w:rsidRDefault="00524DE7">
            <w:pPr>
              <w:spacing w:after="0" w:line="259" w:lineRule="auto"/>
              <w:ind w:left="3" w:firstLine="0"/>
              <w:jc w:val="left"/>
            </w:pPr>
            <w:r>
              <w:t xml:space="preserve">DELEGADO DE PROTECCIÓN DE DATOS:  </w:t>
            </w:r>
          </w:p>
          <w:p w:rsidR="00F13885" w:rsidRDefault="00524DE7">
            <w:pPr>
              <w:spacing w:after="30" w:line="243" w:lineRule="auto"/>
              <w:ind w:left="3" w:firstLine="0"/>
              <w:jc w:val="left"/>
            </w:pPr>
            <w:r>
              <w:t xml:space="preserve">Sub. Gral. de Información de Transparencia, Protección de Datos y Servicios Web.  Secretaría General Técnica - Ministerio de Hacienda.  </w:t>
            </w:r>
          </w:p>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tc>
      </w:tr>
      <w:tr w:rsidR="00F13885">
        <w:trPr>
          <w:trHeight w:val="2095"/>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FINES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36" w:lineRule="auto"/>
              <w:ind w:left="3" w:firstLine="0"/>
              <w:jc w:val="left"/>
            </w:pPr>
            <w:r>
              <w:t xml:space="preserve">Gestión de las adhesiones de organismos, entidades e instituciones de las </w:t>
            </w:r>
          </w:p>
          <w:p w:rsidR="00F13885" w:rsidRDefault="00524DE7">
            <w:pPr>
              <w:spacing w:line="236" w:lineRule="auto"/>
              <w:ind w:left="3" w:right="5" w:firstLine="0"/>
              <w:jc w:val="left"/>
            </w:pPr>
            <w:r>
              <w:t xml:space="preserve">administraciones públicas al Sistema Estatal de Contratación Centralizada tanto en su registro en papel como a través de la aplicación NEXUS.  </w:t>
            </w:r>
          </w:p>
          <w:p w:rsidR="00F13885" w:rsidRDefault="00524DE7">
            <w:pPr>
              <w:spacing w:after="0" w:line="259" w:lineRule="auto"/>
              <w:ind w:left="3" w:firstLine="0"/>
              <w:jc w:val="left"/>
            </w:pPr>
            <w:r>
              <w:t xml:space="preserve">  </w:t>
            </w:r>
          </w:p>
        </w:tc>
      </w:tr>
      <w:tr w:rsidR="00F13885">
        <w:trPr>
          <w:trHeight w:val="238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BASE JURÍDICA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vAlign w:val="center"/>
          </w:tcPr>
          <w:p w:rsidR="00F13885" w:rsidRDefault="00524DE7">
            <w:pPr>
              <w:spacing w:after="0" w:line="259" w:lineRule="auto"/>
              <w:ind w:left="3" w:firstLine="0"/>
              <w:jc w:val="left"/>
            </w:pPr>
            <w:r>
              <w:t xml:space="preserve">  </w:t>
            </w:r>
          </w:p>
          <w:p w:rsidR="00F13885" w:rsidRDefault="00524DE7">
            <w:pPr>
              <w:spacing w:after="91" w:line="259" w:lineRule="auto"/>
              <w:ind w:left="3" w:firstLine="0"/>
              <w:jc w:val="left"/>
            </w:pPr>
            <w:r>
              <w:t xml:space="preserve">Artículo 6.1.c) del RGPD.   </w:t>
            </w:r>
          </w:p>
          <w:p w:rsidR="00F13885" w:rsidRDefault="00524DE7">
            <w:pPr>
              <w:spacing w:after="0" w:line="259" w:lineRule="auto"/>
              <w:ind w:left="3" w:firstLine="0"/>
              <w:jc w:val="left"/>
            </w:pPr>
            <w:r>
              <w:t xml:space="preserve">Artículos 218 a 230 de la Ley 9/2017, de 8 de noviembre de Contratos del Sector Público.   Artículos 7 y 8 de la Orden EHA/1049/2008, de 10 de abril, de declaración de bienes y servicios de contratación centralizada.  </w:t>
            </w:r>
          </w:p>
        </w:tc>
      </w:tr>
      <w:tr w:rsidR="00F13885">
        <w:trPr>
          <w:trHeight w:val="111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CATE</w:t>
            </w:r>
            <w:r>
              <w:rPr>
                <w:b/>
              </w:rPr>
              <w:t xml:space="preserve">GORIAS DE INTERESADOS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56" w:lineRule="auto"/>
              <w:ind w:left="3" w:firstLine="0"/>
              <w:jc w:val="left"/>
            </w:pPr>
            <w:r>
              <w:t xml:space="preserve">Solicitantes de adhesiones a la contratación centralizada  </w:t>
            </w:r>
          </w:p>
          <w:p w:rsidR="00F13885" w:rsidRDefault="00524DE7">
            <w:pPr>
              <w:spacing w:after="0" w:line="259" w:lineRule="auto"/>
              <w:ind w:left="3" w:firstLine="0"/>
              <w:jc w:val="left"/>
            </w:pPr>
            <w:r>
              <w:t xml:space="preserve">  </w:t>
            </w:r>
          </w:p>
        </w:tc>
      </w:tr>
      <w:tr w:rsidR="00F13885">
        <w:trPr>
          <w:trHeight w:val="2382"/>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10" w:line="259" w:lineRule="auto"/>
              <w:ind w:left="0" w:firstLine="0"/>
              <w:jc w:val="left"/>
            </w:pPr>
            <w:r>
              <w:rPr>
                <w:b/>
              </w:rPr>
              <w:t xml:space="preserve">CATEGORIAS DE DATOS </w:t>
            </w:r>
          </w:p>
          <w:p w:rsidR="00F13885" w:rsidRDefault="00524DE7">
            <w:pPr>
              <w:spacing w:after="0" w:line="259" w:lineRule="auto"/>
              <w:ind w:left="0" w:firstLine="0"/>
              <w:jc w:val="left"/>
            </w:pPr>
            <w:r>
              <w:rPr>
                <w:b/>
              </w:rPr>
              <w:t xml:space="preserve">PERSONALES </w:t>
            </w:r>
            <w:r>
              <w:rPr>
                <w:rFonts w:ascii="Times New Roman" w:eastAsia="Times New Roman" w:hAnsi="Times New Roman" w:cs="Times New Roman"/>
                <w:i w:val="0"/>
                <w:sz w:val="24"/>
              </w:rPr>
              <w:t xml:space="preserve"> </w:t>
            </w:r>
          </w:p>
          <w:p w:rsidR="00F13885" w:rsidRDefault="00524DE7">
            <w:pPr>
              <w:spacing w:after="0" w:line="263" w:lineRule="auto"/>
              <w:ind w:left="0" w:right="3868"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Datos identificativos de los solicitantes de adhesión a la contratación centralizada y de las personas de contacto pertenecientes a organismos, entidades o instituciones de administraciones públicas.   </w:t>
            </w:r>
          </w:p>
          <w:p w:rsidR="00F13885" w:rsidRDefault="00524DE7">
            <w:pPr>
              <w:spacing w:after="0" w:line="259" w:lineRule="auto"/>
              <w:ind w:left="3" w:firstLine="0"/>
              <w:jc w:val="left"/>
            </w:pPr>
            <w:r>
              <w:t xml:space="preserve">  </w:t>
            </w:r>
          </w:p>
          <w:p w:rsidR="00F13885" w:rsidRDefault="00524DE7">
            <w:pPr>
              <w:spacing w:after="0" w:line="259" w:lineRule="auto"/>
              <w:ind w:left="3" w:firstLine="0"/>
              <w:jc w:val="left"/>
            </w:pPr>
            <w:r>
              <w:t xml:space="preserve">Detalles del empleo (cargo, firma).  </w:t>
            </w:r>
          </w:p>
          <w:p w:rsidR="00F13885" w:rsidRDefault="00524DE7">
            <w:pPr>
              <w:spacing w:after="0" w:line="259" w:lineRule="auto"/>
              <w:ind w:left="3" w:firstLine="0"/>
              <w:jc w:val="left"/>
            </w:pPr>
            <w:r>
              <w:t xml:space="preserve">  </w:t>
            </w:r>
          </w:p>
        </w:tc>
      </w:tr>
      <w:tr w:rsidR="00F13885">
        <w:trPr>
          <w:trHeight w:val="113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CATEGORIAS DE DESTINATARIOS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3" w:line="254" w:lineRule="auto"/>
              <w:ind w:left="3" w:firstLine="0"/>
              <w:jc w:val="left"/>
            </w:pPr>
            <w:r>
              <w:t xml:space="preserve">No están previstas comunicaciones de datos personales  </w:t>
            </w:r>
          </w:p>
          <w:p w:rsidR="00F13885" w:rsidRDefault="00524DE7">
            <w:pPr>
              <w:spacing w:after="0" w:line="259" w:lineRule="auto"/>
              <w:ind w:left="3" w:firstLine="0"/>
              <w:jc w:val="left"/>
            </w:pPr>
            <w:r>
              <w:t xml:space="preserve">  </w:t>
            </w:r>
          </w:p>
        </w:tc>
      </w:tr>
      <w:tr w:rsidR="00F13885">
        <w:trPr>
          <w:trHeight w:val="1135"/>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TRANSFERENCIAS INTERNACIONALES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56" w:lineRule="auto"/>
              <w:ind w:left="3" w:firstLine="0"/>
              <w:jc w:val="left"/>
            </w:pPr>
            <w:r>
              <w:t xml:space="preserve">No hay prevista transferencias internacionales de datos  </w:t>
            </w:r>
          </w:p>
          <w:p w:rsidR="00F13885" w:rsidRDefault="00524DE7">
            <w:pPr>
              <w:spacing w:after="0" w:line="259" w:lineRule="auto"/>
              <w:ind w:left="3" w:firstLine="0"/>
              <w:jc w:val="left"/>
            </w:pPr>
            <w:r>
              <w:t xml:space="preserve">  </w:t>
            </w:r>
          </w:p>
        </w:tc>
      </w:tr>
      <w:tr w:rsidR="00F13885">
        <w:trPr>
          <w:trHeight w:val="183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PLAZO DE SUPRESIÓN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7" w:line="234" w:lineRule="auto"/>
              <w:ind w:left="3" w:firstLine="0"/>
              <w:jc w:val="left"/>
            </w:pPr>
            <w:r>
              <w:t xml:space="preserve">Se conservarán durante el tiempo necesario para cumplir con los fines del tratamiento y para determinar las posibles responsabilidades que se pudieran derivar de dicha finalidad y del tratamiento de los datos  </w:t>
            </w:r>
          </w:p>
          <w:p w:rsidR="00F13885" w:rsidRDefault="00524DE7">
            <w:pPr>
              <w:spacing w:after="0" w:line="259" w:lineRule="auto"/>
              <w:ind w:left="3" w:firstLine="0"/>
              <w:jc w:val="left"/>
            </w:pPr>
            <w:r>
              <w:t xml:space="preserve">  </w:t>
            </w:r>
          </w:p>
        </w:tc>
      </w:tr>
      <w:tr w:rsidR="00F13885">
        <w:trPr>
          <w:trHeight w:val="310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8" w:line="259" w:lineRule="auto"/>
              <w:ind w:left="0" w:firstLine="0"/>
              <w:jc w:val="left"/>
            </w:pPr>
            <w:r>
              <w:rPr>
                <w:b/>
              </w:rPr>
              <w:t xml:space="preserve">MEDIDAS TECNICAS Y </w:t>
            </w:r>
          </w:p>
          <w:p w:rsidR="00F13885" w:rsidRDefault="00524DE7">
            <w:pPr>
              <w:spacing w:after="0" w:line="259" w:lineRule="auto"/>
              <w:ind w:left="0" w:firstLine="0"/>
              <w:jc w:val="left"/>
            </w:pPr>
            <w:r>
              <w:rPr>
                <w:b/>
              </w:rPr>
              <w:t xml:space="preserve">ORGANIZATIVAS DE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SEGURIDAD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Las medidas de seguridad implantadas se corresponden con las previstas en el Anexo II (Medidas de seguridad) del Real Decreto  </w:t>
            </w:r>
          </w:p>
          <w:p w:rsidR="00F13885" w:rsidRDefault="00524DE7">
            <w:pPr>
              <w:spacing w:after="0" w:line="259" w:lineRule="auto"/>
              <w:ind w:left="3" w:firstLine="0"/>
              <w:jc w:val="left"/>
            </w:pPr>
            <w:r>
              <w:t xml:space="preserve">3/2010, de 8 de enero, por el que se regula el </w:t>
            </w:r>
          </w:p>
          <w:p w:rsidR="00F13885" w:rsidRDefault="00524DE7">
            <w:pPr>
              <w:spacing w:after="0" w:line="259" w:lineRule="auto"/>
              <w:ind w:left="3" w:firstLine="0"/>
              <w:jc w:val="left"/>
            </w:pPr>
            <w:r>
              <w:t xml:space="preserve">Esquema  </w:t>
            </w:r>
          </w:p>
          <w:p w:rsidR="00F13885" w:rsidRDefault="00524DE7">
            <w:pPr>
              <w:spacing w:after="7" w:line="234" w:lineRule="auto"/>
              <w:ind w:left="3" w:firstLine="0"/>
              <w:jc w:val="left"/>
            </w:pPr>
            <w:r>
              <w:t xml:space="preserve">Nacional de Seguridad en el ámbito de la Administración Electrónica y que se encuentran descritas en los documentos que conforman la Política de protección de datos y seguridad de la información del Ministerio de Hacienda  </w:t>
            </w:r>
          </w:p>
          <w:p w:rsidR="00F13885" w:rsidRDefault="00524DE7">
            <w:pPr>
              <w:spacing w:after="0" w:line="259" w:lineRule="auto"/>
              <w:ind w:left="3" w:firstLine="0"/>
              <w:jc w:val="left"/>
            </w:pPr>
            <w:r>
              <w:t xml:space="preserve">  </w:t>
            </w:r>
          </w:p>
        </w:tc>
      </w:tr>
    </w:tbl>
    <w:p w:rsidR="00F13885" w:rsidRDefault="00524DE7">
      <w:pPr>
        <w:spacing w:after="95" w:line="259" w:lineRule="auto"/>
        <w:ind w:left="1342" w:firstLine="0"/>
        <w:jc w:val="left"/>
      </w:pPr>
      <w:r>
        <w:rPr>
          <w:i w:val="0"/>
        </w:rPr>
        <w:t xml:space="preserve"> </w:t>
      </w:r>
    </w:p>
    <w:p w:rsidR="00F13885" w:rsidRDefault="00524DE7">
      <w:pPr>
        <w:spacing w:after="111" w:line="247" w:lineRule="auto"/>
        <w:ind w:left="1337" w:right="1124"/>
      </w:pPr>
      <w:r>
        <w:rPr>
          <w:i w:val="0"/>
        </w:rPr>
        <w:t xml:space="preserve">  </w:t>
      </w:r>
      <w:r>
        <w:rPr>
          <w:b/>
          <w:i w:val="0"/>
        </w:rPr>
        <w:t xml:space="preserve">Segundo.- </w:t>
      </w:r>
      <w:r>
        <w:rPr>
          <w:i w:val="0"/>
        </w:rPr>
        <w:t>La materialización de la adhesión se realizará mediante solicitud normalizada que se encuentra en el portal de Dirección General de Racionalización y Centralización de la Contratación, en el apartado “Soy Administración/como me adhiero”, en el siguiente en</w:t>
      </w:r>
      <w:r>
        <w:rPr>
          <w:i w:val="0"/>
        </w:rPr>
        <w:t xml:space="preserve">lace: </w:t>
      </w:r>
    </w:p>
    <w:p w:rsidR="00F13885" w:rsidRDefault="00524DE7">
      <w:pPr>
        <w:spacing w:after="120" w:line="259" w:lineRule="auto"/>
        <w:ind w:left="1337"/>
        <w:jc w:val="left"/>
      </w:pPr>
      <w:r>
        <w:rPr>
          <w:i w:val="0"/>
          <w:color w:val="0563C1"/>
          <w:u w:val="single" w:color="0563C1"/>
        </w:rPr>
        <w:t>https://contratacioncentralizada.gob.es/comomeadhiero</w:t>
      </w:r>
      <w:r>
        <w:rPr>
          <w:i w:val="0"/>
        </w:rPr>
        <w:t xml:space="preserve"> </w:t>
      </w:r>
    </w:p>
    <w:p w:rsidR="00F13885" w:rsidRDefault="00524DE7">
      <w:pPr>
        <w:spacing w:after="111" w:line="247" w:lineRule="auto"/>
        <w:ind w:left="1337" w:right="128"/>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8385" name="Group 32838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257" name="Rectangle 225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258" name="Rectangle 225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8385" style="width:12.7031pt;height:280.344pt;position:absolute;mso-position-horizontal-relative:page;mso-position-horizontal:absolute;margin-left:682.278pt;mso-position-vertical-relative:page;margin-top:531.696pt;" coordsize="1613,35603">
                <v:rect id="Rectangle 225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25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 de 205 </w:t>
                        </w:r>
                      </w:p>
                    </w:txbxContent>
                  </v:textbox>
                </v:rect>
                <w10:wrap type="square"/>
              </v:group>
            </w:pict>
          </mc:Fallback>
        </mc:AlternateContent>
      </w:r>
      <w:r>
        <w:rPr>
          <w:i w:val="0"/>
        </w:rPr>
        <w:t xml:space="preserve">“ </w:t>
      </w:r>
    </w:p>
    <w:p w:rsidR="00F13885" w:rsidRDefault="00524DE7">
      <w:pPr>
        <w:tabs>
          <w:tab w:val="center" w:pos="1342"/>
          <w:tab w:val="center" w:pos="5449"/>
        </w:tabs>
        <w:spacing w:after="111" w:line="247" w:lineRule="auto"/>
        <w:ind w:left="0" w:firstLine="0"/>
        <w:jc w:val="left"/>
      </w:pPr>
      <w:r>
        <w:rPr>
          <w:rFonts w:ascii="Calibri" w:eastAsia="Calibri" w:hAnsi="Calibri" w:cs="Calibri"/>
          <w:i w:val="0"/>
        </w:rPr>
        <w:tab/>
      </w:r>
      <w:r>
        <w:rPr>
          <w:i w:val="0"/>
        </w:rPr>
        <w:t xml:space="preserve"> </w:t>
      </w:r>
      <w:r>
        <w:rPr>
          <w:i w:val="0"/>
        </w:rPr>
        <w:tab/>
        <w:t xml:space="preserve">No obstante, la Junta de Gobierno Local acordará lo más procedente. </w:t>
      </w:r>
    </w:p>
    <w:p w:rsidR="00F13885" w:rsidRDefault="00524DE7">
      <w:pPr>
        <w:spacing w:after="98" w:line="259" w:lineRule="auto"/>
        <w:ind w:left="1342" w:firstLine="0"/>
        <w:jc w:val="left"/>
      </w:pPr>
      <w:r>
        <w:rPr>
          <w:i w:val="0"/>
        </w:rPr>
        <w:t xml:space="preserve"> </w:t>
      </w:r>
    </w:p>
    <w:p w:rsidR="00F13885" w:rsidRDefault="00524DE7">
      <w:pPr>
        <w:spacing w:after="100" w:line="259" w:lineRule="auto"/>
        <w:ind w:left="1342" w:firstLine="0"/>
        <w:jc w:val="left"/>
      </w:pPr>
      <w:r>
        <w:rPr>
          <w:i w:val="0"/>
        </w:rPr>
        <w:t xml:space="preserve"> </w:t>
      </w:r>
    </w:p>
    <w:p w:rsidR="00F13885" w:rsidRDefault="00524DE7">
      <w:pPr>
        <w:spacing w:after="111" w:line="247" w:lineRule="auto"/>
        <w:ind w:left="1337" w:right="128"/>
      </w:pPr>
      <w:r>
        <w:rPr>
          <w:i w:val="0"/>
        </w:rPr>
        <w:t xml:space="preserve"> </w:t>
      </w:r>
      <w:r>
        <w:rPr>
          <w:i w:val="0"/>
        </w:rPr>
        <w:t xml:space="preserve">En virtud de lo expuesto, se somete a la Junta de Gobierno Local, la siguiente propuesta de Acuerdo: </w:t>
      </w:r>
    </w:p>
    <w:p w:rsidR="00F13885" w:rsidRDefault="00524DE7">
      <w:pPr>
        <w:spacing w:after="95" w:line="259" w:lineRule="auto"/>
        <w:ind w:left="1342" w:firstLine="0"/>
        <w:jc w:val="left"/>
      </w:pPr>
      <w:r>
        <w:rPr>
          <w:i w:val="0"/>
        </w:rPr>
        <w:t xml:space="preserve"> </w:t>
      </w:r>
    </w:p>
    <w:p w:rsidR="00F13885" w:rsidRDefault="00524DE7">
      <w:pPr>
        <w:pStyle w:val="Ttulo1"/>
        <w:spacing w:after="98" w:line="259" w:lineRule="auto"/>
        <w:ind w:left="302" w:right="134"/>
        <w:jc w:val="center"/>
      </w:pPr>
      <w:r>
        <w:rPr>
          <w:rFonts w:ascii="Arial" w:eastAsia="Arial" w:hAnsi="Arial" w:cs="Arial"/>
          <w:i w:val="0"/>
          <w:sz w:val="22"/>
        </w:rPr>
        <w:t xml:space="preserve">PROPUESTA DE ACUERDO </w:t>
      </w:r>
    </w:p>
    <w:p w:rsidR="00F13885" w:rsidRDefault="00524DE7">
      <w:pPr>
        <w:spacing w:after="111" w:line="247" w:lineRule="auto"/>
        <w:ind w:left="1327" w:right="1183" w:firstLine="708"/>
      </w:pPr>
      <w:r>
        <w:rPr>
          <w:b/>
          <w:i w:val="0"/>
        </w:rPr>
        <w:t xml:space="preserve">Primero.- </w:t>
      </w:r>
      <w:r>
        <w:rPr>
          <w:i w:val="0"/>
        </w:rPr>
        <w:t>Aprobar la adhesión específica del Ayuntamiento de Candelaria al acuerdo marco para el suministro de servidores, sistema</w:t>
      </w:r>
      <w:r>
        <w:rPr>
          <w:i w:val="0"/>
        </w:rPr>
        <w:t xml:space="preserve">s de almacenamiento y software de infraestructuras (AM13/2018) Dirección General de Racionalización y Centralización de la Contratación. </w:t>
      </w:r>
    </w:p>
    <w:p w:rsidR="00F13885" w:rsidRDefault="00524DE7">
      <w:pPr>
        <w:spacing w:after="98" w:line="259" w:lineRule="auto"/>
        <w:ind w:left="2050" w:firstLine="0"/>
        <w:jc w:val="left"/>
      </w:pPr>
      <w:r>
        <w:rPr>
          <w:i w:val="0"/>
        </w:rPr>
        <w:t xml:space="preserve"> </w:t>
      </w:r>
    </w:p>
    <w:p w:rsidR="00F13885" w:rsidRDefault="00524DE7">
      <w:pPr>
        <w:tabs>
          <w:tab w:val="center" w:pos="1342"/>
          <w:tab w:val="center" w:pos="5657"/>
        </w:tabs>
        <w:spacing w:after="143"/>
        <w:ind w:left="0" w:firstLine="0"/>
        <w:jc w:val="left"/>
      </w:pPr>
      <w:r>
        <w:rPr>
          <w:rFonts w:ascii="Calibri" w:eastAsia="Calibri" w:hAnsi="Calibri" w:cs="Calibri"/>
          <w:i w:val="0"/>
        </w:rPr>
        <w:tab/>
      </w:r>
      <w:r>
        <w:rPr>
          <w:i w:val="0"/>
        </w:rPr>
        <w:t xml:space="preserve"> </w:t>
      </w:r>
      <w:r>
        <w:rPr>
          <w:i w:val="0"/>
        </w:rPr>
        <w:tab/>
      </w:r>
      <w:r>
        <w:t>“SOLICITUD DE ADHESIÓN ESPECÍFICA DE LA_____(</w:t>
      </w:r>
      <w:r>
        <w:rPr>
          <w:u w:val="single" w:color="000000"/>
        </w:rPr>
        <w:t>denominación del</w:t>
      </w:r>
      <w:r>
        <w:t xml:space="preserve"> </w:t>
      </w:r>
    </w:p>
    <w:p w:rsidR="00F13885" w:rsidRDefault="00524DE7">
      <w:pPr>
        <w:spacing w:after="14" w:line="357" w:lineRule="auto"/>
        <w:ind w:left="1337"/>
      </w:pPr>
      <w:r>
        <w:rPr>
          <w:u w:val="single" w:color="000000"/>
        </w:rPr>
        <w:t>Ayuntamiento,</w:t>
      </w:r>
      <w:r>
        <w:t xml:space="preserve"> </w:t>
      </w:r>
      <w:r>
        <w:rPr>
          <w:u w:val="single" w:color="000000"/>
        </w:rPr>
        <w:t>Diputación Provincial, Cabildo Insul</w:t>
      </w:r>
      <w:r>
        <w:rPr>
          <w:u w:val="single" w:color="000000"/>
        </w:rPr>
        <w:t>ar…</w:t>
      </w:r>
      <w:r>
        <w:t>) AL ACUERDO MARCO_____(</w:t>
      </w:r>
      <w:r>
        <w:rPr>
          <w:u w:val="single" w:color="000000"/>
        </w:rPr>
        <w:t>número y denominación</w:t>
      </w:r>
      <w:r>
        <w:t xml:space="preserve"> </w:t>
      </w:r>
      <w:r>
        <w:rPr>
          <w:u w:val="single" w:color="000000"/>
        </w:rPr>
        <w:t>del acuerdo o acuerdos marco</w:t>
      </w:r>
      <w:r>
        <w:t xml:space="preserve">), DE LA </w:t>
      </w:r>
    </w:p>
    <w:p w:rsidR="00F13885" w:rsidRDefault="00524DE7">
      <w:pPr>
        <w:spacing w:after="114"/>
        <w:ind w:right="129"/>
      </w:pPr>
      <w:r>
        <w:t xml:space="preserve">CENTRAL DE CONTRATACIÓN DEL ESTADO  </w:t>
      </w:r>
      <w:r>
        <w:rPr>
          <w:rFonts w:ascii="Times New Roman" w:eastAsia="Times New Roman" w:hAnsi="Times New Roman" w:cs="Times New Roman"/>
          <w:i w:val="0"/>
          <w:sz w:val="24"/>
        </w:rPr>
        <w:t xml:space="preserve"> </w:t>
      </w:r>
    </w:p>
    <w:p w:rsidR="00F13885" w:rsidRDefault="00524DE7">
      <w:pPr>
        <w:spacing w:after="78"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102"/>
        <w:ind w:left="1347" w:right="1574"/>
      </w:pPr>
      <w:r>
        <w:t xml:space="preserve">D/Dª.___________________________, cargo de la persona con competencia para certificar   </w:t>
      </w:r>
    </w:p>
    <w:p w:rsidR="00F13885" w:rsidRDefault="00524DE7">
      <w:pPr>
        <w:spacing w:after="97" w:line="333" w:lineRule="auto"/>
        <w:ind w:left="1337" w:right="2049"/>
      </w:pPr>
      <w:r>
        <w:rPr>
          <w:u w:val="single" w:color="000000"/>
        </w:rPr>
        <w:t xml:space="preserve">(Secretario/a, </w:t>
      </w:r>
      <w:r>
        <w:rPr>
          <w:u w:val="single" w:color="000000"/>
        </w:rPr>
        <w:tab/>
        <w:t>Concejal-Secretario,…)</w:t>
      </w:r>
      <w:r>
        <w:t xml:space="preserve"> </w:t>
      </w:r>
      <w:r>
        <w:tab/>
        <w:t xml:space="preserve">del______ </w:t>
      </w:r>
      <w:r>
        <w:tab/>
      </w:r>
      <w:r>
        <w:rPr>
          <w:u w:val="single" w:color="000000"/>
        </w:rPr>
        <w:t xml:space="preserve">(denominación </w:t>
      </w:r>
      <w:r>
        <w:rPr>
          <w:u w:val="single" w:color="000000"/>
        </w:rPr>
        <w:tab/>
        <w:t>del</w:t>
      </w:r>
      <w:r>
        <w:t xml:space="preserve"> </w:t>
      </w:r>
      <w:r>
        <w:rPr>
          <w:u w:val="single" w:color="000000"/>
        </w:rPr>
        <w:t>Ayuntamiento, Diputación</w:t>
      </w:r>
      <w:r>
        <w:t xml:space="preserve"> </w:t>
      </w:r>
      <w:r>
        <w:rPr>
          <w:u w:val="single" w:color="000000"/>
        </w:rPr>
        <w:t xml:space="preserve">Provincial, Cabildo Insular…) </w:t>
      </w:r>
      <w:r>
        <w:t xml:space="preserve">de____ </w:t>
      </w:r>
      <w:r>
        <w:rPr>
          <w:u w:val="single" w:color="000000"/>
        </w:rPr>
        <w:t>(localidad).</w:t>
      </w:r>
      <w:r>
        <w:t xml:space="preserve">  </w:t>
      </w:r>
      <w:r>
        <w:rPr>
          <w:rFonts w:ascii="Times New Roman" w:eastAsia="Times New Roman" w:hAnsi="Times New Roman" w:cs="Times New Roman"/>
          <w:i w:val="0"/>
          <w:sz w:val="24"/>
        </w:rPr>
        <w:t xml:space="preserve"> </w:t>
      </w:r>
    </w:p>
    <w:p w:rsidR="00F13885" w:rsidRDefault="00524DE7">
      <w:pPr>
        <w:ind w:left="1347" w:right="2072"/>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6359" name="Group 32635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37" name="Rectangle 243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438" name="Rectangle 243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6359" style="width:12.7031pt;height:280.344pt;position:absolute;mso-position-horizontal-relative:page;mso-position-horizontal:absolute;margin-left:682.278pt;mso-position-vertical-relative:page;margin-top:531.696pt;" coordsize="1613,35603">
                <v:rect id="Rectangle 243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3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 de 205 </w:t>
                        </w:r>
                      </w:p>
                    </w:txbxContent>
                  </v:textbox>
                </v:rect>
                <w10:wrap type="square"/>
              </v:group>
            </w:pict>
          </mc:Fallback>
        </mc:AlternateContent>
      </w:r>
      <w:r>
        <w:t>CERTIFICA: Que de conformidad con lo establecido en_____ (</w:t>
      </w:r>
      <w:r>
        <w:rPr>
          <w:u w:val="single" w:color="000000"/>
        </w:rPr>
        <w:t>cita expresa de</w:t>
      </w:r>
      <w:r>
        <w:t xml:space="preserve"> </w:t>
      </w:r>
      <w:r>
        <w:rPr>
          <w:u w:val="single" w:color="000000"/>
        </w:rPr>
        <w:t>la norma de la</w:t>
      </w:r>
      <w:r>
        <w:t xml:space="preserve"> </w:t>
      </w:r>
      <w:r>
        <w:rPr>
          <w:u w:val="single" w:color="000000"/>
        </w:rPr>
        <w:t>que deriva la competencia del órgano que adopta el acuerdo de</w:t>
      </w:r>
      <w:r>
        <w:t xml:space="preserve"> </w:t>
      </w:r>
      <w:r>
        <w:rPr>
          <w:u w:val="single" w:color="000000"/>
        </w:rPr>
        <w:t>adhesión</w:t>
      </w:r>
      <w:r>
        <w:t xml:space="preserve">), </w:t>
      </w:r>
      <w:r>
        <w:t>por el/la____ (</w:t>
      </w:r>
      <w:r>
        <w:rPr>
          <w:u w:val="single" w:color="000000"/>
        </w:rPr>
        <w:t>Pleno, Junta de Gobierno…</w:t>
      </w:r>
      <w:r>
        <w:t>), en sesión celebrada el día ________________, y con arreglo a lo dispuesto por el apartado 3 del artículo 228 y los apartados 2,3 y 4 del artículo 229 de la Ley 9/2017, de 8 de noviembre, de Contratos del Sector Pú</w:t>
      </w:r>
      <w:r>
        <w:t>blico, así como por los artículos 7 y 8 de la Orden EHA/1049/2008, de 10 de abril, de declaración de bienes y servicios de contratación centralizada, se adoptó el acuerdo relativo a la adhesión por parte de este_____ (</w:t>
      </w:r>
      <w:r>
        <w:rPr>
          <w:u w:val="single" w:color="000000"/>
        </w:rPr>
        <w:t>Ayuntamiento, Diputación Provincial, C</w:t>
      </w:r>
      <w:r>
        <w:rPr>
          <w:u w:val="single" w:color="000000"/>
        </w:rPr>
        <w:t>abildo Insular…</w:t>
      </w:r>
      <w:r>
        <w:t xml:space="preserve">) al acuerdo o acuerdos marco de la Central de Contratación del Estado, indicado/s a continuación, sometiéndose expresa y voluntariamente a las siguientes cláusulas: </w:t>
      </w:r>
      <w:r>
        <w:rPr>
          <w:rFonts w:ascii="Times New Roman" w:eastAsia="Times New Roman" w:hAnsi="Times New Roman" w:cs="Times New Roman"/>
          <w:i w:val="0"/>
          <w:sz w:val="24"/>
        </w:rPr>
        <w:t xml:space="preserve"> </w:t>
      </w:r>
    </w:p>
    <w:p w:rsidR="00F13885" w:rsidRDefault="00524DE7">
      <w:pPr>
        <w:ind w:left="1347" w:right="129"/>
      </w:pPr>
      <w:r>
        <w:t xml:space="preserve">PRIMERA. - Ámbito objetivo   </w:t>
      </w:r>
    </w:p>
    <w:p w:rsidR="00F13885" w:rsidRDefault="00524DE7">
      <w:pPr>
        <w:spacing w:after="97" w:line="326" w:lineRule="auto"/>
        <w:ind w:left="1337" w:right="2049"/>
      </w:pPr>
      <w:r>
        <w:t>El/la____ (</w:t>
      </w:r>
      <w:r>
        <w:rPr>
          <w:u w:val="single" w:color="000000"/>
        </w:rPr>
        <w:t>denominación del Ayuntamiento, D</w:t>
      </w:r>
      <w:r>
        <w:rPr>
          <w:u w:val="single" w:color="000000"/>
        </w:rPr>
        <w:t>iputación Provincial, Cabildo</w:t>
      </w:r>
      <w:r>
        <w:t xml:space="preserve"> </w:t>
      </w:r>
      <w:r>
        <w:rPr>
          <w:u w:val="single" w:color="000000"/>
        </w:rPr>
        <w:t>Insular…</w:t>
      </w:r>
      <w:r>
        <w:t>) se adhiere voluntariamente al acuerdo o acuerdos marco_____ (</w:t>
      </w:r>
      <w:r>
        <w:rPr>
          <w:u w:val="single" w:color="000000"/>
        </w:rPr>
        <w:t>número y denominación del acuerdo o</w:t>
      </w:r>
      <w:r>
        <w:t xml:space="preserve"> </w:t>
      </w:r>
      <w:r>
        <w:rPr>
          <w:u w:val="single" w:color="000000"/>
        </w:rPr>
        <w:t>acuerdos marco</w:t>
      </w:r>
      <w:r>
        <w:t xml:space="preserve">).  </w:t>
      </w:r>
      <w:r>
        <w:rPr>
          <w:rFonts w:ascii="Times New Roman" w:eastAsia="Times New Roman" w:hAnsi="Times New Roman" w:cs="Times New Roman"/>
          <w:i w:val="0"/>
          <w:sz w:val="24"/>
        </w:rPr>
        <w:t xml:space="preserve"> </w:t>
      </w:r>
    </w:p>
    <w:p w:rsidR="00F13885" w:rsidRDefault="00524DE7">
      <w:pPr>
        <w:ind w:left="1347" w:right="1062"/>
      </w:pPr>
      <w:r>
        <w:t>Los organismos destinatarios, que se encuentran incluidos en el ámbito de esta adhesión, son los si</w:t>
      </w:r>
      <w:r>
        <w:t xml:space="preserve">guientes:  </w:t>
      </w:r>
      <w:r>
        <w:rPr>
          <w:rFonts w:ascii="Times New Roman" w:eastAsia="Times New Roman" w:hAnsi="Times New Roman" w:cs="Times New Roman"/>
          <w:i w:val="0"/>
          <w:sz w:val="24"/>
        </w:rPr>
        <w:t xml:space="preserve"> </w:t>
      </w:r>
    </w:p>
    <w:p w:rsidR="00F13885" w:rsidRDefault="00524DE7">
      <w:pPr>
        <w:spacing w:after="97" w:line="326" w:lineRule="auto"/>
        <w:ind w:left="1337" w:right="2049"/>
      </w:pPr>
      <w:r>
        <w:t>(</w:t>
      </w:r>
      <w:r>
        <w:rPr>
          <w:u w:val="single" w:color="000000"/>
        </w:rPr>
        <w:t>Relacionar el nombre de los organismos o entidades con competencia para</w:t>
      </w:r>
      <w:r>
        <w:t xml:space="preserve"> </w:t>
      </w:r>
      <w:r>
        <w:rPr>
          <w:u w:val="single" w:color="000000"/>
        </w:rPr>
        <w:t>tramitar las</w:t>
      </w:r>
      <w:r>
        <w:t xml:space="preserve"> </w:t>
      </w:r>
      <w:r>
        <w:rPr>
          <w:u w:val="single" w:color="000000"/>
        </w:rPr>
        <w:t>propuestas de adjudicación al correspondiente órgano de</w:t>
      </w:r>
      <w:r>
        <w:t xml:space="preserve"> </w:t>
      </w:r>
      <w:r>
        <w:rPr>
          <w:u w:val="single" w:color="000000"/>
        </w:rPr>
        <w:t>contratación de suministro de bienes</w:t>
      </w:r>
      <w:r>
        <w:t xml:space="preserve"> </w:t>
      </w:r>
      <w:r>
        <w:rPr>
          <w:u w:val="single" w:color="000000"/>
        </w:rPr>
        <w:t>/ de prestación de servicios, NIF,s y</w:t>
      </w:r>
      <w:r>
        <w:t xml:space="preserve"> </w:t>
      </w:r>
      <w:r>
        <w:rPr>
          <w:u w:val="single" w:color="000000"/>
        </w:rPr>
        <w:t>códigos DIR 3</w:t>
      </w:r>
      <w:r>
        <w:t xml:space="preserve">).           </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SEGUNDA. - Periodo de duración   </w:t>
      </w:r>
    </w:p>
    <w:p w:rsidR="00F13885" w:rsidRDefault="00524DE7">
      <w:pPr>
        <w:spacing w:after="98"/>
        <w:ind w:left="1347" w:right="1405"/>
      </w:pPr>
      <w:r>
        <w:t xml:space="preserve">El periodo de vigencia del presente acuerdo de adhesión será el del acuerdo marco de referencia incluidas sus posibles prórrogas.   </w:t>
      </w:r>
    </w:p>
    <w:p w:rsidR="00F13885" w:rsidRDefault="00524DE7">
      <w:pPr>
        <w:ind w:right="129"/>
      </w:pPr>
      <w:r>
        <w:t xml:space="preserve">TERCERA. - Obligaciones del organismo, ente o entidad adherida  </w:t>
      </w:r>
      <w:r>
        <w:rPr>
          <w:rFonts w:ascii="Times New Roman" w:eastAsia="Times New Roman" w:hAnsi="Times New Roman" w:cs="Times New Roman"/>
          <w:i w:val="0"/>
          <w:sz w:val="24"/>
        </w:rPr>
        <w:t xml:space="preserve"> </w:t>
      </w:r>
    </w:p>
    <w:p w:rsidR="00F13885" w:rsidRDefault="00524DE7">
      <w:pPr>
        <w:ind w:left="1347" w:right="2077"/>
      </w:pPr>
      <w:r>
        <w:t>Mediante la presente</w:t>
      </w:r>
      <w:r>
        <w:t xml:space="preserve"> adhesión al acuerdo o acuerdos marco indicado/s, el/la___ (</w:t>
      </w:r>
      <w:r>
        <w:rPr>
          <w:u w:val="single" w:color="000000"/>
        </w:rPr>
        <w:t>denominación del Ayuntamiento, Diputación Provincial, Cabildo</w:t>
      </w:r>
      <w:r>
        <w:t xml:space="preserve"> </w:t>
      </w:r>
      <w:r>
        <w:rPr>
          <w:u w:val="single" w:color="000000"/>
        </w:rPr>
        <w:t>Insular…</w:t>
      </w:r>
      <w:r>
        <w:t xml:space="preserve">) se obliga a:  </w:t>
      </w:r>
      <w:r>
        <w:rPr>
          <w:rFonts w:ascii="Times New Roman" w:eastAsia="Times New Roman" w:hAnsi="Times New Roman" w:cs="Times New Roman"/>
          <w:i w:val="0"/>
          <w:sz w:val="24"/>
        </w:rPr>
        <w:t xml:space="preserve"> </w:t>
      </w:r>
    </w:p>
    <w:p w:rsidR="00F13885" w:rsidRDefault="00524DE7">
      <w:pPr>
        <w:spacing w:after="0" w:line="259" w:lineRule="auto"/>
        <w:ind w:left="1337" w:firstLine="0"/>
        <w:jc w:val="left"/>
      </w:pPr>
      <w:r>
        <w:t xml:space="preserve"> </w:t>
      </w:r>
    </w:p>
    <w:p w:rsidR="00F13885" w:rsidRDefault="00524DE7">
      <w:pPr>
        <w:numPr>
          <w:ilvl w:val="0"/>
          <w:numId w:val="5"/>
        </w:numPr>
        <w:spacing w:after="119" w:line="337" w:lineRule="auto"/>
        <w:ind w:right="2076" w:hanging="350"/>
      </w:pPr>
      <w:r>
        <w:t>Efectuar la contratación de la totalidad de los suministros de bienes / los servicios incluidos en el mismo a través del Sistema Estatal de Contratación Centralizada, en los términos establecidos en el respectivo acuerdo marco celebrado con las empresas ad</w:t>
      </w:r>
      <w:r>
        <w:t xml:space="preserve">judicatarias, así como en las Instrucciones dictadas por la Dirección General de Racionalización y Centralización de la Contratación.    </w:t>
      </w:r>
    </w:p>
    <w:p w:rsidR="00F13885" w:rsidRDefault="00524DE7">
      <w:pPr>
        <w:ind w:left="2082" w:right="2074"/>
      </w:pPr>
      <w:r>
        <w:t>Excepcionalmente, la contratación de estos servicios o suministros al margen sistema estatal de contratación centralizada podrá ser realizada cuando los bienes adjudicados o el régimen de prestación de los servicios establecido no reúnan las característica</w:t>
      </w:r>
      <w:r>
        <w:t>s indispensables para satisfacer las concretas necesidades de el/la____ (</w:t>
      </w:r>
      <w:r>
        <w:rPr>
          <w:u w:val="single" w:color="000000"/>
        </w:rPr>
        <w:t>Ayuntamiento,</w:t>
      </w:r>
      <w:r>
        <w:t xml:space="preserve"> </w:t>
      </w:r>
      <w:r>
        <w:rPr>
          <w:u w:val="single" w:color="000000"/>
        </w:rPr>
        <w:t>Diputación Provincial, Cabildo Insular…</w:t>
      </w:r>
      <w:r>
        <w:t>). De estas circunstancias, se informará a la Dirección General de Racionalización y Centralización de la Contratación con periodi</w:t>
      </w:r>
      <w:r>
        <w:t xml:space="preserve">cidad trimestral.  </w:t>
      </w:r>
      <w:r>
        <w:rPr>
          <w:rFonts w:ascii="Times New Roman" w:eastAsia="Times New Roman" w:hAnsi="Times New Roman" w:cs="Times New Roman"/>
          <w:i w:val="0"/>
          <w:sz w:val="24"/>
        </w:rPr>
        <w:t xml:space="preserve"> </w:t>
      </w:r>
    </w:p>
    <w:p w:rsidR="00F13885" w:rsidRDefault="00524DE7">
      <w:pPr>
        <w:numPr>
          <w:ilvl w:val="0"/>
          <w:numId w:val="5"/>
        </w:numPr>
        <w:spacing w:after="120" w:line="337" w:lineRule="auto"/>
        <w:ind w:right="2076" w:hanging="35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7475" name="Group 32747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55" name="Rectangle 255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56" name="Rectangle 255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7475" style="width:12.7031pt;height:280.344pt;position:absolute;mso-position-horizontal-relative:page;mso-position-horizontal:absolute;margin-left:682.278pt;mso-position-vertical-relative:page;margin-top:531.696pt;" coordsize="1613,35603">
                <v:rect id="Rectangle 255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5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 de 205 </w:t>
                        </w:r>
                      </w:p>
                    </w:txbxContent>
                  </v:textbox>
                </v:rect>
                <w10:wrap type="square"/>
              </v:group>
            </w:pict>
          </mc:Fallback>
        </mc:AlternateContent>
      </w:r>
      <w:r>
        <w:t>Realizar las actuaciones que le corres</w:t>
      </w:r>
      <w:r>
        <w:t>ponden en el proceso de licitación y en la tramitación de los contratos basados hasta la extinción de los mismos, y cumplir con las obligaciones derivadas de los contratos basados que promueva de acuerdo con los términos establecidos en el acuerdo marco es</w:t>
      </w:r>
      <w:r>
        <w:t xml:space="preserve">pecífico al que ahora se adhiere, en los propios contratos basados y en la normativa que, de cualquier índole, le sea aplicable.   </w:t>
      </w:r>
    </w:p>
    <w:p w:rsidR="00F13885" w:rsidRDefault="00524DE7">
      <w:pPr>
        <w:numPr>
          <w:ilvl w:val="0"/>
          <w:numId w:val="5"/>
        </w:numPr>
        <w:spacing w:after="115" w:line="342" w:lineRule="auto"/>
        <w:ind w:right="2076" w:hanging="350"/>
      </w:pPr>
      <w:r>
        <w:t xml:space="preserve">Realizar la recepción de los correspondientes bienes suministrados / de los servicios contratados y efectuar el pago de los </w:t>
      </w:r>
      <w:r>
        <w:t xml:space="preserve">mismos conforme a la normativa vigente.   </w:t>
      </w:r>
    </w:p>
    <w:p w:rsidR="00F13885" w:rsidRDefault="00524DE7">
      <w:pPr>
        <w:numPr>
          <w:ilvl w:val="0"/>
          <w:numId w:val="5"/>
        </w:numPr>
        <w:spacing w:after="121" w:line="339" w:lineRule="auto"/>
        <w:ind w:right="2076" w:hanging="350"/>
      </w:pPr>
      <w:r>
        <w:t xml:space="preserve">Designar un órgano de contacto para mantener las comunicaciones que procedan con la Dirección General de Racionalización y Centralización de la Contratación y notificar cualquier modificación que afecte al mismo. </w:t>
      </w:r>
      <w:r>
        <w:t xml:space="preserve">  </w:t>
      </w:r>
    </w:p>
    <w:p w:rsidR="00F13885" w:rsidRDefault="00524DE7">
      <w:pPr>
        <w:numPr>
          <w:ilvl w:val="0"/>
          <w:numId w:val="5"/>
        </w:numPr>
        <w:spacing w:after="115" w:line="341" w:lineRule="auto"/>
        <w:ind w:right="2076" w:hanging="350"/>
      </w:pPr>
      <w:r>
        <w:t xml:space="preserve">Proporcionar a la Dirección General de Racionalización y Centralización de la Contratación, cuanta documentación e información le sea requerida, en relación con cualquier expediente.   </w:t>
      </w:r>
    </w:p>
    <w:p w:rsidR="00F13885" w:rsidRDefault="00524DE7">
      <w:pPr>
        <w:ind w:left="1347" w:right="129"/>
      </w:pPr>
      <w:r>
        <w:t xml:space="preserve">CUARTA. - </w:t>
      </w:r>
      <w:r>
        <w:t xml:space="preserve">Procedimiento para la adjudicación de los contratos basados   </w:t>
      </w:r>
    </w:p>
    <w:p w:rsidR="00F13885" w:rsidRDefault="00524DE7">
      <w:pPr>
        <w:numPr>
          <w:ilvl w:val="0"/>
          <w:numId w:val="6"/>
        </w:numPr>
        <w:spacing w:after="125" w:line="342" w:lineRule="auto"/>
        <w:ind w:right="2074" w:hanging="350"/>
      </w:pPr>
      <w:r>
        <w:t xml:space="preserve">El órgano de contratación para la adjudicación de los contratos basados en acuerdos marco del sistema estatal de contratación centralizada será el previsto en las normas generales aplicables a </w:t>
      </w:r>
      <w:r>
        <w:t xml:space="preserve">la entidad adherida, conforme establece el artículo 229.6 de la LCSP. Asimismo, corresponde al órgano competente de la entidad adherida la realización de todas las actuaciones relativas al proceso de licitación de aquéllos conforme a los pliegos que rigen </w:t>
      </w:r>
      <w:r>
        <w:t>el acuerdo marco, las instrucciones que la Dirección General de Racionalización y Centralización de la Contratación dicte al respecto y lo establecido en el documento de licitación. Cuando en las normas e instrucciones que rigen el Acuerdo Marco, se efectú</w:t>
      </w:r>
      <w:r>
        <w:t xml:space="preserve">e alguna referencia a los umbrales de los contratos de suministro o de servicios sujetos a regulación armonizada, se entenderá que son los establecidos para el Estado, en la Ley de Contratos del Sector Público.   </w:t>
      </w:r>
    </w:p>
    <w:p w:rsidR="00F13885" w:rsidRDefault="00524DE7">
      <w:pPr>
        <w:numPr>
          <w:ilvl w:val="0"/>
          <w:numId w:val="6"/>
        </w:numPr>
        <w:spacing w:after="118" w:line="339" w:lineRule="auto"/>
        <w:ind w:right="2074" w:hanging="350"/>
      </w:pPr>
      <w:r>
        <w:t>Los contratos basados se adjudicarán de ac</w:t>
      </w:r>
      <w:r>
        <w:t xml:space="preserve">uerdo con lo previsto en el artículo 221 de la Ley de Contratos del Sector Público, en el acuerdo marco y en las instrucciones que se dicten al respecto por la Dirección General de Racionalización y Centralización de la Contratación.   </w:t>
      </w:r>
    </w:p>
    <w:p w:rsidR="00F13885" w:rsidRDefault="00524DE7">
      <w:pPr>
        <w:numPr>
          <w:ilvl w:val="0"/>
          <w:numId w:val="6"/>
        </w:numPr>
        <w:spacing w:after="211"/>
        <w:ind w:right="2074" w:hanging="350"/>
      </w:pPr>
      <w:r>
        <w:t xml:space="preserve">La financiación de </w:t>
      </w:r>
      <w:r>
        <w:t xml:space="preserve">los contratos basados correrá a cargo del organismo destinatario.  </w:t>
      </w:r>
    </w:p>
    <w:p w:rsidR="00F13885" w:rsidRDefault="00524DE7">
      <w:pPr>
        <w:numPr>
          <w:ilvl w:val="0"/>
          <w:numId w:val="6"/>
        </w:numPr>
        <w:spacing w:after="106" w:line="333" w:lineRule="auto"/>
        <w:ind w:right="2074" w:hanging="350"/>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7552" name="Group 32755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669" name="Rectangle 266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670" name="Rectangle 267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esPublico Gestiona | Página 17</w:t>
                              </w:r>
                              <w:r>
                                <w:rPr>
                                  <w:i w:val="0"/>
                                  <w:sz w:val="12"/>
                                </w:rPr>
                                <w:t xml:space="preserve">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7552" style="width:12.7031pt;height:280.344pt;position:absolute;mso-position-horizontal-relative:page;mso-position-horizontal:absolute;margin-left:682.278pt;mso-position-vertical-relative:page;margin-top:531.696pt;" coordsize="1613,35603">
                <v:rect id="Rectangle 266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67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 de 205 </w:t>
                        </w:r>
                      </w:p>
                    </w:txbxContent>
                  </v:textbox>
                </v:rect>
                <w10:wrap type="square"/>
              </v:group>
            </w:pict>
          </mc:Fallback>
        </mc:AlternateContent>
      </w:r>
      <w:r>
        <w:t>El/la____(</w:t>
      </w:r>
      <w:r>
        <w:rPr>
          <w:u w:val="single" w:color="000000"/>
        </w:rPr>
        <w:t>cargo del solicitante de la adhesión</w:t>
      </w:r>
      <w:r>
        <w:t xml:space="preserve">) informa de que las licitaciones electrónicas de contratos basados se llevarán a cabo en la siguiente plataforma (indíquese lo que proceda):  </w:t>
      </w:r>
      <w:r>
        <w:rPr>
          <w:rFonts w:ascii="Times New Roman" w:eastAsia="Times New Roman" w:hAnsi="Times New Roman" w:cs="Times New Roman"/>
          <w:i w:val="0"/>
          <w:sz w:val="24"/>
        </w:rPr>
        <w:t xml:space="preserve"> </w:t>
      </w:r>
    </w:p>
    <w:p w:rsidR="00F13885" w:rsidRDefault="00524DE7">
      <w:pPr>
        <w:spacing w:after="209"/>
        <w:ind w:left="2201" w:right="129"/>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column">
                  <wp:posOffset>1391412</wp:posOffset>
                </wp:positionH>
                <wp:positionV relativeFrom="paragraph">
                  <wp:posOffset>11814</wp:posOffset>
                </wp:positionV>
                <wp:extent cx="198120" cy="726948"/>
                <wp:effectExtent l="0" t="0" r="0" b="0"/>
                <wp:wrapSquare wrapText="bothSides"/>
                <wp:docPr id="327551" name="Group 327551"/>
                <wp:cNvGraphicFramePr/>
                <a:graphic xmlns:a="http://schemas.openxmlformats.org/drawingml/2006/main">
                  <a:graphicData uri="http://schemas.microsoft.com/office/word/2010/wordprocessingGroup">
                    <wpg:wgp>
                      <wpg:cNvGrpSpPr/>
                      <wpg:grpSpPr>
                        <a:xfrm>
                          <a:off x="0" y="0"/>
                          <a:ext cx="198120" cy="726948"/>
                          <a:chOff x="0" y="0"/>
                          <a:chExt cx="198120" cy="726948"/>
                        </a:xfrm>
                      </wpg:grpSpPr>
                      <wps:wsp>
                        <wps:cNvPr id="2664" name="Shape 2664"/>
                        <wps:cNvSpPr/>
                        <wps:spPr>
                          <a:xfrm>
                            <a:off x="9144" y="304800"/>
                            <a:ext cx="188976" cy="94488"/>
                          </a:xfrm>
                          <a:custGeom>
                            <a:avLst/>
                            <a:gdLst/>
                            <a:ahLst/>
                            <a:cxnLst/>
                            <a:rect l="0" t="0" r="0" b="0"/>
                            <a:pathLst>
                              <a:path w="188976" h="94488">
                                <a:moveTo>
                                  <a:pt x="0" y="94488"/>
                                </a:moveTo>
                                <a:lnTo>
                                  <a:pt x="188976" y="94488"/>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665" name="Shape 2665"/>
                        <wps:cNvSpPr/>
                        <wps:spPr>
                          <a:xfrm>
                            <a:off x="9144" y="618745"/>
                            <a:ext cx="188976" cy="108203"/>
                          </a:xfrm>
                          <a:custGeom>
                            <a:avLst/>
                            <a:gdLst/>
                            <a:ahLst/>
                            <a:cxnLst/>
                            <a:rect l="0" t="0" r="0" b="0"/>
                            <a:pathLst>
                              <a:path w="188976" h="108203">
                                <a:moveTo>
                                  <a:pt x="0" y="108203"/>
                                </a:moveTo>
                                <a:lnTo>
                                  <a:pt x="188976" y="108203"/>
                                </a:lnTo>
                                <a:lnTo>
                                  <a:pt x="188976"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2666" name="Shape 2666"/>
                        <wps:cNvSpPr/>
                        <wps:spPr>
                          <a:xfrm>
                            <a:off x="0" y="0"/>
                            <a:ext cx="195072" cy="100584"/>
                          </a:xfrm>
                          <a:custGeom>
                            <a:avLst/>
                            <a:gdLst/>
                            <a:ahLst/>
                            <a:cxnLst/>
                            <a:rect l="0" t="0" r="0" b="0"/>
                            <a:pathLst>
                              <a:path w="195072" h="100584">
                                <a:moveTo>
                                  <a:pt x="0" y="100584"/>
                                </a:moveTo>
                                <a:lnTo>
                                  <a:pt x="195072" y="100584"/>
                                </a:lnTo>
                                <a:lnTo>
                                  <a:pt x="195072"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27551" style="width:15.6pt;height:57.24pt;position:absolute;mso-position-horizontal-relative:text;mso-position-horizontal:absolute;margin-left:109.56pt;mso-position-vertical-relative:text;margin-top:0.930267pt;" coordsize="1981,7269">
                <v:shape id="Shape 2664" style="position:absolute;width:1889;height:944;left:91;top:3048;" coordsize="188976,94488" path="m0,94488l188976,94488l188976,0l0,0x">
                  <v:stroke weight="0.72pt" endcap="round" joinstyle="miter" miterlimit="10" on="true" color="#000000"/>
                  <v:fill on="false" color="#000000" opacity="0"/>
                </v:shape>
                <v:shape id="Shape 2665" style="position:absolute;width:1889;height:1082;left:91;top:6187;" coordsize="188976,108203" path="m0,108203l188976,108203l188976,0l0,0x">
                  <v:stroke weight="0.72pt" endcap="round" joinstyle="miter" miterlimit="10" on="true" color="#000000"/>
                  <v:fill on="false" color="#000000" opacity="0"/>
                </v:shape>
                <v:shape id="Shape 2666" style="position:absolute;width:1950;height:1005;left:0;top:0;" coordsize="195072,100584" path="m0,100584l195072,100584l195072,0l0,0x">
                  <v:stroke weight="0.72pt" endcap="round" joinstyle="miter" miterlimit="10" on="true" color="#000000"/>
                  <v:fill on="false" color="#000000" opacity="0"/>
                </v:shape>
                <w10:wrap type="square"/>
              </v:group>
            </w:pict>
          </mc:Fallback>
        </mc:AlternateContent>
      </w:r>
      <w:r>
        <w:t xml:space="preserve">Plataforma de Contratación del Sector Público </w:t>
      </w:r>
      <w:r>
        <w:rPr>
          <w:rFonts w:ascii="Times New Roman" w:eastAsia="Times New Roman" w:hAnsi="Times New Roman" w:cs="Times New Roman"/>
          <w:i w:val="0"/>
          <w:sz w:val="24"/>
        </w:rPr>
        <w:t xml:space="preserve"> </w:t>
      </w:r>
    </w:p>
    <w:p w:rsidR="00F13885" w:rsidRDefault="00524DE7">
      <w:pPr>
        <w:spacing w:after="202"/>
        <w:ind w:left="1347" w:right="129"/>
      </w:pPr>
      <w:r>
        <w:t xml:space="preserve">       </w:t>
      </w:r>
      <w:r>
        <w:t xml:space="preserve">                      Plataforma de Contratación de su Comunidad Autónoma </w:t>
      </w:r>
      <w:r>
        <w:rPr>
          <w:rFonts w:ascii="Times New Roman" w:eastAsia="Times New Roman" w:hAnsi="Times New Roman" w:cs="Times New Roman"/>
          <w:i w:val="0"/>
          <w:sz w:val="24"/>
        </w:rPr>
        <w:t xml:space="preserve"> </w:t>
      </w:r>
    </w:p>
    <w:p w:rsidR="00F13885" w:rsidRDefault="00524DE7">
      <w:pPr>
        <w:spacing w:after="178" w:line="259" w:lineRule="auto"/>
        <w:ind w:left="1337" w:right="2049"/>
      </w:pPr>
      <w:r>
        <w:t xml:space="preserve">                             Otra____ (</w:t>
      </w:r>
      <w:r>
        <w:rPr>
          <w:u w:val="single" w:color="000000"/>
        </w:rPr>
        <w:t>indique cuál mediante nombre y URL</w:t>
      </w:r>
      <w:r>
        <w:t xml:space="preserve">)  </w:t>
      </w:r>
      <w:r>
        <w:rPr>
          <w:rFonts w:ascii="Times New Roman" w:eastAsia="Times New Roman" w:hAnsi="Times New Roman" w:cs="Times New Roman"/>
          <w:i w:val="0"/>
          <w:sz w:val="24"/>
        </w:rPr>
        <w:t xml:space="preserve"> </w:t>
      </w:r>
    </w:p>
    <w:p w:rsidR="00F13885" w:rsidRDefault="00524DE7">
      <w:pPr>
        <w:ind w:left="1347" w:right="129"/>
      </w:pPr>
      <w:r>
        <w:t xml:space="preserve">QUINTA. - Efectos de la adhesión    </w:t>
      </w:r>
    </w:p>
    <w:p w:rsidR="00F13885" w:rsidRDefault="00524DE7">
      <w:pPr>
        <w:ind w:left="1347" w:right="2074"/>
      </w:pPr>
      <w:r>
        <w:t xml:space="preserve"> </w:t>
      </w:r>
      <w:r>
        <w:t>La adhesión específica a un acuerdo marco en vigor, surtirá efecto desde el día siguiente al de la adopción, en su caso, del correspondiente acuerdo por la Dirección General de Racionalización y Centralización de la Contratación.  Finalizada la vigencia de</w:t>
      </w:r>
      <w:r>
        <w:t xml:space="preserve">l acuerdo marco y en su caso, la de sus posibles prórrogas se extinguirá la adhesión al mismo.   </w:t>
      </w:r>
      <w:r>
        <w:rPr>
          <w:rFonts w:ascii="Times New Roman" w:eastAsia="Times New Roman" w:hAnsi="Times New Roman" w:cs="Times New Roman"/>
          <w:i w:val="0"/>
          <w:sz w:val="24"/>
        </w:rPr>
        <w:t xml:space="preserve"> </w:t>
      </w:r>
    </w:p>
    <w:p w:rsidR="00F13885" w:rsidRDefault="00524DE7">
      <w:pPr>
        <w:spacing w:after="106"/>
        <w:ind w:left="1347" w:right="2076"/>
      </w:pPr>
      <w:r>
        <w:t>Aunque finalice la vigencia del acuerdo marco, incluyendo sus posibles prórrogas, los correspondientes contratos basados continuarán en vigor hasta su extinc</w:t>
      </w:r>
      <w:r>
        <w:t xml:space="preserve">ión.   </w:t>
      </w:r>
    </w:p>
    <w:p w:rsidR="00F13885" w:rsidRDefault="00524DE7">
      <w:pPr>
        <w:spacing w:after="216"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207"/>
        <w:ind w:left="1347" w:right="129"/>
      </w:pPr>
      <w:r>
        <w:t xml:space="preserve">Preferentemente firma electrónica, y en su defecto:  </w:t>
      </w:r>
      <w:r>
        <w:rPr>
          <w:rFonts w:ascii="Times New Roman" w:eastAsia="Times New Roman" w:hAnsi="Times New Roman" w:cs="Times New Roman"/>
          <w:i w:val="0"/>
          <w:sz w:val="24"/>
        </w:rPr>
        <w:t xml:space="preserve"> </w:t>
      </w:r>
    </w:p>
    <w:p w:rsidR="00F13885" w:rsidRDefault="00524DE7">
      <w:pPr>
        <w:spacing w:after="205"/>
        <w:ind w:left="1347" w:right="129"/>
      </w:pPr>
      <w:r>
        <w:t xml:space="preserve">                                                                  Lugar y fecha                                    </w:t>
      </w:r>
      <w:r>
        <w:rPr>
          <w:rFonts w:ascii="Times New Roman" w:eastAsia="Times New Roman" w:hAnsi="Times New Roman" w:cs="Times New Roman"/>
          <w:i w:val="0"/>
          <w:sz w:val="24"/>
        </w:rPr>
        <w:t xml:space="preserve"> </w:t>
      </w:r>
    </w:p>
    <w:p w:rsidR="00F13885" w:rsidRDefault="00524DE7">
      <w:pPr>
        <w:ind w:left="1347" w:right="129"/>
      </w:pPr>
      <w:r>
        <w:t xml:space="preserve">                                                              Cargo del f</w:t>
      </w:r>
      <w:r>
        <w:t xml:space="preserve">irmante  </w:t>
      </w:r>
      <w:r>
        <w:rPr>
          <w:rFonts w:ascii="Times New Roman" w:eastAsia="Times New Roman" w:hAnsi="Times New Roman" w:cs="Times New Roman"/>
          <w:i w:val="0"/>
          <w:sz w:val="24"/>
        </w:rPr>
        <w:t xml:space="preserve"> </w:t>
      </w:r>
    </w:p>
    <w:p w:rsidR="00F13885" w:rsidRDefault="00524DE7">
      <w:pPr>
        <w:spacing w:after="182"/>
        <w:ind w:left="1347" w:right="129"/>
      </w:pPr>
      <w:r>
        <w:t xml:space="preserve">                                                                        Firma    </w:t>
      </w:r>
    </w:p>
    <w:p w:rsidR="00F13885" w:rsidRDefault="00524DE7">
      <w:pPr>
        <w:spacing w:after="0" w:line="259" w:lineRule="auto"/>
        <w:ind w:left="1342" w:firstLine="0"/>
        <w:jc w:val="left"/>
      </w:pPr>
      <w:r>
        <w:t xml:space="preserve"> </w:t>
      </w:r>
      <w:r>
        <w:rPr>
          <w:rFonts w:ascii="Times New Roman" w:eastAsia="Times New Roman" w:hAnsi="Times New Roman" w:cs="Times New Roman"/>
          <w:i w:val="0"/>
          <w:sz w:val="24"/>
        </w:rPr>
        <w:t xml:space="preserve"> </w:t>
      </w:r>
    </w:p>
    <w:p w:rsidR="00F13885" w:rsidRDefault="00524DE7">
      <w:pPr>
        <w:spacing w:after="157" w:line="259" w:lineRule="auto"/>
        <w:ind w:left="1337" w:right="2049"/>
      </w:pPr>
      <w:r>
        <w:rPr>
          <w:u w:val="single" w:color="000000"/>
        </w:rPr>
        <w:t>Información sobre protección de datos personales:</w:t>
      </w:r>
      <w:r>
        <w:t xml:space="preserve">  </w:t>
      </w:r>
      <w:r>
        <w:rPr>
          <w:rFonts w:ascii="Times New Roman" w:eastAsia="Times New Roman" w:hAnsi="Times New Roman" w:cs="Times New Roman"/>
          <w:i w:val="0"/>
          <w:sz w:val="24"/>
        </w:rPr>
        <w:t xml:space="preserve"> </w:t>
      </w:r>
    </w:p>
    <w:p w:rsidR="00F13885" w:rsidRDefault="00524DE7">
      <w:pPr>
        <w:ind w:left="1347" w:right="2077"/>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30180" name="Group 3301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903" name="Rectangle 290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904" name="Rectangle 290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180" style="width:12.7031pt;height:280.344pt;position:absolute;mso-position-horizontal-relative:page;mso-position-horizontal:absolute;margin-left:682.278pt;mso-position-vertical-relative:page;margin-top:531.696pt;" coordsize="1613,35603">
                <v:rect id="Rectangle 290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90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 de 205 </w:t>
                        </w:r>
                      </w:p>
                    </w:txbxContent>
                  </v:textbox>
                </v:rect>
                <w10:wrap type="topAndBottom"/>
              </v:group>
            </w:pict>
          </mc:Fallback>
        </mc:AlternateContent>
      </w:r>
      <w:r>
        <w:t>Los datos personales facilitados mediante el presente formulario, serán tratados por la Dirección General de Racionalización y Centralización de la Contratación (</w:t>
      </w:r>
      <w:r>
        <w:t>en adelante, DGRCC) con la finalidad de poder realizar la tramitación electrónica mediante la aplicación informática habilitada de contratos basados en acuerdo marco centralizados por la DGRCC como Central de Contratación del Estado. Podrá ejercer sus dere</w:t>
      </w:r>
      <w:r>
        <w:t xml:space="preserve">chos ante el responsable del tratamiento.   </w:t>
      </w:r>
    </w:p>
    <w:p w:rsidR="00F13885" w:rsidRDefault="00524DE7">
      <w:pPr>
        <w:ind w:left="1347" w:right="1465"/>
      </w:pPr>
      <w:r>
        <w:t xml:space="preserve">Antes de acceder al formulario debe leer la siguiente información adicional sobre protección de datos personales:   </w:t>
      </w:r>
    </w:p>
    <w:p w:rsidR="00F13885" w:rsidRDefault="00524DE7">
      <w:pPr>
        <w:pStyle w:val="Ttulo2"/>
        <w:spacing w:after="110"/>
        <w:ind w:left="1347"/>
        <w:jc w:val="left"/>
      </w:pPr>
      <w:r>
        <w:rPr>
          <w:i/>
        </w:rPr>
        <w:t xml:space="preserve">INFORMACIÓN ADICIONAL SOBRE PROTECCIÓN DE DATOS PERSONALES  </w:t>
      </w:r>
    </w:p>
    <w:p w:rsidR="00F13885" w:rsidRDefault="00524DE7">
      <w:pPr>
        <w:spacing w:after="0" w:line="259" w:lineRule="auto"/>
        <w:ind w:left="1342" w:firstLine="0"/>
        <w:jc w:val="left"/>
      </w:pPr>
      <w:r>
        <w:rPr>
          <w:b/>
        </w:rPr>
        <w:t xml:space="preserve"> </w:t>
      </w:r>
      <w:r>
        <w:rPr>
          <w:rFonts w:ascii="Times New Roman" w:eastAsia="Times New Roman" w:hAnsi="Times New Roman" w:cs="Times New Roman"/>
          <w:i w:val="0"/>
          <w:sz w:val="24"/>
        </w:rPr>
        <w:t xml:space="preserve"> </w:t>
      </w:r>
    </w:p>
    <w:tbl>
      <w:tblPr>
        <w:tblStyle w:val="TableGrid"/>
        <w:tblW w:w="9078" w:type="dxa"/>
        <w:tblInd w:w="1240" w:type="dxa"/>
        <w:tblCellMar>
          <w:top w:w="35" w:type="dxa"/>
          <w:left w:w="107" w:type="dxa"/>
          <w:bottom w:w="0" w:type="dxa"/>
          <w:right w:w="61" w:type="dxa"/>
        </w:tblCellMar>
        <w:tblLook w:val="04A0" w:firstRow="1" w:lastRow="0" w:firstColumn="1" w:lastColumn="0" w:noHBand="0" w:noVBand="1"/>
      </w:tblPr>
      <w:tblGrid>
        <w:gridCol w:w="4160"/>
        <w:gridCol w:w="4918"/>
      </w:tblGrid>
      <w:tr w:rsidR="00F13885">
        <w:trPr>
          <w:trHeight w:val="1093"/>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DENOMINACIÓN DEL TRATAMIENTO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Gestión de adhesiones al Sistema Estatal de Contratación centralizada.  </w:t>
            </w:r>
          </w:p>
          <w:p w:rsidR="00F13885" w:rsidRDefault="00524DE7">
            <w:pPr>
              <w:spacing w:after="0" w:line="259" w:lineRule="auto"/>
              <w:ind w:left="3" w:firstLine="0"/>
              <w:jc w:val="left"/>
            </w:pPr>
            <w:r>
              <w:t xml:space="preserve">  </w:t>
            </w:r>
          </w:p>
        </w:tc>
      </w:tr>
      <w:tr w:rsidR="00F13885">
        <w:trPr>
          <w:trHeight w:val="1481"/>
        </w:trPr>
        <w:tc>
          <w:tcPr>
            <w:tcW w:w="4160" w:type="dxa"/>
            <w:tcBorders>
              <w:top w:val="single" w:sz="4" w:space="0" w:color="000000"/>
              <w:left w:val="single" w:sz="4" w:space="0" w:color="000000"/>
              <w:bottom w:val="single" w:sz="4" w:space="0" w:color="000000"/>
              <w:right w:val="single" w:sz="4" w:space="0" w:color="000000"/>
            </w:tcBorders>
            <w:shd w:val="clear" w:color="auto" w:fill="DADADB"/>
          </w:tcPr>
          <w:p w:rsidR="00F13885" w:rsidRDefault="00524DE7">
            <w:pPr>
              <w:spacing w:after="11" w:line="259" w:lineRule="auto"/>
              <w:ind w:left="0" w:firstLine="0"/>
              <w:jc w:val="left"/>
            </w:pPr>
            <w:r>
              <w:rPr>
                <w:b/>
              </w:rPr>
              <w:t xml:space="preserve">RESPONSABLE/REPRESENTANTE </w:t>
            </w:r>
          </w:p>
          <w:p w:rsidR="00F13885" w:rsidRDefault="00524DE7">
            <w:pPr>
              <w:spacing w:after="0" w:line="259" w:lineRule="auto"/>
              <w:ind w:left="0" w:firstLine="0"/>
              <w:jc w:val="left"/>
            </w:pPr>
            <w:r>
              <w:rPr>
                <w:b/>
              </w:rPr>
              <w:t xml:space="preserve">CORRESPONSABLE </w:t>
            </w:r>
            <w:r>
              <w:rPr>
                <w:rFonts w:ascii="Times New Roman" w:eastAsia="Times New Roman" w:hAnsi="Times New Roman" w:cs="Times New Roman"/>
                <w:i w:val="0"/>
                <w:sz w:val="24"/>
              </w:rPr>
              <w:t xml:space="preserve"> </w:t>
            </w:r>
          </w:p>
          <w:p w:rsidR="00F13885" w:rsidRDefault="00524DE7">
            <w:pPr>
              <w:spacing w:after="0" w:line="263" w:lineRule="auto"/>
              <w:ind w:left="0" w:right="3872"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3" w:firstLine="0"/>
              <w:jc w:val="left"/>
            </w:pPr>
            <w:r>
              <w:t xml:space="preserve">RESPONSABLE:   </w:t>
            </w:r>
          </w:p>
          <w:p w:rsidR="00F13885" w:rsidRDefault="00524DE7">
            <w:pPr>
              <w:spacing w:after="12" w:line="231" w:lineRule="auto"/>
              <w:ind w:left="3" w:firstLine="0"/>
              <w:jc w:val="left"/>
            </w:pPr>
            <w:r>
              <w:t xml:space="preserve">Dirección General de Racionalización y Centralización de la Contratación.   </w:t>
            </w:r>
          </w:p>
          <w:p w:rsidR="00F13885" w:rsidRDefault="00524DE7">
            <w:pPr>
              <w:spacing w:after="0" w:line="259" w:lineRule="auto"/>
              <w:ind w:left="3" w:firstLine="0"/>
              <w:jc w:val="left"/>
            </w:pPr>
            <w:r>
              <w:t xml:space="preserve">  </w:t>
            </w:r>
          </w:p>
        </w:tc>
      </w:tr>
      <w:tr w:rsidR="00F13885">
        <w:trPr>
          <w:trHeight w:val="232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DELEGADO DE PROTECCIÓN DE DATOS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vAlign w:val="center"/>
          </w:tcPr>
          <w:p w:rsidR="00F13885" w:rsidRDefault="00524DE7">
            <w:pPr>
              <w:spacing w:after="0" w:line="259" w:lineRule="auto"/>
              <w:ind w:left="3" w:firstLine="0"/>
              <w:jc w:val="left"/>
            </w:pPr>
            <w:r>
              <w:t xml:space="preserve">DELEGADO DE PROTECCIÓN DE DATOS:  </w:t>
            </w:r>
          </w:p>
          <w:p w:rsidR="00F13885" w:rsidRDefault="00524DE7">
            <w:pPr>
              <w:spacing w:after="30" w:line="243" w:lineRule="auto"/>
              <w:ind w:left="3" w:firstLine="0"/>
              <w:jc w:val="left"/>
            </w:pPr>
            <w:r>
              <w:t xml:space="preserve">Sub. Gral. de Información de Transparencia, Protección de Datos y Servicios Web.  Secretaría General Técnica - Ministerio de Hacienda.  </w:t>
            </w:r>
          </w:p>
          <w:p w:rsidR="00F13885" w:rsidRDefault="00524DE7">
            <w:pPr>
              <w:spacing w:after="0" w:line="259" w:lineRule="auto"/>
              <w:ind w:left="3" w:firstLine="0"/>
              <w:jc w:val="left"/>
            </w:pPr>
            <w:r>
              <w:rPr>
                <w:b/>
              </w:rPr>
              <w:t xml:space="preserve"> </w:t>
            </w:r>
            <w:r>
              <w:rPr>
                <w:rFonts w:ascii="Times New Roman" w:eastAsia="Times New Roman" w:hAnsi="Times New Roman" w:cs="Times New Roman"/>
                <w:i w:val="0"/>
                <w:sz w:val="24"/>
              </w:rPr>
              <w:t xml:space="preserve"> </w:t>
            </w:r>
          </w:p>
        </w:tc>
      </w:tr>
      <w:tr w:rsidR="00F13885">
        <w:trPr>
          <w:trHeight w:val="209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FINES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36" w:lineRule="auto"/>
              <w:ind w:left="3" w:firstLine="0"/>
              <w:jc w:val="left"/>
            </w:pPr>
            <w:r>
              <w:t xml:space="preserve">Gestión de las adhesiones de organismos, entidades e instituciones de las </w:t>
            </w:r>
          </w:p>
          <w:p w:rsidR="00F13885" w:rsidRDefault="00524DE7">
            <w:pPr>
              <w:spacing w:after="2" w:line="236" w:lineRule="auto"/>
              <w:ind w:left="3" w:right="5" w:firstLine="0"/>
              <w:jc w:val="left"/>
            </w:pPr>
            <w:r>
              <w:t xml:space="preserve">administraciones públicas al Sistema Estatal de Contratación Centralizada tanto en su registro en papel como a través de la aplicación NEXUS.  </w:t>
            </w:r>
          </w:p>
          <w:p w:rsidR="00F13885" w:rsidRDefault="00524DE7">
            <w:pPr>
              <w:spacing w:after="0" w:line="259" w:lineRule="auto"/>
              <w:ind w:left="3" w:firstLine="0"/>
              <w:jc w:val="left"/>
            </w:pPr>
            <w:r>
              <w:t xml:space="preserve">  </w:t>
            </w:r>
          </w:p>
        </w:tc>
      </w:tr>
      <w:tr w:rsidR="00F13885">
        <w:trPr>
          <w:trHeight w:val="2369"/>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pPr>
            <w:r>
              <w:rPr>
                <w:b/>
              </w:rPr>
              <w:t xml:space="preserve">BASE JURÍDICA DEL TRATAMIENTO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vAlign w:val="center"/>
          </w:tcPr>
          <w:p w:rsidR="00F13885" w:rsidRDefault="00524DE7">
            <w:pPr>
              <w:spacing w:after="0" w:line="259" w:lineRule="auto"/>
              <w:ind w:left="3" w:firstLine="0"/>
              <w:jc w:val="left"/>
            </w:pPr>
            <w:r>
              <w:t xml:space="preserve">  </w:t>
            </w:r>
          </w:p>
          <w:p w:rsidR="00F13885" w:rsidRDefault="00524DE7">
            <w:pPr>
              <w:spacing w:after="88" w:line="259" w:lineRule="auto"/>
              <w:ind w:left="3" w:firstLine="0"/>
              <w:jc w:val="left"/>
            </w:pPr>
            <w:r>
              <w:t xml:space="preserve">Artículo 6.1.c) del RGPD.   </w:t>
            </w:r>
          </w:p>
          <w:p w:rsidR="00F13885" w:rsidRDefault="00524DE7">
            <w:pPr>
              <w:spacing w:after="0" w:line="259" w:lineRule="auto"/>
              <w:ind w:left="3" w:firstLine="0"/>
              <w:jc w:val="left"/>
            </w:pPr>
            <w:r>
              <w:t xml:space="preserve">Artículos 218 a 230 de la Ley 9/2017, de 8 de noviembre de Contratos del Sector Público.   Artículos 7 y 8 de la Orden EHA/1049/2008, de 10 de abril, de declaración de bienes y servicios de contratación centralizada.  </w:t>
            </w:r>
          </w:p>
        </w:tc>
      </w:tr>
      <w:tr w:rsidR="00F13885">
        <w:trPr>
          <w:trHeight w:val="1134"/>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CATE</w:t>
            </w:r>
            <w:r>
              <w:rPr>
                <w:b/>
              </w:rPr>
              <w:t xml:space="preserve">GORIAS DE INTERESADOS </w:t>
            </w:r>
            <w:r>
              <w:rPr>
                <w:rFonts w:ascii="Times New Roman" w:eastAsia="Times New Roman" w:hAnsi="Times New Roman" w:cs="Times New Roman"/>
                <w:i w:val="0"/>
                <w:sz w:val="24"/>
              </w:rPr>
              <w:t xml:space="preserve"> </w:t>
            </w:r>
          </w:p>
        </w:tc>
        <w:tc>
          <w:tcPr>
            <w:tcW w:w="4918" w:type="dxa"/>
            <w:tcBorders>
              <w:top w:val="single" w:sz="4" w:space="0" w:color="000000"/>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54" w:lineRule="auto"/>
              <w:ind w:left="3" w:firstLine="0"/>
              <w:jc w:val="left"/>
            </w:pPr>
            <w:r>
              <w:t xml:space="preserve">Solicitantes de adhesiones a la contratación centralizada  </w:t>
            </w:r>
          </w:p>
          <w:p w:rsidR="00F13885" w:rsidRDefault="00524DE7">
            <w:pPr>
              <w:spacing w:after="0" w:line="259" w:lineRule="auto"/>
              <w:ind w:left="3" w:firstLine="0"/>
              <w:jc w:val="left"/>
            </w:pPr>
            <w:r>
              <w:t xml:space="preserve">  </w:t>
            </w:r>
          </w:p>
        </w:tc>
      </w:tr>
      <w:tr w:rsidR="00F13885">
        <w:trPr>
          <w:trHeight w:val="238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8" w:line="259" w:lineRule="auto"/>
              <w:ind w:left="0" w:firstLine="0"/>
              <w:jc w:val="left"/>
            </w:pPr>
            <w:r>
              <w:rPr>
                <w:b/>
              </w:rPr>
              <w:t xml:space="preserve">CATEGORIAS DE DATOS </w:t>
            </w:r>
          </w:p>
          <w:p w:rsidR="00F13885" w:rsidRDefault="00524DE7">
            <w:pPr>
              <w:spacing w:after="0" w:line="259" w:lineRule="auto"/>
              <w:ind w:left="0" w:firstLine="0"/>
              <w:jc w:val="left"/>
            </w:pPr>
            <w:r>
              <w:rPr>
                <w:b/>
              </w:rPr>
              <w:t xml:space="preserve">PERSONALES </w:t>
            </w:r>
            <w:r>
              <w:rPr>
                <w:rFonts w:ascii="Times New Roman" w:eastAsia="Times New Roman" w:hAnsi="Times New Roman" w:cs="Times New Roman"/>
                <w:i w:val="0"/>
                <w:sz w:val="24"/>
              </w:rPr>
              <w:t xml:space="preserve"> </w:t>
            </w:r>
          </w:p>
          <w:p w:rsidR="00F13885" w:rsidRDefault="00524DE7">
            <w:pPr>
              <w:spacing w:after="2"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0" w:right="3870" w:firstLine="0"/>
              <w:jc w:val="left"/>
            </w:pPr>
            <w:r>
              <w:rPr>
                <w:b/>
              </w:rPr>
              <w:t xml:space="preserve"> </w:t>
            </w:r>
            <w:r>
              <w:rPr>
                <w:rFonts w:ascii="Times New Roman" w:eastAsia="Times New Roman" w:hAnsi="Times New Roman" w:cs="Times New Roman"/>
                <w:i w:val="0"/>
                <w:sz w:val="24"/>
              </w:rPr>
              <w:t xml:space="preserve"> </w:t>
            </w: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7" w:lineRule="auto"/>
              <w:ind w:left="3" w:firstLine="0"/>
              <w:jc w:val="left"/>
            </w:pPr>
            <w:r>
              <w:t xml:space="preserve">Datos identificativos de los solicitantes de adhesión a la contratación centralizada y de las personas de contacto pertenecientes a organismos, entidades o instituciones de administraciones públicas.   </w:t>
            </w:r>
          </w:p>
          <w:p w:rsidR="00F13885" w:rsidRDefault="00524DE7">
            <w:pPr>
              <w:spacing w:after="0" w:line="259" w:lineRule="auto"/>
              <w:ind w:left="3" w:firstLine="0"/>
              <w:jc w:val="left"/>
            </w:pPr>
            <w:r>
              <w:t xml:space="preserve">  </w:t>
            </w:r>
          </w:p>
          <w:p w:rsidR="00F13885" w:rsidRDefault="00524DE7">
            <w:pPr>
              <w:spacing w:after="0" w:line="259" w:lineRule="auto"/>
              <w:ind w:left="3" w:firstLine="0"/>
              <w:jc w:val="left"/>
            </w:pPr>
            <w:r>
              <w:t xml:space="preserve">Detalles del empleo (cargo, firma).  </w:t>
            </w:r>
          </w:p>
          <w:p w:rsidR="00F13885" w:rsidRDefault="00524DE7">
            <w:pPr>
              <w:spacing w:after="0" w:line="259" w:lineRule="auto"/>
              <w:ind w:left="3" w:firstLine="0"/>
              <w:jc w:val="left"/>
            </w:pPr>
            <w:r>
              <w:t xml:space="preserve">  </w:t>
            </w:r>
          </w:p>
        </w:tc>
      </w:tr>
      <w:tr w:rsidR="00F13885">
        <w:trPr>
          <w:trHeight w:val="1135"/>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CATEGORIAS DE DESTINATARIOS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0" w:line="256" w:lineRule="auto"/>
              <w:ind w:left="3" w:firstLine="0"/>
              <w:jc w:val="left"/>
            </w:pPr>
            <w:r>
              <w:t xml:space="preserve">No están previstas comunicaciones de datos personales  </w:t>
            </w:r>
          </w:p>
          <w:p w:rsidR="00F13885" w:rsidRDefault="00524DE7">
            <w:pPr>
              <w:spacing w:after="0" w:line="259" w:lineRule="auto"/>
              <w:ind w:left="3" w:firstLine="0"/>
              <w:jc w:val="left"/>
            </w:pPr>
            <w:r>
              <w:t xml:space="preserve">  </w:t>
            </w:r>
          </w:p>
        </w:tc>
      </w:tr>
      <w:tr w:rsidR="00F13885">
        <w:trPr>
          <w:trHeight w:val="1138"/>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TRANSFERENCIAS INTERNACIONALES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54" w:lineRule="auto"/>
              <w:ind w:left="3" w:firstLine="0"/>
              <w:jc w:val="left"/>
            </w:pPr>
            <w:r>
              <w:t xml:space="preserve">No hay prevista transferencias internacionales de datos  </w:t>
            </w:r>
          </w:p>
          <w:p w:rsidR="00F13885" w:rsidRDefault="00524DE7">
            <w:pPr>
              <w:spacing w:after="0" w:line="259" w:lineRule="auto"/>
              <w:ind w:left="3" w:firstLine="0"/>
              <w:jc w:val="left"/>
            </w:pPr>
            <w:r>
              <w:t xml:space="preserve">  </w:t>
            </w:r>
          </w:p>
        </w:tc>
      </w:tr>
      <w:tr w:rsidR="00F13885">
        <w:trPr>
          <w:trHeight w:val="1836"/>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PLAZO DE SUPRESIÓN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19" w:space="0" w:color="DBEEF4"/>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6" w:line="234" w:lineRule="auto"/>
              <w:ind w:left="3" w:firstLine="0"/>
              <w:jc w:val="left"/>
            </w:pPr>
            <w:r>
              <w:t xml:space="preserve">Se conservarán durante el tiempo necesario para cumplir con los fines del tratamiento y para determinar las posibles responsabilidades que se pudieran derivar de dicha finalidad y del tratamiento de los datos  </w:t>
            </w:r>
          </w:p>
          <w:p w:rsidR="00F13885" w:rsidRDefault="00524DE7">
            <w:pPr>
              <w:spacing w:after="0" w:line="259" w:lineRule="auto"/>
              <w:ind w:left="3" w:firstLine="0"/>
              <w:jc w:val="left"/>
            </w:pPr>
            <w:r>
              <w:t xml:space="preserve">  </w:t>
            </w:r>
          </w:p>
        </w:tc>
      </w:tr>
      <w:tr w:rsidR="00F13885">
        <w:trPr>
          <w:trHeight w:val="3109"/>
        </w:trPr>
        <w:tc>
          <w:tcPr>
            <w:tcW w:w="4160" w:type="dxa"/>
            <w:tcBorders>
              <w:top w:val="single" w:sz="4" w:space="0" w:color="000000"/>
              <w:left w:val="single" w:sz="4" w:space="0" w:color="000000"/>
              <w:bottom w:val="single" w:sz="4" w:space="0" w:color="000000"/>
              <w:right w:val="single" w:sz="4" w:space="0" w:color="000000"/>
            </w:tcBorders>
            <w:shd w:val="clear" w:color="auto" w:fill="DADADB"/>
            <w:vAlign w:val="center"/>
          </w:tcPr>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p w:rsidR="00F13885" w:rsidRDefault="00524DE7">
            <w:pPr>
              <w:spacing w:after="8" w:line="259" w:lineRule="auto"/>
              <w:ind w:left="0" w:firstLine="0"/>
              <w:jc w:val="left"/>
            </w:pPr>
            <w:r>
              <w:rPr>
                <w:b/>
              </w:rPr>
              <w:t xml:space="preserve">MEDIDAS TECNICAS Y </w:t>
            </w:r>
          </w:p>
          <w:p w:rsidR="00F13885" w:rsidRDefault="00524DE7">
            <w:pPr>
              <w:spacing w:after="0" w:line="259" w:lineRule="auto"/>
              <w:ind w:left="0" w:firstLine="0"/>
              <w:jc w:val="left"/>
            </w:pPr>
            <w:r>
              <w:rPr>
                <w:b/>
              </w:rPr>
              <w:t xml:space="preserve">ORGANIZATIVAS DE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SEGURIDAD </w:t>
            </w: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b/>
              </w:rPr>
              <w:t xml:space="preserve"> </w:t>
            </w:r>
            <w:r>
              <w:rPr>
                <w:rFonts w:ascii="Times New Roman" w:eastAsia="Times New Roman" w:hAnsi="Times New Roman" w:cs="Times New Roman"/>
                <w:i w:val="0"/>
                <w:sz w:val="24"/>
              </w:rPr>
              <w:t xml:space="preserve"> </w:t>
            </w:r>
          </w:p>
        </w:tc>
        <w:tc>
          <w:tcPr>
            <w:tcW w:w="4918" w:type="dxa"/>
            <w:tcBorders>
              <w:top w:val="single" w:sz="19" w:space="0" w:color="DBEEF4"/>
              <w:left w:val="single" w:sz="4" w:space="0" w:color="000000"/>
              <w:bottom w:val="single" w:sz="4" w:space="0" w:color="000000"/>
              <w:right w:val="single" w:sz="4" w:space="0" w:color="000000"/>
            </w:tcBorders>
            <w:shd w:val="clear" w:color="auto" w:fill="DBEEF4"/>
          </w:tcPr>
          <w:p w:rsidR="00F13885" w:rsidRDefault="00524DE7">
            <w:pPr>
              <w:spacing w:after="0" w:line="259" w:lineRule="auto"/>
              <w:ind w:left="3" w:firstLine="0"/>
              <w:jc w:val="left"/>
            </w:pPr>
            <w:r>
              <w:t xml:space="preserve">  </w:t>
            </w:r>
          </w:p>
          <w:p w:rsidR="00F13885" w:rsidRDefault="00524DE7">
            <w:pPr>
              <w:spacing w:after="2" w:line="236" w:lineRule="auto"/>
              <w:ind w:left="3" w:firstLine="0"/>
              <w:jc w:val="left"/>
            </w:pPr>
            <w:r>
              <w:t xml:space="preserve">Las medidas de seguridad implantadas se corresponden con las previstas en el Anexo II (Medidas de seguridad) del Real Decreto  </w:t>
            </w:r>
          </w:p>
          <w:p w:rsidR="00F13885" w:rsidRDefault="00524DE7">
            <w:pPr>
              <w:spacing w:after="0" w:line="259" w:lineRule="auto"/>
              <w:ind w:left="3" w:firstLine="0"/>
              <w:jc w:val="left"/>
            </w:pPr>
            <w:r>
              <w:t xml:space="preserve">3/2010, de 8 de enero, por el que se regula el </w:t>
            </w:r>
          </w:p>
          <w:p w:rsidR="00F13885" w:rsidRDefault="00524DE7">
            <w:pPr>
              <w:spacing w:after="0" w:line="259" w:lineRule="auto"/>
              <w:ind w:left="3" w:firstLine="0"/>
              <w:jc w:val="left"/>
            </w:pPr>
            <w:r>
              <w:t xml:space="preserve">Esquema  </w:t>
            </w:r>
          </w:p>
          <w:p w:rsidR="00F13885" w:rsidRDefault="00524DE7">
            <w:pPr>
              <w:spacing w:after="7" w:line="234" w:lineRule="auto"/>
              <w:ind w:left="3" w:firstLine="0"/>
              <w:jc w:val="left"/>
            </w:pPr>
            <w:r>
              <w:t xml:space="preserve">Nacional de Seguridad en el ámbito de la Administración Electrónica y que se encuentran descritas en los documentos que conforman la Política de protección de datos y seguridad de la información del Ministerio de Hacienda  </w:t>
            </w:r>
          </w:p>
          <w:p w:rsidR="00F13885" w:rsidRDefault="00524DE7">
            <w:pPr>
              <w:spacing w:after="0" w:line="259" w:lineRule="auto"/>
              <w:ind w:left="3" w:firstLine="0"/>
              <w:jc w:val="left"/>
            </w:pPr>
            <w:r>
              <w:t xml:space="preserve">  </w:t>
            </w:r>
          </w:p>
        </w:tc>
      </w:tr>
    </w:tbl>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37" w:right="1124"/>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0952" name="Group 33095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77" name="Rectangle 317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78" name="Rectangle 317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952" style="width:12.7031pt;height:280.344pt;position:absolute;mso-position-horizontal-relative:page;mso-position-horizontal:absolute;margin-left:682.278pt;mso-position-vertical-relative:page;margin-top:531.696pt;" coordsize="1613,35603">
                <v:rect id="Rectangle 317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7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 de 205 </w:t>
                        </w:r>
                      </w:p>
                    </w:txbxContent>
                  </v:textbox>
                </v:rect>
                <w10:wrap type="square"/>
              </v:group>
            </w:pict>
          </mc:Fallback>
        </mc:AlternateContent>
      </w:r>
      <w:r>
        <w:rPr>
          <w:i w:val="0"/>
        </w:rPr>
        <w:t xml:space="preserve">  </w:t>
      </w:r>
      <w:r>
        <w:rPr>
          <w:b/>
          <w:i w:val="0"/>
        </w:rPr>
        <w:t xml:space="preserve">Segundo.- </w:t>
      </w:r>
      <w:r>
        <w:rPr>
          <w:i w:val="0"/>
        </w:rPr>
        <w:t>La materialización de la adhesión se realizará med</w:t>
      </w:r>
      <w:r>
        <w:rPr>
          <w:i w:val="0"/>
        </w:rPr>
        <w:t xml:space="preserve">iante solicitud normalizada que se encuentra en el portal de Dirección General de Racionalización y Centralización de la Contratación, en el apartado “Soy Administración/como me adhiero”, en el siguiente enlace: </w:t>
      </w:r>
    </w:p>
    <w:p w:rsidR="00F13885" w:rsidRDefault="00524DE7">
      <w:pPr>
        <w:spacing w:after="120" w:line="259" w:lineRule="auto"/>
        <w:ind w:left="1337"/>
        <w:jc w:val="left"/>
      </w:pPr>
      <w:r>
        <w:rPr>
          <w:i w:val="0"/>
          <w:color w:val="0563C1"/>
          <w:u w:val="single" w:color="0563C1"/>
        </w:rPr>
        <w:t>https://contratacioncentralizada.gob.es/com</w:t>
      </w:r>
      <w:r>
        <w:rPr>
          <w:i w:val="0"/>
          <w:color w:val="0563C1"/>
          <w:u w:val="single" w:color="0563C1"/>
        </w:rPr>
        <w:t>omeadhiero</w:t>
      </w:r>
      <w:r>
        <w:rPr>
          <w:i w:val="0"/>
        </w:rPr>
        <w:t xml:space="preserve"> </w:t>
      </w:r>
    </w:p>
    <w:p w:rsidR="00F13885" w:rsidRDefault="00524DE7">
      <w:pPr>
        <w:spacing w:after="111" w:line="247" w:lineRule="auto"/>
        <w:ind w:left="1337" w:right="128"/>
      </w:pPr>
      <w:r>
        <w:rPr>
          <w:i w:val="0"/>
        </w:rPr>
        <w:t xml:space="preserve">“ </w:t>
      </w:r>
    </w:p>
    <w:p w:rsidR="00F13885" w:rsidRDefault="00524DE7">
      <w:pPr>
        <w:tabs>
          <w:tab w:val="center" w:pos="1342"/>
          <w:tab w:val="center" w:pos="5450"/>
        </w:tabs>
        <w:spacing w:after="111" w:line="247" w:lineRule="auto"/>
        <w:ind w:left="0" w:firstLine="0"/>
        <w:jc w:val="left"/>
      </w:pPr>
      <w:r>
        <w:rPr>
          <w:rFonts w:ascii="Calibri" w:eastAsia="Calibri" w:hAnsi="Calibri" w:cs="Calibri"/>
          <w:i w:val="0"/>
        </w:rPr>
        <w:tab/>
      </w:r>
      <w:r>
        <w:rPr>
          <w:i w:val="0"/>
        </w:rPr>
        <w:t xml:space="preserve"> </w:t>
      </w:r>
      <w:r>
        <w:rPr>
          <w:i w:val="0"/>
        </w:rPr>
        <w:tab/>
        <w:t xml:space="preserve">No obstante, la Junta de Gobierno Local acordará lo más procedente.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line="249" w:lineRule="auto"/>
        <w:ind w:right="1170"/>
      </w:pPr>
      <w:r>
        <w:rPr>
          <w:b/>
          <w:i w:val="0"/>
        </w:rPr>
        <w:t xml:space="preserve">La Junta de Gobierno Local, previo debate y por unanimidad de los miembros presentes, acuerda: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47" w:lineRule="auto"/>
        <w:ind w:left="1337" w:right="1184"/>
      </w:pPr>
      <w:r>
        <w:rPr>
          <w:b/>
          <w:i w:val="0"/>
        </w:rPr>
        <w:t xml:space="preserve">Primero.- </w:t>
      </w:r>
      <w:r>
        <w:rPr>
          <w:i w:val="0"/>
        </w:rPr>
        <w:t>Aprobar la adhesión específica del Ayuntamiento de Candelaria al acuerdo marco para el suministro de servidores, sistemas de almacenamiento y software de infraestructuras (AM13/2018) Dirección General de Racionalización y Centralización de la Contratación</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11" w:line="247" w:lineRule="auto"/>
        <w:ind w:left="1337" w:right="1124"/>
      </w:pPr>
      <w:r>
        <w:rPr>
          <w:b/>
          <w:i w:val="0"/>
        </w:rPr>
        <w:t xml:space="preserve">Segundo.- </w:t>
      </w:r>
      <w:r>
        <w:rPr>
          <w:i w:val="0"/>
        </w:rPr>
        <w:t>La materialización de la adhesión se realizará mediante solicitud normalizada que se encuentra en el portal de Dirección General de Racionalización y Centralización de la Contratación, en el apartado “Soy Administración/como me adhiero”, en el</w:t>
      </w:r>
      <w:r>
        <w:rPr>
          <w:i w:val="0"/>
        </w:rPr>
        <w:t xml:space="preserve"> siguiente enlace: </w:t>
      </w:r>
    </w:p>
    <w:p w:rsidR="00F13885" w:rsidRDefault="00524DE7">
      <w:pPr>
        <w:spacing w:after="0" w:line="259" w:lineRule="auto"/>
        <w:ind w:left="1337"/>
        <w:jc w:val="left"/>
      </w:pPr>
      <w:r>
        <w:rPr>
          <w:i w:val="0"/>
          <w:color w:val="0563C1"/>
          <w:u w:val="single" w:color="0563C1"/>
        </w:rPr>
        <w:t>https://contratacioncentralizada.gob.es/comomeadhiero</w:t>
      </w: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b/>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36109" name="Group 33610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66" name="Rectangle 326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67" name="Rectangle 3267"/>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6109" style="width:12.7031pt;height:280.344pt;position:absolute;mso-position-horizontal-relative:page;mso-position-horizontal:absolute;margin-left:682.278pt;mso-position-vertical-relative:page;margin-top:531.696pt;" coordsize="1613,35603">
                <v:rect id="Rectangle 326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67"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4"/>
        <w:ind w:left="1337" w:right="1171"/>
      </w:pPr>
      <w:r>
        <w:rPr>
          <w:b/>
          <w:i w:val="0"/>
          <w:sz w:val="24"/>
        </w:rPr>
        <w:t xml:space="preserve">3.- </w:t>
      </w:r>
      <w:r>
        <w:rPr>
          <w:b/>
          <w:i w:val="0"/>
          <w:sz w:val="24"/>
        </w:rPr>
        <w:t>Expediente 9753/2020. Toma de conocimiento del convenio de colaboración firmado entre la Administración Pública de la CAC, a través de la Consejería Transición Ecológica, Lucha Contra el Cambio Climático y Planificación Territorial del Gobierno de Canarias</w:t>
      </w:r>
      <w:r>
        <w:rPr>
          <w:b/>
          <w:i w:val="0"/>
          <w:sz w:val="24"/>
        </w:rPr>
        <w:t xml:space="preserve"> y la Federación Canarias de Municipios (FECAM), para la redacción o actualización de los planes de acción para el clima y la energía sostenible (PACES) de los Ayuntamientos de la CAC.</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line="249" w:lineRule="auto"/>
        <w:ind w:right="1170"/>
      </w:pPr>
      <w:r>
        <w:rPr>
          <w:b/>
          <w:i w:val="0"/>
        </w:rPr>
        <w:t xml:space="preserve">     Consta en el expediente propuesta de la Alcaldesa-</w:t>
      </w:r>
      <w:r>
        <w:rPr>
          <w:b/>
          <w:i w:val="0"/>
        </w:rPr>
        <w:t xml:space="preserve">Presidenta, de fecha 15 de diciembre de 2020, cuyo tenor literal es el siguiente: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38" w:line="259" w:lineRule="auto"/>
        <w:ind w:left="1342" w:firstLine="0"/>
        <w:jc w:val="left"/>
      </w:pPr>
      <w:r>
        <w:rPr>
          <w:i w:val="0"/>
        </w:rPr>
        <w:t xml:space="preserve">  </w:t>
      </w:r>
    </w:p>
    <w:p w:rsidR="00F13885" w:rsidRDefault="00524DE7">
      <w:pPr>
        <w:spacing w:after="111" w:line="247" w:lineRule="auto"/>
        <w:ind w:left="1337" w:right="1183"/>
      </w:pPr>
      <w:r>
        <w:rPr>
          <w:i w:val="0"/>
        </w:rPr>
        <w:t xml:space="preserve">    “Dña. María Concepción Brito Núñez, en calidad de Alcaldesa Presidenta, al amparo de lo dispuesto en el Reglamento de Organización, Funcionamiento y Régimen Juríd</w:t>
      </w:r>
      <w:r>
        <w:rPr>
          <w:i w:val="0"/>
        </w:rPr>
        <w:t xml:space="preserve">ico de las Entidades Locales, así como en la Ley 7/1985, de 2 de abril., Reguladora de las Bases de Régimen Local formula la siguiente propuesta </w:t>
      </w:r>
    </w:p>
    <w:p w:rsidR="00F13885" w:rsidRDefault="00524DE7">
      <w:pPr>
        <w:spacing w:after="98" w:line="259" w:lineRule="auto"/>
        <w:ind w:left="1342" w:firstLine="0"/>
        <w:jc w:val="left"/>
      </w:pPr>
      <w:r>
        <w:rPr>
          <w:i w:val="0"/>
        </w:rPr>
        <w:t xml:space="preserve"> </w:t>
      </w:r>
    </w:p>
    <w:p w:rsidR="00F13885" w:rsidRDefault="00524DE7">
      <w:pPr>
        <w:spacing w:line="249" w:lineRule="auto"/>
        <w:ind w:right="1170"/>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7356" name="Group 33735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363" name="Rectangle 336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364" name="Rectangle 336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7356" style="width:12.7031pt;height:280.344pt;position:absolute;mso-position-horizontal-relative:page;mso-position-horizontal:absolute;margin-left:682.278pt;mso-position-vertical-relative:page;margin-top:531.696pt;" coordsize="1613,35603">
                <v:rect id="Rectangle 336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36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21 de 205 </w:t>
                        </w:r>
                      </w:p>
                    </w:txbxContent>
                  </v:textbox>
                </v:rect>
                <w10:wrap type="square"/>
              </v:group>
            </w:pict>
          </mc:Fallback>
        </mc:AlternateContent>
      </w:r>
      <w:r>
        <w:rPr>
          <w:b/>
          <w:i w:val="0"/>
        </w:rPr>
        <w:t>TOMA DE CONOCIMIENTO DEL CONVENIO DE COLABORACIÓN FIRMADO ENTRE LA ADMINISTRACIÓN PÚBLICA DE LA COMUNIDAD AUTÓNOMA DE CANARIAS, A TRAVÉS DE LA CONSEJERÍA TRANSICI</w:t>
      </w:r>
      <w:r>
        <w:rPr>
          <w:b/>
          <w:i w:val="0"/>
        </w:rPr>
        <w:t>ÓN ECOLÓGICA, LUCHA CONTRA EL CAMBIO CLIMÁTICO Y PLANIFICACIÓN TERRITORIAL DEL GOBIERNO DE CANARIAS Y LA FEDERACIÓN CANARIA DE MUNICIPIOS (FECAM), PARA LA REDACCIÓN O ACTUALIZACIÓN DE LOS PLANES DE ACCIÓN PARA EL CLIMA Y LA ENERGÍA SOSTENIBLE (PACES) DE LO</w:t>
      </w:r>
      <w:r>
        <w:rPr>
          <w:b/>
          <w:i w:val="0"/>
        </w:rPr>
        <w:t>S AYUNTAMIENTOS DE LA COMUNIDAD AUTÓNOMA DE CANARIAS.</w:t>
      </w:r>
      <w:r>
        <w:rPr>
          <w:rFonts w:ascii="Times New Roman" w:eastAsia="Times New Roman" w:hAnsi="Times New Roman" w:cs="Times New Roman"/>
          <w:i w:val="0"/>
          <w:sz w:val="24"/>
        </w:rPr>
        <w:t xml:space="preserve"> </w:t>
      </w:r>
    </w:p>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37" w:right="1180"/>
      </w:pPr>
      <w:r>
        <w:rPr>
          <w:i w:val="0"/>
        </w:rPr>
        <w:t>Resultando que con fecha 25 de noviembre de 2020, se ha suscrito entre la citada Consejería de Transición Ecológica, Lucha contra el cambio Climático y Plantificación Territorial del Gobierno de Cana</w:t>
      </w:r>
      <w:r>
        <w:rPr>
          <w:i w:val="0"/>
        </w:rPr>
        <w:t>rias y la FECAM un convenio de colaboración cuyo objeto es planificar de forma anticipada la distribución de los créditos entre los Ayuntamientos de la Comunidad Autónoma, para el año 2020, con el objetivo de dar impulso a la redacción o revisión de los Pl</w:t>
      </w:r>
      <w:r>
        <w:rPr>
          <w:i w:val="0"/>
        </w:rPr>
        <w:t>anes de Acción para el clima y la energía sostenibles de los ayuntamientos canarios, siendo financiados por la Comunidad Autónoma de Canarias, en aplicación del principio de eficiencia, reconocido en el artículo 7 de la Ley Orgánica 2/2012, de 27 de abril,</w:t>
      </w:r>
      <w:r>
        <w:rPr>
          <w:i w:val="0"/>
        </w:rPr>
        <w:t xml:space="preserve"> de Estabilidad Presupuestaria y Sostenibilidad Financiera, así como destinar recursos a cualquier acción que pudiera acordarse en desarrollo de los PACES. </w:t>
      </w:r>
    </w:p>
    <w:p w:rsidR="00F13885" w:rsidRDefault="00524DE7">
      <w:pPr>
        <w:spacing w:after="100" w:line="259" w:lineRule="auto"/>
        <w:ind w:left="1342" w:firstLine="0"/>
        <w:jc w:val="left"/>
      </w:pPr>
      <w:r>
        <w:rPr>
          <w:i w:val="0"/>
        </w:rPr>
        <w:t xml:space="preserve"> </w:t>
      </w:r>
    </w:p>
    <w:p w:rsidR="00F13885" w:rsidRDefault="00524DE7">
      <w:pPr>
        <w:spacing w:after="90" w:line="247" w:lineRule="auto"/>
        <w:ind w:left="1337" w:right="1178"/>
      </w:pPr>
      <w:r>
        <w:rPr>
          <w:i w:val="0"/>
        </w:rPr>
        <w:t xml:space="preserve">Resultando que el citado Convenio de colaboración establece en su Anexo I la distribución de las </w:t>
      </w:r>
      <w:r>
        <w:rPr>
          <w:i w:val="0"/>
        </w:rPr>
        <w:t>cuantías entre los distintos ayuntamientos canarios para financiar las actividades objeto del Convenio que se hayan realizado desde 1 de enero de 2020 hasta el 31 de diciembre de 2021, plazo establecido para ejecutar y justificar las actividades subvencion</w:t>
      </w:r>
      <w:r>
        <w:rPr>
          <w:i w:val="0"/>
        </w:rPr>
        <w:t xml:space="preserve">adas y que para el caso del municipio de Candelaria asciende 5.624,74 € el importe de distribución asignado. </w:t>
      </w:r>
    </w:p>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37" w:right="1183"/>
      </w:pPr>
      <w:r>
        <w:rPr>
          <w:i w:val="0"/>
        </w:rPr>
        <w:t>Resultando que según establece la cláusula novena del mentado Convenio de colaboración el otorgamiento de las correspondientes aportaciones qued</w:t>
      </w:r>
      <w:r>
        <w:rPr>
          <w:i w:val="0"/>
        </w:rPr>
        <w:t>a condicionado tanto a la existencia de crédito adecuado y suficiente, así como, a que se materialice de la solicitud de aportación suscrita por el/la Alcalde/sa de cada ayuntamiento y la misma se remita a la Viceconsejería de Lucha contra el Cambio Climát</w:t>
      </w:r>
      <w:r>
        <w:rPr>
          <w:i w:val="0"/>
        </w:rPr>
        <w:t xml:space="preserve">ico. </w:t>
      </w:r>
    </w:p>
    <w:p w:rsidR="00F13885" w:rsidRDefault="00524DE7">
      <w:pPr>
        <w:spacing w:after="100" w:line="259" w:lineRule="auto"/>
        <w:ind w:left="1342" w:firstLine="0"/>
        <w:jc w:val="left"/>
      </w:pPr>
      <w:r>
        <w:rPr>
          <w:i w:val="0"/>
        </w:rPr>
        <w:t xml:space="preserve"> </w:t>
      </w:r>
    </w:p>
    <w:p w:rsidR="00F13885" w:rsidRDefault="00524DE7">
      <w:pPr>
        <w:spacing w:after="0" w:line="247" w:lineRule="auto"/>
        <w:ind w:left="1337" w:right="299"/>
      </w:pPr>
      <w:r>
        <w:rPr>
          <w:i w:val="0"/>
        </w:rPr>
        <w:t xml:space="preserve">Resultando que el modelo de solicitud de la aportación asignada redactado por la FECAM, requiere para su firma el acuerdo previo adoptado por el órgano competente, </w:t>
      </w:r>
    </w:p>
    <w:p w:rsidR="00F13885" w:rsidRDefault="00524DE7">
      <w:pPr>
        <w:spacing w:after="111" w:line="247" w:lineRule="auto"/>
        <w:ind w:left="1337" w:right="220"/>
      </w:pPr>
      <w:r>
        <w:rPr>
          <w:i w:val="0"/>
        </w:rPr>
        <w:t xml:space="preserve">Pleno o Junta de Gobierno Local municipal, es por lo que se propone a la Junta de Gobierno Local </w:t>
      </w:r>
    </w:p>
    <w:p w:rsidR="00F13885" w:rsidRDefault="00524DE7">
      <w:pPr>
        <w:spacing w:after="111" w:line="247" w:lineRule="auto"/>
        <w:ind w:left="1337" w:right="1184"/>
      </w:pPr>
      <w:r>
        <w:rPr>
          <w:i w:val="0"/>
        </w:rPr>
        <w:t>Primero.-  Tomar conocimiento del Convenio de Colaboración firmado entre la Administración Pública de la Comunidad Autónoma de Canarias, a través de la Consej</w:t>
      </w:r>
      <w:r>
        <w:rPr>
          <w:i w:val="0"/>
        </w:rPr>
        <w:t xml:space="preserve">ería Transición Ecológica, Lucha contra el Cambio Climático y Planificación Territorial del Gobierno de canarias y la Federación Canaria de Municipios (FECAM), para la redacción o actualización de los Planes de Acción para el Clima y la Energía Sostenible </w:t>
      </w:r>
      <w:r>
        <w:rPr>
          <w:i w:val="0"/>
        </w:rPr>
        <w:t>(PACES) de los ayuntamientos de la Comunidad Autónoma de Canarias,  del siguiente tenor literal:</w:t>
      </w:r>
      <w:r>
        <w:rPr>
          <w:rFonts w:ascii="Times New Roman" w:eastAsia="Times New Roman" w:hAnsi="Times New Roman" w:cs="Times New Roman"/>
          <w:i w:val="0"/>
          <w:sz w:val="24"/>
        </w:rPr>
        <w:t xml:space="preserve"> </w:t>
      </w:r>
    </w:p>
    <w:p w:rsidR="00F13885" w:rsidRDefault="00524DE7">
      <w:pPr>
        <w:spacing w:after="100" w:line="259" w:lineRule="auto"/>
        <w:ind w:left="1342" w:firstLine="0"/>
        <w:jc w:val="left"/>
      </w:pPr>
      <w:r>
        <w:rPr>
          <w:i w:val="0"/>
        </w:rPr>
        <w:t xml:space="preserve"> </w:t>
      </w:r>
    </w:p>
    <w:p w:rsidR="00F13885" w:rsidRDefault="00524DE7">
      <w:pPr>
        <w:spacing w:after="3" w:line="314" w:lineRule="auto"/>
        <w:ind w:left="1620" w:right="1473"/>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6398" name="Group 33639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689" name="Rectangle 368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690" name="Rectangle 369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w:t>
                              </w:r>
                              <w:r>
                                <w:rPr>
                                  <w:i w:val="0"/>
                                  <w:sz w:val="12"/>
                                </w:rPr>
                                <w:t xml:space="preserve">a esPublico Gestiona | Página 22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6398" style="width:12.7031pt;height:280.344pt;position:absolute;mso-position-horizontal-relative:page;mso-position-horizontal:absolute;margin-left:682.278pt;mso-position-vertical-relative:page;margin-top:531.696pt;" coordsize="1613,35603">
                <v:rect id="Rectangle 368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69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22 de 205 </w:t>
                        </w:r>
                      </w:p>
                    </w:txbxContent>
                  </v:textbox>
                </v:rect>
                <w10:wrap type="square"/>
              </v:group>
            </w:pict>
          </mc:Fallback>
        </mc:AlternateContent>
      </w:r>
      <w:r>
        <w:rPr>
          <w:b/>
          <w:color w:val="231F20"/>
        </w:rPr>
        <w:t xml:space="preserve">“CONVENIO ENTRE LA ADMINISTRACIÓN PÚBLICA DE LA COMUNIDAD AUTÓNOMA DE CANARIAS, A TRAVÉS DE LA CONSEJERÍA DE TRANSICIÓN ECOLÓGICA, LUCHA CONTRA EL CAMBIO CLIMÁTICO Y PLANIFICACIÓN </w:t>
      </w:r>
    </w:p>
    <w:p w:rsidR="00F13885" w:rsidRDefault="00524DE7">
      <w:pPr>
        <w:spacing w:after="3" w:line="310" w:lineRule="auto"/>
        <w:ind w:left="1620" w:right="1473"/>
      </w:pPr>
      <w:r>
        <w:rPr>
          <w:b/>
          <w:color w:val="231F20"/>
        </w:rPr>
        <w:t>TERRITORIAL DEL GOBIERNO DE CANARIAS Y LA FEDERACIÓN CANARIA DE MUNICIPIOS (FECAM), PARA LA REDACCIÓN O ACTUALIZACIÓN DE LOS PLANES DE ACCIÓN PARA EL CLIMA Y LA ENERGÍA SOSTENIBLE (PACES) DE LOS AYUNTAMIENTOS DE LA COMUNIDAD AUTÓNOMA DE CANARIAS.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rPr>
          <w:b/>
        </w:rPr>
        <w:t xml:space="preserve"> </w:t>
      </w:r>
    </w:p>
    <w:p w:rsidR="00F13885" w:rsidRDefault="00524DE7">
      <w:pPr>
        <w:spacing w:after="107" w:line="247" w:lineRule="auto"/>
        <w:ind w:left="1610" w:right="1473" w:firstLine="0"/>
      </w:pPr>
      <w:r>
        <w:rPr>
          <w:color w:val="231F20"/>
        </w:rPr>
        <w:t>En San</w:t>
      </w:r>
      <w:r>
        <w:rPr>
          <w:color w:val="231F20"/>
        </w:rPr>
        <w:t>ta Cruz de Tenerife, a 25 de noviembre de 2020.</w:t>
      </w:r>
      <w:r>
        <w:rPr>
          <w:rFonts w:ascii="Times New Roman" w:eastAsia="Times New Roman" w:hAnsi="Times New Roman" w:cs="Times New Roman"/>
          <w:i w:val="0"/>
          <w:sz w:val="24"/>
        </w:rPr>
        <w:t xml:space="preserve"> </w:t>
      </w:r>
    </w:p>
    <w:p w:rsidR="00F13885" w:rsidRDefault="00524DE7">
      <w:pPr>
        <w:spacing w:after="111" w:line="259" w:lineRule="auto"/>
        <w:ind w:left="1625" w:firstLine="0"/>
        <w:jc w:val="left"/>
      </w:pPr>
      <w:r>
        <w:t xml:space="preserve"> </w:t>
      </w:r>
    </w:p>
    <w:p w:rsidR="00F13885" w:rsidRDefault="00524DE7">
      <w:pPr>
        <w:pStyle w:val="Ttulo2"/>
        <w:spacing w:after="0"/>
        <w:ind w:right="477"/>
      </w:pPr>
      <w:r>
        <w:rPr>
          <w:i/>
          <w:color w:val="231F20"/>
        </w:rPr>
        <w:t>REUNIDOS</w:t>
      </w:r>
      <w:r>
        <w:rPr>
          <w:rFonts w:ascii="Times New Roman" w:eastAsia="Times New Roman" w:hAnsi="Times New Roman" w:cs="Times New Roman"/>
          <w:b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De una parte, el Sr. D. José Antonio Valbuena Alonso Consejero de Transición Ecológica, Lucha contra el Cambio Climático y Planificación Territorial del Gobierno de Canarias, </w:t>
      </w:r>
      <w:r>
        <w:rPr>
          <w:color w:val="231F20"/>
        </w:rPr>
        <w:t xml:space="preserve">en representación de la Administración Pública de la Comunidad Autónoma de Canarias, de acuerdo con lo dispuesto en los artículos 16.1 y 29.k) de la Ley Territorial 14/1990, de 26 de julio, de Régimen Jurídico de las Administraciones Públicas de Canarias, </w:t>
      </w:r>
      <w:r>
        <w:rPr>
          <w:color w:val="231F20"/>
        </w:rPr>
        <w:t>y artículo 5.11 del Reglamento Orgánico de la Consejería de Política Territorial, Sostenibilidad y Seguridad, aprobado mediante Decreto 137/2016, de 24 de octubre.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De otra parte Dña. María Concepción Brito Núñez, en calidad de Presidenta de la Federació</w:t>
      </w:r>
      <w:r>
        <w:rPr>
          <w:color w:val="231F20"/>
        </w:rPr>
        <w:t>n Canaria de Municipios (FECAM), actuando en nombre y representación de esta última, en virtud de las competencias que le atribuye el artículo 31 en relación con el artículo 8.1.f) de sus Estatutos, y debidamente autorizado para este acto por acuerdo adopt</w:t>
      </w:r>
      <w:r>
        <w:rPr>
          <w:color w:val="231F20"/>
        </w:rPr>
        <w:t>ado por su Comité Ejecutivo en la sesión celebrada el 9 de junio de 2020.</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Las partes en la representación que ostentan se reconocen la capacidad legal necesaria para la formalización del presente Convenio y en su virtud</w:t>
      </w:r>
      <w:r>
        <w:rPr>
          <w:rFonts w:ascii="Times New Roman" w:eastAsia="Times New Roman" w:hAnsi="Times New Roman" w:cs="Times New Roman"/>
          <w:i w:val="0"/>
          <w:sz w:val="24"/>
        </w:rPr>
        <w:t xml:space="preserve"> </w:t>
      </w:r>
    </w:p>
    <w:p w:rsidR="00F13885" w:rsidRDefault="00524DE7">
      <w:pPr>
        <w:spacing w:after="111" w:line="259" w:lineRule="auto"/>
        <w:ind w:left="1625" w:firstLine="0"/>
        <w:jc w:val="left"/>
      </w:pPr>
      <w:r>
        <w:t xml:space="preserve"> </w:t>
      </w:r>
    </w:p>
    <w:p w:rsidR="00F13885" w:rsidRDefault="00524DE7">
      <w:pPr>
        <w:pStyle w:val="Ttulo2"/>
        <w:spacing w:after="0"/>
        <w:ind w:right="476"/>
      </w:pPr>
      <w:r>
        <w:rPr>
          <w:i/>
          <w:color w:val="231F20"/>
        </w:rPr>
        <w:t>EXPONEN</w:t>
      </w:r>
      <w:r>
        <w:rPr>
          <w:rFonts w:ascii="Times New Roman" w:eastAsia="Times New Roman" w:hAnsi="Times New Roman" w:cs="Times New Roman"/>
          <w:b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b/>
          <w:color w:val="231F20"/>
        </w:rPr>
        <w:t xml:space="preserve">I.- </w:t>
      </w:r>
      <w:r>
        <w:rPr>
          <w:color w:val="231F20"/>
        </w:rPr>
        <w:t>Tanto la Consej</w:t>
      </w:r>
      <w:r>
        <w:rPr>
          <w:color w:val="231F20"/>
        </w:rPr>
        <w:t xml:space="preserve">ería de Transición Ecológica, Lucha contra el Cambio Climático    y Planificación Territorial, como la Federación Canaria de Municipios (FECAM), han expresado su intención de suscribir el presente Convenio, para llevar a cabo el impulso de la implantación </w:t>
      </w:r>
      <w:r>
        <w:rPr>
          <w:color w:val="231F20"/>
        </w:rPr>
        <w:t>de los Planes de Alcaldías por la Energía y el Clima en todos los municipios de Canarias (PACES, en adelante).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El Pacto de los Alcaldes es el mayor movimiento mundial de ciudades por la acción local en clima y energía.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La Comisión Europea lanzó el Pa</w:t>
      </w:r>
      <w:r>
        <w:rPr>
          <w:color w:val="231F20"/>
        </w:rPr>
        <w:t>cto de los Alcaldes en 2008 con el objetivo de conseguir la participación y dar apoyo a los alcaldes comprometidos a alcanzar los objetivos en materia de clima y energía de la Unión Europea.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561" w:firstLine="0"/>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6380" name="Group 3363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21" name="Rectangle 412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22" name="Rectangle 412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6380" style="width:12.7031pt;height:280.344pt;position:absolute;mso-position-horizontal-relative:page;mso-position-horizontal:absolute;margin-left:682.278pt;mso-position-vertical-relative:page;margin-top:531.696pt;" coordsize="1613,35603">
                <v:rect id="Rectangle 412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2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23 de 205 </w:t>
                        </w:r>
                      </w:p>
                    </w:txbxContent>
                  </v:textbox>
                </v:rect>
                <w10:wrap type="square"/>
              </v:group>
            </w:pict>
          </mc:Fallback>
        </mc:AlternateContent>
      </w:r>
      <w:r>
        <w:rPr>
          <w:color w:val="231F20"/>
        </w:rPr>
        <w:t xml:space="preserve">El éxito de la iniciativa superó enseguida las expectativas y </w:t>
      </w:r>
      <w:r>
        <w:rPr>
          <w:color w:val="231F20"/>
        </w:rPr>
        <w:t>continuó atrayendo a nuevas autoridades locales y regionales, en Europa y fuera de ella. Así, surgió la iniciativa, impulsada por la Unión Europea, del Pacto de los Alcaldes para Europa Oriental, comenzando en 2011.</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En el Pacto Europeo de los Alcaldes para el Clima y la Energía se agrupan miles de gobiernos locales que de forma voluntaria se comprometen a implantar los objetivos en materia de clima y energía de la UE.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Los firmantes comparten una visión comparten un</w:t>
      </w:r>
      <w:r>
        <w:rPr>
          <w:color w:val="231F20"/>
        </w:rPr>
        <w:t>a visión común para 2050: acelerar la descarbonización de sus territorios, fortalecer su capacidad para adaptarse a los impactos ineludibles del cambio climático y conseguir que sus ciudadanos disfruten de acceso a una energía segura, sostenible y asequibl</w:t>
      </w:r>
      <w:r>
        <w:rPr>
          <w:color w:val="231F20"/>
        </w:rPr>
        <w:t>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Las ciudades firmantes se comprometen a actuar para respaldar la implantación del objetivo europeo de reducción de los gases de efecto invernadero en un 40% para 2030 y la adopción de un enfoque común para el impulso de la mitigación y la adaptación </w:t>
      </w:r>
      <w:r>
        <w:rPr>
          <w:color w:val="231F20"/>
        </w:rPr>
        <w:t>al cambio climático.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Para traducir su compromiso político en medidas y proyectos prácticos, los firmantes del Pacto se comprometen a presentar, en los dos años siguientes a la fecha de la decisión de su consejo local, un Plan de Acción para el Clima y l</w:t>
      </w:r>
      <w:r>
        <w:rPr>
          <w:color w:val="231F20"/>
        </w:rPr>
        <w:t>a Energía Sostenible (PACES) en el que se esbocen las acciones clave que se pretende acometer. El plan incluirá un inventario de Emisiones de Referencia para realizar el seguimiento de las acciones de mitigación y una Evaluación de los Riesgos y Vulnerabil</w:t>
      </w:r>
      <w:r>
        <w:rPr>
          <w:color w:val="231F20"/>
        </w:rPr>
        <w:t xml:space="preserve">idades Climáticos. La estrategia de adaptación puede formar parte del PACES o elaborarse e incorporarse en un documento de planificación independiente. Este valiente compromiso político marca el inicio de un proceso a largo plazo en el que las ciudades se </w:t>
      </w:r>
      <w:r>
        <w:rPr>
          <w:color w:val="231F20"/>
        </w:rPr>
        <w:t>comprometen a monitorizar la implantación de sus planes cada dos años.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II.- </w:t>
      </w:r>
      <w:r>
        <w:rPr>
          <w:color w:val="231F20"/>
        </w:rPr>
        <w:t>De acuerdo con el artículo 26 del Estatuto de Autonomía de Canarias, aprobado mediante Ley Orgánica 1/2018, de 5 de noviembre, ubicado dentro del Capítulo II “Derechos y deberes</w:t>
      </w:r>
      <w:r>
        <w:rPr>
          <w:color w:val="231F20"/>
        </w:rPr>
        <w:t>”, del Título I, dedicado a “Los derechos, deberes y principios rectores”, dispone que: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7"/>
        </w:numPr>
        <w:spacing w:after="0" w:line="247" w:lineRule="auto"/>
        <w:ind w:right="1473" w:firstLine="273"/>
      </w:pPr>
      <w:r>
        <w:rPr>
          <w:color w:val="231F20"/>
        </w:rPr>
        <w:t xml:space="preserve">Todas las personas tienen derecho a vivir en un medio ambiente equilibrado, </w:t>
      </w:r>
      <w:r>
        <w:rPr>
          <w:color w:val="231F20"/>
        </w:rPr>
        <w:t>sostenible, sin contaminación y respetuoso hacia la salud, y a gozar de los recursos naturales y del paisaje terrestre y marino en condiciones de igualdad, realizando un uso responsable de los mismos. Asimismo, en los términos que determinen las leyes, tie</w:t>
      </w:r>
      <w:r>
        <w:rPr>
          <w:color w:val="231F20"/>
        </w:rPr>
        <w:t>nen el correlativo deber de protegerlo y mejorarlo para las generaciones presentes y futuras, así como soportar las limitaciones que tal protección puedan afectar a sus intereses.</w:t>
      </w:r>
      <w:r>
        <w:rPr>
          <w:rFonts w:ascii="Times New Roman" w:eastAsia="Times New Roman" w:hAnsi="Times New Roman" w:cs="Times New Roman"/>
          <w:i w:val="0"/>
          <w:sz w:val="24"/>
        </w:rPr>
        <w:t xml:space="preserve"> </w:t>
      </w:r>
    </w:p>
    <w:p w:rsidR="00F13885" w:rsidRDefault="00524DE7">
      <w:pPr>
        <w:spacing w:after="122" w:line="259" w:lineRule="auto"/>
        <w:ind w:left="1625" w:firstLine="0"/>
        <w:jc w:val="left"/>
      </w:pPr>
      <w:r>
        <w:t xml:space="preserve"> </w:t>
      </w:r>
    </w:p>
    <w:p w:rsidR="00F13885" w:rsidRDefault="00524DE7">
      <w:pPr>
        <w:numPr>
          <w:ilvl w:val="0"/>
          <w:numId w:val="7"/>
        </w:numPr>
        <w:spacing w:after="0" w:line="247" w:lineRule="auto"/>
        <w:ind w:right="1473" w:firstLine="273"/>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7518" name="Group 33751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595" name="Rectangle 459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w:t>
                              </w:r>
                              <w:r>
                                <w:rPr>
                                  <w:i w:val="0"/>
                                  <w:sz w:val="12"/>
                                </w:rPr>
                                <w:t xml:space="preserve">delaria.sedelectronica.es/ </w:t>
                              </w:r>
                            </w:p>
                          </w:txbxContent>
                        </wps:txbx>
                        <wps:bodyPr horzOverflow="overflow" vert="horz" lIns="0" tIns="0" rIns="0" bIns="0" rtlCol="0">
                          <a:noAutofit/>
                        </wps:bodyPr>
                      </wps:wsp>
                      <wps:wsp>
                        <wps:cNvPr id="4596" name="Rectangle 459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7518" style="width:12.7031pt;height:280.344pt;position:absolute;mso-position-horizontal-relative:page;mso-position-horizontal:absolute;margin-left:682.278pt;mso-position-vertical-relative:page;margin-top:531.696pt;" coordsize="1613,35603">
                <v:rect id="Rectangle 459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59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24 de 205 </w:t>
                        </w:r>
                      </w:p>
                    </w:txbxContent>
                  </v:textbox>
                </v:rect>
                <w10:wrap type="square"/>
              </v:group>
            </w:pict>
          </mc:Fallback>
        </mc:AlternateContent>
      </w:r>
      <w:r>
        <w:rPr>
          <w:color w:val="231F20"/>
        </w:rPr>
        <w:t>Los poderes públicos canarios garantizarán la defensa y protección de la naturaleza, el medio ambiente, el paisaje y la biodiversida</w:t>
      </w:r>
      <w:r>
        <w:rPr>
          <w:color w:val="231F20"/>
        </w:rPr>
        <w:t>d sea en espacios terrestres como marinos. Se establecerán políticas gestión, ordenación y mejora de su calidad, con arreglo al principio   de desarrollo sostenible, armonizándolas con las transformaciones que se produzcan por la evolución social, económic</w:t>
      </w:r>
      <w:r>
        <w:rPr>
          <w:color w:val="231F20"/>
        </w:rPr>
        <w:t>a y ambiental, evitando la especulación urbanística sobre el territorio.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7"/>
        </w:numPr>
        <w:spacing w:after="0" w:line="247" w:lineRule="auto"/>
        <w:ind w:right="1473" w:firstLine="273"/>
      </w:pPr>
      <w:r>
        <w:rPr>
          <w:color w:val="231F20"/>
        </w:rPr>
        <w:t>Todas las personas tienen derecho a acceder a la información medioambiental de que disponen los poderes públicos canarios.</w:t>
      </w:r>
      <w:r>
        <w:rPr>
          <w:rFonts w:ascii="Times New Roman" w:eastAsia="Times New Roman" w:hAnsi="Times New Roman" w:cs="Times New Roman"/>
          <w:i w:val="0"/>
          <w:sz w:val="24"/>
        </w:rPr>
        <w:t xml:space="preserve"> </w:t>
      </w:r>
    </w:p>
    <w:p w:rsidR="00F13885" w:rsidRDefault="00524DE7">
      <w:pPr>
        <w:spacing w:after="38" w:line="259" w:lineRule="auto"/>
        <w:ind w:left="1908" w:firstLine="0"/>
        <w:jc w:val="left"/>
      </w:pPr>
      <w:r>
        <w:t xml:space="preserve"> </w:t>
      </w:r>
    </w:p>
    <w:p w:rsidR="00F13885" w:rsidRDefault="00524DE7">
      <w:pPr>
        <w:spacing w:after="107" w:line="247" w:lineRule="auto"/>
        <w:ind w:left="1610" w:right="1473" w:firstLine="273"/>
      </w:pPr>
      <w:r>
        <w:rPr>
          <w:color w:val="231F20"/>
        </w:rPr>
        <w:t>Por otro lado, en el artículo 37.15 establece, como pr</w:t>
      </w:r>
      <w:r>
        <w:rPr>
          <w:color w:val="231F20"/>
        </w:rPr>
        <w:t>incipio rector, La preservación y mejora de la calidad medioambiental y la biodiversidad del Archipiélago como patrimonio común para mitigar los efectos del cambio climático.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Y en el artículo 153, otorga a la Comunidad Autónoma de Canarias competencias </w:t>
      </w:r>
      <w:r>
        <w:rPr>
          <w:color w:val="231F20"/>
        </w:rPr>
        <w:t>de desarrollo legislativo y de ejecución en materia de medio ambiente.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III.- </w:t>
      </w:r>
      <w:r>
        <w:rPr>
          <w:color w:val="231F20"/>
        </w:rPr>
        <w:t xml:space="preserve">Por su parte, la Federación Canaria de Municipios (FECAM) es una Asociación integrada por todos los municipios de Canarias, con personalidad jurídica plena, constituida al </w:t>
      </w:r>
      <w:r>
        <w:rPr>
          <w:color w:val="231F20"/>
        </w:rPr>
        <w:t>amparo de la Ley Orgánica 1/2002, de 22 de marzo, reguladora del Derecho de Asociación, la Ley 4/2003, de 28 de febrero, de Asociaciones de Canarias, la Disposición adicional quinta de la Ley 7/1985, de 2 de abril, reguladora de las Bases del Régimen Local</w:t>
      </w:r>
      <w:r>
        <w:rPr>
          <w:color w:val="231F20"/>
        </w:rPr>
        <w:t xml:space="preserve"> y demás normativa concordante de aplicación, creada para la defensa y promoción de sus intereses generales y la potenciación de la autonomía Local, de acuerdo con la Constitución y el Estatuto de Autonómica de Canarias.</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La Federación Canaria de Municipio</w:t>
      </w:r>
      <w:r>
        <w:rPr>
          <w:color w:val="231F20"/>
        </w:rPr>
        <w:t xml:space="preserve">s (FECAM) tiene entre sus fines, de conformidad con lo establecido en el artículo 7 de sus Estatutos, el apoyar, dentro de sus competencias, toda clase de iniciativas públicas y privadas que tengan por finalidad la elevación del nivel y calidad de vida de </w:t>
      </w:r>
      <w:r>
        <w:rPr>
          <w:color w:val="231F20"/>
        </w:rPr>
        <w:t>los canarios, además de procurar, en la medida de sus competencias, el mejor funcionamiento de los servicios públicos en la Comunidad Canaria y el aunar esfuerzos en la prestación de servicios de interés común.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IV.- </w:t>
      </w:r>
      <w:r>
        <w:rPr>
          <w:color w:val="231F20"/>
        </w:rPr>
        <w:t>La Federación Canaria de Municipios (</w:t>
      </w:r>
      <w:r>
        <w:rPr>
          <w:color w:val="231F20"/>
        </w:rPr>
        <w:t>FECAM) ha acordado, en la reunión de su Comité Ejecutivo celebrada el 4 de marzo de 2020 que, para el año 2020, la distribución de los créditos que corresponde a los Ayuntamientos para colaborar con el impulso, la redacción o la revisión de los PACES, aten</w:t>
      </w:r>
      <w:r>
        <w:rPr>
          <w:color w:val="231F20"/>
        </w:rPr>
        <w:t>diendo a la situación en la que se encuentre cada municipio.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Por todo lo manifestado, la Consejería de Transición Ecológica, Lucha contra el </w:t>
      </w:r>
      <w:r>
        <w:rPr>
          <w:color w:val="231F20"/>
        </w:rPr>
        <w:t>Cambio Climático y Planificación Territorial y la Federación Canaria de Municipios (FECAM) manifiestan la necesidad de adoptar medidas de financiación que impliquen la redacción o la revisión los PACES que deban aprobar los Ayuntamientos Canarios en el ámb</w:t>
      </w:r>
      <w:r>
        <w:rPr>
          <w:color w:val="231F20"/>
        </w:rPr>
        <w:t>ito de su competencia, a través de la suscripción de este Convenio referido al año 2020, con las siguientes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98" w:line="259" w:lineRule="auto"/>
        <w:ind w:left="1625" w:firstLine="0"/>
        <w:jc w:val="left"/>
      </w:pPr>
      <w:r>
        <w:t xml:space="preserve"> </w:t>
      </w:r>
    </w:p>
    <w:p w:rsidR="00F13885" w:rsidRDefault="00524DE7">
      <w:pPr>
        <w:spacing w:after="174" w:line="259" w:lineRule="auto"/>
        <w:ind w:left="1625" w:firstLine="0"/>
        <w:jc w:val="left"/>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5604" name="Group 33560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964" name="Rectangle 496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965" name="Rectangle 496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w:t>
                              </w:r>
                              <w:r>
                                <w:rPr>
                                  <w:i w:val="0"/>
                                  <w:sz w:val="12"/>
                                </w:rPr>
                                <w:t xml:space="preserve"> la plataforma esPublico Gestiona | Página 25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5604" style="width:12.7031pt;height:280.344pt;position:absolute;mso-position-horizontal-relative:page;mso-position-horizontal:absolute;margin-left:682.278pt;mso-position-vertical-relative:page;margin-top:531.696pt;" coordsize="1613,35603">
                <v:rect id="Rectangle 496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96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25 de 205 </w:t>
                        </w:r>
                      </w:p>
                    </w:txbxContent>
                  </v:textbox>
                </v:rect>
                <w10:wrap type="square"/>
              </v:group>
            </w:pict>
          </mc:Fallback>
        </mc:AlternateContent>
      </w:r>
      <w:r>
        <w:t xml:space="preserve"> </w:t>
      </w:r>
    </w:p>
    <w:p w:rsidR="00F13885" w:rsidRDefault="00524DE7">
      <w:pPr>
        <w:pStyle w:val="Ttulo2"/>
        <w:spacing w:after="0"/>
        <w:ind w:right="479"/>
      </w:pPr>
      <w:r>
        <w:rPr>
          <w:i/>
          <w:color w:val="231F20"/>
        </w:rPr>
        <w:t>ESTIPULACIONES</w:t>
      </w:r>
      <w:r>
        <w:rPr>
          <w:rFonts w:ascii="Times New Roman" w:eastAsia="Times New Roman" w:hAnsi="Times New Roman" w:cs="Times New Roman"/>
          <w:b w:val="0"/>
          <w:sz w:val="24"/>
        </w:rPr>
        <w:t xml:space="preserve"> </w:t>
      </w:r>
    </w:p>
    <w:p w:rsidR="00F13885" w:rsidRDefault="00524DE7">
      <w:pPr>
        <w:spacing w:after="112" w:line="259" w:lineRule="auto"/>
        <w:ind w:left="1625" w:firstLine="0"/>
        <w:jc w:val="left"/>
      </w:pPr>
      <w:r>
        <w:rPr>
          <w:b/>
        </w:rPr>
        <w:t xml:space="preserve"> </w:t>
      </w:r>
    </w:p>
    <w:p w:rsidR="00F13885" w:rsidRDefault="00524DE7">
      <w:pPr>
        <w:spacing w:after="3" w:line="253" w:lineRule="auto"/>
        <w:ind w:left="1620" w:right="1473"/>
      </w:pPr>
      <w:r>
        <w:rPr>
          <w:b/>
          <w:color w:val="231F20"/>
        </w:rPr>
        <w:t>Primera.- Objeto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0" w:line="247" w:lineRule="auto"/>
        <w:ind w:left="1610" w:right="1473" w:firstLine="0"/>
      </w:pPr>
      <w:r>
        <w:rPr>
          <w:color w:val="231F20"/>
        </w:rPr>
        <w:t xml:space="preserve">Es objeto del presente Protocolo planificar de forma anticipada la distribución de los créditos entre los Ayuntamientos de la Comunidad Autónoma de </w:t>
      </w:r>
      <w:r>
        <w:rPr>
          <w:color w:val="231F20"/>
        </w:rPr>
        <w:t>Canarias, para el año 2020, con el objetivo de dar impulso a la redacción o revisión de los PACES de los Ayuntamientos de Canarias, siendo financiados por la Comunidad Autónoma de Canarias, en aplicación del principio de eficiencia, reconocido en el artícu</w:t>
      </w:r>
      <w:r>
        <w:rPr>
          <w:color w:val="231F20"/>
        </w:rPr>
        <w:t>lo 7 de la Ley Orgánica 2/2012, de 27 de abril, de Estabilidad Presupuestaria y Sostenibilidad Financiera, así como destinar recursos a cualquier acción que pudiera acordarse en desarrollo de los PACES</w:t>
      </w:r>
      <w:r>
        <w:rPr>
          <w:rFonts w:ascii="Times New Roman" w:eastAsia="Times New Roman" w:hAnsi="Times New Roman" w:cs="Times New Roman"/>
          <w:i w:val="0"/>
          <w:sz w:val="24"/>
        </w:rPr>
        <w:t xml:space="preserve"> </w:t>
      </w:r>
    </w:p>
    <w:p w:rsidR="00F13885" w:rsidRDefault="00524DE7">
      <w:pPr>
        <w:spacing w:after="114" w:line="259" w:lineRule="auto"/>
        <w:ind w:left="1908" w:firstLine="0"/>
        <w:jc w:val="left"/>
      </w:pPr>
      <w:r>
        <w:t xml:space="preserve"> </w:t>
      </w:r>
    </w:p>
    <w:p w:rsidR="00F13885" w:rsidRDefault="00524DE7">
      <w:pPr>
        <w:spacing w:after="3" w:line="253" w:lineRule="auto"/>
        <w:ind w:left="1620" w:right="1473"/>
      </w:pPr>
      <w:r>
        <w:rPr>
          <w:b/>
          <w:color w:val="231F20"/>
        </w:rPr>
        <w:t>Segunda.- Actuaciones a realizar por cada una de la</w:t>
      </w:r>
      <w:r>
        <w:rPr>
          <w:b/>
          <w:color w:val="231F20"/>
        </w:rPr>
        <w:t>s partes.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rPr>
          <w:b/>
        </w:rPr>
        <w:t xml:space="preserve"> </w:t>
      </w:r>
    </w:p>
    <w:p w:rsidR="00F13885" w:rsidRDefault="00524DE7">
      <w:pPr>
        <w:numPr>
          <w:ilvl w:val="0"/>
          <w:numId w:val="8"/>
        </w:numPr>
        <w:spacing w:after="11" w:line="247" w:lineRule="auto"/>
        <w:ind w:right="1473" w:firstLine="273"/>
      </w:pPr>
      <w:r>
        <w:rPr>
          <w:color w:val="231F20"/>
        </w:rPr>
        <w:t>Por parte de la FECAM:</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1"/>
          <w:numId w:val="8"/>
        </w:numPr>
        <w:spacing w:after="11" w:line="247" w:lineRule="auto"/>
        <w:ind w:right="1473" w:firstLine="273"/>
      </w:pPr>
      <w:r>
        <w:rPr>
          <w:color w:val="231F20"/>
        </w:rPr>
        <w:t xml:space="preserve">Proponer la distribución de las cuantías establecidas en el Anexo I entre los </w:t>
      </w:r>
    </w:p>
    <w:p w:rsidR="00F13885" w:rsidRDefault="00524DE7">
      <w:pPr>
        <w:spacing w:after="11" w:line="247" w:lineRule="auto"/>
        <w:ind w:left="1610" w:right="1473" w:firstLine="0"/>
      </w:pPr>
      <w:r>
        <w:rPr>
          <w:color w:val="231F20"/>
        </w:rPr>
        <w:t>municipios de la Comunidad Autónoma de Canarias.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1"/>
          <w:numId w:val="8"/>
        </w:numPr>
        <w:spacing w:after="0" w:line="247" w:lineRule="auto"/>
        <w:ind w:right="1473" w:firstLine="273"/>
      </w:pPr>
      <w:r>
        <w:rPr>
          <w:color w:val="231F20"/>
        </w:rPr>
        <w:t>Colaborar con los ayuntamientos de Canarias en la tramitación de la solicitud de la cuantía para llevar a cabo la redacción/actualización de sus PACES.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8"/>
        </w:numPr>
        <w:spacing w:after="0" w:line="247" w:lineRule="auto"/>
        <w:ind w:right="1473" w:firstLine="273"/>
      </w:pPr>
      <w:r>
        <w:rPr>
          <w:color w:val="231F20"/>
        </w:rPr>
        <w:t xml:space="preserve">Por parte de la Consejería de Transición Ecológica, Lucha contra el Cambio Climático y Planificación </w:t>
      </w:r>
      <w:r>
        <w:rPr>
          <w:color w:val="231F20"/>
        </w:rPr>
        <w:t>Territorial:</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numPr>
          <w:ilvl w:val="0"/>
          <w:numId w:val="9"/>
        </w:numPr>
        <w:spacing w:after="11" w:line="247" w:lineRule="auto"/>
        <w:ind w:right="1473" w:hanging="235"/>
      </w:pPr>
      <w:r>
        <w:rPr>
          <w:color w:val="231F20"/>
        </w:rPr>
        <w:t>Librar las cuantías a cada uno de los ayuntamientos que lo soliciten.</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numPr>
          <w:ilvl w:val="0"/>
          <w:numId w:val="9"/>
        </w:numPr>
        <w:spacing w:after="11" w:line="247" w:lineRule="auto"/>
        <w:ind w:right="1473" w:hanging="235"/>
      </w:pPr>
      <w:r>
        <w:rPr>
          <w:color w:val="231F20"/>
        </w:rPr>
        <w:t>Llevar a cabo el seguimiento y justificación de las cuantías transferidas.</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spacing w:after="3" w:line="253" w:lineRule="auto"/>
        <w:ind w:left="1620" w:right="1473"/>
      </w:pPr>
      <w:r>
        <w:rPr>
          <w:b/>
          <w:color w:val="231F20"/>
        </w:rPr>
        <w:t>Tercera.- Aplicación presupuestaria.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En la Ley 19/2019, de 30 de diciembre, de Presupuestos Generales de la Comunidad Autónoma de Canarias para 2020, está previsto crédito adecuado y suficiente por importe de 500.000 euros para distribuir entre los Ayuntamientos de la Comunidad Autónoma de Ca</w:t>
      </w:r>
      <w:r>
        <w:rPr>
          <w:color w:val="231F20"/>
        </w:rPr>
        <w:t>narias destinado a financiar la actividad relativa a la redacción o revisión de los PACES de los municipios de Canarias, que se imputan a la siguiente aplicación presupuestaria: 1204 456J 4500400 124G0803 “Programa Ayuda Ayuntamientos Pacto Alcaldes”.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7084" name="Group 33708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5339" name="Rectangle 533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5340" name="Rectangle 534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7084" style="width:12.7031pt;height:280.344pt;position:absolute;mso-position-horizontal-relative:page;mso-position-horizontal:absolute;margin-left:682.278pt;mso-position-vertical-relative:page;margin-top:531.696pt;" coordsize="1613,35603">
                <v:rect id="Rectangle 533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534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26 de 205 </w:t>
                        </w:r>
                      </w:p>
                    </w:txbxContent>
                  </v:textbox>
                </v:rect>
                <w10:wrap type="square"/>
              </v:group>
            </w:pict>
          </mc:Fallback>
        </mc:AlternateContent>
      </w:r>
      <w:r>
        <w:rPr>
          <w:color w:val="231F20"/>
        </w:rPr>
        <w:t>Dicho crédito y su distribución entre los Ayuntamientos será</w:t>
      </w:r>
      <w:r>
        <w:rPr>
          <w:color w:val="231F20"/>
        </w:rPr>
        <w:t xml:space="preserve"> aprobado por el Consejero de Transición Ecológica, Lucha contra el Cambio Climático y Planificación Territorial, a través de la correspondiente Orden de aprobación del gasto.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No obstante, de producirse variación de las cuantías y en consecuencia en la </w:t>
      </w:r>
      <w:r>
        <w:rPr>
          <w:color w:val="231F20"/>
        </w:rPr>
        <w:t>distribución de los créditos consignados en el presente Convenio, se dictaría la correspondiente Orden Departamental de aprobación del gasto con la nueva distribución de los créditos.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spacing w:after="3" w:line="253" w:lineRule="auto"/>
        <w:ind w:left="1620" w:right="1473"/>
      </w:pPr>
      <w:r>
        <w:rPr>
          <w:b/>
          <w:color w:val="231F20"/>
        </w:rPr>
        <w:t>Cuarta.- Distribución de los créditos.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Para el ejercicio 2020 y de</w:t>
      </w:r>
      <w:r>
        <w:rPr>
          <w:color w:val="231F20"/>
        </w:rPr>
        <w:t xml:space="preserve"> acuerdo con el reparto propuesto por la FECAM y asumido por la Consejería de Transición Ecológica, Lucha contra el Cambio Climático y Planificación Territorial, la distribución de la cuantía se realizará tal y como se indica en el Anexo I   del presente C</w:t>
      </w:r>
      <w:r>
        <w:rPr>
          <w:color w:val="231F20"/>
        </w:rPr>
        <w:t>onvenio, elaborado conjuntamente por la Federación Canaria de Municipios (FECAM) y por la propia Consejería de Transición Ecológica, Lucha contra el Cambio Climático y Planificación Territorial.</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La distribución se ha realizado teniendo en cuenta el 50% </w:t>
      </w:r>
      <w:r>
        <w:rPr>
          <w:color w:val="231F20"/>
        </w:rPr>
        <w:t xml:space="preserve">del importe como criterio fijo, distribuyendo a partes iguales entre los 88 municipios de Canarias y el 50% restante se ha distribuido entre los 88 municipios de Canarias considerando criterios de distribución del Fondo Canario de Financiación Municipal y </w:t>
      </w:r>
      <w:r>
        <w:rPr>
          <w:color w:val="231F20"/>
        </w:rPr>
        <w:t>otras variables.</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El reparto señalado en el Anexo I hace referencia al crédito consignado en la Ley de Presupuestos Generales de la Comunidad Autónoma de Canarias para 2020.</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Quinta.- Abono.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Se habilita a los Ayuntamientos la posibilidad de solicitar el</w:t>
      </w:r>
      <w:r>
        <w:rPr>
          <w:color w:val="231F20"/>
        </w:rPr>
        <w:t xml:space="preserve"> abono anticipado de los importes solicitados, siempre que se cumplan los requisitos y determinaciones que le sean de aplicación establecidas en la Resolución de 26 de marzo de 2020, por la que se dispone la publicación del Acuerdo que autoriza las condici</w:t>
      </w:r>
      <w:r>
        <w:rPr>
          <w:color w:val="231F20"/>
        </w:rPr>
        <w:t>ones de los abonos anticipados de subvenciones, aportaciones dinerarias, encargos y encomiendas de gestión, adoptada por el Gobierno de Canarias, en sesión de 26 de marzo de 2020 (BOC nº 73, de 14.4.2020).</w:t>
      </w:r>
      <w:r>
        <w:rPr>
          <w:rFonts w:ascii="Times New Roman" w:eastAsia="Times New Roman" w:hAnsi="Times New Roman" w:cs="Times New Roman"/>
          <w:i w:val="0"/>
          <w:sz w:val="24"/>
        </w:rPr>
        <w:t xml:space="preserve"> </w:t>
      </w:r>
    </w:p>
    <w:p w:rsidR="00F13885" w:rsidRDefault="00524DE7">
      <w:pPr>
        <w:spacing w:after="124" w:line="259" w:lineRule="auto"/>
        <w:ind w:left="1625" w:firstLine="0"/>
        <w:jc w:val="left"/>
      </w:pPr>
      <w:r>
        <w:t xml:space="preserve"> </w:t>
      </w:r>
    </w:p>
    <w:p w:rsidR="00F13885" w:rsidRDefault="00524DE7">
      <w:pPr>
        <w:spacing w:after="3" w:line="253" w:lineRule="auto"/>
        <w:ind w:left="1620" w:right="1473"/>
      </w:pPr>
      <w:r>
        <w:rPr>
          <w:b/>
          <w:color w:val="231F20"/>
        </w:rPr>
        <w:t>Sexta.- Comisión de Seguimiento.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Para la </w:t>
      </w:r>
      <w:r>
        <w:rPr>
          <w:color w:val="231F20"/>
        </w:rPr>
        <w:t xml:space="preserve">puesta en marcha, control y seguimiento de lo previsto en el presente Convenio, cada una de las partes designará un representante, el cual será responsable de la supervisión y cumplimiento del presente Convenio. El representante por parte de la FECAM será </w:t>
      </w:r>
      <w:r>
        <w:rPr>
          <w:color w:val="231F20"/>
        </w:rPr>
        <w:t>el Presidente de la Comisión de Política Territorial, Sostenibilidad y Transición Ecológica, Ignacio Rodríguez Jorge, y por parte de la Consejería de Transición Ecológica, Lucha contra el Cambio Climático y Planificación Territorial será la persona titular</w:t>
      </w:r>
      <w:r>
        <w:rPr>
          <w:color w:val="231F20"/>
        </w:rPr>
        <w:t xml:space="preserve"> de la Viceconsejería con competencias en materia de cambio climático u órgano que lo sustituya o en quien se delegue.</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3035" name="Group 33303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5717" name="Rectangle 571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5718" name="Rectangle 571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w:t>
                              </w:r>
                              <w:r>
                                <w:rPr>
                                  <w:i w:val="0"/>
                                  <w:sz w:val="12"/>
                                </w:rPr>
                                <w:t xml:space="preserve">e desde la plataforma esPublico Gestiona | Página 27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3035" style="width:12.7031pt;height:280.344pt;position:absolute;mso-position-horizontal-relative:page;mso-position-horizontal:absolute;margin-left:682.278pt;mso-position-vertical-relative:page;margin-top:531.696pt;" coordsize="1613,35603">
                <v:rect id="Rectangle 571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571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27 de 205 </w:t>
                        </w:r>
                      </w:p>
                    </w:txbxContent>
                  </v:textbox>
                </v:rect>
                <w10:wrap type="square"/>
              </v:group>
            </w:pict>
          </mc:Fallback>
        </mc:AlternateContent>
      </w:r>
      <w:r>
        <w:t xml:space="preserve"> </w:t>
      </w:r>
    </w:p>
    <w:p w:rsidR="00F13885" w:rsidRDefault="00524DE7">
      <w:pPr>
        <w:spacing w:after="378" w:line="247" w:lineRule="auto"/>
        <w:ind w:left="1610" w:right="1473" w:firstLine="0"/>
      </w:pPr>
      <w:r>
        <w:rPr>
          <w:color w:val="231F20"/>
        </w:rPr>
        <w:t>La Comisión adoptará sus decisiones mediante consenso.</w:t>
      </w:r>
      <w:r>
        <w:rPr>
          <w:rFonts w:ascii="Times New Roman" w:eastAsia="Times New Roman" w:hAnsi="Times New Roman" w:cs="Times New Roman"/>
          <w:i w:val="0"/>
          <w:sz w:val="24"/>
        </w:rPr>
        <w:t xml:space="preserve"> </w:t>
      </w:r>
    </w:p>
    <w:p w:rsidR="00F13885" w:rsidRDefault="00524DE7">
      <w:pPr>
        <w:spacing w:after="381" w:line="247" w:lineRule="auto"/>
        <w:ind w:left="1342" w:right="1473" w:firstLine="0"/>
      </w:pPr>
      <w:r>
        <w:rPr>
          <w:color w:val="231F20"/>
        </w:rPr>
        <w:t xml:space="preserve">   Serán funciones de la Comisión:</w:t>
      </w:r>
      <w:r>
        <w:rPr>
          <w:rFonts w:ascii="Times New Roman" w:eastAsia="Times New Roman" w:hAnsi="Times New Roman" w:cs="Times New Roman"/>
          <w:i w:val="0"/>
          <w:sz w:val="24"/>
        </w:rPr>
        <w:t xml:space="preserve"> </w:t>
      </w:r>
    </w:p>
    <w:p w:rsidR="00F13885" w:rsidRDefault="00524DE7">
      <w:pPr>
        <w:numPr>
          <w:ilvl w:val="0"/>
          <w:numId w:val="10"/>
        </w:numPr>
        <w:spacing w:after="11" w:line="247" w:lineRule="auto"/>
        <w:ind w:right="1474" w:hanging="310"/>
      </w:pPr>
      <w:r>
        <w:rPr>
          <w:color w:val="231F20"/>
        </w:rPr>
        <w:t>Vigilancia y control de las actuaciones que se haya previsto desarrollar.</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0"/>
        </w:numPr>
        <w:spacing w:after="19" w:line="247" w:lineRule="auto"/>
        <w:ind w:right="1474" w:hanging="310"/>
      </w:pPr>
      <w:r>
        <w:rPr>
          <w:color w:val="231F20"/>
        </w:rPr>
        <w:t xml:space="preserve">Dictar las instrucciones necesarias para asegurar la adecuada realización </w:t>
      </w:r>
    </w:p>
    <w:p w:rsidR="00F13885" w:rsidRDefault="00524DE7">
      <w:pPr>
        <w:spacing w:after="11" w:line="247" w:lineRule="auto"/>
        <w:ind w:left="1610" w:right="1473" w:firstLine="0"/>
      </w:pPr>
      <w:r>
        <w:rPr>
          <w:color w:val="231F20"/>
        </w:rPr>
        <w:t>de las actividades a desarrollar.</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0"/>
        </w:numPr>
        <w:spacing w:after="4" w:line="259" w:lineRule="auto"/>
        <w:ind w:right="1474" w:hanging="310"/>
      </w:pPr>
      <w:r>
        <w:rPr>
          <w:color w:val="231F20"/>
        </w:rPr>
        <w:t xml:space="preserve">Informar sobre las incidencias acaecidas durante la ejecución del Convenio o </w:t>
      </w:r>
    </w:p>
    <w:p w:rsidR="00F13885" w:rsidRDefault="00524DE7">
      <w:pPr>
        <w:spacing w:after="11" w:line="247" w:lineRule="auto"/>
        <w:ind w:left="1610" w:right="1473" w:firstLine="0"/>
      </w:pPr>
      <w:r>
        <w:rPr>
          <w:color w:val="231F20"/>
        </w:rPr>
        <w:t>proponer razonadamente su modificación.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0"/>
        </w:numPr>
        <w:spacing w:after="4" w:line="259" w:lineRule="auto"/>
        <w:ind w:right="1474" w:hanging="310"/>
      </w:pPr>
      <w:r>
        <w:rPr>
          <w:color w:val="231F20"/>
        </w:rPr>
        <w:t>Resolver de manera cons</w:t>
      </w:r>
      <w:r>
        <w:rPr>
          <w:color w:val="231F20"/>
        </w:rPr>
        <w:t xml:space="preserve">ensuada las discrepancias relativas a la </w:t>
      </w:r>
    </w:p>
    <w:p w:rsidR="00F13885" w:rsidRDefault="00524DE7">
      <w:pPr>
        <w:spacing w:after="11" w:line="247" w:lineRule="auto"/>
        <w:ind w:left="1610" w:right="1473" w:firstLine="0"/>
      </w:pPr>
      <w:r>
        <w:rPr>
          <w:color w:val="231F20"/>
        </w:rPr>
        <w:t>interpretación y aplicación del Convenio.</w:t>
      </w:r>
      <w:r>
        <w:rPr>
          <w:rFonts w:ascii="Times New Roman" w:eastAsia="Times New Roman" w:hAnsi="Times New Roman" w:cs="Times New Roman"/>
          <w:i w:val="0"/>
          <w:sz w:val="24"/>
        </w:rPr>
        <w:t xml:space="preserve"> </w:t>
      </w:r>
    </w:p>
    <w:p w:rsidR="00F13885" w:rsidRDefault="00524DE7">
      <w:pPr>
        <w:spacing w:after="128" w:line="259" w:lineRule="auto"/>
        <w:ind w:left="1625" w:firstLine="0"/>
        <w:jc w:val="left"/>
      </w:pPr>
      <w:r>
        <w:t xml:space="preserve"> </w:t>
      </w:r>
    </w:p>
    <w:p w:rsidR="00F13885" w:rsidRDefault="00524DE7">
      <w:pPr>
        <w:spacing w:after="3" w:line="253" w:lineRule="auto"/>
        <w:ind w:left="1620" w:right="1473"/>
      </w:pPr>
      <w:r>
        <w:rPr>
          <w:b/>
          <w:color w:val="231F20"/>
        </w:rPr>
        <w:t>Séptima.- De la duración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Este Convenio entrará en vigor una vez que haya sido firmado por ambas partes y se haya publicado en el Boletín Oficial de </w:t>
      </w:r>
      <w:r>
        <w:rPr>
          <w:color w:val="231F20"/>
        </w:rPr>
        <w:t>Canarias. Se entiende que la fecha de firma del Convenio es la fecha en la que ha sido firmado por la última de las partes.</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t xml:space="preserve"> </w:t>
      </w:r>
    </w:p>
    <w:p w:rsidR="00F13885" w:rsidRDefault="00524DE7">
      <w:pPr>
        <w:spacing w:after="107" w:line="247" w:lineRule="auto"/>
        <w:ind w:left="1610" w:right="1473" w:firstLine="0"/>
      </w:pPr>
      <w:r>
        <w:rPr>
          <w:color w:val="231F20"/>
        </w:rPr>
        <w:t xml:space="preserve">Se establece como plazo de vigencia del presente Convenio hasta el 31 de diciembre 2021. </w:t>
      </w:r>
    </w:p>
    <w:p w:rsidR="00F13885" w:rsidRDefault="00524DE7">
      <w:pPr>
        <w:spacing w:after="3" w:line="253" w:lineRule="auto"/>
        <w:ind w:left="1620" w:right="1473"/>
      </w:pPr>
      <w:r>
        <w:rPr>
          <w:b/>
          <w:color w:val="231F20"/>
        </w:rPr>
        <w:t xml:space="preserve">Octava.- Realización de la actividad y </w:t>
      </w:r>
      <w:r>
        <w:rPr>
          <w:b/>
          <w:color w:val="231F20"/>
        </w:rPr>
        <w:t>justificación.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569"/>
      </w:pPr>
      <w:r>
        <w:rPr>
          <w:color w:val="231F20"/>
        </w:rPr>
        <w:t>El plazo para ejecutar y justificar las actividades subvencionadas es el 31 de diciembre de 2021.</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Los municipios podrán financiar actividades relativas al objeto del Convenio que se hayan realizado desde el 1 de enero de 2020 y hasta l</w:t>
      </w:r>
      <w:r>
        <w:rPr>
          <w:color w:val="231F20"/>
        </w:rPr>
        <w:t>a fecha límite para ejecutar y justificar la actividad.</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3" w:line="253" w:lineRule="auto"/>
        <w:ind w:left="1610" w:right="1473" w:firstLine="283"/>
      </w:pPr>
      <w:r>
        <w:rPr>
          <w:b/>
          <w:color w:val="231F20"/>
        </w:rPr>
        <w:t>Novena.- Materialización de las aportaciones económicas de la Consejería de Transición Ecológica, Lucha contra el Cambio Climático y Planificación Territorial.</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El otorgamiento de las </w:t>
      </w:r>
      <w:r>
        <w:rPr>
          <w:color w:val="231F20"/>
        </w:rPr>
        <w:t>correspondientes aportaciones queda condicionado a la existencia de crédito adecuado y suficiente en el momento de la materialización de las mismas, conforme al artículo 51 de la Ley 11/2006, de 11 de diciembre, de la Hacienda Pública Canaria.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6726" name="Group 32672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6041" name="Rectangle 604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w:t>
                              </w:r>
                              <w:r>
                                <w:rPr>
                                  <w:i w:val="0"/>
                                  <w:sz w:val="12"/>
                                </w:rPr>
                                <w:t xml:space="preserve">alidación: AG3HKDKKKYSMLASNAQTS44JPH | Verificación: https://candelaria.sedelectronica.es/ </w:t>
                              </w:r>
                            </w:p>
                          </w:txbxContent>
                        </wps:txbx>
                        <wps:bodyPr horzOverflow="overflow" vert="horz" lIns="0" tIns="0" rIns="0" bIns="0" rtlCol="0">
                          <a:noAutofit/>
                        </wps:bodyPr>
                      </wps:wsp>
                      <wps:wsp>
                        <wps:cNvPr id="6042" name="Rectangle 604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6726" style="width:12.7031pt;height:280.344pt;position:absolute;mso-position-horizontal-relative:page;mso-position-horizontal:absolute;margin-left:682.278pt;mso-position-vertical-relative:page;margin-top:531.696pt;" coordsize="1613,35603">
                <v:rect id="Rectangle 604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604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28 de 205 </w:t>
                        </w:r>
                      </w:p>
                    </w:txbxContent>
                  </v:textbox>
                </v:rect>
                <w10:wrap type="square"/>
              </v:group>
            </w:pict>
          </mc:Fallback>
        </mc:AlternateContent>
      </w:r>
      <w:r>
        <w:rPr>
          <w:color w:val="231F20"/>
        </w:rPr>
        <w:t>Para que se produzca la materialización de la referida aportación, e</w:t>
      </w:r>
      <w:r>
        <w:rPr>
          <w:color w:val="231F20"/>
        </w:rPr>
        <w:t>s preciso que cada corporación local remita a la Viceconsejería de Lucha contra el Cambio Climático de este Departamento, la solicitud de aportación suscrita por el/la Alcalde/sa Presidente/a del Ayuntamiento.</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Décima.- Extinción e incumplimiento del Conve</w:t>
      </w:r>
      <w:r>
        <w:rPr>
          <w:b/>
          <w:color w:val="231F20"/>
        </w:rPr>
        <w:t>nio.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Sin perjuicio de lo establecido en la cláusula quinta, el presente Convenio se resolverá anticipadamente cuando concurra alguna de las siguientes causas: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1"/>
        </w:numPr>
        <w:spacing w:after="3" w:line="247" w:lineRule="auto"/>
        <w:ind w:right="1473" w:firstLine="273"/>
      </w:pPr>
      <w:r>
        <w:rPr>
          <w:color w:val="231F20"/>
        </w:rPr>
        <w:t xml:space="preserve">El incumplimiento, por cualquiera de las partes, de las obligaciones convenidas. En </w:t>
      </w:r>
      <w:r>
        <w:rPr>
          <w:color w:val="231F20"/>
        </w:rPr>
        <w:t>este caso, cualquiera de las partes podrá notificar a la parte incumplidora un requerimiento para que cumpla en un determinado plazo con las obligaciones o compromisos que se consideran incumplidos. Este requerimiento será comunicado a la Comisión de Segui</w:t>
      </w:r>
      <w:r>
        <w:rPr>
          <w:color w:val="231F20"/>
        </w:rPr>
        <w:t>miento.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Si transcurrido el plazo indicado en el requerimiento persistiera el incumplimiento, la parte que lo dirigió notificará a las otras partes firmantes la concurrencia de la causa de resolución y se entenderá resuelto 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1"/>
        </w:numPr>
        <w:spacing w:after="11" w:line="247" w:lineRule="auto"/>
        <w:ind w:right="1473" w:firstLine="273"/>
      </w:pPr>
      <w:r>
        <w:rPr>
          <w:color w:val="231F20"/>
        </w:rPr>
        <w:t>El mutuo acuer</w:t>
      </w:r>
      <w:r>
        <w:rPr>
          <w:color w:val="231F20"/>
        </w:rPr>
        <w:t xml:space="preserve">do entre las partes, siempre que no concurran otras causas de </w:t>
      </w:r>
    </w:p>
    <w:p w:rsidR="00F13885" w:rsidRDefault="00524DE7">
      <w:pPr>
        <w:spacing w:after="11" w:line="247" w:lineRule="auto"/>
        <w:ind w:left="1610" w:right="1473" w:firstLine="0"/>
      </w:pPr>
      <w:r>
        <w:rPr>
          <w:color w:val="231F20"/>
        </w:rPr>
        <w:t>resolución.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1"/>
        </w:numPr>
        <w:spacing w:after="107" w:line="247" w:lineRule="auto"/>
        <w:ind w:right="1473" w:firstLine="273"/>
      </w:pPr>
      <w:r>
        <w:rPr>
          <w:color w:val="231F20"/>
        </w:rPr>
        <w:t>La entrada en vigor de disposiciones legales o reglamentarias que determinen su extinción.</w:t>
      </w:r>
      <w:r>
        <w:rPr>
          <w:rFonts w:ascii="Times New Roman" w:eastAsia="Times New Roman" w:hAnsi="Times New Roman" w:cs="Times New Roman"/>
          <w:i w:val="0"/>
          <w:sz w:val="24"/>
        </w:rPr>
        <w:t xml:space="preserve"> </w:t>
      </w:r>
    </w:p>
    <w:p w:rsidR="00F13885" w:rsidRDefault="00524DE7">
      <w:pPr>
        <w:numPr>
          <w:ilvl w:val="0"/>
          <w:numId w:val="11"/>
        </w:numPr>
        <w:spacing w:after="11" w:line="247" w:lineRule="auto"/>
        <w:ind w:right="1473" w:firstLine="273"/>
      </w:pPr>
      <w:r>
        <w:rPr>
          <w:color w:val="231F20"/>
        </w:rPr>
        <w:t>La denuncia de una de las partes con un preaviso de tres meses.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numPr>
          <w:ilvl w:val="0"/>
          <w:numId w:val="11"/>
        </w:numPr>
        <w:spacing w:after="11" w:line="247" w:lineRule="auto"/>
        <w:ind w:right="1473" w:firstLine="273"/>
      </w:pPr>
      <w:r>
        <w:rPr>
          <w:color w:val="231F20"/>
        </w:rPr>
        <w:t>Por decisión judici</w:t>
      </w:r>
      <w:r>
        <w:rPr>
          <w:color w:val="231F20"/>
        </w:rPr>
        <w:t>al declaratoria de la nulidad del Convenio.</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spacing w:after="107" w:line="247" w:lineRule="auto"/>
        <w:ind w:left="1610" w:right="1473" w:firstLine="0"/>
      </w:pPr>
      <w:r>
        <w:rPr>
          <w:color w:val="231F20"/>
        </w:rPr>
        <w:t>Dando lugar a los siguientes efectos:</w:t>
      </w:r>
      <w:r>
        <w:rPr>
          <w:rFonts w:ascii="Times New Roman" w:eastAsia="Times New Roman" w:hAnsi="Times New Roman" w:cs="Times New Roman"/>
          <w:i w:val="0"/>
          <w:sz w:val="24"/>
        </w:rPr>
        <w:t xml:space="preserve"> </w:t>
      </w:r>
    </w:p>
    <w:p w:rsidR="00F13885" w:rsidRDefault="00524DE7">
      <w:pPr>
        <w:spacing w:after="107" w:line="247" w:lineRule="auto"/>
        <w:ind w:left="1610" w:right="1600" w:firstLine="0"/>
      </w:pPr>
      <w:r>
        <w:rPr>
          <w:color w:val="231F20"/>
        </w:rPr>
        <w:t xml:space="preserve">El incumplimiento de una de las partes de las obligaciones que le incumben en el </w:t>
      </w:r>
      <w:r>
        <w:rPr>
          <w:color w:val="231F20"/>
        </w:rPr>
        <w:t>presente Convenio conllevará, desde que aquel tenga lugar, la extinción de su derecho a recibir los compromisos convenidos por la parte. Todo ello sin perjuicio de la exigibilidad de los daños y perjuicios que por tal causa se irroguen.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Cuando la resolu</w:t>
      </w:r>
      <w:r>
        <w:rPr>
          <w:color w:val="231F20"/>
        </w:rPr>
        <w:t>ción obedezca a mutuo acuerdo, las partes, previo informe de la Comisión de Seguimiento, suscribirán acuerdo específico en el que se detalle el modo de terminación de las actuaciones en curso.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La Comisión de Seguimiento continuará en funciones y será la encargada de resolver las cuestiones que pudieran plantearse en relación con las actuaciones en curso o derivadas del Convenio y, asimismo, para el caso de producirse la extinción, hasta que resu</w:t>
      </w:r>
      <w:r>
        <w:rPr>
          <w:color w:val="231F20"/>
        </w:rPr>
        <w:t>elvan las cuestiones pendientes.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Decimoprimera.- Justificación de las aportaciones económicas.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8756" name="Group 33875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6435" name="Rectangle 643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6436" name="Rectangle 643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8756" style="width:12.7031pt;height:280.344pt;position:absolute;mso-position-horizontal-relative:page;mso-position-horizontal:absolute;margin-left:682.278pt;mso-position-vertical-relative:page;margin-top:531.696pt;" coordsize="1613,35603">
                <v:rect id="Rectangle 643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643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29 de 205 </w:t>
                        </w:r>
                      </w:p>
                    </w:txbxContent>
                  </v:textbox>
                </v:rect>
                <w10:wrap type="square"/>
              </v:group>
            </w:pict>
          </mc:Fallback>
        </mc:AlternateContent>
      </w:r>
      <w:r>
        <w:rPr>
          <w:color w:val="231F20"/>
        </w:rPr>
        <w:t>La correcta aplicación de los fondos recibidos se justificará en los términos que se prevean en la correspondiente Orden por la que se establezcan las condiciones</w:t>
      </w:r>
      <w:r>
        <w:rPr>
          <w:color w:val="231F20"/>
        </w:rPr>
        <w:t xml:space="preserve"> de concesión de la aportación.</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spacing w:after="3" w:line="253" w:lineRule="auto"/>
        <w:ind w:left="1620" w:right="1473"/>
      </w:pPr>
      <w:r>
        <w:rPr>
          <w:b/>
          <w:color w:val="231F20"/>
        </w:rPr>
        <w:t>Decimosegunda.- De la modificación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modificaciones que se quieran llevar a cabo del presente Convenio tendrán que ser informadas, previamente a su tramitación administrativa, por la Comisión de Seguimi</w:t>
      </w:r>
      <w:r>
        <w:rPr>
          <w:color w:val="231F20"/>
        </w:rPr>
        <w:t>ento, pudiendo ser propuestas por alguna de las partes firmantes o por ambas.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Decimotercera.- Protección de datos.</w:t>
      </w:r>
      <w:r>
        <w:rPr>
          <w:rFonts w:ascii="Times New Roman" w:eastAsia="Times New Roman" w:hAnsi="Times New Roman" w:cs="Times New Roman"/>
          <w:i w:val="0"/>
          <w:sz w:val="24"/>
        </w:rPr>
        <w:t xml:space="preserve"> </w:t>
      </w:r>
    </w:p>
    <w:p w:rsidR="00F13885" w:rsidRDefault="00524DE7">
      <w:pPr>
        <w:spacing w:after="101"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instituciones firmantes de este Protocolo General de Actuación, deberán respetar las prescripciones de la Ley Orgánica 3/2018, de 5 d</w:t>
      </w:r>
      <w:r>
        <w:rPr>
          <w:color w:val="231F20"/>
        </w:rPr>
        <w:t>e diciembre, de Protección de Datos Personales y Garantía de los Derechos Digitales, y del Reglamento (UE) 2016/679, del Parlamento Europeo y del Consejo, de 27 de abril de 2016, relativo a la protección de las personas físicas en lo que respecta al tratam</w:t>
      </w:r>
      <w:r>
        <w:rPr>
          <w:color w:val="231F20"/>
        </w:rPr>
        <w:t>iento de datos personales y a la libre circulación de estos datos y por el que se deroga la Directiva 95/46/CE (Reglamento general de protección de datos), en relación con los datos que obtengan con motivo de la ejecución del presente Protocolo.</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Asimismo,</w:t>
      </w:r>
      <w:r>
        <w:rPr>
          <w:color w:val="231F20"/>
        </w:rPr>
        <w:t xml:space="preserve"> queda expresamente convenido que cualesquiera datos o información que las partes se comuniquen serán datos disociados, es decir, aquellos que no permiten la identificación de persona física alguna y, por lo tanto, estarán excluidos de la aplicación de la </w:t>
      </w:r>
      <w:r>
        <w:rPr>
          <w:color w:val="231F20"/>
        </w:rPr>
        <w:t>normativa de protección de datos.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Decimocuarta.- Comunicación, información y difusión.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partes consideran de interés difundir los objetivos y actividades desarrollados en el marco del presente Convenio.</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En todas las acciones de difusión, informació</w:t>
      </w:r>
      <w:r>
        <w:rPr>
          <w:color w:val="231F20"/>
        </w:rPr>
        <w:t>n o divulgación que se realicen en relación con las actuaciones objeto del presente Convenio, será obligatoria la referencia a las entidades intervinientes de acuerdo con sus respectivas normas de identidad corporativa.</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0"/>
      </w:pPr>
      <w:r>
        <w:rPr>
          <w:color w:val="231F20"/>
        </w:rPr>
        <w:t xml:space="preserve">Por lo que se refiere a la Administración de la Comunidad Autónoma de Canarias, representada por la Consejería de Transición Ecológica, Lucha contra el Cambio Climático y Planificación Territorial, la FECAM está obligada a incluir la identidad corporativa </w:t>
      </w:r>
      <w:r>
        <w:rPr>
          <w:color w:val="231F20"/>
        </w:rPr>
        <w:t>gráfica del Gobierno de Canarias, con leyendas relativas a dicha financiación, en carteles, placas conmemorativas, materiales impresos, medios electrónicos o audiovisuales o bien en menciones realizadas en medios de comunicación, conforme a lo dispuesto en</w:t>
      </w:r>
      <w:r>
        <w:rPr>
          <w:color w:val="231F20"/>
        </w:rPr>
        <w:t xml:space="preserve"> el Decreto 184/2004, de 21 de diciembre, por el que se aprueba la identidad corporativa del Gobierno de Canarias y se establecen las normas para su tratamiento y utilización.</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0224" name="Group 33022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6925" name="Rectangle 692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w:t>
                              </w:r>
                              <w:r>
                                <w:rPr>
                                  <w:i w:val="0"/>
                                  <w:sz w:val="12"/>
                                </w:rPr>
                                <w:t xml:space="preserve">a.sedelectronica.es/ </w:t>
                              </w:r>
                            </w:p>
                          </w:txbxContent>
                        </wps:txbx>
                        <wps:bodyPr horzOverflow="overflow" vert="horz" lIns="0" tIns="0" rIns="0" bIns="0" rtlCol="0">
                          <a:noAutofit/>
                        </wps:bodyPr>
                      </wps:wsp>
                      <wps:wsp>
                        <wps:cNvPr id="6926" name="Rectangle 692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224" style="width:12.7031pt;height:280.344pt;position:absolute;mso-position-horizontal-relative:page;mso-position-horizontal:absolute;margin-left:682.278pt;mso-position-vertical-relative:page;margin-top:531.696pt;" coordsize="1613,35603">
                <v:rect id="Rectangle 692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692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30 de 205 </w:t>
                        </w:r>
                      </w:p>
                    </w:txbxContent>
                  </v:textbox>
                </v:rect>
                <w10:wrap type="square"/>
              </v:group>
            </w:pict>
          </mc:Fallback>
        </mc:AlternateContent>
      </w:r>
      <w:r>
        <w:rPr>
          <w:color w:val="231F20"/>
        </w:rPr>
        <w:t>A tal fin y, atendiendo a las previsiones contenidas en el citado Decreto 184/2004, la identidad corporativa que se deberá tener en cuenta</w:t>
      </w:r>
      <w:r>
        <w:rPr>
          <w:color w:val="231F20"/>
        </w:rPr>
        <w:t>, se podrá descargar este modelo de logotipos en el Manual de la Identidad Gráfica del Gobierno de Canarias, en la siguiente dirección: http://www.gobiernodecanarias.org/identidadgrafica/zona_de_descarga.jsp.</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Así mismo, las partes firmantes participarán e</w:t>
      </w:r>
      <w:r>
        <w:rPr>
          <w:color w:val="231F20"/>
        </w:rPr>
        <w:t>n términos de equivalencia en los actos de presentación derivados de actuaciones que se puedan celebrar en el desarrollo del presente Protocolo General de Actuación, a cuyo efecto se mantendrán informados, con la antelación suficiente a la celebración de l</w:t>
      </w:r>
      <w:r>
        <w:rPr>
          <w:color w:val="231F20"/>
        </w:rPr>
        <w:t>os mismos.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Decimoquinta.- De la jurisdicción.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Las cuestiones litigiosas surgidas sobre la interpretación, desarrollo, modificación, resolución y efectos que pudieran derivarse de la aplicación del presente Convenio, así como de los acuerdos </w:t>
      </w:r>
      <w:r>
        <w:rPr>
          <w:color w:val="231F20"/>
        </w:rPr>
        <w:t>singularizados a que diera lugar, deberán solventarse, en primer término, por los representantes designados por cada una de las partes, de acuerdo con lo previsto en la cláusula sexta.</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Si no se llegase a un acuerdo, las cuestiones litigiosas que puedan su</w:t>
      </w:r>
      <w:r>
        <w:rPr>
          <w:color w:val="231F20"/>
        </w:rPr>
        <w:t>rgir en la interpretación o aplicación del presente Convenio, se sustanciarán ante el Orden Jurisdiccional Contencioso- Administrativo y conforme a sus normas de competencia y procedimiento.</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Decimosexta.- Publicación e inscripción.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El presente Convenio</w:t>
      </w:r>
      <w:r>
        <w:rPr>
          <w:color w:val="231F20"/>
        </w:rPr>
        <w:t xml:space="preserve"> se publicará en el Boletín Oficial de Canarias, de acuerdo con lo estipulado en el artículo 11.3.b) in fine de la Ley 40/2015, de 1 de octubre, de Régimen Jurídico del Sector Público y se inscribirá en el Registro General de Convenios del sector público d</w:t>
      </w:r>
      <w:r>
        <w:rPr>
          <w:color w:val="231F20"/>
        </w:rPr>
        <w:t>e la Comunidad Autónoma de Canarias.</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t xml:space="preserve"> </w:t>
      </w:r>
    </w:p>
    <w:p w:rsidR="00F13885" w:rsidRDefault="00524DE7">
      <w:pPr>
        <w:spacing w:after="3" w:line="253" w:lineRule="auto"/>
        <w:ind w:left="1620" w:right="1473"/>
      </w:pPr>
      <w:r>
        <w:rPr>
          <w:b/>
          <w:color w:val="231F20"/>
        </w:rPr>
        <w:t>Decimoséptima.- De la colaboración entre los firmantes.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partes suscribientes del presente documento colaborarán en todo momento, de acuerdo con los principios de buena fe y eficacia, para asegurar la correcta ejecución de lo pactado.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32792" name="Group 33279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7381" name="Rectangle 738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w:t>
                              </w:r>
                              <w:r>
                                <w:rPr>
                                  <w:i w:val="0"/>
                                  <w:sz w:val="12"/>
                                </w:rPr>
                                <w:t xml:space="preserve">andelaria.sedelectronica.es/ </w:t>
                              </w:r>
                            </w:p>
                          </w:txbxContent>
                        </wps:txbx>
                        <wps:bodyPr horzOverflow="overflow" vert="horz" lIns="0" tIns="0" rIns="0" bIns="0" rtlCol="0">
                          <a:noAutofit/>
                        </wps:bodyPr>
                      </wps:wsp>
                      <wps:wsp>
                        <wps:cNvPr id="7382" name="Rectangle 738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2792" style="width:12.7031pt;height:280.344pt;position:absolute;mso-position-horizontal-relative:page;mso-position-horizontal:absolute;margin-left:682.278pt;mso-position-vertical-relative:page;margin-top:531.696pt;" coordsize="1613,35603">
                <v:rect id="Rectangle 738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738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31 de 205 </w:t>
                        </w:r>
                      </w:p>
                    </w:txbxContent>
                  </v:textbox>
                </v:rect>
                <w10:wrap type="topAndBottom"/>
              </v:group>
            </w:pict>
          </mc:Fallback>
        </mc:AlternateContent>
      </w:r>
      <w:r>
        <w:rPr>
          <w:color w:val="231F20"/>
        </w:rPr>
        <w:t>Y para que así conste a los efectos oportunos, en prueba de conformidad, las partes firman el presente documento, por duplicado ej</w:t>
      </w:r>
      <w:r>
        <w:rPr>
          <w:color w:val="231F20"/>
        </w:rPr>
        <w:t>emplar, y a un solo efecto y tenor, en el lugar y fecha indicados.</w:t>
      </w:r>
      <w:r>
        <w:rPr>
          <w:rFonts w:ascii="Times New Roman" w:eastAsia="Times New Roman" w:hAnsi="Times New Roman" w:cs="Times New Roman"/>
          <w:i w:val="0"/>
          <w:sz w:val="24"/>
        </w:rPr>
        <w:t xml:space="preserve"> </w:t>
      </w:r>
    </w:p>
    <w:p w:rsidR="00F13885" w:rsidRDefault="00524DE7">
      <w:pPr>
        <w:spacing w:after="107" w:line="247" w:lineRule="auto"/>
        <w:ind w:left="1908" w:right="1473" w:firstLine="0"/>
      </w:pPr>
      <w:r>
        <w:rPr>
          <w:color w:val="231F20"/>
        </w:rPr>
        <w:t xml:space="preserve">Y en prueba de conformidad, firman las partes el presente Protocolo General de </w:t>
      </w:r>
      <w:r>
        <w:rPr>
          <w:rFonts w:ascii="Times New Roman" w:eastAsia="Times New Roman" w:hAnsi="Times New Roman" w:cs="Times New Roman"/>
          <w:i w:val="0"/>
          <w:sz w:val="24"/>
        </w:rPr>
        <w:t xml:space="preserve"> </w:t>
      </w:r>
    </w:p>
    <w:p w:rsidR="00F13885" w:rsidRDefault="00524DE7">
      <w:pPr>
        <w:spacing w:after="108" w:line="259" w:lineRule="auto"/>
        <w:ind w:left="1908" w:firstLine="0"/>
        <w:jc w:val="left"/>
      </w:pPr>
      <w:r>
        <w:rPr>
          <w:color w:val="231F20"/>
        </w:rPr>
        <w:t xml:space="preserve"> </w:t>
      </w:r>
    </w:p>
    <w:p w:rsidR="00F13885" w:rsidRDefault="00524DE7">
      <w:pPr>
        <w:spacing w:after="107" w:line="247" w:lineRule="auto"/>
        <w:ind w:left="1610" w:right="1473" w:firstLine="273"/>
      </w:pPr>
      <w:r>
        <w:rPr>
          <w:color w:val="231F20"/>
        </w:rPr>
        <w:t xml:space="preserve">Actuación, en el lugar y fecha ut supra.- </w:t>
      </w:r>
      <w:r>
        <w:rPr>
          <w:color w:val="231F20"/>
        </w:rPr>
        <w:t>Por la Comunidad Autónoma de Canarias, el Consejero de Transición Ecológica, Lucha contra el Cambio Climático y Planificación Territorial, José Antonio Valbuena Alonso.- Por la FECAM, la Presidenta. María Concepción Brito Núñez.</w:t>
      </w:r>
      <w:r>
        <w:rPr>
          <w:rFonts w:ascii="Times New Roman" w:eastAsia="Times New Roman" w:hAnsi="Times New Roman" w:cs="Times New Roman"/>
          <w:i w:val="0"/>
          <w:sz w:val="24"/>
        </w:rPr>
        <w:t xml:space="preserve"> </w:t>
      </w:r>
    </w:p>
    <w:p w:rsidR="00F13885" w:rsidRDefault="00524DE7">
      <w:pPr>
        <w:spacing w:after="114" w:line="259" w:lineRule="auto"/>
        <w:ind w:left="1908" w:firstLine="0"/>
        <w:jc w:val="left"/>
      </w:pPr>
      <w:r>
        <w:t xml:space="preserve"> </w:t>
      </w:r>
    </w:p>
    <w:p w:rsidR="00F13885" w:rsidRDefault="00524DE7">
      <w:pPr>
        <w:spacing w:after="0" w:line="259" w:lineRule="auto"/>
        <w:ind w:left="1563"/>
        <w:jc w:val="left"/>
      </w:pPr>
      <w:r>
        <w:rPr>
          <w:b/>
        </w:rPr>
        <w:t>ANEXO I.- Distribución c</w:t>
      </w:r>
      <w:r>
        <w:rPr>
          <w:b/>
        </w:rPr>
        <w:t>antidades.</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rPr>
        <w:t xml:space="preserve"> </w:t>
      </w:r>
    </w:p>
    <w:tbl>
      <w:tblPr>
        <w:tblStyle w:val="TableGrid"/>
        <w:tblW w:w="7895" w:type="dxa"/>
        <w:tblInd w:w="1616" w:type="dxa"/>
        <w:tblCellMar>
          <w:top w:w="49" w:type="dxa"/>
          <w:left w:w="58" w:type="dxa"/>
          <w:bottom w:w="0" w:type="dxa"/>
          <w:right w:w="2" w:type="dxa"/>
        </w:tblCellMar>
        <w:tblLook w:val="04A0" w:firstRow="1" w:lastRow="0" w:firstColumn="1" w:lastColumn="0" w:noHBand="0" w:noVBand="1"/>
      </w:tblPr>
      <w:tblGrid>
        <w:gridCol w:w="1976"/>
        <w:gridCol w:w="1971"/>
        <w:gridCol w:w="1973"/>
        <w:gridCol w:w="1976"/>
      </w:tblGrid>
      <w:tr w:rsidR="00F13885">
        <w:trPr>
          <w:trHeight w:val="163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5" w:firstLine="0"/>
              <w:jc w:val="center"/>
            </w:pPr>
            <w:r>
              <w:rPr>
                <w:b/>
              </w:rPr>
              <w:t>MUNICIPIOS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86" w:firstLine="0"/>
              <w:jc w:val="left"/>
            </w:pPr>
            <w:r>
              <w:rPr>
                <w:b/>
              </w:rPr>
              <w:t xml:space="preserve">CRITERIO FIJO </w:t>
            </w:r>
          </w:p>
          <w:p w:rsidR="00F13885" w:rsidRDefault="00524DE7">
            <w:pPr>
              <w:spacing w:after="80" w:line="259" w:lineRule="auto"/>
              <w:ind w:left="0" w:right="41" w:firstLine="0"/>
              <w:jc w:val="center"/>
            </w:pPr>
            <w:r>
              <w:rPr>
                <w:b/>
              </w:rPr>
              <w:t>50%</w:t>
            </w:r>
            <w:r>
              <w:rPr>
                <w:rFonts w:ascii="Times New Roman" w:eastAsia="Times New Roman" w:hAnsi="Times New Roman" w:cs="Times New Roman"/>
                <w:i w:val="0"/>
                <w:sz w:val="24"/>
              </w:rPr>
              <w:t xml:space="preserve"> </w:t>
            </w:r>
          </w:p>
          <w:p w:rsidR="00F13885" w:rsidRDefault="00524DE7">
            <w:pPr>
              <w:spacing w:after="0" w:line="259" w:lineRule="auto"/>
              <w:ind w:left="0" w:right="49" w:firstLine="0"/>
              <w:jc w:val="center"/>
            </w:pPr>
            <w:r>
              <w:rPr>
                <w:b/>
              </w:rPr>
              <w:t>1)</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pPr>
            <w:r>
              <w:rPr>
                <w:b/>
              </w:rPr>
              <w:t xml:space="preserve">CRITERIO FCFM </w:t>
            </w:r>
          </w:p>
          <w:p w:rsidR="00F13885" w:rsidRDefault="00524DE7">
            <w:pPr>
              <w:spacing w:after="80" w:line="259" w:lineRule="auto"/>
              <w:ind w:left="0" w:right="38" w:firstLine="0"/>
              <w:jc w:val="center"/>
            </w:pPr>
            <w:r>
              <w:rPr>
                <w:b/>
              </w:rPr>
              <w:t>50%</w:t>
            </w:r>
            <w:r>
              <w:rPr>
                <w:rFonts w:ascii="Times New Roman" w:eastAsia="Times New Roman" w:hAnsi="Times New Roman" w:cs="Times New Roman"/>
                <w:i w:val="0"/>
                <w:sz w:val="24"/>
              </w:rPr>
              <w:t xml:space="preserve"> </w:t>
            </w:r>
          </w:p>
          <w:p w:rsidR="00F13885" w:rsidRDefault="00524DE7">
            <w:pPr>
              <w:spacing w:after="0" w:line="259" w:lineRule="auto"/>
              <w:ind w:left="0" w:right="41" w:firstLine="0"/>
              <w:jc w:val="center"/>
            </w:pPr>
            <w:r>
              <w:rPr>
                <w:b/>
              </w:rPr>
              <w:t>2)</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7" w:line="259" w:lineRule="auto"/>
              <w:ind w:left="0" w:firstLine="0"/>
              <w:jc w:val="left"/>
            </w:pPr>
            <w:r>
              <w:rPr>
                <w:b/>
              </w:rPr>
              <w:t xml:space="preserve">PROPUESTA </w:t>
            </w:r>
          </w:p>
          <w:p w:rsidR="00F13885" w:rsidRDefault="00524DE7">
            <w:pPr>
              <w:spacing w:after="16" w:line="370" w:lineRule="auto"/>
              <w:ind w:left="565" w:firstLine="0"/>
              <w:jc w:val="left"/>
            </w:pPr>
            <w:r>
              <w:rPr>
                <w:b/>
              </w:rPr>
              <w:t xml:space="preserve">DISTRI- BUCIÓN </w:t>
            </w:r>
          </w:p>
          <w:p w:rsidR="00F13885" w:rsidRDefault="00524DE7">
            <w:pPr>
              <w:spacing w:after="0" w:line="259" w:lineRule="auto"/>
              <w:ind w:left="113" w:firstLine="0"/>
              <w:jc w:val="center"/>
            </w:pPr>
            <w:r>
              <w:rPr>
                <w:b/>
              </w:rPr>
              <w:t>3)=1)+2)</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7" w:firstLine="0"/>
              <w:jc w:val="center"/>
            </w:pPr>
            <w:r>
              <w:rPr>
                <w:b/>
              </w:rPr>
              <w:t>ADEJE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5.056,77 €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7.897,68 €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8" w:firstLine="0"/>
              <w:jc w:val="center"/>
            </w:pPr>
            <w:r>
              <w:rPr>
                <w:b/>
              </w:rPr>
              <w:t>ARAFO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1.194,25 €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4.035,16 €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0" w:firstLine="0"/>
              <w:jc w:val="center"/>
            </w:pPr>
            <w:r>
              <w:rPr>
                <w:b/>
              </w:rPr>
              <w:t>ARICO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1.573,13 €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4.414,04 €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1" w:firstLine="0"/>
              <w:jc w:val="center"/>
            </w:pPr>
            <w:r>
              <w:rPr>
                <w:b/>
              </w:rPr>
              <w:t>ARONA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7.835,98 €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6" w:firstLine="0"/>
              <w:jc w:val="left"/>
            </w:pPr>
            <w:r>
              <w:rPr>
                <w:b/>
              </w:rPr>
              <w:t>10.676,89 €</w:t>
            </w:r>
            <w:r>
              <w:rPr>
                <w:rFonts w:ascii="Times New Roman" w:eastAsia="Times New Roman" w:hAnsi="Times New Roman" w:cs="Times New Roman"/>
                <w:i w:val="0"/>
                <w:sz w:val="24"/>
              </w:rPr>
              <w:t xml:space="preserve"> </w:t>
            </w:r>
          </w:p>
        </w:tc>
      </w:tr>
      <w:tr w:rsidR="00F13885">
        <w:trPr>
          <w:trHeight w:val="121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2" w:line="259" w:lineRule="auto"/>
              <w:ind w:left="134" w:firstLine="0"/>
              <w:jc w:val="left"/>
            </w:pPr>
            <w:r>
              <w:rPr>
                <w:b/>
              </w:rPr>
              <w:t xml:space="preserve">BUENAVISTA </w:t>
            </w:r>
          </w:p>
          <w:p w:rsidR="00F13885" w:rsidRDefault="00524DE7">
            <w:pPr>
              <w:spacing w:after="128" w:line="259" w:lineRule="auto"/>
              <w:ind w:left="0" w:right="225" w:firstLine="0"/>
              <w:jc w:val="center"/>
            </w:pPr>
            <w:r>
              <w:rPr>
                <w:b/>
              </w:rPr>
              <w:t xml:space="preserve">DEL </w:t>
            </w:r>
          </w:p>
          <w:p w:rsidR="00F13885" w:rsidRDefault="00524DE7">
            <w:pPr>
              <w:spacing w:after="0" w:line="259" w:lineRule="auto"/>
              <w:ind w:left="116" w:firstLine="0"/>
              <w:jc w:val="center"/>
            </w:pPr>
            <w:r>
              <w:rPr>
                <w:b/>
              </w:rPr>
              <w:t>NORTE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1.192,93 €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4.033,84 €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68" w:firstLine="0"/>
              <w:jc w:val="left"/>
            </w:pPr>
            <w:r>
              <w:rPr>
                <w:b/>
              </w:rPr>
              <w:t>CANDELARIA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2.783,83 €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5.624,74 €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7" w:firstLine="0"/>
              <w:jc w:val="center"/>
            </w:pPr>
            <w:r>
              <w:rPr>
                <w:b/>
              </w:rPr>
              <w:t>FASNIA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981,18 €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3.822,09 €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8" w:firstLine="0"/>
              <w:jc w:val="left"/>
            </w:pPr>
            <w:r>
              <w:rPr>
                <w:b/>
              </w:rPr>
              <w:t>GARACHICO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1.204,79 €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4.045,70 €</w:t>
            </w:r>
            <w:r>
              <w:rPr>
                <w:rFonts w:ascii="Times New Roman" w:eastAsia="Times New Roman" w:hAnsi="Times New Roman" w:cs="Times New Roman"/>
                <w:i w:val="0"/>
                <w:sz w:val="24"/>
              </w:rPr>
              <w:t xml:space="preserve"> </w:t>
            </w:r>
          </w:p>
        </w:tc>
      </w:tr>
      <w:tr w:rsidR="00F13885">
        <w:trPr>
          <w:trHeight w:val="8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91" w:hanging="425"/>
              <w:jc w:val="left"/>
            </w:pPr>
            <w:r>
              <w:rPr>
                <w:b/>
              </w:rPr>
              <w:t>GRANADILLA DE ABONA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4" w:firstLine="0"/>
              <w:jc w:val="center"/>
            </w:pPr>
            <w:r>
              <w:t>4.775,11 €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7.616,02 €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22" w:firstLine="0"/>
              <w:jc w:val="left"/>
            </w:pPr>
            <w:r>
              <w:rPr>
                <w:b/>
              </w:rPr>
              <w:t>GUANCHA,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1.245,43 €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4.086,34 €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8" w:firstLine="0"/>
            </w:pPr>
            <w:r>
              <w:rPr>
                <w:b/>
              </w:rPr>
              <w:t>GUÍA DE ISORA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2.350,31 €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5.191,22 €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4" w:firstLine="0"/>
              <w:jc w:val="center"/>
            </w:pPr>
            <w:r>
              <w:rPr>
                <w:b/>
              </w:rPr>
              <w:t>GÜÍMAR</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5" w:firstLine="0"/>
              <w:jc w:val="center"/>
            </w:pPr>
            <w:r>
              <w:t>2,186,85 €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5.027,76 €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ICOD DE LOS VINOS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2.522,30 €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5.363,21 €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rPr>
                <w:b/>
              </w:rPr>
              <w:t>LAGUNA,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7" w:firstLine="0"/>
              <w:jc w:val="center"/>
            </w:pPr>
            <w:r>
              <w:t>13.681,47 €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99" w:firstLine="0"/>
              <w:jc w:val="left"/>
            </w:pPr>
            <w:r>
              <w:rPr>
                <w:b/>
              </w:rPr>
              <w:t>16.522,38 €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54" w:firstLine="0"/>
              <w:jc w:val="left"/>
            </w:pPr>
            <w:r>
              <w:rPr>
                <w:b/>
              </w:rPr>
              <w:t>MATANZA,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1.454,35 €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4.295,26 €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56" w:firstLine="0"/>
              <w:jc w:val="left"/>
            </w:pPr>
            <w:r>
              <w:rPr>
                <w:b/>
              </w:rPr>
              <w:t>OROTAVA,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4.416,45 €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7.257,36 €</w:t>
            </w:r>
            <w:r>
              <w:rPr>
                <w:rFonts w:ascii="Times New Roman" w:eastAsia="Times New Roman" w:hAnsi="Times New Roman" w:cs="Times New Roman"/>
                <w:i w:val="0"/>
                <w:sz w:val="24"/>
              </w:rPr>
              <w:t xml:space="preserve"> </w:t>
            </w:r>
          </w:p>
        </w:tc>
      </w:tr>
      <w:tr w:rsidR="00F13885">
        <w:trPr>
          <w:trHeight w:val="8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68" w:hanging="430"/>
            </w:pPr>
            <w:r>
              <w:rPr>
                <w:b/>
              </w:rPr>
              <w:t>PUERTO DE LA CRUZ</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7" w:firstLine="0"/>
              <w:jc w:val="center"/>
            </w:pPr>
            <w:r>
              <w:t>3.112,85 €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5.959,76 €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REALEJOS, LOS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3.564,01 €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6.404,92 €</w:t>
            </w:r>
            <w:r>
              <w:rPr>
                <w:rFonts w:ascii="Times New Roman" w:eastAsia="Times New Roman" w:hAnsi="Times New Roman" w:cs="Times New Roman"/>
                <w:i w:val="0"/>
                <w:sz w:val="24"/>
              </w:rPr>
              <w:t xml:space="preserve"> </w:t>
            </w:r>
          </w:p>
        </w:tc>
      </w:tr>
      <w:tr w:rsidR="00F13885">
        <w:trPr>
          <w:trHeight w:val="44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3" w:firstLine="0"/>
              <w:jc w:val="left"/>
            </w:pPr>
            <w:r>
              <w:rPr>
                <w:b/>
              </w:rPr>
              <w:t>ROSARIO, EL</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60" w:firstLine="0"/>
              <w:jc w:val="center"/>
            </w:pPr>
            <w:r>
              <w:t>1.924,17 €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274" w:firstLine="0"/>
              <w:jc w:val="left"/>
            </w:pPr>
            <w:r>
              <w:rPr>
                <w:b/>
              </w:rPr>
              <w:t>4.765,08 €</w:t>
            </w:r>
            <w:r>
              <w:rPr>
                <w:rFonts w:ascii="Times New Roman" w:eastAsia="Times New Roman" w:hAnsi="Times New Roman" w:cs="Times New Roman"/>
                <w:i w:val="0"/>
                <w:sz w:val="24"/>
              </w:rPr>
              <w:t xml:space="preserve"> </w:t>
            </w:r>
          </w:p>
        </w:tc>
      </w:tr>
      <w:tr w:rsidR="00F13885">
        <w:trPr>
          <w:trHeight w:val="12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7" w:line="259" w:lineRule="auto"/>
              <w:ind w:left="149" w:firstLine="0"/>
              <w:jc w:val="left"/>
            </w:pPr>
            <w:r>
              <w:rPr>
                <w:b/>
              </w:rPr>
              <w:t xml:space="preserve">SAN JUAN DE </w:t>
            </w:r>
          </w:p>
          <w:p w:rsidR="00F13885" w:rsidRDefault="00524DE7">
            <w:pPr>
              <w:spacing w:after="133" w:line="259" w:lineRule="auto"/>
              <w:ind w:left="523" w:firstLine="0"/>
              <w:jc w:val="left"/>
            </w:pPr>
            <w:r>
              <w:rPr>
                <w:b/>
              </w:rPr>
              <w:t xml:space="preserve">LA </w:t>
            </w:r>
          </w:p>
          <w:p w:rsidR="00F13885" w:rsidRDefault="00524DE7">
            <w:pPr>
              <w:spacing w:after="0" w:line="259" w:lineRule="auto"/>
              <w:ind w:left="136" w:firstLine="0"/>
              <w:jc w:val="center"/>
            </w:pPr>
            <w:r>
              <w:rPr>
                <w:b/>
              </w:rPr>
              <w:t>RAMBLA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1.168,26 €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4.009,17 €</w:t>
            </w:r>
            <w:r>
              <w:rPr>
                <w:rFonts w:ascii="Times New Roman" w:eastAsia="Times New Roman" w:hAnsi="Times New Roman" w:cs="Times New Roman"/>
                <w:i w:val="0"/>
                <w:sz w:val="24"/>
              </w:rPr>
              <w:t xml:space="preserve"> </w:t>
            </w:r>
          </w:p>
        </w:tc>
      </w:tr>
      <w:tr w:rsidR="00F13885">
        <w:trPr>
          <w:trHeight w:val="8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84" w:hanging="394"/>
            </w:pPr>
            <w:r>
              <w:rPr>
                <w:b/>
              </w:rPr>
              <w:t>SAN MIGUEL DE ABONA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2.190,69 €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4" w:firstLine="0"/>
              <w:jc w:val="left"/>
            </w:pPr>
            <w:r>
              <w:rPr>
                <w:b/>
              </w:rPr>
              <w:t>5.031,60 €</w:t>
            </w:r>
            <w:r>
              <w:rPr>
                <w:rFonts w:ascii="Times New Roman" w:eastAsia="Times New Roman" w:hAnsi="Times New Roman" w:cs="Times New Roman"/>
                <w:i w:val="0"/>
                <w:sz w:val="24"/>
              </w:rPr>
              <w:t xml:space="preserve"> </w:t>
            </w:r>
          </w:p>
        </w:tc>
      </w:tr>
      <w:tr w:rsidR="00F13885">
        <w:trPr>
          <w:trHeight w:val="121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 w:line="368" w:lineRule="auto"/>
              <w:ind w:left="346" w:hanging="197"/>
              <w:jc w:val="left"/>
            </w:pPr>
            <w:r>
              <w:rPr>
                <w:b/>
              </w:rPr>
              <w:t xml:space="preserve">SANTA CRUZ DE </w:t>
            </w:r>
          </w:p>
          <w:p w:rsidR="00F13885" w:rsidRDefault="00524DE7">
            <w:pPr>
              <w:spacing w:after="0" w:line="259" w:lineRule="auto"/>
              <w:ind w:left="0" w:right="77" w:firstLine="0"/>
              <w:jc w:val="center"/>
            </w:pPr>
            <w:r>
              <w:rPr>
                <w:b/>
              </w:rPr>
              <w:t>TENERIFE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7" w:firstLine="0"/>
              <w:jc w:val="center"/>
            </w:pPr>
            <w:r>
              <w:t>17.649,23 €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99" w:firstLine="0"/>
              <w:jc w:val="left"/>
            </w:pPr>
            <w:r>
              <w:rPr>
                <w:b/>
              </w:rPr>
              <w:t>20.490,14 €</w:t>
            </w:r>
            <w:r>
              <w:rPr>
                <w:rFonts w:ascii="Times New Roman" w:eastAsia="Times New Roman" w:hAnsi="Times New Roman" w:cs="Times New Roman"/>
                <w:i w:val="0"/>
                <w:sz w:val="24"/>
              </w:rPr>
              <w:t xml:space="preserve"> </w:t>
            </w:r>
          </w:p>
        </w:tc>
      </w:tr>
    </w:tbl>
    <w:p w:rsidR="00F13885" w:rsidRDefault="00524DE7">
      <w:pPr>
        <w:spacing w:after="115" w:line="259" w:lineRule="auto"/>
        <w:ind w:left="1342" w:firstLine="0"/>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2603" name="Group 34260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7999" name="Rectangle 799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8000" name="Rectangle 800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2603" style="width:12.7031pt;height:280.344pt;position:absolute;mso-position-horizontal-relative:page;mso-position-horizontal:absolute;margin-left:682.278pt;mso-position-vertical-relative:page;margin-top:531.696pt;" coordsize="1613,35603">
                <v:rect id="Rectangle 799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800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32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pPr>
      <w:r>
        <w:rPr>
          <w:i w:val="0"/>
        </w:rPr>
        <w:t xml:space="preserve"> </w:t>
      </w:r>
    </w:p>
    <w:tbl>
      <w:tblPr>
        <w:tblStyle w:val="TableGrid"/>
        <w:tblW w:w="7895" w:type="dxa"/>
        <w:tblInd w:w="1649" w:type="dxa"/>
        <w:tblCellMar>
          <w:top w:w="29" w:type="dxa"/>
          <w:left w:w="0" w:type="dxa"/>
          <w:bottom w:w="0" w:type="dxa"/>
          <w:right w:w="20" w:type="dxa"/>
        </w:tblCellMar>
        <w:tblLook w:val="04A0" w:firstRow="1" w:lastRow="0" w:firstColumn="1" w:lastColumn="0" w:noHBand="0" w:noVBand="1"/>
      </w:tblPr>
      <w:tblGrid>
        <w:gridCol w:w="1973"/>
        <w:gridCol w:w="1973"/>
        <w:gridCol w:w="1973"/>
        <w:gridCol w:w="1976"/>
      </w:tblGrid>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SANTA ÚRSULA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1.748,76 €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4.589,67 €</w:t>
            </w:r>
            <w:r>
              <w:rPr>
                <w:rFonts w:ascii="Times New Roman" w:eastAsia="Times New Roman" w:hAnsi="Times New Roman" w:cs="Times New Roman"/>
                <w:i w:val="0"/>
                <w:sz w:val="24"/>
              </w:rPr>
              <w:t xml:space="preserve"> </w:t>
            </w:r>
          </w:p>
        </w:tc>
      </w:tr>
      <w:tr w:rsidR="00F13885">
        <w:trPr>
          <w:trHeight w:val="12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0" w:line="368" w:lineRule="auto"/>
              <w:ind w:left="624" w:hanging="425"/>
              <w:jc w:val="left"/>
            </w:pPr>
            <w:r>
              <w:rPr>
                <w:b/>
              </w:rPr>
              <w:t xml:space="preserve">SANTIAGO DEL </w:t>
            </w:r>
          </w:p>
          <w:p w:rsidR="00F13885" w:rsidRDefault="00524DE7">
            <w:pPr>
              <w:spacing w:after="0" w:line="259" w:lineRule="auto"/>
              <w:ind w:left="69" w:firstLine="0"/>
              <w:jc w:val="center"/>
            </w:pPr>
            <w:r>
              <w:rPr>
                <w:b/>
              </w:rPr>
              <w:t>TEIDE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1.572,93 €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4.413,84 €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rPr>
                <w:b/>
              </w:rPr>
              <w:t>SAUZAL,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1.434,87 €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4.275,78 €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6" w:firstLine="0"/>
              <w:jc w:val="center"/>
            </w:pPr>
            <w:r>
              <w:rPr>
                <w:b/>
              </w:rPr>
              <w:t>SILOS, LOS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1.173,12 €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4.014,03 €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5" w:firstLine="0"/>
              <w:jc w:val="left"/>
            </w:pPr>
            <w:r>
              <w:rPr>
                <w:b/>
              </w:rPr>
              <w:t>TACORONTE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2.664,75 €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5.505,66 €</w:t>
            </w:r>
            <w:r>
              <w:rPr>
                <w:rFonts w:ascii="Times New Roman" w:eastAsia="Times New Roman" w:hAnsi="Times New Roman" w:cs="Times New Roman"/>
                <w:i w:val="0"/>
                <w:sz w:val="24"/>
              </w:rPr>
              <w:t xml:space="preserve"> </w:t>
            </w:r>
          </w:p>
        </w:tc>
      </w:tr>
      <w:tr w:rsidR="00F13885">
        <w:trPr>
          <w:trHeight w:val="409"/>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6" w:firstLine="0"/>
              <w:jc w:val="center"/>
            </w:pPr>
            <w:r>
              <w:rPr>
                <w:b/>
              </w:rPr>
              <w:t>TANQUE,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945,73 €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3.786,64 €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3" w:firstLine="0"/>
              <w:jc w:val="center"/>
            </w:pPr>
            <w:r>
              <w:rPr>
                <w:b/>
              </w:rPr>
              <w:t>TEGUESTE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1.387,29 €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4.228,20 €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32" w:firstLine="0"/>
              <w:jc w:val="left"/>
            </w:pPr>
            <w:r>
              <w:rPr>
                <w:b/>
              </w:rPr>
              <w:t>VICTORIA, LA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1.523,56 €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4.364,47 €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rPr>
                <w:b/>
              </w:rPr>
              <w:t>VILAFLOR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879,08 €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3.719,99 €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91" w:firstLine="0"/>
              <w:jc w:val="left"/>
            </w:pPr>
            <w:r>
              <w:rPr>
                <w:b/>
              </w:rPr>
              <w:t>BARLOVENTO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961,60 €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3.802,51 €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5" w:firstLine="0"/>
              <w:jc w:val="left"/>
            </w:pPr>
            <w:r>
              <w:rPr>
                <w:b/>
              </w:rPr>
              <w:t>BREÑA ALTA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1.414,17 €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4.255,08 €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46" w:firstLine="0"/>
              <w:jc w:val="left"/>
            </w:pPr>
            <w:r>
              <w:rPr>
                <w:b/>
              </w:rPr>
              <w:t>BREÑA BAJA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1.315,83 €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57" w:firstLine="0"/>
              <w:jc w:val="left"/>
            </w:pPr>
            <w:r>
              <w:rPr>
                <w:b/>
              </w:rPr>
              <w:t>4.156,74 €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98" w:firstLine="0"/>
            </w:pPr>
            <w:r>
              <w:rPr>
                <w:b/>
              </w:rPr>
              <w:t>FUENCALIENTE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1.017,79 €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3.858,70 €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rPr>
                <w:b/>
              </w:rPr>
              <w:t>GARAFÍA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1.062,87 €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3.903,78 €</w:t>
            </w:r>
            <w:r>
              <w:rPr>
                <w:rFonts w:ascii="Times New Roman" w:eastAsia="Times New Roman" w:hAnsi="Times New Roman" w:cs="Times New Roman"/>
                <w:i w:val="0"/>
                <w:sz w:val="24"/>
              </w:rPr>
              <w:t xml:space="preserve"> </w:t>
            </w:r>
          </w:p>
        </w:tc>
      </w:tr>
      <w:tr w:rsidR="00F13885">
        <w:trPr>
          <w:trHeight w:val="1214"/>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1" w:line="368" w:lineRule="auto"/>
              <w:ind w:left="566" w:hanging="331"/>
              <w:jc w:val="left"/>
            </w:pPr>
            <w:r>
              <w:rPr>
                <w:b/>
              </w:rPr>
              <w:t xml:space="preserve">LOS LLANOS DE </w:t>
            </w:r>
          </w:p>
          <w:p w:rsidR="00F13885" w:rsidRDefault="00524DE7">
            <w:pPr>
              <w:spacing w:after="0" w:line="259" w:lineRule="auto"/>
              <w:ind w:left="228" w:firstLine="0"/>
              <w:jc w:val="center"/>
            </w:pPr>
            <w:r>
              <w:rPr>
                <w:b/>
              </w:rPr>
              <w:t>ARIDANE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2.331,67 €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5.172,58 €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9" w:firstLine="0"/>
              <w:jc w:val="center"/>
            </w:pPr>
            <w:r>
              <w:rPr>
                <w:b/>
              </w:rPr>
              <w:t>PASO,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1.582,39 €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4.423,30 €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0" w:firstLine="0"/>
              <w:jc w:val="left"/>
            </w:pPr>
            <w:r>
              <w:rPr>
                <w:b/>
              </w:rPr>
              <w:t>PUNTAGORDA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4" w:firstLine="0"/>
              <w:jc w:val="center"/>
            </w:pPr>
            <w:r>
              <w:t>913,69 €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3.754,60 €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6" w:firstLine="0"/>
              <w:jc w:val="left"/>
            </w:pPr>
            <w:r>
              <w:rPr>
                <w:b/>
              </w:rPr>
              <w:t>PUNTALLANA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1.087,06 €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3.927,97 €</w:t>
            </w:r>
            <w:r>
              <w:rPr>
                <w:rFonts w:ascii="Times New Roman" w:eastAsia="Times New Roman" w:hAnsi="Times New Roman" w:cs="Times New Roman"/>
                <w:i w:val="0"/>
                <w:sz w:val="24"/>
              </w:rPr>
              <w:t xml:space="preserve"> </w:t>
            </w:r>
          </w:p>
        </w:tc>
      </w:tr>
      <w:tr w:rsidR="00F13885">
        <w:trPr>
          <w:trHeight w:val="8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30" w:line="259" w:lineRule="auto"/>
              <w:ind w:left="0" w:right="143" w:firstLine="0"/>
              <w:jc w:val="right"/>
            </w:pPr>
            <w:r>
              <w:rPr>
                <w:b/>
              </w:rPr>
              <w:t xml:space="preserve">SAN ANDRÉS </w:t>
            </w:r>
          </w:p>
          <w:p w:rsidR="00F13885" w:rsidRDefault="00524DE7">
            <w:pPr>
              <w:spacing w:after="0" w:line="259" w:lineRule="auto"/>
              <w:ind w:left="0" w:right="177" w:firstLine="0"/>
              <w:jc w:val="right"/>
            </w:pPr>
            <w:r>
              <w:rPr>
                <w:b/>
              </w:rPr>
              <w:t>Y SAUCES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1.273,23 €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55" w:firstLine="0"/>
              <w:jc w:val="left"/>
            </w:pPr>
            <w:r>
              <w:rPr>
                <w:b/>
              </w:rPr>
              <w:t>4.114,14 €</w:t>
            </w:r>
            <w:r>
              <w:rPr>
                <w:rFonts w:ascii="Times New Roman" w:eastAsia="Times New Roman" w:hAnsi="Times New Roman" w:cs="Times New Roman"/>
                <w:i w:val="0"/>
                <w:sz w:val="24"/>
              </w:rPr>
              <w:t xml:space="preserve"> </w:t>
            </w:r>
          </w:p>
        </w:tc>
      </w:tr>
      <w:tr w:rsidR="00F13885">
        <w:trPr>
          <w:trHeight w:val="826"/>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26" w:line="259" w:lineRule="auto"/>
              <w:ind w:left="96" w:firstLine="0"/>
            </w:pPr>
            <w:r>
              <w:rPr>
                <w:b/>
              </w:rPr>
              <w:t>SANTA CRUZ DE</w:t>
            </w:r>
          </w:p>
          <w:p w:rsidR="00F13885" w:rsidRDefault="00524DE7">
            <w:pPr>
              <w:spacing w:after="0" w:line="259" w:lineRule="auto"/>
              <w:ind w:left="0" w:right="119" w:firstLine="0"/>
              <w:jc w:val="right"/>
            </w:pPr>
            <w:r>
              <w:rPr>
                <w:b/>
              </w:rPr>
              <w:t>LA PALMA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tabs>
                <w:tab w:val="center" w:pos="988"/>
              </w:tabs>
              <w:spacing w:after="0" w:line="259" w:lineRule="auto"/>
              <w:ind w:left="-20" w:firstLine="0"/>
              <w:jc w:val="left"/>
            </w:pPr>
            <w:r>
              <w:rPr>
                <w:b/>
              </w:rPr>
              <w:t xml:space="preserve"> </w:t>
            </w:r>
            <w:r>
              <w:rPr>
                <w:b/>
              </w:rPr>
              <w:tab/>
            </w: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1.875,19 €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4.716,10 €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8" w:firstLine="0"/>
              <w:jc w:val="left"/>
            </w:pPr>
            <w:r>
              <w:rPr>
                <w:b/>
              </w:rPr>
              <w:t>TAZACORTE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1.126,58 €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3.967,49 €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rPr>
                <w:b/>
              </w:rPr>
              <w:t>TIJARAFE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1.044,77 €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3.885,68 €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96" w:firstLine="0"/>
            </w:pPr>
            <w:r>
              <w:rPr>
                <w:b/>
              </w:rPr>
              <w:t>VILLA DE MAZO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1.394,51 €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4.235,42 €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 w:firstLine="0"/>
              <w:jc w:val="center"/>
            </w:pPr>
            <w:r>
              <w:rPr>
                <w:b/>
              </w:rPr>
              <w:t>AGULO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888,12 €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3.729,03 €</w:t>
            </w:r>
            <w:r>
              <w:rPr>
                <w:rFonts w:ascii="Times New Roman" w:eastAsia="Times New Roman" w:hAnsi="Times New Roman" w:cs="Times New Roman"/>
                <w:i w:val="0"/>
                <w:sz w:val="24"/>
              </w:rPr>
              <w:t xml:space="preserve"> </w:t>
            </w:r>
          </w:p>
        </w:tc>
      </w:tr>
      <w:tr w:rsidR="00F13885">
        <w:trPr>
          <w:trHeight w:val="411"/>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 w:firstLine="0"/>
              <w:jc w:val="center"/>
            </w:pPr>
            <w:r>
              <w:rPr>
                <w:b/>
              </w:rPr>
              <w:t>ALAJERÓ</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1.029,06 €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3.869,97 €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 w:firstLine="0"/>
              <w:jc w:val="center"/>
            </w:pPr>
            <w:r>
              <w:rPr>
                <w:b/>
              </w:rPr>
              <w:t>HERMIGUA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1.234,48 €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4.075,39 €</w:t>
            </w:r>
            <w:r>
              <w:rPr>
                <w:rFonts w:ascii="Times New Roman" w:eastAsia="Times New Roman" w:hAnsi="Times New Roman" w:cs="Times New Roman"/>
                <w:i w:val="0"/>
                <w:sz w:val="24"/>
              </w:rPr>
              <w:t xml:space="preserve"> </w:t>
            </w:r>
          </w:p>
        </w:tc>
      </w:tr>
      <w:tr w:rsidR="00F13885">
        <w:trPr>
          <w:trHeight w:val="1601"/>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15" w:line="259" w:lineRule="auto"/>
              <w:ind w:left="74" w:firstLine="0"/>
              <w:jc w:val="left"/>
            </w:pPr>
            <w:r>
              <w:rPr>
                <w:b/>
              </w:rPr>
              <w:t xml:space="preserve">SAN </w:t>
            </w:r>
          </w:p>
          <w:p w:rsidR="00F13885" w:rsidRDefault="00524DE7">
            <w:pPr>
              <w:spacing w:after="112" w:line="259" w:lineRule="auto"/>
              <w:ind w:left="229" w:firstLine="0"/>
              <w:jc w:val="center"/>
            </w:pPr>
            <w:r>
              <w:rPr>
                <w:b/>
              </w:rPr>
              <w:t xml:space="preserve">SEBASTIÁN </w:t>
            </w:r>
          </w:p>
          <w:p w:rsidR="00F13885" w:rsidRDefault="00524DE7">
            <w:pPr>
              <w:spacing w:after="125" w:line="259" w:lineRule="auto"/>
              <w:ind w:left="425" w:firstLine="0"/>
              <w:jc w:val="left"/>
            </w:pPr>
            <w:r>
              <w:rPr>
                <w:b/>
              </w:rPr>
              <w:t xml:space="preserve">DE LA </w:t>
            </w:r>
          </w:p>
          <w:p w:rsidR="00F13885" w:rsidRDefault="00524DE7">
            <w:pPr>
              <w:spacing w:after="0" w:line="259" w:lineRule="auto"/>
              <w:ind w:left="0" w:right="66" w:firstLine="0"/>
              <w:jc w:val="center"/>
            </w:pPr>
            <w:r>
              <w:rPr>
                <w:b/>
              </w:rPr>
              <w:t>GOMERA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 w:firstLine="0"/>
              <w:jc w:val="center"/>
            </w:pPr>
            <w:r>
              <w:t>1.627,65 €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8" w:firstLine="0"/>
              <w:jc w:val="left"/>
            </w:pPr>
            <w:r>
              <w:rPr>
                <w:b/>
              </w:rPr>
              <w:t>4.468,56 €</w:t>
            </w:r>
            <w:r>
              <w:rPr>
                <w:rFonts w:ascii="Times New Roman" w:eastAsia="Times New Roman" w:hAnsi="Times New Roman" w:cs="Times New Roman"/>
                <w:i w:val="0"/>
                <w:sz w:val="24"/>
              </w:rPr>
              <w:t xml:space="preserve"> </w:t>
            </w:r>
          </w:p>
        </w:tc>
      </w:tr>
    </w:tbl>
    <w:p w:rsidR="00F13885" w:rsidRDefault="00524DE7">
      <w:pPr>
        <w:spacing w:after="98" w:line="259" w:lineRule="auto"/>
        <w:ind w:left="1342" w:firstLine="0"/>
      </w:pPr>
      <w:r>
        <w:rPr>
          <w:i w:val="0"/>
        </w:rPr>
        <w:t xml:space="preserve"> </w:t>
      </w:r>
    </w:p>
    <w:p w:rsidR="00F13885" w:rsidRDefault="00524DE7">
      <w:pPr>
        <w:spacing w:after="98" w:line="259" w:lineRule="auto"/>
        <w:ind w:left="1342" w:firstLine="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4058" name="Group 34405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8657" name="Rectangle 865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8658" name="Rectangle 865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4058" style="width:12.7031pt;height:280.344pt;position:absolute;mso-position-horizontal-relative:page;mso-position-horizontal:absolute;margin-left:682.278pt;mso-position-vertical-relative:page;margin-top:531.696pt;" coordsize="1613,35603">
                <v:rect id="Rectangle 865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865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33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pPr>
      <w:r>
        <w:rPr>
          <w:i w:val="0"/>
        </w:rPr>
        <w:t xml:space="preserve"> </w:t>
      </w:r>
    </w:p>
    <w:tbl>
      <w:tblPr>
        <w:tblStyle w:val="TableGrid"/>
        <w:tblW w:w="7895" w:type="dxa"/>
        <w:tblInd w:w="1649" w:type="dxa"/>
        <w:tblCellMar>
          <w:top w:w="49" w:type="dxa"/>
          <w:left w:w="110" w:type="dxa"/>
          <w:bottom w:w="0" w:type="dxa"/>
          <w:right w:w="114" w:type="dxa"/>
        </w:tblCellMar>
        <w:tblLook w:val="04A0" w:firstRow="1" w:lastRow="0" w:firstColumn="1" w:lastColumn="0" w:noHBand="0" w:noVBand="1"/>
      </w:tblPr>
      <w:tblGrid>
        <w:gridCol w:w="1976"/>
        <w:gridCol w:w="1973"/>
        <w:gridCol w:w="1970"/>
        <w:gridCol w:w="1976"/>
      </w:tblGrid>
      <w:tr w:rsidR="00F13885">
        <w:trPr>
          <w:trHeight w:val="56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VALLE GRAN REY</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1.351,21 €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4.192,12 €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VALLEHERMOS</w:t>
            </w:r>
          </w:p>
          <w:p w:rsidR="00F13885" w:rsidRDefault="00524DE7">
            <w:pPr>
              <w:spacing w:after="0" w:line="259" w:lineRule="auto"/>
              <w:ind w:left="2" w:firstLine="0"/>
              <w:jc w:val="center"/>
            </w:pPr>
            <w:r>
              <w:rPr>
                <w:b/>
              </w:rPr>
              <w:t>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1.355,89 €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4.196,80 €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 w:firstLine="0"/>
              <w:jc w:val="center"/>
            </w:pPr>
            <w:r>
              <w:rPr>
                <w:b/>
              </w:rPr>
              <w:t>FRONTERA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1.184,50 €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4.025,41 €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 w:firstLine="0"/>
              <w:jc w:val="center"/>
            </w:pPr>
            <w:r>
              <w:rPr>
                <w:b/>
              </w:rPr>
              <w:t>EL PINAR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995,18 €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3.836,09 €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2" w:firstLine="0"/>
              <w:jc w:val="center"/>
            </w:pPr>
            <w:r>
              <w:rPr>
                <w:b/>
              </w:rPr>
              <w:t>VALVERDE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1.352,61 €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4.193,52 €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AGAETE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 w:firstLine="0"/>
              <w:jc w:val="center"/>
            </w:pPr>
            <w:r>
              <w:t>1.236,06 €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4" w:right="299" w:firstLine="0"/>
              <w:jc w:val="center"/>
            </w:pPr>
            <w:r>
              <w:rPr>
                <w:b/>
              </w:rPr>
              <w:t>4.076,97 €</w:t>
            </w:r>
            <w:r>
              <w:rPr>
                <w:rFonts w:ascii="Times New Roman" w:eastAsia="Times New Roman" w:hAnsi="Times New Roman" w:cs="Times New Roman"/>
                <w:i w:val="0"/>
                <w:sz w:val="24"/>
              </w:rPr>
              <w:t xml:space="preserve"> </w:t>
            </w:r>
          </w:p>
        </w:tc>
      </w:tr>
    </w:tbl>
    <w:tbl>
      <w:tblPr>
        <w:tblStyle w:val="TableGrid"/>
        <w:tblpPr w:vertAnchor="text" w:tblpX="1649"/>
        <w:tblOverlap w:val="never"/>
        <w:tblW w:w="7895" w:type="dxa"/>
        <w:tblInd w:w="0" w:type="dxa"/>
        <w:tblCellMar>
          <w:top w:w="49" w:type="dxa"/>
          <w:left w:w="86" w:type="dxa"/>
          <w:bottom w:w="0" w:type="dxa"/>
          <w:right w:w="19" w:type="dxa"/>
        </w:tblCellMar>
        <w:tblLook w:val="04A0" w:firstRow="1" w:lastRow="0" w:firstColumn="1" w:lastColumn="0" w:noHBand="0" w:noVBand="1"/>
      </w:tblPr>
      <w:tblGrid>
        <w:gridCol w:w="1976"/>
        <w:gridCol w:w="1973"/>
        <w:gridCol w:w="1970"/>
        <w:gridCol w:w="1976"/>
      </w:tblGrid>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rPr>
                <w:b/>
              </w:rPr>
              <w:t>AGÜIMES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3.231,66 €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6.072,57 €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rPr>
                <w:b/>
              </w:rPr>
              <w:t>ARTENARA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1" w:firstLine="0"/>
              <w:jc w:val="center"/>
            </w:pPr>
            <w:r>
              <w:t>913,31 €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3.754,22 €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8" w:firstLine="0"/>
              <w:jc w:val="center"/>
            </w:pPr>
            <w:r>
              <w:rPr>
                <w:b/>
              </w:rPr>
              <w:t>ARUCAS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3.682,84 €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6.523,75 €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7" w:firstLine="0"/>
              <w:jc w:val="center"/>
            </w:pPr>
            <w:r>
              <w:rPr>
                <w:b/>
              </w:rPr>
              <w:t>FIRGAS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1.502,04 €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4.342,95 €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7" w:firstLine="0"/>
              <w:jc w:val="center"/>
            </w:pPr>
            <w:r>
              <w:rPr>
                <w:b/>
              </w:rPr>
              <w:t>GÁLDAR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2.532,58 €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5.373,49 €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6" w:firstLine="0"/>
              <w:jc w:val="center"/>
            </w:pPr>
            <w:r>
              <w:rPr>
                <w:b/>
              </w:rPr>
              <w:t>INGENIO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3.124,11 €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5.965,02 €</w:t>
            </w:r>
            <w:r>
              <w:rPr>
                <w:rFonts w:ascii="Times New Roman" w:eastAsia="Times New Roman" w:hAnsi="Times New Roman" w:cs="Times New Roman"/>
                <w:i w:val="0"/>
                <w:sz w:val="24"/>
              </w:rPr>
              <w:t xml:space="preserve"> </w:t>
            </w:r>
          </w:p>
        </w:tc>
      </w:tr>
      <w:tr w:rsidR="00F13885">
        <w:trPr>
          <w:trHeight w:val="56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rPr>
                <w:b/>
              </w:rPr>
              <w:t>MOGÁN</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3.356,77 €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6.197,68 €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81" w:firstLine="0"/>
              <w:jc w:val="center"/>
            </w:pPr>
            <w:r>
              <w:rPr>
                <w:b/>
              </w:rPr>
              <w:t>MOYA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2" w:firstLine="0"/>
              <w:jc w:val="center"/>
            </w:pPr>
            <w:r>
              <w:t>1.702,92 €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88" w:right="393" w:firstLine="0"/>
              <w:jc w:val="center"/>
            </w:pPr>
            <w:r>
              <w:rPr>
                <w:b/>
              </w:rPr>
              <w:t>4.543,83 €</w:t>
            </w:r>
            <w:r>
              <w:rPr>
                <w:rFonts w:ascii="Times New Roman" w:eastAsia="Times New Roman" w:hAnsi="Times New Roman" w:cs="Times New Roman"/>
                <w:i w:val="0"/>
                <w:sz w:val="24"/>
              </w:rPr>
              <w:t xml:space="preserve"> </w:t>
            </w:r>
          </w:p>
        </w:tc>
      </w:tr>
      <w:tr w:rsidR="00F13885">
        <w:trPr>
          <w:trHeight w:val="84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713" w:hanging="562"/>
              <w:jc w:val="left"/>
            </w:pPr>
            <w:r>
              <w:rPr>
                <w:b/>
              </w:rPr>
              <w:t>LAS PALMAS DE G.C.</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32.031,23 €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28" w:right="326" w:firstLine="0"/>
              <w:jc w:val="center"/>
            </w:pPr>
            <w:r>
              <w:rPr>
                <w:b/>
              </w:rPr>
              <w:t>34.872,14 €</w:t>
            </w:r>
            <w:r>
              <w:rPr>
                <w:rFonts w:ascii="Times New Roman" w:eastAsia="Times New Roman" w:hAnsi="Times New Roman" w:cs="Times New Roman"/>
                <w:i w:val="0"/>
                <w:sz w:val="24"/>
              </w:rPr>
              <w:t xml:space="preserve"> </w:t>
            </w:r>
          </w:p>
        </w:tc>
      </w:tr>
      <w:tr w:rsidR="00F13885">
        <w:trPr>
          <w:trHeight w:val="1598"/>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5" w:line="259" w:lineRule="auto"/>
              <w:ind w:left="86" w:firstLine="0"/>
              <w:jc w:val="left"/>
            </w:pPr>
            <w:r>
              <w:rPr>
                <w:b/>
              </w:rPr>
              <w:t xml:space="preserve">SAN </w:t>
            </w:r>
          </w:p>
          <w:p w:rsidR="00F13885" w:rsidRDefault="00524DE7">
            <w:pPr>
              <w:spacing w:after="11" w:line="365" w:lineRule="auto"/>
              <w:ind w:left="677" w:firstLine="0"/>
              <w:jc w:val="left"/>
            </w:pPr>
            <w:r>
              <w:rPr>
                <w:b/>
              </w:rPr>
              <w:t xml:space="preserve">BARTOL OMÉ DE </w:t>
            </w:r>
          </w:p>
          <w:p w:rsidR="00F13885" w:rsidRDefault="00524DE7">
            <w:pPr>
              <w:spacing w:after="0" w:line="259" w:lineRule="auto"/>
              <w:ind w:left="0" w:right="328" w:firstLine="0"/>
              <w:jc w:val="center"/>
            </w:pPr>
            <w:r>
              <w:rPr>
                <w:b/>
              </w:rPr>
              <w:t>T.</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7.320,86 €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28" w:right="326" w:firstLine="0"/>
              <w:jc w:val="center"/>
            </w:pPr>
            <w:r>
              <w:rPr>
                <w:b/>
              </w:rPr>
              <w:t>10.161,77 €</w:t>
            </w:r>
            <w:r>
              <w:rPr>
                <w:rFonts w:ascii="Times New Roman" w:eastAsia="Times New Roman" w:hAnsi="Times New Roman" w:cs="Times New Roman"/>
                <w:i w:val="0"/>
                <w:sz w:val="24"/>
              </w:rPr>
              <w:t xml:space="preserve"> </w:t>
            </w:r>
          </w:p>
        </w:tc>
      </w:tr>
      <w:tr w:rsidR="00F13885">
        <w:trPr>
          <w:trHeight w:val="838"/>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811" w:hanging="744"/>
            </w:pPr>
            <w:r>
              <w:rPr>
                <w:b/>
              </w:rPr>
              <w:t>LA ALDEA DE SAN N.</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1.606,05 €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4.446,96 €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SANTA BRÍGIDA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1" w:firstLine="0"/>
              <w:jc w:val="center"/>
            </w:pPr>
            <w:r>
              <w:t>2.043,07 €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4.883,98 €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34" w:firstLine="0"/>
              <w:jc w:val="left"/>
            </w:pPr>
            <w:r>
              <w:rPr>
                <w:b/>
              </w:rPr>
              <w:t>SANTA LUCÍA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6.764,81 €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9.605,72 €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SANTA M.ª DE GUÍA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1.628,35 €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4.469,26 €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rPr>
                <w:b/>
              </w:rPr>
              <w:t>TEJEDA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1.151,10 €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3.992,01 €</w:t>
            </w:r>
            <w:r>
              <w:rPr>
                <w:rFonts w:ascii="Times New Roman" w:eastAsia="Times New Roman" w:hAnsi="Times New Roman" w:cs="Times New Roman"/>
                <w:i w:val="0"/>
                <w:sz w:val="24"/>
              </w:rPr>
              <w:t xml:space="preserve"> </w:t>
            </w:r>
          </w:p>
        </w:tc>
      </w:tr>
      <w:tr w:rsidR="00F13885">
        <w:trPr>
          <w:trHeight w:val="555"/>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3" w:firstLine="0"/>
              <w:jc w:val="center"/>
            </w:pPr>
            <w:r>
              <w:rPr>
                <w:b/>
              </w:rPr>
              <w:t>TELDE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9.697,70 €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28" w:right="326" w:firstLine="0"/>
              <w:jc w:val="center"/>
            </w:pPr>
            <w:r>
              <w:rPr>
                <w:b/>
              </w:rPr>
              <w:t>12.538,61 €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rPr>
                <w:b/>
              </w:rPr>
              <w:t>TEROR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1.487,34 €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4.328,25 €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1" w:firstLine="0"/>
              <w:jc w:val="center"/>
            </w:pPr>
            <w:r>
              <w:rPr>
                <w:b/>
              </w:rPr>
              <w:t>VALLESECO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1.216,24 €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4.057,15 €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94" w:firstLine="0"/>
              <w:jc w:val="left"/>
            </w:pPr>
            <w:r>
              <w:rPr>
                <w:b/>
              </w:rPr>
              <w:t>VALSEQUILLO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1.703,65 €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4.544,56 €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VEGA DE S. MATEO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1.511,13 €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4.352,04 €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3" w:firstLine="0"/>
              <w:jc w:val="center"/>
            </w:pPr>
            <w:r>
              <w:rPr>
                <w:b/>
              </w:rPr>
              <w:t>ARRECIFE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5.662,10 €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90" w:right="391" w:firstLine="0"/>
              <w:jc w:val="center"/>
            </w:pPr>
            <w:r>
              <w:rPr>
                <w:b/>
              </w:rPr>
              <w:t>8.503,01 €</w:t>
            </w:r>
            <w:r>
              <w:rPr>
                <w:rFonts w:ascii="Times New Roman" w:eastAsia="Times New Roman" w:hAnsi="Times New Roman" w:cs="Times New Roman"/>
                <w:i w:val="0"/>
                <w:sz w:val="24"/>
              </w:rPr>
              <w:t xml:space="preserve"> </w:t>
            </w:r>
          </w:p>
        </w:tc>
      </w:tr>
    </w:tbl>
    <w:p w:rsidR="00F13885" w:rsidRDefault="00524DE7">
      <w:pPr>
        <w:spacing w:after="0" w:line="259" w:lineRule="auto"/>
        <w:ind w:left="-1494" w:right="1480" w:firstLine="0"/>
        <w:jc w:val="left"/>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2243" name="Group 34224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9305" name="Rectangle 930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9306" name="Rectangle 930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2243" style="width:12.7031pt;height:280.344pt;position:absolute;mso-position-horizontal-relative:page;mso-position-horizontal:absolute;margin-left:682.278pt;mso-position-vertical-relative:page;margin-top:531.696pt;" coordsize="1613,35603">
                <v:rect id="Rectangle 930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930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34 de 205 </w:t>
                        </w:r>
                      </w:p>
                    </w:txbxContent>
                  </v:textbox>
                </v:rect>
                <w10:wrap type="topAndBottom"/>
              </v:group>
            </w:pict>
          </mc:Fallback>
        </mc:AlternateContent>
      </w:r>
      <w:r>
        <w:br w:type="page"/>
      </w:r>
    </w:p>
    <w:tbl>
      <w:tblPr>
        <w:tblStyle w:val="TableGrid"/>
        <w:tblW w:w="7895" w:type="dxa"/>
        <w:tblInd w:w="1649" w:type="dxa"/>
        <w:tblCellMar>
          <w:top w:w="49" w:type="dxa"/>
          <w:left w:w="115" w:type="dxa"/>
          <w:bottom w:w="0" w:type="dxa"/>
          <w:right w:w="115" w:type="dxa"/>
        </w:tblCellMar>
        <w:tblLook w:val="04A0" w:firstRow="1" w:lastRow="0" w:firstColumn="1" w:lastColumn="0" w:noHBand="0" w:noVBand="1"/>
      </w:tblPr>
      <w:tblGrid>
        <w:gridCol w:w="1976"/>
        <w:gridCol w:w="1973"/>
        <w:gridCol w:w="1970"/>
        <w:gridCol w:w="1976"/>
      </w:tblGrid>
      <w:tr w:rsidR="00F13885">
        <w:trPr>
          <w:trHeight w:val="554"/>
        </w:trPr>
        <w:tc>
          <w:tcPr>
            <w:tcW w:w="1976"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2" w:firstLine="0"/>
              <w:jc w:val="center"/>
            </w:pPr>
            <w:r>
              <w:rPr>
                <w:b/>
              </w:rPr>
              <w:t>HARÍA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7"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5" w:firstLine="0"/>
              <w:jc w:val="center"/>
            </w:pPr>
            <w:r>
              <w:t>1.361,20 €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371" w:right="302" w:firstLine="0"/>
              <w:jc w:val="center"/>
            </w:pPr>
            <w:r>
              <w:rPr>
                <w:b/>
              </w:rPr>
              <w:t>4.202,11 €</w:t>
            </w:r>
            <w:r>
              <w:rPr>
                <w:rFonts w:ascii="Times New Roman" w:eastAsia="Times New Roman" w:hAnsi="Times New Roman" w:cs="Times New Roman"/>
                <w:i w:val="0"/>
                <w:sz w:val="24"/>
              </w:rPr>
              <w:t xml:space="preserve"> </w:t>
            </w:r>
          </w:p>
        </w:tc>
      </w:tr>
    </w:tbl>
    <w:p w:rsidR="00F13885" w:rsidRDefault="00524DE7">
      <w:pPr>
        <w:spacing w:after="10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tbl>
      <w:tblPr>
        <w:tblStyle w:val="TableGrid"/>
        <w:tblW w:w="7893" w:type="dxa"/>
        <w:tblInd w:w="1606" w:type="dxa"/>
        <w:tblCellMar>
          <w:top w:w="48" w:type="dxa"/>
          <w:left w:w="0" w:type="dxa"/>
          <w:bottom w:w="0" w:type="dxa"/>
          <w:right w:w="25" w:type="dxa"/>
        </w:tblCellMar>
        <w:tblLook w:val="04A0" w:firstRow="1" w:lastRow="0" w:firstColumn="1" w:lastColumn="0" w:noHBand="0" w:noVBand="1"/>
      </w:tblPr>
      <w:tblGrid>
        <w:gridCol w:w="1976"/>
        <w:gridCol w:w="1971"/>
        <w:gridCol w:w="1970"/>
        <w:gridCol w:w="1976"/>
      </w:tblGrid>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7" w:firstLine="0"/>
              <w:jc w:val="center"/>
            </w:pPr>
            <w:r>
              <w:rPr>
                <w:b/>
              </w:rPr>
              <w:t>SAN BARTOLOMÉ</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2.081,23 €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4.922,14 €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 w:firstLine="0"/>
              <w:jc w:val="center"/>
            </w:pPr>
            <w:r>
              <w:rPr>
                <w:b/>
              </w:rPr>
              <w:t>TEGUISE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3.027,27 €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5.868,18 €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9" w:firstLine="0"/>
              <w:jc w:val="center"/>
            </w:pPr>
            <w:r>
              <w:rPr>
                <w:b/>
              </w:rPr>
              <w:t>TÍAS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2.614,30 €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5.455,21 €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jc w:val="center"/>
            </w:pPr>
            <w:r>
              <w:rPr>
                <w:b/>
              </w:rPr>
              <w:t>TINAJO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1.441,61 €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4.282,52 €</w:t>
            </w:r>
            <w:r>
              <w:rPr>
                <w:rFonts w:ascii="Times New Roman" w:eastAsia="Times New Roman" w:hAnsi="Times New Roman" w:cs="Times New Roman"/>
                <w:i w:val="0"/>
                <w:sz w:val="24"/>
              </w:rPr>
              <w:t xml:space="preserve"> </w:t>
            </w:r>
          </w:p>
        </w:tc>
      </w:tr>
      <w:tr w:rsidR="00F13885">
        <w:trPr>
          <w:trHeight w:val="411"/>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rPr>
                <w:b/>
              </w:rPr>
              <w:t>YAIZA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2.392,58 €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5.233,49 €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jc w:val="center"/>
            </w:pPr>
            <w:r>
              <w:rPr>
                <w:b/>
              </w:rPr>
              <w:t>ANTIGUA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1.794,49 €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4.635,40 €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35" w:firstLine="0"/>
              <w:jc w:val="left"/>
            </w:pPr>
            <w:r>
              <w:rPr>
                <w:b/>
              </w:rPr>
              <w:t>BETANCURIA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949,42 €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3.790,33 €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9" w:firstLine="0"/>
              <w:jc w:val="center"/>
            </w:pPr>
            <w:r>
              <w:rPr>
                <w:b/>
              </w:rPr>
              <w:t>OLIVA,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3.240,37 €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6.081,28 €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rPr>
                <w:b/>
              </w:rPr>
              <w:t>PÁJARA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3.023,46 €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5.864,37 €</w:t>
            </w:r>
            <w:r>
              <w:rPr>
                <w:rFonts w:ascii="Times New Roman" w:eastAsia="Times New Roman" w:hAnsi="Times New Roman" w:cs="Times New Roman"/>
                <w:i w:val="0"/>
                <w:sz w:val="24"/>
              </w:rPr>
              <w:t xml:space="preserve"> </w:t>
            </w:r>
          </w:p>
        </w:tc>
      </w:tr>
      <w:tr w:rsidR="00F13885">
        <w:trPr>
          <w:trHeight w:val="871"/>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30" w:line="259" w:lineRule="auto"/>
              <w:ind w:left="0" w:firstLine="0"/>
              <w:jc w:val="right"/>
            </w:pPr>
            <w:r>
              <w:rPr>
                <w:b/>
              </w:rPr>
              <w:t>PUERTO DEL</w:t>
            </w:r>
          </w:p>
          <w:p w:rsidR="00F13885" w:rsidRDefault="00524DE7">
            <w:pPr>
              <w:spacing w:after="0" w:line="259" w:lineRule="auto"/>
              <w:ind w:left="191" w:firstLine="0"/>
              <w:jc w:val="center"/>
            </w:pPr>
            <w:r>
              <w:rPr>
                <w:b/>
              </w:rPr>
              <w:t>ROSARIO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tabs>
                <w:tab w:val="center" w:pos="988"/>
              </w:tabs>
              <w:spacing w:after="0" w:line="259" w:lineRule="auto"/>
              <w:ind w:left="-30" w:firstLine="0"/>
              <w:jc w:val="left"/>
            </w:pPr>
            <w:r>
              <w:rPr>
                <w:b/>
              </w:rPr>
              <w:t xml:space="preserve"> </w:t>
            </w:r>
            <w:r>
              <w:rPr>
                <w:b/>
              </w:rPr>
              <w:tab/>
            </w: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4.095,77 €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6.936,68 €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rPr>
                <w:b/>
              </w:rPr>
              <w:t>TUINEJE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 w:firstLine="0"/>
              <w:jc w:val="center"/>
            </w:pPr>
            <w:r>
              <w:t>2.057,82 €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 w:firstLine="0"/>
              <w:jc w:val="center"/>
            </w:pPr>
            <w:r>
              <w:rPr>
                <w:b/>
              </w:rPr>
              <w:t>4.898,73 €</w:t>
            </w:r>
            <w:r>
              <w:rPr>
                <w:rFonts w:ascii="Times New Roman" w:eastAsia="Times New Roman" w:hAnsi="Times New Roman" w:cs="Times New Roman"/>
                <w:i w:val="0"/>
                <w:sz w:val="24"/>
              </w:rPr>
              <w:t xml:space="preserve"> </w:t>
            </w:r>
          </w:p>
        </w:tc>
      </w:tr>
      <w:tr w:rsidR="00F13885">
        <w:trPr>
          <w:trHeight w:val="56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1" w:firstLine="0"/>
              <w:jc w:val="center"/>
            </w:pPr>
            <w:r>
              <w:rPr>
                <w:b/>
              </w:rPr>
              <w:t>TOTAL</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25" w:line="259" w:lineRule="auto"/>
              <w:ind w:left="28" w:firstLine="0"/>
              <w:jc w:val="center"/>
            </w:pPr>
            <w:r>
              <w:t>250.000,0</w:t>
            </w:r>
          </w:p>
          <w:p w:rsidR="00F13885" w:rsidRDefault="00524DE7">
            <w:pPr>
              <w:spacing w:after="0" w:line="259" w:lineRule="auto"/>
              <w:ind w:left="28" w:firstLine="0"/>
              <w:jc w:val="center"/>
            </w:pPr>
            <w:r>
              <w:t>8 €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25" w:line="259" w:lineRule="auto"/>
              <w:ind w:left="33" w:firstLine="0"/>
              <w:jc w:val="center"/>
            </w:pPr>
            <w:r>
              <w:t>249.999,9</w:t>
            </w:r>
          </w:p>
          <w:p w:rsidR="00F13885" w:rsidRDefault="00524DE7">
            <w:pPr>
              <w:spacing w:after="0" w:line="259" w:lineRule="auto"/>
              <w:ind w:left="33" w:firstLine="0"/>
              <w:jc w:val="center"/>
            </w:pPr>
            <w:r>
              <w:t>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9" w:firstLine="0"/>
              <w:jc w:val="center"/>
            </w:pPr>
            <w:r>
              <w:rPr>
                <w:b/>
              </w:rPr>
              <w:t>500.000,00 €</w:t>
            </w:r>
            <w:r>
              <w:rPr>
                <w:rFonts w:ascii="Times New Roman" w:eastAsia="Times New Roman" w:hAnsi="Times New Roman" w:cs="Times New Roman"/>
                <w:i w:val="0"/>
                <w:sz w:val="24"/>
              </w:rPr>
              <w:t xml:space="preserve"> </w:t>
            </w:r>
          </w:p>
        </w:tc>
      </w:tr>
    </w:tbl>
    <w:p w:rsidR="00F13885" w:rsidRDefault="00524DE7">
      <w:pPr>
        <w:spacing w:after="119"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4029" name="Group 33402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9808" name="Rectangle 980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9809" name="Rectangle 9809"/>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4029" style="width:12.7031pt;height:280.344pt;position:absolute;mso-position-horizontal-relative:page;mso-position-horizontal:absolute;margin-left:682.278pt;mso-position-vertical-relative:page;margin-top:531.696pt;" coordsize="1613,35603">
                <v:rect id="Rectangle 980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9809"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35 de 205 </w:t>
                        </w:r>
                      </w:p>
                    </w:txbxContent>
                  </v:textbox>
                </v:rect>
                <w10:wrap type="square"/>
              </v:group>
            </w:pict>
          </mc:Fallback>
        </mc:AlternateContent>
      </w:r>
      <w:r>
        <w:rPr>
          <w:i w:val="0"/>
        </w:rPr>
        <w:t xml:space="preserve"> </w:t>
      </w:r>
    </w:p>
    <w:p w:rsidR="00F13885" w:rsidRDefault="00524DE7">
      <w:pPr>
        <w:spacing w:after="111" w:line="247" w:lineRule="auto"/>
        <w:ind w:left="1337" w:right="128"/>
      </w:pPr>
      <w:r>
        <w:rPr>
          <w:i w:val="0"/>
        </w:rPr>
        <w:t xml:space="preserve">“ </w:t>
      </w:r>
    </w:p>
    <w:p w:rsidR="00F13885" w:rsidRDefault="00524DE7">
      <w:pPr>
        <w:spacing w:after="111" w:line="247" w:lineRule="auto"/>
        <w:ind w:left="1337" w:right="830"/>
      </w:pPr>
      <w:r>
        <w:rPr>
          <w:i w:val="0"/>
        </w:rPr>
        <w:t>Segundo.-  Aprobar la solicitud de la aportación económica establecida en el Anexo I del citado Convenio y que se concreta en la cantidad de 5.624,74 €.”</w:t>
      </w:r>
      <w:r>
        <w:rPr>
          <w:rFonts w:ascii="Times New Roman" w:eastAsia="Times New Roman" w:hAnsi="Times New Roman" w:cs="Times New Roman"/>
          <w:i w:val="0"/>
          <w:sz w:val="24"/>
        </w:rPr>
        <w:t xml:space="preserve"> </w:t>
      </w:r>
    </w:p>
    <w:p w:rsidR="00F13885" w:rsidRDefault="00524DE7">
      <w:pPr>
        <w:spacing w:after="95" w:line="259" w:lineRule="auto"/>
        <w:ind w:left="221" w:firstLine="0"/>
        <w:jc w:val="center"/>
      </w:pPr>
      <w:r>
        <w:rPr>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373" w:line="247" w:lineRule="auto"/>
        <w:ind w:left="2062" w:right="128"/>
      </w:pPr>
      <w:r>
        <w:rPr>
          <w:i w:val="0"/>
        </w:rPr>
        <w:t xml:space="preserve">No obstante, la Junta de Gobierno Local acordará lo más procedente. </w:t>
      </w:r>
    </w:p>
    <w:p w:rsidR="00F13885" w:rsidRDefault="00524DE7">
      <w:pPr>
        <w:spacing w:after="362" w:line="259" w:lineRule="auto"/>
        <w:ind w:left="2052" w:firstLine="0"/>
        <w:jc w:val="left"/>
      </w:pPr>
      <w:r>
        <w:rPr>
          <w:i w:val="0"/>
        </w:rPr>
        <w:t xml:space="preserve"> </w:t>
      </w:r>
    </w:p>
    <w:p w:rsidR="00F13885" w:rsidRDefault="00524DE7">
      <w:pPr>
        <w:spacing w:after="110" w:line="249" w:lineRule="auto"/>
        <w:ind w:right="1170"/>
      </w:pPr>
      <w:r>
        <w:rPr>
          <w:b/>
          <w:i w:val="0"/>
        </w:rPr>
        <w:t xml:space="preserve">  Consta en el expediente Informe Jurídico emitido por Doña Rosa Edelmira González Sabina, que desempeña el puesto de Jurista, de 16 de diciembre de 2020, debidamente conformado por </w:t>
      </w:r>
      <w:r>
        <w:rPr>
          <w:b/>
          <w:i w:val="0"/>
        </w:rPr>
        <w:t>Doña María del Pilar Chico Delgado, Técnico Administración General, de 16 de diciembre de 2020, y fiscalizado favorablemente por Don Nicolás Rojo Garnica, Interventor Municipal, de 16 de diciembre de 2020, del siguiente tenor literal:</w:t>
      </w:r>
      <w:r>
        <w:rPr>
          <w:i w:val="0"/>
        </w:rPr>
        <w:t xml:space="preserve"> </w:t>
      </w:r>
    </w:p>
    <w:p w:rsidR="00F13885" w:rsidRDefault="00524DE7">
      <w:pPr>
        <w:spacing w:after="103" w:line="259" w:lineRule="auto"/>
        <w:ind w:left="1342" w:firstLine="0"/>
        <w:jc w:val="left"/>
      </w:pPr>
      <w:r>
        <w:rPr>
          <w:b/>
          <w:i w:val="0"/>
        </w:rPr>
        <w:t xml:space="preserve"> </w:t>
      </w:r>
    </w:p>
    <w:p w:rsidR="00F13885" w:rsidRDefault="00524DE7">
      <w:pPr>
        <w:spacing w:after="0" w:line="259" w:lineRule="auto"/>
        <w:ind w:left="2050" w:firstLine="0"/>
        <w:jc w:val="left"/>
      </w:pPr>
      <w:r>
        <w:rPr>
          <w:i w:val="0"/>
        </w:rPr>
        <w:t xml:space="preserve"> </w:t>
      </w:r>
    </w:p>
    <w:p w:rsidR="00F13885" w:rsidRDefault="00524DE7">
      <w:pPr>
        <w:pStyle w:val="Ttulo1"/>
        <w:spacing w:after="98" w:line="259" w:lineRule="auto"/>
        <w:ind w:left="302" w:right="134"/>
        <w:jc w:val="center"/>
      </w:pPr>
      <w:r>
        <w:rPr>
          <w:rFonts w:ascii="Arial" w:eastAsia="Arial" w:hAnsi="Arial" w:cs="Arial"/>
          <w:i w:val="0"/>
          <w:sz w:val="22"/>
        </w:rPr>
        <w:t xml:space="preserve">“INFORME </w:t>
      </w:r>
      <w:r>
        <w:rPr>
          <w:rFonts w:ascii="Arial" w:eastAsia="Arial" w:hAnsi="Arial" w:cs="Arial"/>
          <w:i w:val="0"/>
          <w:sz w:val="22"/>
        </w:rPr>
        <w:t xml:space="preserve">JURÍDICO  </w:t>
      </w:r>
    </w:p>
    <w:p w:rsidR="00F13885" w:rsidRDefault="00524DE7">
      <w:pPr>
        <w:spacing w:after="100" w:line="259" w:lineRule="auto"/>
        <w:ind w:left="219" w:firstLine="0"/>
        <w:jc w:val="center"/>
      </w:pPr>
      <w:r>
        <w:rPr>
          <w:b/>
          <w:i w:val="0"/>
        </w:rPr>
        <w:t xml:space="preserve"> </w:t>
      </w:r>
    </w:p>
    <w:p w:rsidR="00F13885" w:rsidRDefault="00524DE7">
      <w:pPr>
        <w:spacing w:after="122" w:line="239" w:lineRule="auto"/>
        <w:ind w:left="0" w:right="1185" w:firstLine="0"/>
        <w:jc w:val="right"/>
      </w:pPr>
      <w:r>
        <w:rPr>
          <w:b/>
          <w:i w:val="0"/>
        </w:rPr>
        <w:t>Visto el expediente antedicho, el personal laboral, Dña. Rosa Edelmira González Sabina que desempeña el puesto de trabajo de técnica jurista, debidamente conformado por la funcionaria Dña.  María del Pilar Chico Delgado, técnico de Administrac</w:t>
      </w:r>
      <w:r>
        <w:rPr>
          <w:b/>
          <w:i w:val="0"/>
        </w:rPr>
        <w:t xml:space="preserve">ión General y fiscalizado favorablemente por el Interventor municipal D. Nicolás Rojo Garnica, emite el siguiente informe: </w:t>
      </w:r>
    </w:p>
    <w:p w:rsidR="00F13885" w:rsidRDefault="00524DE7">
      <w:pPr>
        <w:spacing w:after="98" w:line="259" w:lineRule="auto"/>
        <w:ind w:left="1342" w:firstLine="0"/>
        <w:jc w:val="left"/>
      </w:pPr>
      <w:r>
        <w:rPr>
          <w:i w:val="0"/>
        </w:rPr>
        <w:t xml:space="preserve"> </w:t>
      </w:r>
    </w:p>
    <w:p w:rsidR="00F13885" w:rsidRDefault="00524DE7">
      <w:pPr>
        <w:pStyle w:val="Ttulo2"/>
        <w:ind w:left="302" w:right="133"/>
      </w:pPr>
      <w:r>
        <w:t xml:space="preserve">Antecedentes de hecho </w:t>
      </w:r>
    </w:p>
    <w:p w:rsidR="00F13885" w:rsidRDefault="00524DE7">
      <w:pPr>
        <w:spacing w:after="100" w:line="259" w:lineRule="auto"/>
        <w:ind w:left="219" w:firstLine="0"/>
        <w:jc w:val="center"/>
      </w:pPr>
      <w:r>
        <w:rPr>
          <w:b/>
          <w:i w:val="0"/>
        </w:rPr>
        <w:t xml:space="preserve"> </w:t>
      </w:r>
    </w:p>
    <w:p w:rsidR="00F13885" w:rsidRDefault="00524DE7">
      <w:pPr>
        <w:spacing w:after="111" w:line="247" w:lineRule="auto"/>
        <w:ind w:left="1327" w:right="1181" w:firstLine="708"/>
      </w:pPr>
      <w:r>
        <w:rPr>
          <w:i w:val="0"/>
        </w:rPr>
        <w:t xml:space="preserve">Vista la </w:t>
      </w:r>
      <w:r>
        <w:rPr>
          <w:i w:val="0"/>
        </w:rPr>
        <w:t>propuesta a la Junta de Gobierno Local de la señora Alcaldesa Presidenta de fecha 15 de diciembre de 2020 relativa a la toma de conocimiento del Convenio de Colaboración firmado entre la Administración Pública de la Comunidad Autónoma de Canarias, a través</w:t>
      </w:r>
      <w:r>
        <w:rPr>
          <w:i w:val="0"/>
        </w:rPr>
        <w:t xml:space="preserve"> de la Consejería Transición Ecológica, Lucha contra el Cambio Climático y Planificación Territorial del Gobierno de canarias y la Federación Canaria de Municipios (FECAM), para la redacción o actualización de los Planes de Acción para el Clima y la Energí</w:t>
      </w:r>
      <w:r>
        <w:rPr>
          <w:i w:val="0"/>
        </w:rPr>
        <w:t xml:space="preserve">a Sostenible (PACES) de los ayuntamientos de la Comunidad Autónoma de Canarias. </w:t>
      </w:r>
    </w:p>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27" w:right="1185" w:firstLine="708"/>
      </w:pPr>
      <w:r>
        <w:rPr>
          <w:i w:val="0"/>
        </w:rPr>
        <w:t>Visto que la citada toma de conocimiento no implica compromiso de aportación económica municipal sino al contrario, de solicitud y recepción de la dotación asignada en virtu</w:t>
      </w:r>
      <w:r>
        <w:rPr>
          <w:i w:val="0"/>
        </w:rPr>
        <w:t xml:space="preserve">d de los criterios de distribución de cantidades a los municipios según se establece en el Anexo I del mencionado Convenio de colaboración, no se precisa informe favorable de la intervención municipal. </w:t>
      </w:r>
    </w:p>
    <w:p w:rsidR="00F13885" w:rsidRDefault="00524DE7">
      <w:pPr>
        <w:spacing w:after="111" w:line="259" w:lineRule="auto"/>
        <w:ind w:left="1342" w:firstLine="0"/>
        <w:jc w:val="left"/>
      </w:pPr>
      <w:r>
        <w:rPr>
          <w:i w:val="0"/>
        </w:rPr>
        <w:t xml:space="preserve"> </w:t>
      </w:r>
    </w:p>
    <w:p w:rsidR="00F13885" w:rsidRDefault="00524DE7">
      <w:pPr>
        <w:pStyle w:val="Ttulo2"/>
        <w:ind w:left="302" w:right="135"/>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4654" name="Group 33465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0014" name="Rectangle 1001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0015" name="Rectangle 1001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4654" style="width:12.7031pt;height:280.344pt;position:absolute;mso-position-horizontal-relative:page;mso-position-horizontal:absolute;margin-left:682.278pt;mso-position-vertical-relative:page;margin-top:531.696pt;" coordsize="1613,35603">
                <v:rect id="Rectangle 1001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001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36 de 205 </w:t>
                        </w:r>
                      </w:p>
                    </w:txbxContent>
                  </v:textbox>
                </v:rect>
                <w10:wrap type="square"/>
              </v:group>
            </w:pict>
          </mc:Fallback>
        </mc:AlternateContent>
      </w:r>
      <w:r>
        <w:t>Fundamentos de derecho</w:t>
      </w:r>
      <w:r>
        <w:rPr>
          <w:rFonts w:ascii="Times New Roman" w:eastAsia="Times New Roman" w:hAnsi="Times New Roman" w:cs="Times New Roman"/>
          <w:b w:val="0"/>
          <w:sz w:val="24"/>
        </w:rPr>
        <w:t xml:space="preserve"> </w:t>
      </w:r>
    </w:p>
    <w:p w:rsidR="00F13885" w:rsidRDefault="00524DE7">
      <w:pPr>
        <w:spacing w:after="11" w:line="247" w:lineRule="auto"/>
        <w:ind w:left="1337" w:right="128"/>
      </w:pPr>
      <w:r>
        <w:rPr>
          <w:i w:val="0"/>
        </w:rPr>
        <w:t xml:space="preserve">            Resultan de aplicación los</w:t>
      </w:r>
      <w:r>
        <w:rPr>
          <w:i w:val="0"/>
        </w:rPr>
        <w:t xml:space="preserve"> siguientes:</w:t>
      </w: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i w:val="0"/>
        </w:rPr>
        <w:t xml:space="preserve"> </w:t>
      </w:r>
    </w:p>
    <w:p w:rsidR="00F13885" w:rsidRDefault="00524DE7">
      <w:pPr>
        <w:numPr>
          <w:ilvl w:val="0"/>
          <w:numId w:val="12"/>
        </w:numPr>
        <w:spacing w:after="167" w:line="247" w:lineRule="auto"/>
        <w:ind w:right="128" w:hanging="360"/>
      </w:pPr>
      <w:r>
        <w:rPr>
          <w:i w:val="0"/>
        </w:rPr>
        <w:t xml:space="preserve">Ley 39/2015, de 1 de octubre del Procedimiento Administrativo Común de las Administraciones Públicas: </w:t>
      </w:r>
    </w:p>
    <w:p w:rsidR="00F13885" w:rsidRDefault="00524DE7">
      <w:pPr>
        <w:spacing w:after="0" w:line="259" w:lineRule="auto"/>
        <w:ind w:left="1702" w:firstLine="0"/>
        <w:jc w:val="left"/>
      </w:pPr>
      <w:r>
        <w:rPr>
          <w:i w:val="0"/>
        </w:rPr>
        <w:t xml:space="preserve"> </w:t>
      </w:r>
    </w:p>
    <w:p w:rsidR="00F13885" w:rsidRDefault="00524DE7">
      <w:pPr>
        <w:spacing w:after="1" w:line="238" w:lineRule="auto"/>
        <w:ind w:left="2060" w:right="1249"/>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w:t>
      </w:r>
      <w:r>
        <w:rPr>
          <w:color w:val="333333"/>
        </w:rPr>
        <w:t xml:space="preserve">to de Derecho público como privado, siempre que no sean contrarios al ordenamiento jurídico ni versen sobre materias no susceptibles de transacción y tengan por objeto satisfacer el interés público que tienen encomendado, con el alcance, efectos y régimen </w:t>
      </w:r>
      <w:r>
        <w:rPr>
          <w:color w:val="333333"/>
        </w:rPr>
        <w:t>jurídico específico que, en su caso, prevea la disposición que lo regule, pudiendo tales actos tener la consideración de finalizadores de los procedimientos administrativos o insertarse en los mismos con carácter previo, vinculante o no, a la resolución qu</w:t>
      </w:r>
      <w:r>
        <w:rPr>
          <w:color w:val="333333"/>
        </w:rPr>
        <w:t>e les ponga fin.</w:t>
      </w:r>
      <w:r>
        <w:rPr>
          <w:i w:val="0"/>
          <w:color w:val="333333"/>
        </w:rPr>
        <w:t>”</w:t>
      </w: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i w:val="0"/>
          <w:color w:val="333333"/>
        </w:rPr>
        <w:t xml:space="preserve"> </w:t>
      </w:r>
    </w:p>
    <w:p w:rsidR="00F13885" w:rsidRDefault="00524DE7">
      <w:pPr>
        <w:spacing w:after="1" w:line="236" w:lineRule="auto"/>
        <w:ind w:left="2060" w:right="1249"/>
      </w:pPr>
      <w:r>
        <w:rPr>
          <w:i w:val="0"/>
        </w:rPr>
        <w:t>El art. 86.2 que establece que “</w:t>
      </w:r>
      <w:r>
        <w:rPr>
          <w:color w:val="333333"/>
        </w:rPr>
        <w:t xml:space="preserve">Los citados instrumentos deberán establecer como contenido mínimo la identificación de las partes intervinientes, el ámbito personal, funcional y territorial, y el plazo de vigencia, debiendo publicarse </w:t>
      </w:r>
      <w:r>
        <w:rPr>
          <w:color w:val="333333"/>
        </w:rPr>
        <w:t>o no según su naturaleza y las personas a las que estuvieran destinados</w:t>
      </w:r>
      <w:r>
        <w:rPr>
          <w:i w:val="0"/>
          <w:color w:val="333333"/>
        </w:rPr>
        <w:t>.”</w:t>
      </w:r>
      <w:r>
        <w:rPr>
          <w:rFonts w:ascii="Times New Roman" w:eastAsia="Times New Roman" w:hAnsi="Times New Roman" w:cs="Times New Roman"/>
          <w:i w:val="0"/>
          <w:sz w:val="24"/>
        </w:rPr>
        <w:t xml:space="preserve"> </w:t>
      </w:r>
    </w:p>
    <w:p w:rsidR="00F13885" w:rsidRDefault="00524DE7">
      <w:pPr>
        <w:spacing w:after="29" w:line="259" w:lineRule="auto"/>
        <w:ind w:left="1342" w:firstLine="0"/>
        <w:jc w:val="left"/>
      </w:pPr>
      <w:r>
        <w:rPr>
          <w:i w:val="0"/>
        </w:rPr>
        <w:t xml:space="preserve"> </w:t>
      </w:r>
    </w:p>
    <w:p w:rsidR="00F13885" w:rsidRDefault="00524DE7">
      <w:pPr>
        <w:numPr>
          <w:ilvl w:val="0"/>
          <w:numId w:val="12"/>
        </w:numPr>
        <w:spacing w:after="111" w:line="247" w:lineRule="auto"/>
        <w:ind w:right="128"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i w:val="0"/>
        </w:rPr>
        <w:t xml:space="preserve"> </w:t>
      </w:r>
    </w:p>
    <w:p w:rsidR="00F13885" w:rsidRDefault="00524DE7">
      <w:pPr>
        <w:ind w:left="2060" w:right="129"/>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F13885" w:rsidRDefault="00524DE7">
      <w:pPr>
        <w:spacing w:after="18" w:line="259" w:lineRule="auto"/>
        <w:ind w:left="2050" w:firstLine="0"/>
        <w:jc w:val="left"/>
      </w:pPr>
      <w:r>
        <w:t xml:space="preserve"> </w:t>
      </w:r>
    </w:p>
    <w:p w:rsidR="00F13885" w:rsidRDefault="00524DE7">
      <w:pPr>
        <w:spacing w:after="112"/>
        <w:ind w:left="2060" w:right="1250"/>
      </w:pPr>
      <w:r>
        <w:t xml:space="preserve">(…) Los convenios no podrán tener por objeto prestaciones propias de los contratos. En tal caso, su naturaleza y régimen jurídico se ajustará a lo previsto en la legislación de contratos del sector público.” </w:t>
      </w:r>
    </w:p>
    <w:p w:rsidR="00F13885" w:rsidRDefault="00524DE7">
      <w:pPr>
        <w:spacing w:after="95"/>
        <w:ind w:left="2060" w:right="1184"/>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F13885" w:rsidRDefault="00524DE7">
      <w:pPr>
        <w:spacing w:after="91"/>
        <w:ind w:left="2060" w:right="1184"/>
      </w:pPr>
      <w:r>
        <w:rPr>
          <w:i w:val="0"/>
        </w:rPr>
        <w:t>El punto 3 del citado artículo señala que “</w:t>
      </w:r>
      <w:r>
        <w:t>La suscripción de convenios deberá mejorar la eficiencia de la gestión pública, facilitar la</w:t>
      </w:r>
      <w:r>
        <w:t xml:space="preserve">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F13885" w:rsidRDefault="00524DE7">
      <w:pPr>
        <w:spacing w:after="67"/>
        <w:ind w:left="2060" w:right="593"/>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F13885" w:rsidRDefault="00524DE7">
      <w:pPr>
        <w:spacing w:after="111" w:line="247" w:lineRule="auto"/>
        <w:ind w:left="2060" w:right="128"/>
      </w:pPr>
      <w:r>
        <w:rPr>
          <w:i w:val="0"/>
        </w:rPr>
        <w:t>El artículo 4</w:t>
      </w:r>
      <w:r>
        <w:rPr>
          <w:i w:val="0"/>
        </w:rPr>
        <w:t xml:space="preserve">9. 1 de la citada ley, en cuanto al contenido que deben de incluir los convenios de colaboración. </w:t>
      </w:r>
    </w:p>
    <w:p w:rsidR="00F13885" w:rsidRDefault="00524DE7">
      <w:pPr>
        <w:spacing w:after="70"/>
        <w:ind w:left="2060" w:right="1183"/>
      </w:pPr>
      <w:r>
        <w:rPr>
          <w:i w:val="0"/>
        </w:rPr>
        <w:t xml:space="preserve">Y el artículo 49.2 señala que </w:t>
      </w:r>
      <w:r>
        <w:t>“En cualquier momento antes de la finalización del plazo previsto en el apartado anterior, los firmantes del convenio podrán ac</w:t>
      </w:r>
      <w:r>
        <w:t xml:space="preserve">ordar unánimemente su prórroga por un periodo de hasta cuatro años adicionales o su extinción”. </w:t>
      </w:r>
      <w:r>
        <w:rPr>
          <w:rFonts w:ascii="Times New Roman" w:eastAsia="Times New Roman" w:hAnsi="Times New Roman" w:cs="Times New Roman"/>
          <w:i w:val="0"/>
          <w:sz w:val="24"/>
        </w:rPr>
        <w:t xml:space="preserve"> </w:t>
      </w:r>
    </w:p>
    <w:p w:rsidR="00F13885" w:rsidRDefault="00524DE7">
      <w:pPr>
        <w:spacing w:after="111" w:line="247" w:lineRule="auto"/>
        <w:ind w:left="1337" w:right="1180"/>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8634" name="Group 32863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0114" name="Rectangle 1011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0115" name="Rectangle 1011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8634" style="width:12.7031pt;height:280.344pt;position:absolute;mso-position-horizontal-relative:page;mso-position-horizontal:absolute;margin-left:682.278pt;mso-position-vertical-relative:page;margin-top:531.696pt;" coordsize="1613,35603">
                <v:rect id="Rectangle 1011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011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37 de 205 </w:t>
                        </w:r>
                      </w:p>
                    </w:txbxContent>
                  </v:textbox>
                </v:rect>
                <w10:wrap type="square"/>
              </v:group>
            </w:pict>
          </mc:Fallback>
        </mc:AlternateContent>
      </w:r>
      <w:r>
        <w:rPr>
          <w:i w:val="0"/>
        </w:rPr>
        <w:t>Los convenios suscritos por la Administración General del Estado o alguno de sus organismos públicos o entidades de derecho público vinculados o dependientes resu</w:t>
      </w:r>
      <w:r>
        <w:rPr>
          <w:i w:val="0"/>
        </w:rPr>
        <w:t xml:space="preserve">ltarán eficaces una vez inscritos en el Registro Electrónico estatal de Órganos e Instrumentos de Cooperación del sector público estatal, al que se refiere la disposición adicional séptima y publicados en el «Boletín Oficial del Estado». Previamente y con </w:t>
      </w:r>
      <w:r>
        <w:rPr>
          <w:i w:val="0"/>
        </w:rPr>
        <w:t xml:space="preserve">carácter facultativo, se podrán publicar en el Boletín Oficial de la Comunidad Autónoma o de la provincia, que corresponda a la otra Administración firmante. </w:t>
      </w:r>
    </w:p>
    <w:p w:rsidR="00F13885" w:rsidRDefault="00524DE7">
      <w:pPr>
        <w:spacing w:after="81" w:line="259" w:lineRule="auto"/>
        <w:ind w:left="1342" w:firstLine="0"/>
        <w:jc w:val="left"/>
      </w:pPr>
      <w:r>
        <w:rPr>
          <w:i w:val="0"/>
        </w:rPr>
        <w:t xml:space="preserve"> </w:t>
      </w:r>
    </w:p>
    <w:p w:rsidR="00F13885" w:rsidRDefault="00524DE7">
      <w:pPr>
        <w:spacing w:after="0" w:line="247" w:lineRule="auto"/>
        <w:ind w:left="1337" w:right="1182"/>
      </w:pPr>
      <w:r>
        <w:rPr>
          <w:i w:val="0"/>
        </w:rPr>
        <w:t>En cuanto al órgano competente, es la Junta de Gobierno Local el órgano competente que tiene at</w:t>
      </w:r>
      <w:r>
        <w:rPr>
          <w:i w:val="0"/>
        </w:rPr>
        <w:t>ribuido la competencia para la aprobación de programas, planes, convenios con entidades públicas o privadas para consecución de los fines de interés público, así como la autorización a la Alcaldesa - Presidenta, para actuar y firmar en los citados convenio</w:t>
      </w:r>
      <w:r>
        <w:rPr>
          <w:i w:val="0"/>
        </w:rPr>
        <w:t xml:space="preserve">s, planes o programas, en virtud de delegación del pleno adoptada en el punto 6 de la sesión plenaria de 28 de junio de 2019.  </w:t>
      </w:r>
    </w:p>
    <w:p w:rsidR="00F13885" w:rsidRDefault="00524DE7">
      <w:pPr>
        <w:spacing w:after="79" w:line="259" w:lineRule="auto"/>
        <w:ind w:left="1342" w:firstLine="0"/>
        <w:jc w:val="left"/>
      </w:pPr>
      <w:r>
        <w:rPr>
          <w:i w:val="0"/>
        </w:rPr>
        <w:t xml:space="preserve"> </w:t>
      </w:r>
    </w:p>
    <w:p w:rsidR="00F13885" w:rsidRDefault="00524DE7">
      <w:pPr>
        <w:spacing w:after="111" w:line="247" w:lineRule="auto"/>
        <w:ind w:left="1337" w:right="1180"/>
      </w:pPr>
      <w:r>
        <w:rPr>
          <w:i w:val="0"/>
        </w:rPr>
        <w:t>Por parte de este Ayuntamiento los convenios deberán ser suscritos por la AlcaldesaPresidenta haciendo uso de las competencias</w:t>
      </w:r>
      <w:r>
        <w:rPr>
          <w:i w:val="0"/>
        </w:rPr>
        <w:t xml:space="preserve"> previstas en el art.21.1 b de la Ley 7/1985 de 2 de abril Reguladora de Bases de Régimen Local , del art 41.12 del Real Decreto Legislativo 2568/1986, de 28 de noviembre por el que se aprueba el Reglamento de Organización, Funcionamiento y Régimen Jurídic</w:t>
      </w:r>
      <w:r>
        <w:rPr>
          <w:i w:val="0"/>
        </w:rPr>
        <w:t xml:space="preserve">o de las Entidades Locales, en orden a la suscripción de documentos que vinculen contractualmente a la Entidad Local a la cual representa. </w:t>
      </w:r>
    </w:p>
    <w:p w:rsidR="00F13885" w:rsidRDefault="00524DE7">
      <w:pPr>
        <w:spacing w:after="100" w:line="259" w:lineRule="auto"/>
        <w:ind w:left="1342" w:firstLine="0"/>
        <w:jc w:val="left"/>
      </w:pPr>
      <w:r>
        <w:rPr>
          <w:i w:val="0"/>
        </w:rPr>
        <w:t xml:space="preserve"> </w:t>
      </w:r>
    </w:p>
    <w:p w:rsidR="00F13885" w:rsidRDefault="00524DE7">
      <w:pPr>
        <w:spacing w:after="0" w:line="247" w:lineRule="auto"/>
        <w:ind w:left="1337" w:right="128"/>
      </w:pPr>
      <w:r>
        <w:rPr>
          <w:i w:val="0"/>
        </w:rPr>
        <w:t>A la vista de cuanto antecede, la informante estima que es posible jurídicamente la aprobación de la toma de conoc</w:t>
      </w:r>
      <w:r>
        <w:rPr>
          <w:i w:val="0"/>
        </w:rPr>
        <w:t xml:space="preserve">imiento del Convenio de Colaboración firmado entre la </w:t>
      </w:r>
    </w:p>
    <w:p w:rsidR="00F13885" w:rsidRDefault="00524DE7">
      <w:pPr>
        <w:spacing w:after="91" w:line="247" w:lineRule="auto"/>
        <w:ind w:left="1337" w:right="128"/>
      </w:pPr>
      <w:r>
        <w:rPr>
          <w:i w:val="0"/>
        </w:rPr>
        <w:t>Administración Pública de la Comunidad Autónoma de Canarias, a través de la Consejería Transición Ecológica, Lucha contra el Cambio Climático y Planificación Territorial del Gobierno de canarias y la F</w:t>
      </w:r>
      <w:r>
        <w:rPr>
          <w:i w:val="0"/>
        </w:rPr>
        <w:t>ederación Canaria de Municipios (FECAM), para la redacción o actualización de los Planes de Acción para el Clima y la Energía Sostenible (PACES) de los ayuntamientos de la Comunidad Autónoma de Canarias.</w:t>
      </w:r>
      <w:r>
        <w:rPr>
          <w:rFonts w:ascii="Times New Roman" w:eastAsia="Times New Roman" w:hAnsi="Times New Roman" w:cs="Times New Roman"/>
          <w:i w:val="0"/>
          <w:sz w:val="24"/>
        </w:rPr>
        <w:t xml:space="preserve"> </w:t>
      </w:r>
    </w:p>
    <w:p w:rsidR="00F13885" w:rsidRDefault="00524DE7">
      <w:pPr>
        <w:spacing w:after="100" w:line="259" w:lineRule="auto"/>
        <w:ind w:left="219" w:firstLine="0"/>
        <w:jc w:val="center"/>
      </w:pPr>
      <w:r>
        <w:rPr>
          <w:b/>
          <w:i w:val="0"/>
        </w:rPr>
        <w:t xml:space="preserve"> </w:t>
      </w:r>
    </w:p>
    <w:p w:rsidR="00F13885" w:rsidRDefault="00524DE7">
      <w:pPr>
        <w:pStyle w:val="Ttulo2"/>
        <w:ind w:left="302" w:right="136"/>
      </w:pPr>
      <w:r>
        <w:t xml:space="preserve">Propuesta de resolución  </w:t>
      </w:r>
    </w:p>
    <w:p w:rsidR="00F13885" w:rsidRDefault="00524DE7">
      <w:pPr>
        <w:spacing w:after="100" w:line="259" w:lineRule="auto"/>
        <w:ind w:left="219" w:firstLine="0"/>
        <w:jc w:val="center"/>
      </w:pPr>
      <w:r>
        <w:rPr>
          <w:b/>
          <w:i w:val="0"/>
        </w:rPr>
        <w:t xml:space="preserve"> </w:t>
      </w:r>
    </w:p>
    <w:p w:rsidR="00F13885" w:rsidRDefault="00524DE7">
      <w:pPr>
        <w:spacing w:after="111" w:line="247" w:lineRule="auto"/>
        <w:ind w:left="1337" w:right="1184"/>
      </w:pPr>
      <w:r>
        <w:rPr>
          <w:i w:val="0"/>
        </w:rPr>
        <w:t xml:space="preserve">Primero.- </w:t>
      </w:r>
      <w:r>
        <w:rPr>
          <w:i w:val="0"/>
        </w:rPr>
        <w:t>Tomar conocimiento del Convenio de Colaboración firmado entre la Administración Pública de la Comunidad Autónoma de Canarias, a través de la Consejería Transición Ecológica, Lucha contra el Cambio Climático y Planificación Territorial del Gobierno de canar</w:t>
      </w:r>
      <w:r>
        <w:rPr>
          <w:i w:val="0"/>
        </w:rPr>
        <w:t xml:space="preserve">ias y la Federación Canaria de Municipios (FECAM), para la redacción o actualización de los Planes de Acción para el Clima y la Energía Sostenible (PACES) de los ayuntamientos de la Comunidad Autónoma de Canarias,  del siguiente tenor literal </w:t>
      </w:r>
    </w:p>
    <w:p w:rsidR="00F13885" w:rsidRDefault="00524DE7">
      <w:pPr>
        <w:spacing w:after="100" w:line="259" w:lineRule="auto"/>
        <w:ind w:left="1342" w:firstLine="0"/>
        <w:jc w:val="left"/>
      </w:pPr>
      <w:r>
        <w:rPr>
          <w:i w:val="0"/>
        </w:rPr>
        <w:t xml:space="preserve"> </w:t>
      </w:r>
    </w:p>
    <w:p w:rsidR="00F13885" w:rsidRDefault="00524DE7">
      <w:pPr>
        <w:spacing w:after="3" w:line="312" w:lineRule="auto"/>
        <w:ind w:left="1620" w:right="1473"/>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4512" name="Group 33451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0479" name="Rectangle 1047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w:t>
                              </w:r>
                              <w:r>
                                <w:rPr>
                                  <w:i w:val="0"/>
                                  <w:sz w:val="12"/>
                                </w:rPr>
                                <w:t xml:space="preserve">lidación: AG3HKDKKKYSMLASNAQTS44JPH | Verificación: https://candelaria.sedelectronica.es/ </w:t>
                              </w:r>
                            </w:p>
                          </w:txbxContent>
                        </wps:txbx>
                        <wps:bodyPr horzOverflow="overflow" vert="horz" lIns="0" tIns="0" rIns="0" bIns="0" rtlCol="0">
                          <a:noAutofit/>
                        </wps:bodyPr>
                      </wps:wsp>
                      <wps:wsp>
                        <wps:cNvPr id="10480" name="Rectangle 1048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4512" style="width:12.7031pt;height:280.344pt;position:absolute;mso-position-horizontal-relative:page;mso-position-horizontal:absolute;margin-left:682.278pt;mso-position-vertical-relative:page;margin-top:531.696pt;" coordsize="1613,35603">
                <v:rect id="Rectangle 1047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048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38 de 205 </w:t>
                        </w:r>
                      </w:p>
                    </w:txbxContent>
                  </v:textbox>
                </v:rect>
                <w10:wrap type="square"/>
              </v:group>
            </w:pict>
          </mc:Fallback>
        </mc:AlternateContent>
      </w:r>
      <w:r>
        <w:rPr>
          <w:b/>
          <w:color w:val="231F20"/>
        </w:rPr>
        <w:t>“CONVENIO ENTRE LA ADMINISTRACIÓN PÚBLICA DE LA COMUNIDAD AUTÓNOMA DE</w:t>
      </w:r>
      <w:r>
        <w:rPr>
          <w:b/>
          <w:color w:val="231F20"/>
        </w:rPr>
        <w:t xml:space="preserve"> CANARIAS, A TRAVÉS DE LA CONSEJERÍA DE TRANSICIÓN ECOLÓGICA, LUCHA CONTRA EL CAMBIO CLIMÁTICO Y PLANIFICACIÓN TERRITORIAL DEL GOBIERNO DE CANARIAS Y LA FEDERACIÓN CANARIA DE MUNICIPIOS (FECAM), PARA LA REDACCIÓN O ACTUALIZACIÓN DE LOS PLANES DE ACCIÓN PAR</w:t>
      </w:r>
      <w:r>
        <w:rPr>
          <w:b/>
          <w:color w:val="231F20"/>
        </w:rPr>
        <w:t>A EL CLIMA Y LA ENERGÍA SOSTENIBLE (PACES) DE LOS AYUNTAMIENTOS DE LA COMUNIDAD AUTÓNOMA DE CANARIAS.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rPr>
          <w:b/>
        </w:rPr>
        <w:t xml:space="preserve"> </w:t>
      </w:r>
    </w:p>
    <w:p w:rsidR="00F13885" w:rsidRDefault="00524DE7">
      <w:pPr>
        <w:spacing w:after="107" w:line="247" w:lineRule="auto"/>
        <w:ind w:left="1610" w:right="1473" w:firstLine="0"/>
      </w:pPr>
      <w:r>
        <w:rPr>
          <w:color w:val="231F20"/>
        </w:rPr>
        <w:t>En Santa Cruz de Tenerife, a 25 de noviembre de 2020.</w:t>
      </w:r>
      <w:r>
        <w:rPr>
          <w:rFonts w:ascii="Times New Roman" w:eastAsia="Times New Roman" w:hAnsi="Times New Roman" w:cs="Times New Roman"/>
          <w:i w:val="0"/>
          <w:sz w:val="24"/>
        </w:rPr>
        <w:t xml:space="preserve"> </w:t>
      </w:r>
    </w:p>
    <w:p w:rsidR="00F13885" w:rsidRDefault="00524DE7">
      <w:pPr>
        <w:spacing w:after="111" w:line="259" w:lineRule="auto"/>
        <w:ind w:left="1625" w:firstLine="0"/>
        <w:jc w:val="left"/>
      </w:pPr>
      <w:r>
        <w:t xml:space="preserve"> </w:t>
      </w:r>
    </w:p>
    <w:p w:rsidR="00F13885" w:rsidRDefault="00524DE7">
      <w:pPr>
        <w:pStyle w:val="Ttulo2"/>
        <w:spacing w:after="0"/>
        <w:ind w:right="477"/>
      </w:pPr>
      <w:r>
        <w:rPr>
          <w:i/>
          <w:color w:val="231F20"/>
        </w:rPr>
        <w:t>REUNIDOS</w:t>
      </w:r>
      <w:r>
        <w:rPr>
          <w:rFonts w:ascii="Times New Roman" w:eastAsia="Times New Roman" w:hAnsi="Times New Roman" w:cs="Times New Roman"/>
          <w:b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De una parte, el Sr. D. José Antonio Valbuena Alonso Consejero de Transición </w:t>
      </w:r>
      <w:r>
        <w:rPr>
          <w:color w:val="231F20"/>
        </w:rPr>
        <w:t>Ecológica, Lucha contra el Cambio Climático y Planificación Territorial del Gobierno de Canarias, en representación de la Administración Pública de la Comunidad Autónoma de Canarias, de acuerdo con lo dispuesto en los artículos 16.1 y 29.k) de la Ley Terri</w:t>
      </w:r>
      <w:r>
        <w:rPr>
          <w:color w:val="231F20"/>
        </w:rPr>
        <w:t>torial 14/1990, de 26 de julio, de Régimen Jurídico de las Administraciones Públicas de Canarias, y artículo 5.11 del Reglamento Orgánico de la Consejería de Política Territorial, Sostenibilidad y Seguridad, aprobado mediante Decreto 137/2016, de 24 de oct</w:t>
      </w:r>
      <w:r>
        <w:rPr>
          <w:color w:val="231F20"/>
        </w:rPr>
        <w:t>ubre.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De otra parte Dña. María Concepción Brito Núñez, en calidad de Presidenta de la Federación Canaria de Municipios (FECAM), actuando en nombre y representación de esta última, en virtud de las competencias que le atribuye el artículo 31 en relación </w:t>
      </w:r>
      <w:r>
        <w:rPr>
          <w:color w:val="231F20"/>
        </w:rPr>
        <w:t>con el artículo 8.1.f) de sus Estatutos, y debidamente autorizado para este acto por acuerdo adoptado por su Comité Ejecutivo en la sesión celebrada el 9 de junio de 2020.</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t xml:space="preserve"> </w:t>
      </w:r>
    </w:p>
    <w:p w:rsidR="00F13885" w:rsidRDefault="00524DE7">
      <w:pPr>
        <w:spacing w:after="107" w:line="247" w:lineRule="auto"/>
        <w:ind w:left="1610" w:right="1473" w:firstLine="273"/>
      </w:pPr>
      <w:r>
        <w:rPr>
          <w:color w:val="231F20"/>
        </w:rPr>
        <w:t>Las partes en la representación que ostentan se reconocen la capacidad legal nece</w:t>
      </w:r>
      <w:r>
        <w:rPr>
          <w:color w:val="231F20"/>
        </w:rPr>
        <w:t>saria para la formalización del presente Convenio y en su virtud</w:t>
      </w:r>
      <w:r>
        <w:rPr>
          <w:rFonts w:ascii="Times New Roman" w:eastAsia="Times New Roman" w:hAnsi="Times New Roman" w:cs="Times New Roman"/>
          <w:i w:val="0"/>
          <w:sz w:val="24"/>
        </w:rPr>
        <w:t xml:space="preserve"> </w:t>
      </w:r>
    </w:p>
    <w:p w:rsidR="00F13885" w:rsidRDefault="00524DE7">
      <w:pPr>
        <w:spacing w:after="113" w:line="259" w:lineRule="auto"/>
        <w:ind w:left="1625" w:firstLine="0"/>
        <w:jc w:val="left"/>
      </w:pPr>
      <w:r>
        <w:t xml:space="preserve"> </w:t>
      </w:r>
    </w:p>
    <w:p w:rsidR="00F13885" w:rsidRDefault="00524DE7">
      <w:pPr>
        <w:pStyle w:val="Ttulo2"/>
        <w:spacing w:after="0"/>
        <w:ind w:right="476"/>
      </w:pPr>
      <w:r>
        <w:rPr>
          <w:i/>
          <w:color w:val="231F20"/>
        </w:rPr>
        <w:t>EXPONEN</w:t>
      </w:r>
      <w:r>
        <w:rPr>
          <w:rFonts w:ascii="Times New Roman" w:eastAsia="Times New Roman" w:hAnsi="Times New Roman" w:cs="Times New Roman"/>
          <w:b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b/>
          <w:color w:val="231F20"/>
        </w:rPr>
        <w:t xml:space="preserve">I.- </w:t>
      </w:r>
      <w:r>
        <w:rPr>
          <w:color w:val="231F20"/>
        </w:rPr>
        <w:t>Tanto la Consejería de Transición Ecológica, Lucha contra el Cambio Climático    y Planificación Territorial, como la Federación Canaria de Municipios (FECAM), han expresado</w:t>
      </w:r>
      <w:r>
        <w:rPr>
          <w:color w:val="231F20"/>
        </w:rPr>
        <w:t xml:space="preserve"> su intención de suscribir el presente Convenio, para llevar a cabo el impulso de la implantación de los Planes de Alcaldías por la Energía y el Clima en todos los municipios de Canarias (PACES, en adelante).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El Pacto de los Alcaldes es el mayor movimie</w:t>
      </w:r>
      <w:r>
        <w:rPr>
          <w:color w:val="231F20"/>
        </w:rPr>
        <w:t>nto mundial de ciudades por la acción local en clima y energía.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La Comisión Europea lanzó el Pacto de los Alcaldes en 2008 con el objetivo de conseguir la participación y dar apoyo a los alcaldes comprometidos a alcanzar los objetivos en </w:t>
      </w:r>
      <w:r>
        <w:rPr>
          <w:color w:val="231F20"/>
        </w:rPr>
        <w:t>materia de clima y energía de la Unión Europea.</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561" w:firstLine="0"/>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9546" name="Group 32954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0902" name="Rectangle 1090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0903" name="Rectangle 1090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39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9546" style="width:12.7031pt;height:280.344pt;position:absolute;mso-position-horizontal-relative:page;mso-position-horizontal:absolute;margin-left:682.278pt;mso-position-vertical-relative:page;margin-top:531.696pt;" coordsize="1613,35603">
                <v:rect id="Rectangle 1090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090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39 de 205 </w:t>
                        </w:r>
                      </w:p>
                    </w:txbxContent>
                  </v:textbox>
                </v:rect>
                <w10:wrap type="square"/>
              </v:group>
            </w:pict>
          </mc:Fallback>
        </mc:AlternateContent>
      </w:r>
      <w:r>
        <w:rPr>
          <w:color w:val="231F20"/>
        </w:rPr>
        <w:t>El éxito</w:t>
      </w:r>
      <w:r>
        <w:rPr>
          <w:color w:val="231F20"/>
        </w:rPr>
        <w:t xml:space="preserve"> de la iniciativa superó enseguida las expectativas y continuó atrayendo a nuevas autoridades locales y regionales, en Europa y fuera de ella. Así, surgió la iniciativa, impulsada por la Unión Europea, del Pacto de los Alcaldes para Europa Oriental, comenz</w:t>
      </w:r>
      <w:r>
        <w:rPr>
          <w:color w:val="231F20"/>
        </w:rPr>
        <w:t>ando en 2011.</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En el Pacto Europeo de los Alcaldes para el Clima y la Energía se agrupan miles de gobiernos locales que de forma voluntaria se comprometen a implantar los objetivos en materia de clima y energía de la UE.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Los firmantes comparten una </w:t>
      </w:r>
      <w:r>
        <w:rPr>
          <w:color w:val="231F20"/>
        </w:rPr>
        <w:t>visión comparten una visión común para 2050: acelerar la descarbonización de sus territorios, fortalecer su capacidad para adaptarse a los impactos ineludibles del cambio climático y conseguir que sus ciudadanos disfruten de acceso a una energía segura, so</w:t>
      </w:r>
      <w:r>
        <w:rPr>
          <w:color w:val="231F20"/>
        </w:rPr>
        <w:t>stenible y asequible.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Las ciudades firmantes se comprometen a actuar para respaldar la implantación del objetivo europeo de reducción de los gases de efecto invernadero en un 40% para 2030 y la adopción de un enfoque común para el impulso de la mitigaci</w:t>
      </w:r>
      <w:r>
        <w:rPr>
          <w:color w:val="231F20"/>
        </w:rPr>
        <w:t>ón y la adaptación al cambio climático.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Para traducir su compromiso político en medidas y proyectos prácticos, los firmantes del Pacto se comprometen a presentar, en los dos años siguientes a la fecha de la decisión de su consejo local, un Plan de Acció</w:t>
      </w:r>
      <w:r>
        <w:rPr>
          <w:color w:val="231F20"/>
        </w:rPr>
        <w:t>n para el Clima y la Energía Sostenible (PACES) en el que se esbocen las acciones clave que se pretende acometer. El plan incluirá un inventario de Emisiones de Referencia para realizar el seguimiento de las acciones de mitigación y una Evaluación de los R</w:t>
      </w:r>
      <w:r>
        <w:rPr>
          <w:color w:val="231F20"/>
        </w:rPr>
        <w:t>iesgos y Vulnerabilidades Climáticos. La estrategia de adaptación puede formar parte del PACES o elaborarse e incorporarse en un documento de planificación independiente. Este valiente compromiso político marca el inicio de un proceso a largo plazo en el q</w:t>
      </w:r>
      <w:r>
        <w:rPr>
          <w:color w:val="231F20"/>
        </w:rPr>
        <w:t>ue las ciudades se comprometen a monitorizar la implantación de sus planes cada dos años.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II.- </w:t>
      </w:r>
      <w:r>
        <w:rPr>
          <w:color w:val="231F20"/>
        </w:rPr>
        <w:t xml:space="preserve">De acuerdo con el artículo 26 del Estatuto de Autonomía de Canarias, aprobado mediante Ley Orgánica 1/2018, de 5 de noviembre, ubicado dentro del Capítulo II </w:t>
      </w:r>
      <w:r>
        <w:rPr>
          <w:color w:val="231F20"/>
        </w:rPr>
        <w:t>“Derechos y deberes”, del Título I, dedicado a “Los derechos, deberes y principios rectores”, dispone que:</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3"/>
        </w:numPr>
        <w:spacing w:after="6" w:line="247" w:lineRule="auto"/>
        <w:ind w:right="1473" w:firstLine="273"/>
      </w:pPr>
      <w:r>
        <w:rPr>
          <w:color w:val="231F20"/>
        </w:rPr>
        <w:t xml:space="preserve">Todas las personas tienen derecho a vivir en un medio ambiente equilibrado, </w:t>
      </w:r>
      <w:r>
        <w:rPr>
          <w:color w:val="231F20"/>
        </w:rPr>
        <w:t>sostenible, sin contaminación y respetuoso hacia la salud, y a gozar de los recursos naturales y del paisaje terrestre y marino en condiciones de igualdad, realizando un uso responsable de los mismos. Asimismo, en los términos que determinen las leyes, tie</w:t>
      </w:r>
      <w:r>
        <w:rPr>
          <w:color w:val="231F20"/>
        </w:rPr>
        <w:t>nen el correlativo deber de protegerlo y mejorarlo para las generaciones presentes y futuras, así como soportar las limitaciones que tal protección puedan afectar a sus intereses.</w:t>
      </w:r>
      <w:r>
        <w:rPr>
          <w:rFonts w:ascii="Times New Roman" w:eastAsia="Times New Roman" w:hAnsi="Times New Roman" w:cs="Times New Roman"/>
          <w:i w:val="0"/>
          <w:sz w:val="24"/>
        </w:rPr>
        <w:t xml:space="preserve"> </w:t>
      </w:r>
    </w:p>
    <w:p w:rsidR="00F13885" w:rsidRDefault="00524DE7">
      <w:pPr>
        <w:spacing w:after="124" w:line="259" w:lineRule="auto"/>
        <w:ind w:left="1625" w:firstLine="0"/>
        <w:jc w:val="left"/>
      </w:pPr>
      <w:r>
        <w:t xml:space="preserve"> </w:t>
      </w:r>
    </w:p>
    <w:p w:rsidR="00F13885" w:rsidRDefault="00524DE7">
      <w:pPr>
        <w:numPr>
          <w:ilvl w:val="0"/>
          <w:numId w:val="13"/>
        </w:numPr>
        <w:spacing w:line="247" w:lineRule="auto"/>
        <w:ind w:right="1473" w:firstLine="273"/>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0238" name="Group 33023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1344" name="Rectangle 1134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w:t>
                              </w:r>
                              <w:r>
                                <w:rPr>
                                  <w:i w:val="0"/>
                                  <w:sz w:val="12"/>
                                </w:rPr>
                                <w:t xml:space="preserve">delaria.sedelectronica.es/ </w:t>
                              </w:r>
                            </w:p>
                          </w:txbxContent>
                        </wps:txbx>
                        <wps:bodyPr horzOverflow="overflow" vert="horz" lIns="0" tIns="0" rIns="0" bIns="0" rtlCol="0">
                          <a:noAutofit/>
                        </wps:bodyPr>
                      </wps:wsp>
                      <wps:wsp>
                        <wps:cNvPr id="11345" name="Rectangle 1134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238" style="width:12.7031pt;height:280.344pt;position:absolute;mso-position-horizontal-relative:page;mso-position-horizontal:absolute;margin-left:682.278pt;mso-position-vertical-relative:page;margin-top:531.696pt;" coordsize="1613,35603">
                <v:rect id="Rectangle 1134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134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40 de 205 </w:t>
                        </w:r>
                      </w:p>
                    </w:txbxContent>
                  </v:textbox>
                </v:rect>
                <w10:wrap type="square"/>
              </v:group>
            </w:pict>
          </mc:Fallback>
        </mc:AlternateContent>
      </w:r>
      <w:r>
        <w:rPr>
          <w:color w:val="231F20"/>
        </w:rPr>
        <w:t>Los poderes públicos canarios garantizarán la defensa y protección de la naturaleza, el medio ambiente, el paisaje y la biodiversida</w:t>
      </w:r>
      <w:r>
        <w:rPr>
          <w:color w:val="231F20"/>
        </w:rPr>
        <w:t>d sea en espacios terrestres como marinos. Se establecerán políticas gestión, ordenación y mejora de su calidad, con arreglo al principio   de desarrollo sostenible, armonizándolas con las transformaciones que se produzcan por la evolución social, económic</w:t>
      </w:r>
      <w:r>
        <w:rPr>
          <w:color w:val="231F20"/>
        </w:rPr>
        <w:t>a y ambiental, evitando la especulación urbanística sobre el territorio.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3"/>
        </w:numPr>
        <w:spacing w:after="0" w:line="247" w:lineRule="auto"/>
        <w:ind w:right="1473" w:firstLine="273"/>
      </w:pPr>
      <w:r>
        <w:rPr>
          <w:color w:val="231F20"/>
        </w:rPr>
        <w:t>Todas las personas tienen derecho a acceder a la información medioambiental de que disponen los poderes públicos canarios.</w:t>
      </w:r>
      <w:r>
        <w:rPr>
          <w:rFonts w:ascii="Times New Roman" w:eastAsia="Times New Roman" w:hAnsi="Times New Roman" w:cs="Times New Roman"/>
          <w:i w:val="0"/>
          <w:sz w:val="24"/>
        </w:rPr>
        <w:t xml:space="preserve"> </w:t>
      </w:r>
    </w:p>
    <w:p w:rsidR="00F13885" w:rsidRDefault="00524DE7">
      <w:pPr>
        <w:spacing w:after="38" w:line="259" w:lineRule="auto"/>
        <w:ind w:left="1908" w:firstLine="0"/>
        <w:jc w:val="left"/>
      </w:pPr>
      <w:r>
        <w:t xml:space="preserve"> </w:t>
      </w:r>
    </w:p>
    <w:p w:rsidR="00F13885" w:rsidRDefault="00524DE7">
      <w:pPr>
        <w:spacing w:after="107" w:line="247" w:lineRule="auto"/>
        <w:ind w:left="1610" w:right="1473" w:firstLine="273"/>
      </w:pPr>
      <w:r>
        <w:rPr>
          <w:color w:val="231F20"/>
        </w:rPr>
        <w:t>Por otro lado, en el artículo 37.15 establece, como principio rector, La preservación y mejora de la calidad medioambiental y la biodiversidad del Archipiélago como patrimonio común para mitigar los efectos del cambio climático.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Y en el artículo 153, ot</w:t>
      </w:r>
      <w:r>
        <w:rPr>
          <w:color w:val="231F20"/>
        </w:rPr>
        <w:t>orga a la Comunidad Autónoma de Canarias competencias de desarrollo legislativo y de ejecución en materia de medio ambiente.</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III.- </w:t>
      </w:r>
      <w:r>
        <w:rPr>
          <w:color w:val="231F20"/>
        </w:rPr>
        <w:t>Por su parte, la Federación Canaria de Municipios (FECAM) es una Asociación integrada por todos los municipios de Canarias</w:t>
      </w:r>
      <w:r>
        <w:rPr>
          <w:color w:val="231F20"/>
        </w:rPr>
        <w:t>, con personalidad jurídica plena, constituida al amparo de la Ley Orgánica 1/2002, de 22 de marzo, reguladora del Derecho de Asociación, la Ley 4/2003, de 28 de febrero, de Asociaciones de Canarias, la Disposición adicional quinta de la Ley 7/1985, de 2 d</w:t>
      </w:r>
      <w:r>
        <w:rPr>
          <w:color w:val="231F20"/>
        </w:rPr>
        <w:t>e abril, reguladora de las Bases del Régimen Local y demás normativa concordante de aplicación, creada para la defensa y promoción de sus intereses generales y la potenciación de la autonomía Local, de acuerdo con la Constitución y el Estatuto de Autonómic</w:t>
      </w:r>
      <w:r>
        <w:rPr>
          <w:color w:val="231F20"/>
        </w:rPr>
        <w:t>a de Canarias.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La Federación Canaria de Municipios (FECAM) tiene entre sus fines, de conformidad con lo establecido en el artículo 7 de sus Estatutos, el apoyar, dentro de sus competencias, toda clase de iniciativas públicas y privadas que tengan por fi</w:t>
      </w:r>
      <w:r>
        <w:rPr>
          <w:color w:val="231F20"/>
        </w:rPr>
        <w:t xml:space="preserve">nalidad la elevación del nivel y calidad de vida de los canarios, además de procurar, en la medida de sus competencias, el mejor funcionamiento de los servicios públicos en la Comunidad Canaria y el aunar esfuerzos en la prestación de servicios de interés </w:t>
      </w:r>
      <w:r>
        <w:rPr>
          <w:color w:val="231F20"/>
        </w:rPr>
        <w:t>común.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b/>
          <w:color w:val="231F20"/>
        </w:rPr>
        <w:t xml:space="preserve">IV.- </w:t>
      </w:r>
      <w:r>
        <w:rPr>
          <w:color w:val="231F20"/>
        </w:rPr>
        <w:t>La Federación Canaria de Municipios (FECAM) ha acordado, en la reunión de su Comité Ejecutivo celebrada el 4 de marzo de 2020 que, para el año 2020, la distribución de los créditos que corresponde a los Ayuntamientos para colaborar con el im</w:t>
      </w:r>
      <w:r>
        <w:rPr>
          <w:color w:val="231F20"/>
        </w:rPr>
        <w:t>pulso, la redacción o la revisión de los PACES, atendiendo a la situación en la que se encuentre cada municipio.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85" w:line="247" w:lineRule="auto"/>
        <w:ind w:left="1610" w:right="1473" w:firstLine="273"/>
      </w:pPr>
      <w:r>
        <w:rPr>
          <w:color w:val="231F20"/>
        </w:rPr>
        <w:t xml:space="preserve">Por todo lo manifestado, la Consejería de Transición Ecológica, Lucha contra el </w:t>
      </w:r>
      <w:r>
        <w:rPr>
          <w:color w:val="231F20"/>
        </w:rPr>
        <w:t>Cambio Climático y Planificación Territorial y la Federación Canaria de Municipios (FECAM) manifiestan la necesidad de adoptar medidas de financiación que impliquen la redacción o la revisión los PACES que deban aprobar los Ayuntamientos Canarios en el ámb</w:t>
      </w:r>
      <w:r>
        <w:rPr>
          <w:color w:val="231F20"/>
        </w:rPr>
        <w:t>ito de su competencia, a través de la suscripción de este Convenio referido al año 2020, con las siguientes</w:t>
      </w:r>
      <w:r>
        <w:rPr>
          <w:rFonts w:ascii="Times New Roman" w:eastAsia="Times New Roman" w:hAnsi="Times New Roman" w:cs="Times New Roman"/>
          <w:i w:val="0"/>
          <w:sz w:val="24"/>
        </w:rPr>
        <w:t xml:space="preserve"> </w:t>
      </w:r>
    </w:p>
    <w:p w:rsidR="00F13885" w:rsidRDefault="00524DE7">
      <w:pPr>
        <w:pStyle w:val="Ttulo2"/>
        <w:spacing w:after="0"/>
        <w:ind w:right="479"/>
      </w:pPr>
      <w:r>
        <w:rPr>
          <w:i/>
          <w:color w:val="231F20"/>
        </w:rPr>
        <w:t>ESTIPULACIONES</w:t>
      </w:r>
      <w:r>
        <w:rPr>
          <w:rFonts w:ascii="Times New Roman" w:eastAsia="Times New Roman" w:hAnsi="Times New Roman" w:cs="Times New Roman"/>
          <w:b w:val="0"/>
          <w:sz w:val="24"/>
        </w:rPr>
        <w:t xml:space="preserve"> </w:t>
      </w:r>
    </w:p>
    <w:p w:rsidR="00F13885" w:rsidRDefault="00524DE7">
      <w:pPr>
        <w:spacing w:after="112" w:line="259" w:lineRule="auto"/>
        <w:ind w:left="1625" w:firstLine="0"/>
        <w:jc w:val="left"/>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0032" name="Group 33003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1744" name="Rectangle 1174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1745" name="Rectangle 1174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0032" style="width:12.7031pt;height:280.344pt;position:absolute;mso-position-horizontal-relative:page;mso-position-horizontal:absolute;margin-left:682.278pt;mso-position-vertical-relative:page;margin-top:531.696pt;" coordsize="1613,35603">
                <v:rect id="Rectangle 1174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174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41 de 205 </w:t>
                        </w:r>
                      </w:p>
                    </w:txbxContent>
                  </v:textbox>
                </v:rect>
                <w10:wrap type="square"/>
              </v:group>
            </w:pict>
          </mc:Fallback>
        </mc:AlternateContent>
      </w:r>
      <w:r>
        <w:rPr>
          <w:b/>
        </w:rPr>
        <w:t xml:space="preserve"> </w:t>
      </w:r>
    </w:p>
    <w:p w:rsidR="00F13885" w:rsidRDefault="00524DE7">
      <w:pPr>
        <w:spacing w:after="3" w:line="253" w:lineRule="auto"/>
        <w:ind w:left="1620" w:right="1473"/>
      </w:pPr>
      <w:r>
        <w:rPr>
          <w:b/>
          <w:color w:val="231F20"/>
        </w:rPr>
        <w:t>Primera.- Objeto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6" w:line="247" w:lineRule="auto"/>
        <w:ind w:left="1610" w:right="1473" w:firstLine="0"/>
      </w:pPr>
      <w:r>
        <w:rPr>
          <w:color w:val="231F20"/>
        </w:rPr>
        <w:t xml:space="preserve">Es objeto del presente Protocolo planificar de forma anticipada la distribución de los créditos entre los Ayuntamientos de la </w:t>
      </w:r>
      <w:r>
        <w:rPr>
          <w:color w:val="231F20"/>
        </w:rPr>
        <w:t>Comunidad Autónoma de Canarias, para el año 2020, con el objetivo de dar impulso a la redacción o revisión de los PACES de los Ayuntamientos de Canarias, siendo financiados por la Comunidad Autónoma de Canarias, en aplicación del principio de eficiencia, r</w:t>
      </w:r>
      <w:r>
        <w:rPr>
          <w:color w:val="231F20"/>
        </w:rPr>
        <w:t>econocido en el artículo 7 de la Ley Orgánica 2/2012, de 27 de abril, de Estabilidad Presupuestaria y Sostenibilidad Financiera, así como destinar recursos a cualquier acción que pudiera acordarse en desarrollo de los PACES</w:t>
      </w:r>
      <w:r>
        <w:rPr>
          <w:rFonts w:ascii="Times New Roman" w:eastAsia="Times New Roman" w:hAnsi="Times New Roman" w:cs="Times New Roman"/>
          <w:i w:val="0"/>
          <w:sz w:val="24"/>
        </w:rPr>
        <w:t xml:space="preserve"> </w:t>
      </w:r>
    </w:p>
    <w:p w:rsidR="00F13885" w:rsidRDefault="00524DE7">
      <w:pPr>
        <w:spacing w:after="131" w:line="259" w:lineRule="auto"/>
        <w:ind w:left="1908" w:firstLine="0"/>
        <w:jc w:val="left"/>
      </w:pPr>
      <w:r>
        <w:t xml:space="preserve"> </w:t>
      </w:r>
    </w:p>
    <w:p w:rsidR="00F13885" w:rsidRDefault="00524DE7">
      <w:pPr>
        <w:spacing w:after="3" w:line="253" w:lineRule="auto"/>
        <w:ind w:left="1620" w:right="1473"/>
      </w:pPr>
      <w:r>
        <w:rPr>
          <w:b/>
          <w:color w:val="231F20"/>
        </w:rPr>
        <w:t>Segunda.- Actuaciones a reali</w:t>
      </w:r>
      <w:r>
        <w:rPr>
          <w:b/>
          <w:color w:val="231F20"/>
        </w:rPr>
        <w:t>zar por cada una de las partes.</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rPr>
          <w:b/>
        </w:rPr>
        <w:t xml:space="preserve"> </w:t>
      </w:r>
    </w:p>
    <w:p w:rsidR="00F13885" w:rsidRDefault="00524DE7">
      <w:pPr>
        <w:spacing w:after="11" w:line="247" w:lineRule="auto"/>
        <w:ind w:left="1908" w:right="1473" w:firstLine="0"/>
      </w:pPr>
      <w:r>
        <w:rPr>
          <w:rFonts w:ascii="Times New Roman" w:eastAsia="Times New Roman" w:hAnsi="Times New Roman" w:cs="Times New Roman"/>
          <w:i w:val="0"/>
          <w:color w:val="231F20"/>
        </w:rPr>
        <w:t>3.</w:t>
      </w:r>
      <w:r>
        <w:rPr>
          <w:i w:val="0"/>
          <w:color w:val="231F20"/>
        </w:rPr>
        <w:t xml:space="preserve"> </w:t>
      </w:r>
      <w:r>
        <w:rPr>
          <w:color w:val="231F20"/>
        </w:rPr>
        <w:t>Por parte de la FECAM:</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4"/>
        </w:numPr>
        <w:spacing w:after="21" w:line="247" w:lineRule="auto"/>
        <w:ind w:right="1473" w:hanging="274"/>
      </w:pPr>
      <w:r>
        <w:rPr>
          <w:color w:val="231F20"/>
        </w:rPr>
        <w:t xml:space="preserve">Proponer la distribución de las cuantías establecidas en el Anexo I entre los </w:t>
      </w:r>
    </w:p>
    <w:p w:rsidR="00F13885" w:rsidRDefault="00524DE7">
      <w:pPr>
        <w:spacing w:after="11" w:line="247" w:lineRule="auto"/>
        <w:ind w:left="1610" w:right="1473" w:firstLine="0"/>
      </w:pPr>
      <w:r>
        <w:rPr>
          <w:color w:val="231F20"/>
        </w:rPr>
        <w:t>municipios de la Comunidad Autónoma de Canarias.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4"/>
        </w:numPr>
        <w:spacing w:after="21" w:line="247" w:lineRule="auto"/>
        <w:ind w:right="1473" w:hanging="274"/>
      </w:pPr>
      <w:r>
        <w:rPr>
          <w:color w:val="231F20"/>
        </w:rPr>
        <w:t>Colaborar con los ayuntamientos de Canarias en la tramitación de la solici-</w:t>
      </w:r>
    </w:p>
    <w:p w:rsidR="00F13885" w:rsidRDefault="00524DE7">
      <w:pPr>
        <w:spacing w:after="11" w:line="247" w:lineRule="auto"/>
        <w:ind w:left="1610" w:right="1473" w:firstLine="0"/>
      </w:pPr>
      <w:r>
        <w:rPr>
          <w:color w:val="231F20"/>
        </w:rPr>
        <w:t>tud de la cuantía para llevar a cabo la redacción/actualización de sus PACES.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1" w:line="247" w:lineRule="auto"/>
        <w:ind w:left="1908" w:right="1473" w:firstLine="0"/>
      </w:pPr>
      <w:r>
        <w:rPr>
          <w:rFonts w:ascii="Times New Roman" w:eastAsia="Times New Roman" w:hAnsi="Times New Roman" w:cs="Times New Roman"/>
          <w:i w:val="0"/>
          <w:color w:val="231F20"/>
        </w:rPr>
        <w:t>4.</w:t>
      </w:r>
      <w:r>
        <w:rPr>
          <w:i w:val="0"/>
          <w:color w:val="231F20"/>
        </w:rPr>
        <w:t xml:space="preserve"> </w:t>
      </w:r>
      <w:r>
        <w:rPr>
          <w:color w:val="231F20"/>
        </w:rPr>
        <w:t xml:space="preserve">Por parte de la Consejería de Transición Ecológica, Lucha contra el Cambio </w:t>
      </w:r>
      <w:r>
        <w:rPr>
          <w:color w:val="231F20"/>
        </w:rPr>
        <w:t>Climático y Planificación Territorial:</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numPr>
          <w:ilvl w:val="0"/>
          <w:numId w:val="15"/>
        </w:numPr>
        <w:spacing w:after="11" w:line="247" w:lineRule="auto"/>
        <w:ind w:right="1473" w:hanging="281"/>
      </w:pPr>
      <w:r>
        <w:rPr>
          <w:color w:val="231F20"/>
        </w:rPr>
        <w:t>Librar las cuantías a cada uno de los ayuntamientos que lo soliciten.</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numPr>
          <w:ilvl w:val="0"/>
          <w:numId w:val="15"/>
        </w:numPr>
        <w:spacing w:after="11" w:line="247" w:lineRule="auto"/>
        <w:ind w:right="1473" w:hanging="281"/>
      </w:pPr>
      <w:r>
        <w:rPr>
          <w:color w:val="231F20"/>
        </w:rPr>
        <w:t>Llevar a cabo el seguimiento y justificación de las cuantías transferidas.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spacing w:after="3" w:line="253" w:lineRule="auto"/>
        <w:ind w:left="1620" w:right="1473"/>
      </w:pPr>
      <w:r>
        <w:rPr>
          <w:b/>
          <w:color w:val="231F20"/>
        </w:rPr>
        <w:t>Tercera.- Aplicación presupuestaria.</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En la Ley 19/2019, de 30 de diciembre, de Presupuestos Generales de la Comunidad Autónoma de Canarias para 2020, está previsto crédito adecuado y suficiente por importe de 500.000 euros para distribuir entre los Ayuntamientos de la Comunidad Autónoma de Ca</w:t>
      </w:r>
      <w:r>
        <w:rPr>
          <w:color w:val="231F20"/>
        </w:rPr>
        <w:t>narias destinado a financiar la actividad relativa a la redacción o revisión de los PACES de los municipios de Canarias, que se imputan a la siguiente aplicación presupuestaria: 1204 456J 4500400 124G0803 “Programa Ayuda Ayuntamientos Pacto Alcaldes”.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D</w:t>
      </w:r>
      <w:r>
        <w:rPr>
          <w:color w:val="231F20"/>
        </w:rPr>
        <w:t>icho crédito y su distribución entre los Ayuntamientos será aprobado por el Consejero de Transición Ecológica, Lucha contra el Cambio Climático y Planificación Territorial, a través de la correspondiente Orden de aprobación del gasto.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29866" name="Group 32986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2092" name="Rectangle 120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w:t>
                              </w:r>
                              <w:r>
                                <w:rPr>
                                  <w:i w:val="0"/>
                                  <w:sz w:val="12"/>
                                </w:rPr>
                                <w:t xml:space="preserve">: AG3HKDKKKYSMLASNAQTS44JPH | Verificación: https://candelaria.sedelectronica.es/ </w:t>
                              </w:r>
                            </w:p>
                          </w:txbxContent>
                        </wps:txbx>
                        <wps:bodyPr horzOverflow="overflow" vert="horz" lIns="0" tIns="0" rIns="0" bIns="0" rtlCol="0">
                          <a:noAutofit/>
                        </wps:bodyPr>
                      </wps:wsp>
                      <wps:wsp>
                        <wps:cNvPr id="12093" name="Rectangle 1209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29866" style="width:12.7031pt;height:280.344pt;position:absolute;mso-position-horizontal-relative:page;mso-position-horizontal:absolute;margin-left:682.278pt;mso-position-vertical-relative:page;margin-top:531.696pt;" coordsize="1613,35603">
                <v:rect id="Rectangle 120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209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42 de 205 </w:t>
                        </w:r>
                      </w:p>
                    </w:txbxContent>
                  </v:textbox>
                </v:rect>
                <w10:wrap type="square"/>
              </v:group>
            </w:pict>
          </mc:Fallback>
        </mc:AlternateContent>
      </w:r>
      <w:r>
        <w:rPr>
          <w:color w:val="231F20"/>
        </w:rPr>
        <w:t xml:space="preserve">No obstante, de producirse variación de las cuantías y en consecuencia en la </w:t>
      </w:r>
      <w:r>
        <w:rPr>
          <w:color w:val="231F20"/>
        </w:rPr>
        <w:t>distribución de los créditos consignados en el presente Convenio, se dictaría la correspondiente Orden Departamental de aprobación del gasto con la nueva distribución de los créditos.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spacing w:after="3" w:line="253" w:lineRule="auto"/>
        <w:ind w:left="1620" w:right="1473"/>
      </w:pPr>
      <w:r>
        <w:rPr>
          <w:b/>
          <w:color w:val="231F20"/>
        </w:rPr>
        <w:t>Cuarta.- Distribución de los créditos.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Para el ejercicio 2020 y de</w:t>
      </w:r>
      <w:r>
        <w:rPr>
          <w:color w:val="231F20"/>
        </w:rPr>
        <w:t xml:space="preserve"> acuerdo con el reparto propuesto por la FECAM y asumido por la Consejería de Transición Ecológica, Lucha contra el Cambio Climático y Planificación Territorial, la distribución de la cuantía se realizará tal y como se indica en el Anexo I   del presente C</w:t>
      </w:r>
      <w:r>
        <w:rPr>
          <w:color w:val="231F20"/>
        </w:rPr>
        <w:t>onvenio, elaborado conjuntamente por la Federación Canaria de Municipios (FECAM) y por la propia Consejería de Transición Ecológica, Lucha contra el Cambio Climático y Planificación Territorial.</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La distribución se ha realizado teniendo en cuenta el 50% </w:t>
      </w:r>
      <w:r>
        <w:rPr>
          <w:color w:val="231F20"/>
        </w:rPr>
        <w:t xml:space="preserve">del importe como criterio fijo, distribuyendo a partes iguales entre los 88 municipios de Canarias y el 50% restante se ha distribuido entre los 88 municipios de Canarias considerando criterios de distribución del Fondo Canario de Financiación Municipal y </w:t>
      </w:r>
      <w:r>
        <w:rPr>
          <w:color w:val="231F20"/>
        </w:rPr>
        <w:t>otras variables.</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El reparto señalado en el Anexo I hace referencia al crédito consignado en la Ley de Presupuestos Generales de la Comunidad Autónoma de Canarias para 2020.</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t xml:space="preserve"> </w:t>
      </w:r>
    </w:p>
    <w:p w:rsidR="00F13885" w:rsidRDefault="00524DE7">
      <w:pPr>
        <w:spacing w:after="3" w:line="253" w:lineRule="auto"/>
        <w:ind w:left="1620" w:right="1473"/>
      </w:pPr>
      <w:r>
        <w:rPr>
          <w:b/>
          <w:color w:val="231F20"/>
        </w:rPr>
        <w:t>Quinta.- Abono.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Se habilita a los Ayuntamientos la posibilidad de solicitar </w:t>
      </w:r>
      <w:r>
        <w:rPr>
          <w:color w:val="231F20"/>
        </w:rPr>
        <w:t>el abono anticipado de los importes solicitados, siempre que se cumplan los requisitos y determinaciones que le sean de aplicación establecidas en la Resolución de 26 de marzo de 2020, por la que se dispone la publicación del Acuerdo que autoriza las condi</w:t>
      </w:r>
      <w:r>
        <w:rPr>
          <w:color w:val="231F20"/>
        </w:rPr>
        <w:t>ciones de los abonos anticipados de subvenciones, aportaciones dinerarias, encargos y encomiendas de gestión, adoptada por el Gobierno de Canarias, en sesión de 26 de marzo de 2020 (BOC nº 73, de 14.4.2020).</w:t>
      </w:r>
      <w:r>
        <w:rPr>
          <w:rFonts w:ascii="Times New Roman" w:eastAsia="Times New Roman" w:hAnsi="Times New Roman" w:cs="Times New Roman"/>
          <w:i w:val="0"/>
          <w:sz w:val="24"/>
        </w:rPr>
        <w:t xml:space="preserve"> </w:t>
      </w:r>
    </w:p>
    <w:p w:rsidR="00F13885" w:rsidRDefault="00524DE7">
      <w:pPr>
        <w:spacing w:after="124" w:line="259" w:lineRule="auto"/>
        <w:ind w:left="1625" w:firstLine="0"/>
        <w:jc w:val="left"/>
      </w:pPr>
      <w:r>
        <w:t xml:space="preserve"> </w:t>
      </w:r>
    </w:p>
    <w:p w:rsidR="00F13885" w:rsidRDefault="00524DE7">
      <w:pPr>
        <w:spacing w:after="3" w:line="253" w:lineRule="auto"/>
        <w:ind w:left="1620" w:right="1473"/>
      </w:pPr>
      <w:r>
        <w:rPr>
          <w:b/>
          <w:color w:val="231F20"/>
        </w:rPr>
        <w:t>Sexta.- Comisión de Seguimiento.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Para la p</w:t>
      </w:r>
      <w:r>
        <w:rPr>
          <w:color w:val="231F20"/>
        </w:rPr>
        <w:t>uesta en marcha, control y seguimiento de lo previsto en el presente Convenio, cada una de las partes designará un representante, el cual será responsable de la supervisión y cumplimiento del presente Convenio. El representante por parte de la FECAM será e</w:t>
      </w:r>
      <w:r>
        <w:rPr>
          <w:color w:val="231F20"/>
        </w:rPr>
        <w:t xml:space="preserve">l Presidente de la Comisión de Política Territorial, Sostenibilidad y Transición Ecológica, Ignacio Rodríguez Jorge, y por parte de la Consejería de Transición Ecológica, Lucha contra el Cambio Climático y Planificación Territorial será la persona titular </w:t>
      </w:r>
      <w:r>
        <w:rPr>
          <w:color w:val="231F20"/>
        </w:rPr>
        <w:t>de la Viceconsejería con competencias en materia de cambio climático u órgano que lo sustituya o en quien se delegue.</w:t>
      </w:r>
      <w:r>
        <w:rPr>
          <w:rFonts w:ascii="Times New Roman" w:eastAsia="Times New Roman" w:hAnsi="Times New Roman" w:cs="Times New Roman"/>
          <w:i w:val="0"/>
          <w:sz w:val="24"/>
        </w:rPr>
        <w:t xml:space="preserve"> </w:t>
      </w:r>
    </w:p>
    <w:p w:rsidR="00F13885" w:rsidRDefault="00524DE7">
      <w:pPr>
        <w:spacing w:after="109" w:line="259" w:lineRule="auto"/>
        <w:ind w:left="1625" w:firstLine="0"/>
        <w:jc w:val="left"/>
      </w:pPr>
      <w:r>
        <w:t xml:space="preserve"> </w:t>
      </w:r>
    </w:p>
    <w:p w:rsidR="00F13885" w:rsidRDefault="00524DE7">
      <w:pPr>
        <w:spacing w:after="381" w:line="247" w:lineRule="auto"/>
        <w:ind w:left="1610" w:right="1473" w:firstLine="0"/>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2732" name="Group 33273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2471" name="Rectangle 1247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2472" name="Rectangle 1247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2732" style="width:12.7031pt;height:280.344pt;position:absolute;mso-position-horizontal-relative:page;mso-position-horizontal:absolute;margin-left:682.278pt;mso-position-vertical-relative:page;margin-top:531.696pt;" coordsize="1613,35603">
                <v:rect id="Rectangle 1247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247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43 de 205 </w:t>
                        </w:r>
                      </w:p>
                    </w:txbxContent>
                  </v:textbox>
                </v:rect>
                <w10:wrap type="square"/>
              </v:group>
            </w:pict>
          </mc:Fallback>
        </mc:AlternateContent>
      </w:r>
      <w:r>
        <w:rPr>
          <w:color w:val="231F20"/>
        </w:rPr>
        <w:t>La Comisión adoptará sus decisiones mediante consenso.</w:t>
      </w:r>
      <w:r>
        <w:rPr>
          <w:rFonts w:ascii="Times New Roman" w:eastAsia="Times New Roman" w:hAnsi="Times New Roman" w:cs="Times New Roman"/>
          <w:i w:val="0"/>
          <w:sz w:val="24"/>
        </w:rPr>
        <w:t xml:space="preserve"> </w:t>
      </w:r>
    </w:p>
    <w:p w:rsidR="00F13885" w:rsidRDefault="00524DE7">
      <w:pPr>
        <w:spacing w:after="381" w:line="247" w:lineRule="auto"/>
        <w:ind w:left="1342" w:right="1473" w:firstLine="0"/>
      </w:pPr>
      <w:r>
        <w:rPr>
          <w:color w:val="231F20"/>
        </w:rPr>
        <w:t xml:space="preserve">   Serán funciones de la Comisión:</w:t>
      </w:r>
      <w:r>
        <w:rPr>
          <w:rFonts w:ascii="Times New Roman" w:eastAsia="Times New Roman" w:hAnsi="Times New Roman" w:cs="Times New Roman"/>
          <w:i w:val="0"/>
          <w:sz w:val="24"/>
        </w:rPr>
        <w:t xml:space="preserve"> </w:t>
      </w:r>
    </w:p>
    <w:p w:rsidR="00F13885" w:rsidRDefault="00524DE7">
      <w:pPr>
        <w:numPr>
          <w:ilvl w:val="0"/>
          <w:numId w:val="16"/>
        </w:numPr>
        <w:spacing w:after="11" w:line="247" w:lineRule="auto"/>
        <w:ind w:right="1475" w:hanging="310"/>
        <w:jc w:val="right"/>
      </w:pPr>
      <w:r>
        <w:rPr>
          <w:color w:val="231F20"/>
        </w:rPr>
        <w:t>Vigilancia y control de las actuaciones que se haya previsto desarroll</w:t>
      </w:r>
      <w:r>
        <w:rPr>
          <w:color w:val="231F20"/>
        </w:rPr>
        <w:t>ar.</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6"/>
        </w:numPr>
        <w:spacing w:after="4" w:line="259" w:lineRule="auto"/>
        <w:ind w:right="1475" w:hanging="310"/>
        <w:jc w:val="right"/>
      </w:pPr>
      <w:r>
        <w:rPr>
          <w:color w:val="231F20"/>
        </w:rPr>
        <w:t xml:space="preserve">Dictar las instrucciones necesarias para asegurar la adecuada realización </w:t>
      </w:r>
    </w:p>
    <w:p w:rsidR="00F13885" w:rsidRDefault="00524DE7">
      <w:pPr>
        <w:spacing w:after="11" w:line="247" w:lineRule="auto"/>
        <w:ind w:left="1610" w:right="1473" w:firstLine="0"/>
      </w:pPr>
      <w:r>
        <w:rPr>
          <w:color w:val="231F20"/>
        </w:rPr>
        <w:t>de las actividades a desarrollar.</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6"/>
        </w:numPr>
        <w:spacing w:after="4" w:line="259" w:lineRule="auto"/>
        <w:ind w:right="1475" w:hanging="310"/>
        <w:jc w:val="right"/>
      </w:pPr>
      <w:r>
        <w:rPr>
          <w:color w:val="231F20"/>
        </w:rPr>
        <w:t xml:space="preserve">Informar sobre las incidencias acaecidas durante la ejecución del Convenio o </w:t>
      </w:r>
    </w:p>
    <w:p w:rsidR="00F13885" w:rsidRDefault="00524DE7">
      <w:pPr>
        <w:spacing w:after="11" w:line="247" w:lineRule="auto"/>
        <w:ind w:left="1610" w:right="1473" w:firstLine="0"/>
      </w:pPr>
      <w:r>
        <w:rPr>
          <w:color w:val="231F20"/>
        </w:rPr>
        <w:t>proponer razonadamente su modificación.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numPr>
          <w:ilvl w:val="0"/>
          <w:numId w:val="16"/>
        </w:numPr>
        <w:spacing w:after="4" w:line="259" w:lineRule="auto"/>
        <w:ind w:right="1475" w:hanging="310"/>
        <w:jc w:val="right"/>
      </w:pPr>
      <w:r>
        <w:rPr>
          <w:color w:val="231F20"/>
        </w:rPr>
        <w:t>Resolver de manera consensuada las discrepancias relativas a la interpre-</w:t>
      </w:r>
    </w:p>
    <w:p w:rsidR="00F13885" w:rsidRDefault="00524DE7">
      <w:pPr>
        <w:spacing w:after="11" w:line="247" w:lineRule="auto"/>
        <w:ind w:left="1610" w:right="1473" w:firstLine="0"/>
      </w:pPr>
      <w:r>
        <w:rPr>
          <w:color w:val="231F20"/>
        </w:rPr>
        <w:t>tación y aplicación del Convenio.</w:t>
      </w:r>
      <w:r>
        <w:rPr>
          <w:rFonts w:ascii="Times New Roman" w:eastAsia="Times New Roman" w:hAnsi="Times New Roman" w:cs="Times New Roman"/>
          <w:i w:val="0"/>
          <w:sz w:val="24"/>
        </w:rPr>
        <w:t xml:space="preserve"> </w:t>
      </w:r>
    </w:p>
    <w:p w:rsidR="00F13885" w:rsidRDefault="00524DE7">
      <w:pPr>
        <w:spacing w:after="126" w:line="259" w:lineRule="auto"/>
        <w:ind w:left="1625" w:firstLine="0"/>
        <w:jc w:val="left"/>
      </w:pPr>
      <w:r>
        <w:t xml:space="preserve"> </w:t>
      </w:r>
    </w:p>
    <w:p w:rsidR="00F13885" w:rsidRDefault="00524DE7">
      <w:pPr>
        <w:spacing w:after="3" w:line="253" w:lineRule="auto"/>
        <w:ind w:left="1620" w:right="1473"/>
      </w:pPr>
      <w:r>
        <w:rPr>
          <w:b/>
          <w:color w:val="231F20"/>
        </w:rPr>
        <w:t>Séptima.- De la duración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Este Convenio entrará en vigor una vez que haya sido firmado por ambas partes y se haya publicado en el</w:t>
      </w:r>
      <w:r>
        <w:rPr>
          <w:color w:val="231F20"/>
        </w:rPr>
        <w:t xml:space="preserve"> Boletín Oficial de Canarias. Se entiende que la fecha de firma del Convenio es la fecha en la que ha sido firmado por la última de las partes.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12" w:line="259" w:lineRule="auto"/>
        <w:ind w:left="10" w:right="1475"/>
        <w:jc w:val="right"/>
      </w:pPr>
      <w:r>
        <w:rPr>
          <w:color w:val="231F20"/>
        </w:rPr>
        <w:t xml:space="preserve">Se establece como plazo de vigencia del presente Convenio hasta el 31 de diciembre 2021. </w:t>
      </w:r>
    </w:p>
    <w:p w:rsidR="00F13885" w:rsidRDefault="00524DE7">
      <w:pPr>
        <w:spacing w:after="3" w:line="253" w:lineRule="auto"/>
        <w:ind w:left="1620" w:right="1473"/>
      </w:pPr>
      <w:r>
        <w:rPr>
          <w:b/>
          <w:color w:val="231F20"/>
        </w:rPr>
        <w:t>Octava.- Realizació</w:t>
      </w:r>
      <w:r>
        <w:rPr>
          <w:b/>
          <w:color w:val="231F20"/>
        </w:rPr>
        <w:t>n de la actividad y justificación.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484" w:right="1473" w:firstLine="425"/>
      </w:pPr>
      <w:r>
        <w:rPr>
          <w:color w:val="231F20"/>
        </w:rPr>
        <w:t>El plazo para ejecutar y justificar las actividades subvencionadas es el 31 de diciembre de 2021.</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 xml:space="preserve">Los municipios podrán financiar actividades relativas al objeto del Convenio que se hayan realizado desde el 1 de </w:t>
      </w:r>
      <w:r>
        <w:rPr>
          <w:color w:val="231F20"/>
        </w:rPr>
        <w:t>enero de 2020 y hasta la fecha límite para ejecutar y justificar la actividad.</w:t>
      </w:r>
      <w:r>
        <w:rPr>
          <w:rFonts w:ascii="Times New Roman" w:eastAsia="Times New Roman" w:hAnsi="Times New Roman" w:cs="Times New Roman"/>
          <w:i w:val="0"/>
          <w:sz w:val="24"/>
        </w:rPr>
        <w:t xml:space="preserve"> </w:t>
      </w:r>
    </w:p>
    <w:p w:rsidR="00F13885" w:rsidRDefault="00524DE7">
      <w:pPr>
        <w:spacing w:after="101" w:line="259" w:lineRule="auto"/>
        <w:ind w:left="1625" w:firstLine="0"/>
        <w:jc w:val="left"/>
      </w:pPr>
      <w:r>
        <w:t xml:space="preserve"> </w:t>
      </w:r>
    </w:p>
    <w:p w:rsidR="00F13885" w:rsidRDefault="00524DE7">
      <w:pPr>
        <w:spacing w:after="3" w:line="253" w:lineRule="auto"/>
        <w:ind w:left="1610" w:right="1473" w:firstLine="283"/>
      </w:pPr>
      <w:r>
        <w:rPr>
          <w:b/>
          <w:color w:val="231F20"/>
        </w:rPr>
        <w:t>Novena.- Materialización de las aportaciones económicas de la Consejería de Transición Ecológica, Lucha contra el Cambio Climático y Planificación Territorial.</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El otorgami</w:t>
      </w:r>
      <w:r>
        <w:rPr>
          <w:color w:val="231F20"/>
        </w:rPr>
        <w:t>ento de las correspondientes aportaciones queda condicionado a la existencia de crédito adecuado y suficiente en el momento de la materialización de las mismas, conforme al artículo 51 de la Ley 11/2006, de 11 de diciembre, de la Hacienda Pública Canaria.</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28"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2127" name="Group 33212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2797" name="Rectangle 1279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2798" name="Rectangle 1279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2127" style="width:12.7031pt;height:280.344pt;position:absolute;mso-position-horizontal-relative:page;mso-position-horizontal:absolute;margin-left:682.278pt;mso-position-vertical-relative:page;margin-top:531.696pt;" coordsize="1613,35603">
                <v:rect id="Rectangle 1279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279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44 de 205 </w:t>
                        </w:r>
                      </w:p>
                    </w:txbxContent>
                  </v:textbox>
                </v:rect>
                <w10:wrap type="square"/>
              </v:group>
            </w:pict>
          </mc:Fallback>
        </mc:AlternateContent>
      </w:r>
      <w:r>
        <w:rPr>
          <w:color w:val="231F20"/>
        </w:rPr>
        <w:t>Para que se produzca la materialización de la referida aportación, es preciso que cada corporación local remita a la Viceconsejería de Lucha contra el Cambio Climático de este Departamento, la solicitud de aportación suscrita por el/la Alcalde/sa President</w:t>
      </w:r>
      <w:r>
        <w:rPr>
          <w:color w:val="231F20"/>
        </w:rPr>
        <w:t>e/a del Ayuntamiento.</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Décima.- Extinción e incumplimiento del Convenio.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Sin perjuicio de lo establecido en la cláusula quinta, el presente Convenio se resolverá anticipadamente cuando concurra alguna de las siguientes causas:</w:t>
      </w:r>
      <w:r>
        <w:rPr>
          <w:rFonts w:ascii="Times New Roman" w:eastAsia="Times New Roman" w:hAnsi="Times New Roman" w:cs="Times New Roman"/>
          <w:i w:val="0"/>
          <w:sz w:val="24"/>
        </w:rPr>
        <w:t xml:space="preserve"> </w:t>
      </w:r>
    </w:p>
    <w:p w:rsidR="00F13885" w:rsidRDefault="00524DE7">
      <w:pPr>
        <w:numPr>
          <w:ilvl w:val="0"/>
          <w:numId w:val="17"/>
        </w:numPr>
        <w:spacing w:after="3" w:line="247" w:lineRule="auto"/>
        <w:ind w:right="1473" w:firstLine="144"/>
      </w:pPr>
      <w:r>
        <w:rPr>
          <w:color w:val="231F20"/>
        </w:rPr>
        <w:t>El incumplimiento, por cu</w:t>
      </w:r>
      <w:r>
        <w:rPr>
          <w:color w:val="231F20"/>
        </w:rPr>
        <w:t>alquiera de las partes, de las obligaciones convenidas. En este caso, cualquiera de las partes podrá notificar a la parte incumplidora un requerimiento para que cumpla en un determinado plazo con las obligaciones o compromisos que se consideran incumplidos</w:t>
      </w:r>
      <w:r>
        <w:rPr>
          <w:color w:val="231F20"/>
        </w:rPr>
        <w:t>. Este requerimiento será comunicado a la Comisión de Seguimiento.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Si transcurrido el plazo indicado en el requerimiento persistiera el incumplimiento, la parte que lo dirigió notificará a las otras partes firmantes la concurrencia de la causa de resolu</w:t>
      </w:r>
      <w:r>
        <w:rPr>
          <w:color w:val="231F20"/>
        </w:rPr>
        <w:t>ción y se entenderá resuelto el Convenio.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7"/>
        </w:numPr>
        <w:spacing w:after="4" w:line="259" w:lineRule="auto"/>
        <w:ind w:right="1473" w:firstLine="144"/>
      </w:pPr>
      <w:r>
        <w:rPr>
          <w:color w:val="231F20"/>
        </w:rPr>
        <w:t>El mutuo acuerdo entre las partes, siempre que no concurran otras causas de re-</w:t>
      </w:r>
    </w:p>
    <w:p w:rsidR="00F13885" w:rsidRDefault="00524DE7">
      <w:pPr>
        <w:spacing w:after="11" w:line="247" w:lineRule="auto"/>
        <w:ind w:left="1610" w:right="1473" w:firstLine="0"/>
      </w:pPr>
      <w:r>
        <w:rPr>
          <w:color w:val="231F20"/>
        </w:rPr>
        <w:t>solución.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numPr>
          <w:ilvl w:val="0"/>
          <w:numId w:val="17"/>
        </w:numPr>
        <w:spacing w:after="19" w:line="247" w:lineRule="auto"/>
        <w:ind w:right="1473" w:firstLine="144"/>
      </w:pPr>
      <w:r>
        <w:rPr>
          <w:color w:val="231F20"/>
        </w:rPr>
        <w:t>La entrada en vigor de disposiciones legales o reglamentarias que determi-</w:t>
      </w:r>
    </w:p>
    <w:p w:rsidR="00F13885" w:rsidRDefault="00524DE7">
      <w:pPr>
        <w:spacing w:after="11" w:line="247" w:lineRule="auto"/>
        <w:ind w:left="1610" w:right="1473" w:firstLine="0"/>
      </w:pPr>
      <w:r>
        <w:rPr>
          <w:color w:val="231F20"/>
        </w:rPr>
        <w:t>nen su extinción.</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t xml:space="preserve"> </w:t>
      </w:r>
    </w:p>
    <w:p w:rsidR="00F13885" w:rsidRDefault="00524DE7">
      <w:pPr>
        <w:numPr>
          <w:ilvl w:val="0"/>
          <w:numId w:val="17"/>
        </w:numPr>
        <w:spacing w:after="11" w:line="247" w:lineRule="auto"/>
        <w:ind w:right="1473" w:firstLine="144"/>
      </w:pPr>
      <w:r>
        <w:rPr>
          <w:color w:val="231F20"/>
        </w:rPr>
        <w:t xml:space="preserve">La denuncia de una de </w:t>
      </w:r>
      <w:r>
        <w:rPr>
          <w:color w:val="231F20"/>
        </w:rPr>
        <w:t>las partes con un preaviso de tres meses.</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numPr>
          <w:ilvl w:val="0"/>
          <w:numId w:val="17"/>
        </w:numPr>
        <w:spacing w:after="11" w:line="247" w:lineRule="auto"/>
        <w:ind w:right="1473" w:firstLine="144"/>
      </w:pPr>
      <w:r>
        <w:rPr>
          <w:color w:val="231F20"/>
        </w:rPr>
        <w:t>Por decisión judicial declaratoria de la nulidad del Convenio.</w:t>
      </w:r>
      <w:r>
        <w:rPr>
          <w:rFonts w:ascii="Times New Roman" w:eastAsia="Times New Roman" w:hAnsi="Times New Roman" w:cs="Times New Roman"/>
          <w:i w:val="0"/>
          <w:sz w:val="24"/>
        </w:rPr>
        <w:t xml:space="preserve"> </w:t>
      </w:r>
    </w:p>
    <w:p w:rsidR="00F13885" w:rsidRDefault="00524DE7">
      <w:pPr>
        <w:spacing w:after="114" w:line="259" w:lineRule="auto"/>
        <w:ind w:left="1625" w:firstLine="0"/>
        <w:jc w:val="left"/>
      </w:pPr>
      <w:r>
        <w:t xml:space="preserve"> </w:t>
      </w:r>
    </w:p>
    <w:p w:rsidR="00F13885" w:rsidRDefault="00524DE7">
      <w:pPr>
        <w:spacing w:after="107" w:line="247" w:lineRule="auto"/>
        <w:ind w:left="1610" w:right="1473" w:firstLine="0"/>
      </w:pPr>
      <w:r>
        <w:rPr>
          <w:color w:val="231F20"/>
        </w:rPr>
        <w:t>Dando lugar a los siguientes efectos:</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0"/>
      </w:pPr>
      <w:r>
        <w:rPr>
          <w:color w:val="231F20"/>
        </w:rPr>
        <w:t>El incumplimiento de una de las partes de las obligaciones que le incumben en el presente Convenio conllev</w:t>
      </w:r>
      <w:r>
        <w:rPr>
          <w:color w:val="231F20"/>
        </w:rPr>
        <w:t>ará, desde que aquel tenga lugar, la extinción de su derecho a recibir los compromisos convenidos por la parte. Todo ello sin perjuicio de la exigibilidad de los daños y perjuicios que por tal causa se irroguen.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07" w:line="247" w:lineRule="auto"/>
        <w:ind w:left="1610" w:right="1473" w:firstLine="273"/>
      </w:pPr>
      <w:r>
        <w:rPr>
          <w:color w:val="231F20"/>
        </w:rPr>
        <w:t>Cuando la resolución obedezca a mutuo acu</w:t>
      </w:r>
      <w:r>
        <w:rPr>
          <w:color w:val="231F20"/>
        </w:rPr>
        <w:t>erdo, las partes, previo informe de la Comisión de Seguimiento, suscribirán acuerdo específico en el que se detalle el modo de terminación de las actuaciones en curso.</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t xml:space="preserve"> </w:t>
      </w:r>
    </w:p>
    <w:p w:rsidR="00F13885" w:rsidRDefault="00524DE7">
      <w:pPr>
        <w:spacing w:after="133" w:line="247" w:lineRule="auto"/>
        <w:ind w:left="1610" w:right="1473" w:firstLine="273"/>
      </w:pPr>
      <w:r>
        <w:rPr>
          <w:color w:val="231F20"/>
        </w:rPr>
        <w:t>La Comisión de Seguimiento continuará en funciones y será la encargada de resolver la</w:t>
      </w:r>
      <w:r>
        <w:rPr>
          <w:color w:val="231F20"/>
        </w:rPr>
        <w:t>s cuestiones que pudieran plantearse en relación con las actuaciones en curso o derivadas del Convenio y, asimismo, para el caso de producirse la extinción, hasta que resuelvan las cuestiones pendientes.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 xml:space="preserve">Decimoprimera.- </w:t>
      </w:r>
      <w:r>
        <w:rPr>
          <w:b/>
          <w:color w:val="231F20"/>
        </w:rPr>
        <w:t>Justificación de las aportaciones económicas.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1889" name="Group 33188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3207" name="Rectangle 1320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3208" name="Rectangle 1320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1889" style="width:12.7031pt;height:280.344pt;position:absolute;mso-position-horizontal-relative:page;mso-position-horizontal:absolute;margin-left:682.278pt;mso-position-vertical-relative:page;margin-top:531.696pt;" coordsize="1613,35603">
                <v:rect id="Rectangle 1320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320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45 de 205 </w:t>
                        </w:r>
                      </w:p>
                    </w:txbxContent>
                  </v:textbox>
                </v:rect>
                <w10:wrap type="square"/>
              </v:group>
            </w:pict>
          </mc:Fallback>
        </mc:AlternateContent>
      </w:r>
      <w:r>
        <w:rPr>
          <w:color w:val="231F20"/>
        </w:rPr>
        <w:t>La correct</w:t>
      </w:r>
      <w:r>
        <w:rPr>
          <w:color w:val="231F20"/>
        </w:rPr>
        <w:t>a aplicación de los fondos recibidos se justificará en los términos que se prevean en la correspondiente Orden por la que se establezcan las condiciones de concesión de la aportación.</w:t>
      </w:r>
      <w:r>
        <w:rPr>
          <w:rFonts w:ascii="Times New Roman" w:eastAsia="Times New Roman" w:hAnsi="Times New Roman" w:cs="Times New Roman"/>
          <w:i w:val="0"/>
          <w:sz w:val="24"/>
        </w:rPr>
        <w:t xml:space="preserve"> </w:t>
      </w:r>
    </w:p>
    <w:p w:rsidR="00F13885" w:rsidRDefault="00524DE7">
      <w:pPr>
        <w:spacing w:after="112" w:line="259" w:lineRule="auto"/>
        <w:ind w:left="1625" w:firstLine="0"/>
        <w:jc w:val="left"/>
      </w:pPr>
      <w:r>
        <w:t xml:space="preserve"> </w:t>
      </w:r>
    </w:p>
    <w:p w:rsidR="00F13885" w:rsidRDefault="00524DE7">
      <w:pPr>
        <w:spacing w:after="3" w:line="253" w:lineRule="auto"/>
        <w:ind w:left="1620" w:right="1473"/>
      </w:pPr>
      <w:r>
        <w:rPr>
          <w:b/>
          <w:color w:val="231F20"/>
        </w:rPr>
        <w:t>Decimosegunda.- De la modificación del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30" w:line="247" w:lineRule="auto"/>
        <w:ind w:left="1610" w:right="1473" w:firstLine="273"/>
      </w:pPr>
      <w:r>
        <w:rPr>
          <w:color w:val="231F20"/>
        </w:rPr>
        <w:t>Las modificacione</w:t>
      </w:r>
      <w:r>
        <w:rPr>
          <w:color w:val="231F20"/>
        </w:rPr>
        <w:t>s que se quieran llevar a cabo del presente Convenio tendrán que ser informadas, previamente a su tramitación administrativa, por la Comisión de Seguimiento, pudiendo ser propuestas por alguna de las partes firmantes o por ambas.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Decimotercera.- Protecció</w:t>
      </w:r>
      <w:r>
        <w:rPr>
          <w:b/>
          <w:color w:val="231F20"/>
        </w:rPr>
        <w:t>n de datos.</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 xml:space="preserve">Las instituciones firmantes de este Protocolo General de Actuación, deberán respetar las prescripciones de la Ley Orgánica 3/2018, de 5 de diciembre, de Protección de Datos </w:t>
      </w:r>
      <w:r>
        <w:rPr>
          <w:color w:val="231F20"/>
        </w:rPr>
        <w:t>Personales y Garantía de los Derechos Digitales, y del Reglamento (UE) 2016/679, del Parlamento Europeo y del Consejo, de 27 de abril de 2016, relativo a la protección de las personas físicas en lo que respecta al tratamiento de datos personales y a la lib</w:t>
      </w:r>
      <w:r>
        <w:rPr>
          <w:color w:val="231F20"/>
        </w:rPr>
        <w:t>re circulación de estos datos y por el que se deroga la Directiva 95/46/CE (Reglamento general de protección de datos), en relación con los datos que obtengan con motivo de la ejecución del presente Protocolo.</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Asimismo, queda expresamente convenido que cu</w:t>
      </w:r>
      <w:r>
        <w:rPr>
          <w:color w:val="231F20"/>
        </w:rPr>
        <w:t>alesquiera datos o información que las partes se comuniquen serán datos disociados, es decir, aquellos que no permiten la identificación de persona física alguna y, por lo tanto, estarán excluidos de la aplicación de la normativa de protección de datos.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w:t>
      </w:r>
      <w:r>
        <w:rPr>
          <w:b/>
          <w:color w:val="231F20"/>
        </w:rPr>
        <w:t>ecimocuarta.- Comunicación, información y difusión.</w:t>
      </w:r>
      <w:r>
        <w:rPr>
          <w:rFonts w:ascii="Times New Roman" w:eastAsia="Times New Roman" w:hAnsi="Times New Roman" w:cs="Times New Roman"/>
          <w:i w:val="0"/>
          <w:sz w:val="24"/>
        </w:rPr>
        <w:t xml:space="preserve"> </w:t>
      </w:r>
    </w:p>
    <w:p w:rsidR="00F13885" w:rsidRDefault="00524DE7">
      <w:pPr>
        <w:spacing w:after="98"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partes consideran de interés difundir los objetivos y actividades desarrollados en el marco del presente Convenio.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color w:val="231F20"/>
        </w:rPr>
        <w:t>En todas las acciones de difusión, información o divulgación que se realicen en</w:t>
      </w:r>
      <w:r>
        <w:rPr>
          <w:color w:val="231F20"/>
        </w:rPr>
        <w:t xml:space="preserve"> relación con las actuaciones objeto del presente Convenio, será obligatoria la referencia a las entidades intervinientes de acuerdo con sus respectivas normas de identidad corporativa.</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Por lo que se refiere a la Administración de la Comunidad Autónoma de</w:t>
      </w:r>
      <w:r>
        <w:rPr>
          <w:color w:val="231F20"/>
        </w:rPr>
        <w:t xml:space="preserve"> Canarias, representada por la Consejería de Transición Ecológica, Lucha contra el Cambio Climático y Planificación Territorial, la FECAM está obligada a incluir la identidad corporativa gráfica del Gobierno de Canarias, con leyendas relativas a dicha fina</w:t>
      </w:r>
      <w:r>
        <w:rPr>
          <w:color w:val="231F20"/>
        </w:rPr>
        <w:t>nciación, en carteles, placas conmemorativas, materiales impresos, medios electrónicos o audiovisuales o bien en menciones realizadas en medios de comunicación, conforme a lo dispuesto en el Decreto 184/2004, de 21 de diciembre, por el que se aprueba la id</w:t>
      </w:r>
      <w:r>
        <w:rPr>
          <w:color w:val="231F20"/>
        </w:rPr>
        <w:t>entidad corporativa del Gobierno de Canarias y se establecen las normas para su tratamiento y utilización.</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32150" name="Group 33215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3674" name="Rectangle 1367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3675" name="Rectangle 1367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w:t>
                              </w:r>
                              <w:r>
                                <w:rPr>
                                  <w:i w:val="0"/>
                                  <w:sz w:val="12"/>
                                </w:rPr>
                                <w:t xml:space="preserve">lataforma esPublico Gestiona | Página 46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32150" style="width:12.7031pt;height:280.344pt;position:absolute;mso-position-horizontal-relative:page;mso-position-horizontal:absolute;margin-left:682.278pt;mso-position-vertical-relative:page;margin-top:531.696pt;" coordsize="1613,35603">
                <v:rect id="Rectangle 1367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367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46 de 205 </w:t>
                        </w:r>
                      </w:p>
                    </w:txbxContent>
                  </v:textbox>
                </v:rect>
                <w10:wrap type="square"/>
              </v:group>
            </w:pict>
          </mc:Fallback>
        </mc:AlternateContent>
      </w:r>
      <w:r>
        <w:rPr>
          <w:color w:val="231F20"/>
        </w:rPr>
        <w:t>A tal fin y, atendiendo a las previsiones contenidas en el citado Decreto 184/2004, la identidad corporativa que se deberá tener en cuenta, se podrá descargar este modelo de logotipos en el Manual de la Iden</w:t>
      </w:r>
      <w:r>
        <w:rPr>
          <w:color w:val="231F20"/>
        </w:rPr>
        <w:t>tidad Gráfica del Gobierno de Canarias, en la siguiente dirección: http://www.gobiernodecanarias.org/identidadgrafica/zona_de_descarga.jsp.</w:t>
      </w:r>
      <w:r>
        <w:rPr>
          <w:rFonts w:ascii="Times New Roman" w:eastAsia="Times New Roman" w:hAnsi="Times New Roman" w:cs="Times New Roman"/>
          <w:i w:val="0"/>
          <w:sz w:val="24"/>
        </w:rPr>
        <w:t xml:space="preserve"> </w:t>
      </w:r>
    </w:p>
    <w:p w:rsidR="00F13885" w:rsidRDefault="00524DE7">
      <w:pPr>
        <w:spacing w:after="130" w:line="247" w:lineRule="auto"/>
        <w:ind w:left="1610" w:right="1473" w:firstLine="273"/>
      </w:pPr>
      <w:r>
        <w:rPr>
          <w:color w:val="231F20"/>
        </w:rPr>
        <w:t xml:space="preserve">Así mismo, las partes firmantes participarán en términos de equivalencia en los actos de presentación derivados de </w:t>
      </w:r>
      <w:r>
        <w:rPr>
          <w:color w:val="231F20"/>
        </w:rPr>
        <w:t>actuaciones que se puedan celebrar en el desarrollo del presente Protocolo General de Actuación, a cuyo efecto se mantendrán informados, con la antelación suficiente a la celebración de los mismos.</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Decimoquinta.- De la jurisdicción.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cuestiones liti</w:t>
      </w:r>
      <w:r>
        <w:rPr>
          <w:color w:val="231F20"/>
        </w:rPr>
        <w:t>giosas surgidas sobre la interpretación, desarrollo, modificación, resolución y efectos que pudieran derivarse de la aplicación del presente Convenio, así como de los acuerdos singularizados a que diera lugar, deberán solventarse, en primer término, por lo</w:t>
      </w:r>
      <w:r>
        <w:rPr>
          <w:color w:val="231F20"/>
        </w:rPr>
        <w:t>s representantes designados por cada una de las partes, de acuerdo con lo previsto en la cláusula sexta.</w:t>
      </w:r>
      <w:r>
        <w:rPr>
          <w:rFonts w:ascii="Times New Roman" w:eastAsia="Times New Roman" w:hAnsi="Times New Roman" w:cs="Times New Roman"/>
          <w:i w:val="0"/>
          <w:sz w:val="24"/>
        </w:rPr>
        <w:t xml:space="preserve"> </w:t>
      </w:r>
    </w:p>
    <w:p w:rsidR="00F13885" w:rsidRDefault="00524DE7">
      <w:pPr>
        <w:spacing w:after="130" w:line="247" w:lineRule="auto"/>
        <w:ind w:left="1610" w:right="1473" w:firstLine="273"/>
      </w:pPr>
      <w:r>
        <w:rPr>
          <w:color w:val="231F20"/>
        </w:rPr>
        <w:t>Si no se llegase a un acuerdo, las cuestiones litigiosas que puedan surgir en la interpretación o aplicación del presente Convenio, se sustanciarán an</w:t>
      </w:r>
      <w:r>
        <w:rPr>
          <w:color w:val="231F20"/>
        </w:rPr>
        <w:t>te el Orden Jurisdiccional Contencioso- Administrativo y conforme a sus normas de competencia y procedimiento.</w:t>
      </w:r>
      <w:r>
        <w:rPr>
          <w:rFonts w:ascii="Times New Roman" w:eastAsia="Times New Roman" w:hAnsi="Times New Roman" w:cs="Times New Roman"/>
          <w:i w:val="0"/>
          <w:sz w:val="24"/>
        </w:rPr>
        <w:t xml:space="preserve"> </w:t>
      </w:r>
    </w:p>
    <w:p w:rsidR="00F13885" w:rsidRDefault="00524DE7">
      <w:pPr>
        <w:spacing w:after="3" w:line="253" w:lineRule="auto"/>
        <w:ind w:left="1620" w:right="1473"/>
      </w:pPr>
      <w:r>
        <w:rPr>
          <w:b/>
          <w:color w:val="231F20"/>
        </w:rPr>
        <w:t>Decimosexta.- Publicación e inscripción.</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El presente Convenio se publicará en el Boletín Oficial de Canarias, de acuerdo con lo estipulado en</w:t>
      </w:r>
      <w:r>
        <w:rPr>
          <w:color w:val="231F20"/>
        </w:rPr>
        <w:t xml:space="preserve"> el artículo 11.3.b) in fine de la Ley 40/2015, de 1 de octubre, de Régimen Jurídico del Sector Público y se inscribirá en el Registro General de Convenios del sector público de la Comunidad Autónoma de Canarias.</w:t>
      </w:r>
      <w:r>
        <w:rPr>
          <w:rFonts w:ascii="Times New Roman" w:eastAsia="Times New Roman" w:hAnsi="Times New Roman" w:cs="Times New Roman"/>
          <w:i w:val="0"/>
          <w:sz w:val="24"/>
        </w:rPr>
        <w:t xml:space="preserve"> </w:t>
      </w:r>
    </w:p>
    <w:p w:rsidR="00F13885" w:rsidRDefault="00524DE7">
      <w:pPr>
        <w:spacing w:after="0" w:line="259" w:lineRule="auto"/>
        <w:ind w:left="1625" w:firstLine="0"/>
        <w:jc w:val="left"/>
      </w:pPr>
      <w:r>
        <w:rPr>
          <w:b/>
          <w:color w:val="231F20"/>
        </w:rPr>
        <w:t xml:space="preserve"> </w:t>
      </w:r>
    </w:p>
    <w:p w:rsidR="00F13885" w:rsidRDefault="00524DE7">
      <w:pPr>
        <w:spacing w:after="3" w:line="253" w:lineRule="auto"/>
        <w:ind w:left="1620" w:right="1473"/>
      </w:pPr>
      <w:r>
        <w:rPr>
          <w:b/>
          <w:color w:val="231F20"/>
        </w:rPr>
        <w:t>Decimoséptima.- De la colaboración entre</w:t>
      </w:r>
      <w:r>
        <w:rPr>
          <w:b/>
          <w:color w:val="231F20"/>
        </w:rPr>
        <w:t xml:space="preserve"> los firmantes.</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rPr>
          <w:b/>
        </w:rPr>
        <w:t xml:space="preserve"> </w:t>
      </w:r>
    </w:p>
    <w:p w:rsidR="00F13885" w:rsidRDefault="00524DE7">
      <w:pPr>
        <w:spacing w:after="107" w:line="247" w:lineRule="auto"/>
        <w:ind w:left="1610" w:right="1473" w:firstLine="273"/>
      </w:pPr>
      <w:r>
        <w:rPr>
          <w:color w:val="231F20"/>
        </w:rPr>
        <w:t>Las partes suscribientes del presente documento colaborarán en todo momento, de acuerdo con los principios de buena fe y eficacia, para asegurar la correcta ejecución de lo pactado.</w:t>
      </w:r>
      <w:r>
        <w:rPr>
          <w:rFonts w:ascii="Times New Roman" w:eastAsia="Times New Roman" w:hAnsi="Times New Roman" w:cs="Times New Roman"/>
          <w:i w:val="0"/>
          <w:sz w:val="24"/>
        </w:rPr>
        <w:t xml:space="preserve"> </w:t>
      </w:r>
    </w:p>
    <w:p w:rsidR="00F13885" w:rsidRDefault="00524DE7">
      <w:pPr>
        <w:spacing w:after="100" w:line="259" w:lineRule="auto"/>
        <w:ind w:left="1625" w:firstLine="0"/>
        <w:jc w:val="left"/>
      </w:pPr>
      <w:r>
        <w:t xml:space="preserve"> </w:t>
      </w:r>
    </w:p>
    <w:p w:rsidR="00F13885" w:rsidRDefault="00524DE7">
      <w:pPr>
        <w:spacing w:after="107" w:line="247" w:lineRule="auto"/>
        <w:ind w:left="1610" w:right="1473" w:firstLine="273"/>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2599" name="Group 34259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4067" name="Rectangle 1406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4068" name="Rectangle 1406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2599" style="width:12.7031pt;height:280.344pt;position:absolute;mso-position-horizontal-relative:page;mso-position-horizontal:absolute;margin-left:682.278pt;mso-position-vertical-relative:page;margin-top:531.696pt;" coordsize="1613,35603">
                <v:rect id="Rectangle 1406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406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47 de 205 </w:t>
                        </w:r>
                      </w:p>
                    </w:txbxContent>
                  </v:textbox>
                </v:rect>
                <w10:wrap type="topAndBottom"/>
              </v:group>
            </w:pict>
          </mc:Fallback>
        </mc:AlternateContent>
      </w:r>
      <w:r>
        <w:rPr>
          <w:color w:val="231F20"/>
        </w:rPr>
        <w:t>Y para que así conste a los efectos oportunos, en prueba de co</w:t>
      </w:r>
      <w:r>
        <w:rPr>
          <w:color w:val="231F20"/>
        </w:rPr>
        <w:t>nformidad, las partes firman el presente documento, por duplicado ejemplar, y a un solo efecto y tenor, en el lugar y fecha indicados.</w:t>
      </w:r>
      <w:r>
        <w:rPr>
          <w:rFonts w:ascii="Times New Roman" w:eastAsia="Times New Roman" w:hAnsi="Times New Roman" w:cs="Times New Roman"/>
          <w:i w:val="0"/>
          <w:sz w:val="24"/>
        </w:rPr>
        <w:t xml:space="preserve"> </w:t>
      </w:r>
    </w:p>
    <w:p w:rsidR="00F13885" w:rsidRDefault="00524DE7">
      <w:pPr>
        <w:spacing w:after="107" w:line="247" w:lineRule="auto"/>
        <w:ind w:left="1610" w:right="1473" w:firstLine="273"/>
      </w:pPr>
      <w:r>
        <w:rPr>
          <w:color w:val="231F20"/>
        </w:rPr>
        <w:t>Y en prueba de conformidad, firman las partes el presente Protocolo General de Actuación, en el lugar y fecha ut supra.-</w:t>
      </w:r>
      <w:r>
        <w:rPr>
          <w:color w:val="231F20"/>
        </w:rPr>
        <w:t xml:space="preserve"> Por la Comunidad Autónoma de Canarias, el Consejero de Transición Ecológica, Lucha contra el Cambio Climático y Planificación Territorial, José Antonio Valbuena Alonso.- Por la FECAM, la Presidenta. María Concepción Brito Núñez.</w:t>
      </w:r>
      <w:r>
        <w:rPr>
          <w:rFonts w:ascii="Times New Roman" w:eastAsia="Times New Roman" w:hAnsi="Times New Roman" w:cs="Times New Roman"/>
          <w:i w:val="0"/>
          <w:sz w:val="24"/>
        </w:rPr>
        <w:t xml:space="preserve"> </w:t>
      </w:r>
    </w:p>
    <w:p w:rsidR="00F13885" w:rsidRDefault="00524DE7">
      <w:pPr>
        <w:spacing w:after="81" w:line="259" w:lineRule="auto"/>
        <w:ind w:left="1553" w:firstLine="0"/>
        <w:jc w:val="left"/>
      </w:pPr>
      <w:r>
        <w:rPr>
          <w:b/>
        </w:rPr>
        <w:t xml:space="preserve"> </w:t>
      </w:r>
    </w:p>
    <w:p w:rsidR="00F13885" w:rsidRDefault="00524DE7">
      <w:pPr>
        <w:spacing w:after="92" w:line="259" w:lineRule="auto"/>
        <w:ind w:left="1553" w:firstLine="0"/>
        <w:jc w:val="left"/>
      </w:pPr>
      <w:r>
        <w:rPr>
          <w:b/>
        </w:rPr>
        <w:t xml:space="preserve"> </w:t>
      </w:r>
    </w:p>
    <w:p w:rsidR="00F13885" w:rsidRDefault="00524DE7">
      <w:pPr>
        <w:spacing w:after="0" w:line="259" w:lineRule="auto"/>
        <w:ind w:left="1563"/>
        <w:jc w:val="left"/>
      </w:pPr>
      <w:r>
        <w:rPr>
          <w:b/>
        </w:rPr>
        <w:t xml:space="preserve">ANEXO I.- </w:t>
      </w:r>
      <w:r>
        <w:rPr>
          <w:b/>
        </w:rPr>
        <w:t>Distribución cantidades.</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rPr>
        <w:t xml:space="preserve"> </w:t>
      </w:r>
    </w:p>
    <w:tbl>
      <w:tblPr>
        <w:tblStyle w:val="TableGrid"/>
        <w:tblW w:w="7895" w:type="dxa"/>
        <w:tblInd w:w="1616" w:type="dxa"/>
        <w:tblCellMar>
          <w:top w:w="49" w:type="dxa"/>
          <w:left w:w="58" w:type="dxa"/>
          <w:bottom w:w="0" w:type="dxa"/>
          <w:right w:w="2" w:type="dxa"/>
        </w:tblCellMar>
        <w:tblLook w:val="04A0" w:firstRow="1" w:lastRow="0" w:firstColumn="1" w:lastColumn="0" w:noHBand="0" w:noVBand="1"/>
      </w:tblPr>
      <w:tblGrid>
        <w:gridCol w:w="1976"/>
        <w:gridCol w:w="1971"/>
        <w:gridCol w:w="1973"/>
        <w:gridCol w:w="1976"/>
      </w:tblGrid>
      <w:tr w:rsidR="00F13885">
        <w:trPr>
          <w:trHeight w:val="163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5" w:firstLine="0"/>
              <w:jc w:val="center"/>
            </w:pPr>
            <w:r>
              <w:rPr>
                <w:b/>
              </w:rPr>
              <w:t>MUNICIPIOS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86" w:firstLine="0"/>
              <w:jc w:val="left"/>
            </w:pPr>
            <w:r>
              <w:rPr>
                <w:b/>
              </w:rPr>
              <w:t xml:space="preserve">CRITERIO FIJO </w:t>
            </w:r>
          </w:p>
          <w:p w:rsidR="00F13885" w:rsidRDefault="00524DE7">
            <w:pPr>
              <w:spacing w:after="81" w:line="259" w:lineRule="auto"/>
              <w:ind w:left="0" w:right="41" w:firstLine="0"/>
              <w:jc w:val="center"/>
            </w:pPr>
            <w:r>
              <w:rPr>
                <w:b/>
              </w:rPr>
              <w:t>50%</w:t>
            </w:r>
            <w:r>
              <w:rPr>
                <w:rFonts w:ascii="Times New Roman" w:eastAsia="Times New Roman" w:hAnsi="Times New Roman" w:cs="Times New Roman"/>
                <w:i w:val="0"/>
                <w:sz w:val="24"/>
              </w:rPr>
              <w:t xml:space="preserve"> </w:t>
            </w:r>
          </w:p>
          <w:p w:rsidR="00F13885" w:rsidRDefault="00524DE7">
            <w:pPr>
              <w:spacing w:after="0" w:line="259" w:lineRule="auto"/>
              <w:ind w:left="0" w:right="49" w:firstLine="0"/>
              <w:jc w:val="center"/>
            </w:pPr>
            <w:r>
              <w:rPr>
                <w:b/>
              </w:rPr>
              <w:t>1)</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pPr>
            <w:r>
              <w:rPr>
                <w:b/>
              </w:rPr>
              <w:t xml:space="preserve">CRITERIO FCFM </w:t>
            </w:r>
          </w:p>
          <w:p w:rsidR="00F13885" w:rsidRDefault="00524DE7">
            <w:pPr>
              <w:spacing w:after="81" w:line="259" w:lineRule="auto"/>
              <w:ind w:left="0" w:right="38" w:firstLine="0"/>
              <w:jc w:val="center"/>
            </w:pPr>
            <w:r>
              <w:rPr>
                <w:b/>
              </w:rPr>
              <w:t>50%</w:t>
            </w:r>
            <w:r>
              <w:rPr>
                <w:rFonts w:ascii="Times New Roman" w:eastAsia="Times New Roman" w:hAnsi="Times New Roman" w:cs="Times New Roman"/>
                <w:i w:val="0"/>
                <w:sz w:val="24"/>
              </w:rPr>
              <w:t xml:space="preserve"> </w:t>
            </w:r>
          </w:p>
          <w:p w:rsidR="00F13885" w:rsidRDefault="00524DE7">
            <w:pPr>
              <w:spacing w:after="0" w:line="259" w:lineRule="auto"/>
              <w:ind w:left="0" w:right="41" w:firstLine="0"/>
              <w:jc w:val="center"/>
            </w:pPr>
            <w:r>
              <w:rPr>
                <w:b/>
              </w:rPr>
              <w:t>2)</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7" w:line="259" w:lineRule="auto"/>
              <w:ind w:left="0" w:firstLine="0"/>
              <w:jc w:val="left"/>
            </w:pPr>
            <w:r>
              <w:rPr>
                <w:b/>
              </w:rPr>
              <w:t xml:space="preserve">PROPUESTA </w:t>
            </w:r>
          </w:p>
          <w:p w:rsidR="00F13885" w:rsidRDefault="00524DE7">
            <w:pPr>
              <w:spacing w:after="117" w:line="259" w:lineRule="auto"/>
              <w:ind w:left="0" w:right="29" w:firstLine="0"/>
              <w:jc w:val="right"/>
            </w:pPr>
            <w:r>
              <w:rPr>
                <w:b/>
              </w:rPr>
              <w:t>DISTRI- BU-</w:t>
            </w:r>
          </w:p>
          <w:p w:rsidR="00F13885" w:rsidRDefault="00524DE7">
            <w:pPr>
              <w:spacing w:after="133" w:line="259" w:lineRule="auto"/>
              <w:ind w:left="0" w:right="194" w:firstLine="0"/>
              <w:jc w:val="center"/>
            </w:pPr>
            <w:r>
              <w:rPr>
                <w:b/>
              </w:rPr>
              <w:t xml:space="preserve">CIÓN </w:t>
            </w:r>
          </w:p>
          <w:p w:rsidR="00F13885" w:rsidRDefault="00524DE7">
            <w:pPr>
              <w:spacing w:after="0" w:line="259" w:lineRule="auto"/>
              <w:ind w:left="113" w:firstLine="0"/>
              <w:jc w:val="center"/>
            </w:pPr>
            <w:r>
              <w:rPr>
                <w:b/>
              </w:rPr>
              <w:t>3)=1)+2)</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7" w:firstLine="0"/>
              <w:jc w:val="center"/>
            </w:pPr>
            <w:r>
              <w:rPr>
                <w:b/>
              </w:rPr>
              <w:t>ADEJE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5.056,77 €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7.897,68 €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8" w:firstLine="0"/>
              <w:jc w:val="center"/>
            </w:pPr>
            <w:r>
              <w:rPr>
                <w:b/>
              </w:rPr>
              <w:t>ARAFO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1.194,25 €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4.035,16 €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0" w:firstLine="0"/>
              <w:jc w:val="center"/>
            </w:pPr>
            <w:r>
              <w:rPr>
                <w:b/>
              </w:rPr>
              <w:t>ARICO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1.573,13 €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4.414,04 €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1" w:firstLine="0"/>
              <w:jc w:val="center"/>
            </w:pPr>
            <w:r>
              <w:rPr>
                <w:b/>
              </w:rPr>
              <w:t>ARONA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7.835,98 €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6" w:firstLine="0"/>
              <w:jc w:val="left"/>
            </w:pPr>
            <w:r>
              <w:rPr>
                <w:b/>
              </w:rPr>
              <w:t>10.676,89 €</w:t>
            </w:r>
            <w:r>
              <w:rPr>
                <w:rFonts w:ascii="Times New Roman" w:eastAsia="Times New Roman" w:hAnsi="Times New Roman" w:cs="Times New Roman"/>
                <w:i w:val="0"/>
                <w:sz w:val="24"/>
              </w:rPr>
              <w:t xml:space="preserve"> </w:t>
            </w:r>
          </w:p>
        </w:tc>
      </w:tr>
      <w:tr w:rsidR="00F13885">
        <w:trPr>
          <w:trHeight w:val="12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2" w:line="259" w:lineRule="auto"/>
              <w:ind w:left="134" w:firstLine="0"/>
              <w:jc w:val="left"/>
            </w:pPr>
            <w:r>
              <w:rPr>
                <w:b/>
              </w:rPr>
              <w:t xml:space="preserve">BUENAVISTA </w:t>
            </w:r>
          </w:p>
          <w:p w:rsidR="00F13885" w:rsidRDefault="00524DE7">
            <w:pPr>
              <w:spacing w:after="128" w:line="259" w:lineRule="auto"/>
              <w:ind w:left="0" w:right="225" w:firstLine="0"/>
              <w:jc w:val="center"/>
            </w:pPr>
            <w:r>
              <w:rPr>
                <w:b/>
              </w:rPr>
              <w:t xml:space="preserve">DEL </w:t>
            </w:r>
          </w:p>
          <w:p w:rsidR="00F13885" w:rsidRDefault="00524DE7">
            <w:pPr>
              <w:spacing w:after="0" w:line="259" w:lineRule="auto"/>
              <w:ind w:left="122" w:firstLine="0"/>
              <w:jc w:val="center"/>
            </w:pPr>
            <w:r>
              <w:rPr>
                <w:b/>
              </w:rPr>
              <w:t>NORTE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1.192,93 €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4.033,84 €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68" w:firstLine="0"/>
              <w:jc w:val="left"/>
            </w:pPr>
            <w:r>
              <w:rPr>
                <w:b/>
              </w:rPr>
              <w:t>CANDELARIA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2.783,83 €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5.624,74 €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rPr>
                <w:b/>
              </w:rPr>
              <w:t>FASNIA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981,18 €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3.822,09 €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8" w:firstLine="0"/>
              <w:jc w:val="left"/>
            </w:pPr>
            <w:r>
              <w:rPr>
                <w:b/>
              </w:rPr>
              <w:t>GARACHICO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6" w:firstLine="0"/>
              <w:jc w:val="center"/>
            </w:pPr>
            <w:r>
              <w:t>1.204,79 €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4.045,70 €</w:t>
            </w:r>
            <w:r>
              <w:rPr>
                <w:rFonts w:ascii="Times New Roman" w:eastAsia="Times New Roman" w:hAnsi="Times New Roman" w:cs="Times New Roman"/>
                <w:i w:val="0"/>
                <w:sz w:val="24"/>
              </w:rPr>
              <w:t xml:space="preserve"> </w:t>
            </w:r>
          </w:p>
        </w:tc>
      </w:tr>
      <w:tr w:rsidR="00F13885">
        <w:trPr>
          <w:trHeight w:val="1214"/>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 w:line="368" w:lineRule="auto"/>
              <w:ind w:left="591" w:hanging="425"/>
              <w:jc w:val="left"/>
            </w:pPr>
            <w:r>
              <w:rPr>
                <w:b/>
              </w:rPr>
              <w:t xml:space="preserve">GRANADILLA DE </w:t>
            </w:r>
          </w:p>
          <w:p w:rsidR="00F13885" w:rsidRDefault="00524DE7">
            <w:pPr>
              <w:spacing w:after="0" w:line="259" w:lineRule="auto"/>
              <w:ind w:left="127" w:firstLine="0"/>
              <w:jc w:val="center"/>
            </w:pPr>
            <w:r>
              <w:rPr>
                <w:b/>
              </w:rPr>
              <w:t>ABONA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9"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31" w:firstLine="0"/>
              <w:jc w:val="center"/>
            </w:pPr>
            <w:r>
              <w:t>4.775,11 €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81" w:firstLine="0"/>
              <w:jc w:val="left"/>
            </w:pPr>
            <w:r>
              <w:rPr>
                <w:b/>
              </w:rPr>
              <w:t>7.616,02 €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20" w:firstLine="0"/>
              <w:jc w:val="left"/>
            </w:pPr>
            <w:r>
              <w:rPr>
                <w:b/>
              </w:rPr>
              <w:t>GUANCHA,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1.245,43 €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4.086,34 €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0" w:firstLine="0"/>
            </w:pPr>
            <w:r>
              <w:rPr>
                <w:b/>
              </w:rPr>
              <w:t>GUÍA DE ISORA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2.350,31 €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5.191,22 €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2" w:firstLine="0"/>
              <w:jc w:val="center"/>
            </w:pPr>
            <w:r>
              <w:rPr>
                <w:b/>
              </w:rPr>
              <w:t>GÜÍMAR</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4" w:firstLine="0"/>
              <w:jc w:val="center"/>
            </w:pPr>
            <w:r>
              <w:t>2,186,85 €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5.027,76 €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ICOD DE LOS VINOS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2.522,30 €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5.363,21 €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3" w:firstLine="0"/>
              <w:jc w:val="center"/>
            </w:pPr>
            <w:r>
              <w:rPr>
                <w:b/>
              </w:rPr>
              <w:t>LAGUNA,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2" w:firstLine="0"/>
              <w:jc w:val="center"/>
            </w:pPr>
            <w:r>
              <w:t>13.681,47 €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4" w:firstLine="0"/>
              <w:jc w:val="left"/>
            </w:pPr>
            <w:r>
              <w:rPr>
                <w:b/>
              </w:rPr>
              <w:t>16.522,38 €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42" w:firstLine="0"/>
              <w:jc w:val="left"/>
            </w:pPr>
            <w:r>
              <w:rPr>
                <w:b/>
              </w:rPr>
              <w:t>MATANZA,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1.454,35 €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4.295,26 €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34" w:firstLine="0"/>
              <w:jc w:val="left"/>
            </w:pPr>
            <w:r>
              <w:rPr>
                <w:b/>
              </w:rPr>
              <w:t>OROTAVA,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4.416,45 €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7.257,36 €</w:t>
            </w:r>
            <w:r>
              <w:rPr>
                <w:rFonts w:ascii="Times New Roman" w:eastAsia="Times New Roman" w:hAnsi="Times New Roman" w:cs="Times New Roman"/>
                <w:i w:val="0"/>
                <w:sz w:val="24"/>
              </w:rPr>
              <w:t xml:space="preserve"> </w:t>
            </w:r>
          </w:p>
        </w:tc>
      </w:tr>
      <w:tr w:rsidR="00F13885">
        <w:trPr>
          <w:trHeight w:val="8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72" w:hanging="430"/>
              <w:jc w:val="left"/>
            </w:pPr>
            <w:r>
              <w:rPr>
                <w:b/>
              </w:rPr>
              <w:t>PUERTO DE LA CRUZ</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0" w:firstLine="0"/>
              <w:jc w:val="center"/>
            </w:pPr>
            <w:r>
              <w:t>3.112,85 €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5.959,76 €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pPr>
            <w:r>
              <w:rPr>
                <w:b/>
              </w:rPr>
              <w:t>REALEJOS, LOS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3.564,01 €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6.404,92 €</w:t>
            </w:r>
            <w:r>
              <w:rPr>
                <w:rFonts w:ascii="Times New Roman" w:eastAsia="Times New Roman" w:hAnsi="Times New Roman" w:cs="Times New Roman"/>
                <w:i w:val="0"/>
                <w:sz w:val="24"/>
              </w:rPr>
              <w:t xml:space="preserve"> </w:t>
            </w:r>
          </w:p>
        </w:tc>
      </w:tr>
      <w:tr w:rsidR="00F13885">
        <w:trPr>
          <w:trHeight w:val="44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8" w:firstLine="0"/>
              <w:jc w:val="left"/>
            </w:pPr>
            <w:r>
              <w:rPr>
                <w:b/>
              </w:rPr>
              <w:t>ROSARIO, EL</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55" w:firstLine="0"/>
              <w:jc w:val="center"/>
            </w:pPr>
            <w:r>
              <w:t>1.924,17 €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278" w:firstLine="0"/>
              <w:jc w:val="left"/>
            </w:pPr>
            <w:r>
              <w:rPr>
                <w:b/>
              </w:rPr>
              <w:t>4.765,08 €</w:t>
            </w:r>
            <w:r>
              <w:rPr>
                <w:rFonts w:ascii="Times New Roman" w:eastAsia="Times New Roman" w:hAnsi="Times New Roman" w:cs="Times New Roman"/>
                <w:i w:val="0"/>
                <w:sz w:val="24"/>
              </w:rPr>
              <w:t xml:space="preserve"> </w:t>
            </w:r>
          </w:p>
        </w:tc>
      </w:tr>
      <w:tr w:rsidR="00F13885">
        <w:trPr>
          <w:trHeight w:val="1226"/>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7" w:line="259" w:lineRule="auto"/>
              <w:ind w:left="154" w:firstLine="0"/>
              <w:jc w:val="left"/>
            </w:pPr>
            <w:r>
              <w:rPr>
                <w:b/>
              </w:rPr>
              <w:t xml:space="preserve">SAN JUAN DE </w:t>
            </w:r>
          </w:p>
          <w:p w:rsidR="00F13885" w:rsidRDefault="00524DE7">
            <w:pPr>
              <w:spacing w:after="0" w:line="259" w:lineRule="auto"/>
              <w:ind w:left="528" w:firstLine="0"/>
              <w:jc w:val="left"/>
            </w:pPr>
            <w:r>
              <w:rPr>
                <w:b/>
              </w:rPr>
              <w:t>LA RAMBLA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1.168,26 €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4.009,17 €</w:t>
            </w:r>
            <w:r>
              <w:rPr>
                <w:rFonts w:ascii="Times New Roman" w:eastAsia="Times New Roman" w:hAnsi="Times New Roman" w:cs="Times New Roman"/>
                <w:i w:val="0"/>
                <w:sz w:val="24"/>
              </w:rPr>
              <w:t xml:space="preserve"> </w:t>
            </w:r>
          </w:p>
        </w:tc>
      </w:tr>
      <w:tr w:rsidR="00F13885">
        <w:trPr>
          <w:trHeight w:val="121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 w:line="368" w:lineRule="auto"/>
              <w:ind w:left="588" w:hanging="394"/>
              <w:jc w:val="left"/>
            </w:pPr>
            <w:r>
              <w:rPr>
                <w:b/>
              </w:rPr>
              <w:t xml:space="preserve">SAN MIGUEL DE </w:t>
            </w:r>
          </w:p>
          <w:p w:rsidR="00F13885" w:rsidRDefault="00524DE7">
            <w:pPr>
              <w:spacing w:after="0" w:line="259" w:lineRule="auto"/>
              <w:ind w:left="108" w:firstLine="0"/>
              <w:jc w:val="center"/>
            </w:pPr>
            <w:r>
              <w:rPr>
                <w:b/>
              </w:rPr>
              <w:t>ABONA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5" w:firstLine="0"/>
              <w:jc w:val="center"/>
            </w:pPr>
            <w:r>
              <w:t>2.190,69 €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78" w:firstLine="0"/>
              <w:jc w:val="left"/>
            </w:pPr>
            <w:r>
              <w:rPr>
                <w:b/>
              </w:rPr>
              <w:t>5.031,60 €</w:t>
            </w:r>
            <w:r>
              <w:rPr>
                <w:rFonts w:ascii="Times New Roman" w:eastAsia="Times New Roman" w:hAnsi="Times New Roman" w:cs="Times New Roman"/>
                <w:i w:val="0"/>
                <w:sz w:val="24"/>
              </w:rPr>
              <w:t xml:space="preserve"> </w:t>
            </w:r>
          </w:p>
        </w:tc>
      </w:tr>
      <w:tr w:rsidR="00F13885">
        <w:trPr>
          <w:trHeight w:val="1214"/>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15" w:line="259" w:lineRule="auto"/>
              <w:ind w:left="154" w:firstLine="0"/>
              <w:jc w:val="left"/>
            </w:pPr>
            <w:r>
              <w:rPr>
                <w:b/>
              </w:rPr>
              <w:t xml:space="preserve">SANTA CRUZ </w:t>
            </w:r>
          </w:p>
          <w:p w:rsidR="00F13885" w:rsidRDefault="00524DE7">
            <w:pPr>
              <w:spacing w:after="125" w:line="259" w:lineRule="auto"/>
              <w:ind w:left="0" w:right="137" w:firstLine="0"/>
              <w:jc w:val="center"/>
            </w:pPr>
            <w:r>
              <w:rPr>
                <w:b/>
              </w:rPr>
              <w:t>DE TENE-</w:t>
            </w:r>
          </w:p>
          <w:p w:rsidR="00F13885" w:rsidRDefault="00524DE7">
            <w:pPr>
              <w:spacing w:after="0" w:line="259" w:lineRule="auto"/>
              <w:ind w:left="350" w:firstLine="0"/>
              <w:jc w:val="left"/>
            </w:pPr>
            <w:r>
              <w:rPr>
                <w:b/>
              </w:rPr>
              <w:t>RIFE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2" w:firstLine="0"/>
              <w:jc w:val="center"/>
            </w:pPr>
            <w:r>
              <w:t>17.649,23 €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4" w:firstLine="0"/>
              <w:jc w:val="left"/>
            </w:pPr>
            <w:r>
              <w:rPr>
                <w:b/>
              </w:rPr>
              <w:t>20.490,14 €</w:t>
            </w:r>
            <w:r>
              <w:rPr>
                <w:rFonts w:ascii="Times New Roman" w:eastAsia="Times New Roman" w:hAnsi="Times New Roman" w:cs="Times New Roman"/>
                <w:i w:val="0"/>
                <w:sz w:val="24"/>
              </w:rPr>
              <w:t xml:space="preserve"> </w:t>
            </w:r>
          </w:p>
        </w:tc>
      </w:tr>
    </w:tbl>
    <w:p w:rsidR="00F13885" w:rsidRDefault="00524DE7">
      <w:pPr>
        <w:spacing w:after="0" w:line="259" w:lineRule="auto"/>
        <w:ind w:left="1342" w:firstLine="0"/>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406305" name="Group 40630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4667" name="Rectangle 1466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4668" name="Rectangle 1466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48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6305" style="width:12.7031pt;height:280.344pt;position:absolute;mso-position-horizontal-relative:page;mso-position-horizontal:absolute;margin-left:682.278pt;mso-position-vertical-relative:page;margin-top:531.696pt;" coordsize="1613,35603">
                <v:rect id="Rectangle 1466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466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48 de 205 </w:t>
                        </w:r>
                      </w:p>
                    </w:txbxContent>
                  </v:textbox>
                </v:rect>
                <w10:wrap type="topAndBottom"/>
              </v:group>
            </w:pict>
          </mc:Fallback>
        </mc:AlternateContent>
      </w:r>
      <w:r>
        <w:rPr>
          <w:i w:val="0"/>
        </w:rPr>
        <w:t xml:space="preserve"> </w:t>
      </w:r>
    </w:p>
    <w:tbl>
      <w:tblPr>
        <w:tblStyle w:val="TableGrid"/>
        <w:tblW w:w="7895" w:type="dxa"/>
        <w:tblInd w:w="1649" w:type="dxa"/>
        <w:tblCellMar>
          <w:top w:w="28" w:type="dxa"/>
          <w:left w:w="74" w:type="dxa"/>
          <w:bottom w:w="0" w:type="dxa"/>
          <w:right w:w="12" w:type="dxa"/>
        </w:tblCellMar>
        <w:tblLook w:val="04A0" w:firstRow="1" w:lastRow="0" w:firstColumn="1" w:lastColumn="0" w:noHBand="0" w:noVBand="1"/>
      </w:tblPr>
      <w:tblGrid>
        <w:gridCol w:w="1973"/>
        <w:gridCol w:w="1973"/>
        <w:gridCol w:w="1973"/>
        <w:gridCol w:w="1976"/>
      </w:tblGrid>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SANTA ÚRSULA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1.748,76 €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4.589,67 €</w:t>
            </w:r>
            <w:r>
              <w:rPr>
                <w:rFonts w:ascii="Times New Roman" w:eastAsia="Times New Roman" w:hAnsi="Times New Roman" w:cs="Times New Roman"/>
                <w:i w:val="0"/>
                <w:sz w:val="24"/>
              </w:rPr>
              <w:t xml:space="preserve"> </w:t>
            </w:r>
          </w:p>
        </w:tc>
      </w:tr>
      <w:tr w:rsidR="00F13885">
        <w:trPr>
          <w:trHeight w:val="12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0" w:line="368" w:lineRule="auto"/>
              <w:ind w:left="636" w:hanging="425"/>
              <w:jc w:val="left"/>
            </w:pPr>
            <w:r>
              <w:rPr>
                <w:b/>
              </w:rPr>
              <w:t xml:space="preserve">SANTIAGO DEL </w:t>
            </w:r>
          </w:p>
          <w:p w:rsidR="00F13885" w:rsidRDefault="00524DE7">
            <w:pPr>
              <w:spacing w:after="0" w:line="259" w:lineRule="auto"/>
              <w:ind w:left="69" w:firstLine="0"/>
              <w:jc w:val="center"/>
            </w:pPr>
            <w:r>
              <w:rPr>
                <w:b/>
              </w:rPr>
              <w:t>TEIDE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1.572,93 €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4.413,84 €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rPr>
                <w:b/>
              </w:rPr>
              <w:t>SAUZAL,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1.434,87 €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4.275,78 €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6" w:firstLine="0"/>
              <w:jc w:val="center"/>
            </w:pPr>
            <w:r>
              <w:rPr>
                <w:b/>
              </w:rPr>
              <w:t>SILOS, LOS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1.173,12 €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4.014,03 €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0" w:firstLine="0"/>
              <w:jc w:val="left"/>
            </w:pPr>
            <w:r>
              <w:rPr>
                <w:b/>
              </w:rPr>
              <w:t>TACORONTE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2.664,75 €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5.505,66 €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3" w:firstLine="0"/>
              <w:jc w:val="center"/>
            </w:pPr>
            <w:r>
              <w:rPr>
                <w:b/>
              </w:rPr>
              <w:t>TANQUE,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945,73 €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3.786,64 €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3" w:firstLine="0"/>
              <w:jc w:val="center"/>
            </w:pPr>
            <w:r>
              <w:rPr>
                <w:b/>
              </w:rPr>
              <w:t>TEGUESTE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1.387,29 €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4.228,20 €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42" w:firstLine="0"/>
              <w:jc w:val="left"/>
            </w:pPr>
            <w:r>
              <w:rPr>
                <w:b/>
              </w:rPr>
              <w:t>VICTORIA, LA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1.523,56 €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4.364,47 €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rPr>
                <w:b/>
              </w:rPr>
              <w:t>VILAFLOR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879,08 €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69" w:firstLine="0"/>
              <w:jc w:val="left"/>
            </w:pPr>
            <w:r>
              <w:rPr>
                <w:b/>
              </w:rPr>
              <w:t>3.719,99 €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06" w:firstLine="0"/>
              <w:jc w:val="left"/>
            </w:pPr>
            <w:r>
              <w:rPr>
                <w:b/>
              </w:rPr>
              <w:t>BARLOVENTO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t>961,60 €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3.802,51 €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66" w:firstLine="0"/>
              <w:jc w:val="left"/>
            </w:pPr>
            <w:r>
              <w:rPr>
                <w:b/>
              </w:rPr>
              <w:t>BREÑA ALTA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1.414,17 €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4.255,08 €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58" w:firstLine="0"/>
              <w:jc w:val="left"/>
            </w:pPr>
            <w:r>
              <w:rPr>
                <w:b/>
              </w:rPr>
              <w:t>BREÑA BAJA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1.315,83 €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4.156,74 €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4" w:firstLine="0"/>
            </w:pPr>
            <w:r>
              <w:rPr>
                <w:b/>
              </w:rPr>
              <w:t>FUENCALIENTE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1.017,79 €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3.858,70 €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rPr>
                <w:b/>
              </w:rPr>
              <w:t>GARAFÍA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1.062,87 €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3.903,78 €</w:t>
            </w:r>
            <w:r>
              <w:rPr>
                <w:rFonts w:ascii="Times New Roman" w:eastAsia="Times New Roman" w:hAnsi="Times New Roman" w:cs="Times New Roman"/>
                <w:i w:val="0"/>
                <w:sz w:val="24"/>
              </w:rPr>
              <w:t xml:space="preserve"> </w:t>
            </w:r>
          </w:p>
        </w:tc>
      </w:tr>
      <w:tr w:rsidR="00F13885">
        <w:trPr>
          <w:trHeight w:val="12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15" w:line="259" w:lineRule="auto"/>
              <w:ind w:left="161" w:firstLine="0"/>
              <w:jc w:val="left"/>
            </w:pPr>
            <w:r>
              <w:rPr>
                <w:b/>
              </w:rPr>
              <w:t xml:space="preserve">LOS LLANOS </w:t>
            </w:r>
          </w:p>
          <w:p w:rsidR="00F13885" w:rsidRDefault="00524DE7">
            <w:pPr>
              <w:spacing w:after="0" w:line="259" w:lineRule="auto"/>
              <w:ind w:left="492" w:firstLine="0"/>
              <w:jc w:val="left"/>
            </w:pPr>
            <w:r>
              <w:rPr>
                <w:b/>
              </w:rPr>
              <w:t>DE ARIDANE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2.331,67 €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5.172,58 €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b/>
              </w:rPr>
              <w:t>PASO, EL</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1.582,39 €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4.423,30 €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86" w:firstLine="0"/>
              <w:jc w:val="left"/>
            </w:pPr>
            <w:r>
              <w:rPr>
                <w:b/>
              </w:rPr>
              <w:t>PUNTAGORDA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t>913,69 €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3.754,60 €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25" w:firstLine="0"/>
              <w:jc w:val="left"/>
            </w:pPr>
            <w:r>
              <w:rPr>
                <w:b/>
              </w:rPr>
              <w:t>PUNTALLANA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1.087,06 €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3.927,97 €</w:t>
            </w:r>
            <w:r>
              <w:rPr>
                <w:rFonts w:ascii="Times New Roman" w:eastAsia="Times New Roman" w:hAnsi="Times New Roman" w:cs="Times New Roman"/>
                <w:i w:val="0"/>
                <w:sz w:val="24"/>
              </w:rPr>
              <w:t xml:space="preserve"> </w:t>
            </w:r>
          </w:p>
        </w:tc>
      </w:tr>
      <w:tr w:rsidR="00F13885">
        <w:trPr>
          <w:trHeight w:val="814"/>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30" w:line="259" w:lineRule="auto"/>
              <w:ind w:left="0" w:right="132" w:firstLine="0"/>
              <w:jc w:val="right"/>
            </w:pPr>
            <w:r>
              <w:rPr>
                <w:b/>
              </w:rPr>
              <w:t xml:space="preserve">SAN ANDRÉS </w:t>
            </w:r>
          </w:p>
          <w:p w:rsidR="00F13885" w:rsidRDefault="00524DE7">
            <w:pPr>
              <w:spacing w:after="0" w:line="259" w:lineRule="auto"/>
              <w:ind w:left="0" w:right="168" w:firstLine="0"/>
              <w:jc w:val="right"/>
            </w:pPr>
            <w:r>
              <w:rPr>
                <w:b/>
              </w:rPr>
              <w:t>Y SAUCES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1.273,23 €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81" w:firstLine="0"/>
              <w:jc w:val="left"/>
            </w:pPr>
            <w:r>
              <w:rPr>
                <w:b/>
              </w:rPr>
              <w:t>4.114,14 €</w:t>
            </w:r>
            <w:r>
              <w:rPr>
                <w:rFonts w:ascii="Times New Roman" w:eastAsia="Times New Roman" w:hAnsi="Times New Roman" w:cs="Times New Roman"/>
                <w:i w:val="0"/>
                <w:sz w:val="24"/>
              </w:rPr>
              <w:t xml:space="preserve"> </w:t>
            </w:r>
          </w:p>
        </w:tc>
      </w:tr>
      <w:tr w:rsidR="00F13885">
        <w:trPr>
          <w:trHeight w:val="12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11" w:line="368" w:lineRule="auto"/>
              <w:ind w:left="593" w:hanging="571"/>
              <w:jc w:val="left"/>
            </w:pPr>
            <w:r>
              <w:rPr>
                <w:b/>
              </w:rPr>
              <w:t xml:space="preserve">SANTA CRUZ DE LA </w:t>
            </w:r>
          </w:p>
          <w:p w:rsidR="00F13885" w:rsidRDefault="00524DE7">
            <w:pPr>
              <w:spacing w:after="0" w:line="259" w:lineRule="auto"/>
              <w:ind w:left="130" w:firstLine="0"/>
              <w:jc w:val="center"/>
            </w:pPr>
            <w:r>
              <w:rPr>
                <w:b/>
              </w:rPr>
              <w:t>PALMA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1.875,19 €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4.716,10 €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4" w:firstLine="0"/>
              <w:jc w:val="left"/>
            </w:pPr>
            <w:r>
              <w:rPr>
                <w:b/>
              </w:rPr>
              <w:t>TAZACORTE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1.126,58 €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3.967,49 €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b/>
              </w:rPr>
              <w:t>TIJARAFE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1.044,77 €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3.885,68 €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 w:firstLine="0"/>
            </w:pPr>
            <w:r>
              <w:rPr>
                <w:b/>
              </w:rPr>
              <w:t>VILLA DE MAZO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1.394,51 €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4.235,42 €</w:t>
            </w:r>
            <w:r>
              <w:rPr>
                <w:rFonts w:ascii="Times New Roman" w:eastAsia="Times New Roman" w:hAnsi="Times New Roman" w:cs="Times New Roman"/>
                <w:i w:val="0"/>
                <w:sz w:val="24"/>
              </w:rPr>
              <w:t xml:space="preserve"> </w:t>
            </w:r>
          </w:p>
        </w:tc>
      </w:tr>
      <w:tr w:rsidR="00F13885">
        <w:trPr>
          <w:trHeight w:val="410"/>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b/>
              </w:rPr>
              <w:t>AGULO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t>888,12 €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3.729,03 €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b/>
              </w:rPr>
              <w:t>ALAJERÓ</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1.029,06 €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3.869,97 €</w:t>
            </w:r>
            <w:r>
              <w:rPr>
                <w:rFonts w:ascii="Times New Roman" w:eastAsia="Times New Roman" w:hAnsi="Times New Roman" w:cs="Times New Roman"/>
                <w:i w:val="0"/>
                <w:sz w:val="24"/>
              </w:rPr>
              <w:t xml:space="preserve"> </w:t>
            </w:r>
          </w:p>
        </w:tc>
      </w:tr>
      <w:tr w:rsidR="00F13885">
        <w:trPr>
          <w:trHeight w:val="413"/>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3" w:firstLine="0"/>
              <w:jc w:val="center"/>
            </w:pPr>
            <w:r>
              <w:rPr>
                <w:b/>
              </w:rPr>
              <w:t>HERMIGUA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1.234,48 €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4.075,39 €</w:t>
            </w:r>
            <w:r>
              <w:rPr>
                <w:rFonts w:ascii="Times New Roman" w:eastAsia="Times New Roman" w:hAnsi="Times New Roman" w:cs="Times New Roman"/>
                <w:i w:val="0"/>
                <w:sz w:val="24"/>
              </w:rPr>
              <w:t xml:space="preserve"> </w:t>
            </w:r>
          </w:p>
        </w:tc>
      </w:tr>
      <w:tr w:rsidR="00F13885">
        <w:trPr>
          <w:trHeight w:val="1212"/>
        </w:trPr>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0" w:hanging="350"/>
              <w:jc w:val="left"/>
            </w:pPr>
            <w:r>
              <w:rPr>
                <w:b/>
              </w:rPr>
              <w:t>SAN SEBASTIÁN DE LA GOMERA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2.840,91 €</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8" w:firstLine="0"/>
              <w:jc w:val="center"/>
            </w:pPr>
            <w:r>
              <w:t>1.627,65 €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73" w:firstLine="0"/>
              <w:jc w:val="left"/>
            </w:pPr>
            <w:r>
              <w:rPr>
                <w:b/>
              </w:rPr>
              <w:t>4.468,56 €</w:t>
            </w:r>
            <w:r>
              <w:rPr>
                <w:rFonts w:ascii="Times New Roman" w:eastAsia="Times New Roman" w:hAnsi="Times New Roman" w:cs="Times New Roman"/>
                <w:i w:val="0"/>
                <w:sz w:val="24"/>
              </w:rPr>
              <w:t xml:space="preserve"> </w:t>
            </w:r>
          </w:p>
        </w:tc>
      </w:tr>
    </w:tbl>
    <w:p w:rsidR="00F13885" w:rsidRDefault="00524DE7">
      <w:pPr>
        <w:spacing w:after="98" w:line="259" w:lineRule="auto"/>
        <w:ind w:left="1342" w:firstLine="0"/>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92942" name="Group 39294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5345" name="Rectangle 1534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5346" name="Rectangle 1534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49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2942" style="width:12.7031pt;height:280.344pt;position:absolute;mso-position-horizontal-relative:page;mso-position-horizontal:absolute;margin-left:682.278pt;mso-position-vertical-relative:page;margin-top:531.696pt;" coordsize="1613,35603">
                <v:rect id="Rectangle 1534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534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49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pPr>
      <w:r>
        <w:rPr>
          <w:i w:val="0"/>
        </w:rPr>
        <w:t xml:space="preserve"> </w:t>
      </w:r>
    </w:p>
    <w:tbl>
      <w:tblPr>
        <w:tblStyle w:val="TableGrid"/>
        <w:tblW w:w="7895" w:type="dxa"/>
        <w:tblInd w:w="1649" w:type="dxa"/>
        <w:tblCellMar>
          <w:top w:w="49" w:type="dxa"/>
          <w:left w:w="115" w:type="dxa"/>
          <w:bottom w:w="0" w:type="dxa"/>
          <w:right w:w="115" w:type="dxa"/>
        </w:tblCellMar>
        <w:tblLook w:val="04A0" w:firstRow="1" w:lastRow="0" w:firstColumn="1" w:lastColumn="0" w:noHBand="0" w:noVBand="1"/>
      </w:tblPr>
      <w:tblGrid>
        <w:gridCol w:w="1976"/>
        <w:gridCol w:w="1973"/>
        <w:gridCol w:w="1970"/>
        <w:gridCol w:w="1976"/>
      </w:tblGrid>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VALLE GRAN REY</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 w:firstLine="0"/>
              <w:jc w:val="center"/>
            </w:pPr>
            <w:r>
              <w:t>1.351,21 €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9" w:right="297" w:firstLine="0"/>
              <w:jc w:val="center"/>
            </w:pPr>
            <w:r>
              <w:rPr>
                <w:b/>
              </w:rPr>
              <w:t>4.192,12 €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VALLEHERMOSO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 w:firstLine="0"/>
              <w:jc w:val="center"/>
            </w:pPr>
            <w:r>
              <w:t>1.355,89 €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9" w:right="297" w:firstLine="0"/>
              <w:jc w:val="center"/>
            </w:pPr>
            <w:r>
              <w:rPr>
                <w:b/>
              </w:rPr>
              <w:t>4.196,80 €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2" w:firstLine="0"/>
              <w:jc w:val="center"/>
            </w:pPr>
            <w:r>
              <w:rPr>
                <w:b/>
              </w:rPr>
              <w:t>FRONTERA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 w:firstLine="0"/>
              <w:jc w:val="center"/>
            </w:pPr>
            <w:r>
              <w:t>1.184,50 €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9" w:right="297" w:firstLine="0"/>
              <w:jc w:val="center"/>
            </w:pPr>
            <w:r>
              <w:rPr>
                <w:b/>
              </w:rPr>
              <w:t>4.025,41 €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2" w:firstLine="0"/>
              <w:jc w:val="center"/>
            </w:pPr>
            <w:r>
              <w:rPr>
                <w:b/>
              </w:rPr>
              <w:t>EL PINAR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 w:firstLine="0"/>
              <w:jc w:val="center"/>
            </w:pPr>
            <w:r>
              <w:t>995,18 €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59" w:right="297" w:firstLine="0"/>
              <w:jc w:val="center"/>
            </w:pPr>
            <w:r>
              <w:rPr>
                <w:b/>
              </w:rPr>
              <w:t>3.836,09 €</w:t>
            </w:r>
            <w:r>
              <w:rPr>
                <w:rFonts w:ascii="Times New Roman" w:eastAsia="Times New Roman" w:hAnsi="Times New Roman" w:cs="Times New Roman"/>
                <w:i w:val="0"/>
                <w:sz w:val="24"/>
              </w:rPr>
              <w:t xml:space="preserve"> </w:t>
            </w:r>
          </w:p>
        </w:tc>
      </w:tr>
    </w:tbl>
    <w:tbl>
      <w:tblPr>
        <w:tblStyle w:val="TableGrid"/>
        <w:tblpPr w:vertAnchor="text" w:tblpX="1649"/>
        <w:tblOverlap w:val="never"/>
        <w:tblW w:w="7895" w:type="dxa"/>
        <w:tblInd w:w="0" w:type="dxa"/>
        <w:tblCellMar>
          <w:top w:w="49" w:type="dxa"/>
          <w:left w:w="72" w:type="dxa"/>
          <w:bottom w:w="0" w:type="dxa"/>
          <w:right w:w="7" w:type="dxa"/>
        </w:tblCellMar>
        <w:tblLook w:val="04A0" w:firstRow="1" w:lastRow="0" w:firstColumn="1" w:lastColumn="0" w:noHBand="0" w:noVBand="1"/>
      </w:tblPr>
      <w:tblGrid>
        <w:gridCol w:w="1976"/>
        <w:gridCol w:w="1973"/>
        <w:gridCol w:w="1970"/>
        <w:gridCol w:w="1976"/>
      </w:tblGrid>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0" w:firstLine="0"/>
              <w:jc w:val="center"/>
            </w:pPr>
            <w:r>
              <w:rPr>
                <w:b/>
              </w:rPr>
              <w:t>VALVERDE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1.352,61 €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4.193,52 €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8" w:firstLine="0"/>
              <w:jc w:val="center"/>
            </w:pPr>
            <w:r>
              <w:rPr>
                <w:b/>
              </w:rPr>
              <w:t>AGAETE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1.236,06 €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4.076,97 €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7" w:firstLine="0"/>
              <w:jc w:val="center"/>
            </w:pPr>
            <w:r>
              <w:rPr>
                <w:b/>
              </w:rPr>
              <w:t>AGÜIMES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3.231,66 €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6.072,57 €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0" w:firstLine="0"/>
              <w:jc w:val="center"/>
            </w:pPr>
            <w:r>
              <w:rPr>
                <w:b/>
              </w:rPr>
              <w:t>ARTENARA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913,31 €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3.754,22 €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6" w:firstLine="0"/>
              <w:jc w:val="center"/>
            </w:pPr>
            <w:r>
              <w:rPr>
                <w:b/>
              </w:rPr>
              <w:t>ARUCAS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3.682,84 €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6.523,75 €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5" w:firstLine="0"/>
              <w:jc w:val="center"/>
            </w:pPr>
            <w:r>
              <w:rPr>
                <w:b/>
              </w:rPr>
              <w:t>FIRGAS</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1.502,04 €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4.342,95 €</w:t>
            </w:r>
            <w:r>
              <w:rPr>
                <w:rFonts w:ascii="Times New Roman" w:eastAsia="Times New Roman" w:hAnsi="Times New Roman" w:cs="Times New Roman"/>
                <w:i w:val="0"/>
                <w:sz w:val="24"/>
              </w:rPr>
              <w:t xml:space="preserve"> </w:t>
            </w:r>
          </w:p>
        </w:tc>
      </w:tr>
      <w:tr w:rsidR="00F13885">
        <w:trPr>
          <w:trHeight w:val="56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rPr>
                <w:b/>
              </w:rPr>
              <w:t>GÁLDAR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2.532,58 €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5.373,49 €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rPr>
                <w:b/>
              </w:rPr>
              <w:t>INGENIO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4" w:firstLine="0"/>
              <w:jc w:val="center"/>
            </w:pPr>
            <w:r>
              <w:t>3.124,11 €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5.965,02 €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1" w:firstLine="0"/>
              <w:jc w:val="center"/>
            </w:pPr>
            <w:r>
              <w:rPr>
                <w:b/>
              </w:rPr>
              <w:t>MOGÁN</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3.356,77 €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6.197,68 €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76" w:firstLine="0"/>
              <w:jc w:val="center"/>
            </w:pPr>
            <w:r>
              <w:rPr>
                <w:b/>
              </w:rPr>
              <w:t>MOYA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9" w:firstLine="0"/>
              <w:jc w:val="center"/>
            </w:pPr>
            <w:r>
              <w:t>1.702,92 €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2" w:right="405" w:firstLine="0"/>
              <w:jc w:val="center"/>
            </w:pPr>
            <w:r>
              <w:rPr>
                <w:b/>
              </w:rPr>
              <w:t>4.543,83 €</w:t>
            </w:r>
            <w:r>
              <w:rPr>
                <w:rFonts w:ascii="Times New Roman" w:eastAsia="Times New Roman" w:hAnsi="Times New Roman" w:cs="Times New Roman"/>
                <w:i w:val="0"/>
                <w:sz w:val="24"/>
              </w:rPr>
              <w:t xml:space="preserve"> </w:t>
            </w:r>
          </w:p>
        </w:tc>
      </w:tr>
      <w:tr w:rsidR="00F13885">
        <w:trPr>
          <w:trHeight w:val="84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728" w:hanging="562"/>
              <w:jc w:val="left"/>
            </w:pPr>
            <w:r>
              <w:rPr>
                <w:b/>
              </w:rPr>
              <w:t>LAS PALMAS DE G.C.</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2" w:firstLine="0"/>
              <w:jc w:val="center"/>
            </w:pPr>
            <w:r>
              <w:t>32.031,23 €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42" w:right="338" w:firstLine="0"/>
              <w:jc w:val="center"/>
            </w:pPr>
            <w:r>
              <w:rPr>
                <w:b/>
              </w:rPr>
              <w:t>34.872,14 €</w:t>
            </w:r>
            <w:r>
              <w:rPr>
                <w:rFonts w:ascii="Times New Roman" w:eastAsia="Times New Roman" w:hAnsi="Times New Roman" w:cs="Times New Roman"/>
                <w:i w:val="0"/>
                <w:sz w:val="24"/>
              </w:rPr>
              <w:t xml:space="preserve"> </w:t>
            </w:r>
          </w:p>
        </w:tc>
      </w:tr>
      <w:tr w:rsidR="00F13885">
        <w:trPr>
          <w:trHeight w:val="1212"/>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8" w:line="368" w:lineRule="auto"/>
              <w:ind w:left="691" w:hanging="590"/>
              <w:jc w:val="left"/>
            </w:pPr>
            <w:r>
              <w:rPr>
                <w:b/>
              </w:rPr>
              <w:t xml:space="preserve">SAN BARTOLOMÉ DE </w:t>
            </w:r>
          </w:p>
          <w:p w:rsidR="00F13885" w:rsidRDefault="00524DE7">
            <w:pPr>
              <w:spacing w:after="0" w:line="259" w:lineRule="auto"/>
              <w:ind w:left="0" w:right="308" w:firstLine="0"/>
              <w:jc w:val="center"/>
            </w:pPr>
            <w:r>
              <w:rPr>
                <w:b/>
              </w:rPr>
              <w:t>T.</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7.320,86 €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42" w:right="338" w:firstLine="0"/>
              <w:jc w:val="center"/>
            </w:pPr>
            <w:r>
              <w:rPr>
                <w:b/>
              </w:rPr>
              <w:t>10.161,77 €</w:t>
            </w:r>
            <w:r>
              <w:rPr>
                <w:rFonts w:ascii="Times New Roman" w:eastAsia="Times New Roman" w:hAnsi="Times New Roman" w:cs="Times New Roman"/>
                <w:i w:val="0"/>
                <w:sz w:val="24"/>
              </w:rPr>
              <w:t xml:space="preserve"> </w:t>
            </w:r>
          </w:p>
        </w:tc>
      </w:tr>
      <w:tr w:rsidR="00F13885">
        <w:trPr>
          <w:trHeight w:val="838"/>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826" w:hanging="744"/>
              <w:jc w:val="left"/>
            </w:pPr>
            <w:r>
              <w:rPr>
                <w:b/>
              </w:rPr>
              <w:t>LA ALDEA DE SAN N.</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1.606,05 €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4.446,96 €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pPr>
            <w:r>
              <w:rPr>
                <w:b/>
              </w:rPr>
              <w:t>SANTA BRÍGIDA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2.043,07 €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4.883,98 €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37" w:firstLine="0"/>
              <w:jc w:val="left"/>
            </w:pPr>
            <w:r>
              <w:rPr>
                <w:b/>
              </w:rPr>
              <w:t>SANTA LUCÍA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6.764,81 €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9.605,72 €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SANTA M.ª DE GUÍA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1.628,35 €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4.469,26 €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rPr>
                <w:b/>
              </w:rPr>
              <w:t>TEJEDA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1.151,10 €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3.992,01 €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1" w:firstLine="0"/>
              <w:jc w:val="center"/>
            </w:pPr>
            <w:r>
              <w:rPr>
                <w:b/>
              </w:rPr>
              <w:t>TELDE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9.697,70 €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42" w:right="338" w:firstLine="0"/>
              <w:jc w:val="center"/>
            </w:pPr>
            <w:r>
              <w:rPr>
                <w:b/>
              </w:rPr>
              <w:t>12.538,61 €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rPr>
                <w:b/>
              </w:rPr>
              <w:t>TEROR</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1.487,34 €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4.328,25 €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4" w:firstLine="0"/>
              <w:jc w:val="left"/>
            </w:pPr>
            <w:r>
              <w:rPr>
                <w:b/>
              </w:rPr>
              <w:t>VALLESECO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1.216,24 €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4.057,15 €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98" w:firstLine="0"/>
              <w:jc w:val="left"/>
            </w:pPr>
            <w:r>
              <w:rPr>
                <w:b/>
              </w:rPr>
              <w:t>VALSEQUILLO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1.703,65 €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4.544,56 €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VEGA DE S. MATEO</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58"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60" w:firstLine="0"/>
              <w:jc w:val="center"/>
            </w:pPr>
            <w:r>
              <w:t>1.511,13 €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04" w:right="403" w:firstLine="0"/>
              <w:jc w:val="center"/>
            </w:pPr>
            <w:r>
              <w:rPr>
                <w:b/>
              </w:rPr>
              <w:t>4.352,04 €</w:t>
            </w:r>
            <w:r>
              <w:rPr>
                <w:rFonts w:ascii="Times New Roman" w:eastAsia="Times New Roman" w:hAnsi="Times New Roman" w:cs="Times New Roman"/>
                <w:i w:val="0"/>
                <w:sz w:val="24"/>
              </w:rPr>
              <w:t xml:space="preserve"> </w:t>
            </w:r>
          </w:p>
        </w:tc>
      </w:tr>
    </w:tbl>
    <w:p w:rsidR="00F13885" w:rsidRDefault="00524DE7">
      <w:pPr>
        <w:spacing w:after="0" w:line="259" w:lineRule="auto"/>
        <w:ind w:left="-1494" w:right="1480" w:firstLine="0"/>
        <w:jc w:val="left"/>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406482" name="Group 40648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6024" name="Rectangle 1602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6025" name="Rectangle 1602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50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6482" style="width:12.7031pt;height:280.344pt;position:absolute;mso-position-horizontal-relative:page;mso-position-horizontal:absolute;margin-left:682.278pt;mso-position-vertical-relative:page;margin-top:531.696pt;" coordsize="1613,35603">
                <v:rect id="Rectangle 1602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602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50 de 205 </w:t>
                        </w:r>
                      </w:p>
                    </w:txbxContent>
                  </v:textbox>
                </v:rect>
                <w10:wrap type="topAndBottom"/>
              </v:group>
            </w:pict>
          </mc:Fallback>
        </mc:AlternateContent>
      </w:r>
      <w:r>
        <w:br w:type="page"/>
      </w:r>
    </w:p>
    <w:tbl>
      <w:tblPr>
        <w:tblStyle w:val="TableGrid"/>
        <w:tblW w:w="7895" w:type="dxa"/>
        <w:tblInd w:w="1649" w:type="dxa"/>
        <w:tblCellMar>
          <w:top w:w="49" w:type="dxa"/>
          <w:left w:w="115" w:type="dxa"/>
          <w:bottom w:w="0" w:type="dxa"/>
          <w:right w:w="115" w:type="dxa"/>
        </w:tblCellMar>
        <w:tblLook w:val="04A0" w:firstRow="1" w:lastRow="0" w:firstColumn="1" w:lastColumn="0" w:noHBand="0" w:noVBand="1"/>
      </w:tblPr>
      <w:tblGrid>
        <w:gridCol w:w="1976"/>
        <w:gridCol w:w="1973"/>
        <w:gridCol w:w="1970"/>
        <w:gridCol w:w="1976"/>
      </w:tblGrid>
      <w:tr w:rsidR="00F13885">
        <w:trPr>
          <w:trHeight w:val="557"/>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center"/>
            </w:pPr>
            <w:r>
              <w:rPr>
                <w:b/>
              </w:rPr>
              <w:t>ARRECIFE</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7"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center"/>
            </w:pPr>
            <w:r>
              <w:t>5.662,10 €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61" w:right="295" w:firstLine="0"/>
              <w:jc w:val="center"/>
            </w:pPr>
            <w:r>
              <w:rPr>
                <w:b/>
              </w:rPr>
              <w:t>8.503,01 €</w:t>
            </w:r>
            <w:r>
              <w:rPr>
                <w:rFonts w:ascii="Times New Roman" w:eastAsia="Times New Roman" w:hAnsi="Times New Roman" w:cs="Times New Roman"/>
                <w:i w:val="0"/>
                <w:sz w:val="24"/>
              </w:rPr>
              <w:t xml:space="preserve"> </w:t>
            </w:r>
          </w:p>
        </w:tc>
      </w:tr>
      <w:tr w:rsidR="00F13885">
        <w:trPr>
          <w:trHeight w:val="557"/>
        </w:trPr>
        <w:tc>
          <w:tcPr>
            <w:tcW w:w="1976"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2" w:firstLine="0"/>
              <w:jc w:val="center"/>
            </w:pPr>
            <w:r>
              <w:rPr>
                <w:b/>
              </w:rPr>
              <w:t>HARÍA</w:t>
            </w:r>
            <w:r>
              <w:rPr>
                <w:rFonts w:ascii="Times New Roman" w:eastAsia="Times New Roman" w:hAnsi="Times New Roman" w:cs="Times New Roman"/>
                <w:i w:val="0"/>
                <w:sz w:val="24"/>
              </w:rPr>
              <w:t xml:space="preserve"> </w:t>
            </w:r>
          </w:p>
        </w:tc>
        <w:tc>
          <w:tcPr>
            <w:tcW w:w="1973"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7"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5" w:firstLine="0"/>
              <w:jc w:val="center"/>
            </w:pPr>
            <w:r>
              <w:t>1.361,20 €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2" w:space="0" w:color="000000"/>
              <w:right w:val="single" w:sz="4" w:space="0" w:color="000000"/>
            </w:tcBorders>
          </w:tcPr>
          <w:p w:rsidR="00F13885" w:rsidRDefault="00524DE7">
            <w:pPr>
              <w:spacing w:after="0" w:line="259" w:lineRule="auto"/>
              <w:ind w:left="361" w:right="295" w:firstLine="0"/>
              <w:jc w:val="center"/>
            </w:pPr>
            <w:r>
              <w:rPr>
                <w:b/>
              </w:rPr>
              <w:t>4.202,11 €</w:t>
            </w:r>
            <w:r>
              <w:rPr>
                <w:rFonts w:ascii="Times New Roman" w:eastAsia="Times New Roman" w:hAnsi="Times New Roman" w:cs="Times New Roman"/>
                <w:i w:val="0"/>
                <w:sz w:val="24"/>
              </w:rPr>
              <w:t xml:space="preserve"> </w:t>
            </w:r>
          </w:p>
        </w:tc>
      </w:tr>
    </w:tbl>
    <w:p w:rsidR="00F13885" w:rsidRDefault="00524DE7">
      <w:pPr>
        <w:spacing w:after="98" w:line="259" w:lineRule="auto"/>
        <w:ind w:left="1342" w:firstLine="0"/>
        <w:jc w:val="left"/>
      </w:pPr>
      <w:r>
        <w:rPr>
          <w:i w:val="0"/>
        </w:rPr>
        <w:t xml:space="preserve"> </w:t>
      </w:r>
    </w:p>
    <w:p w:rsidR="00F13885" w:rsidRDefault="00524DE7">
      <w:pPr>
        <w:spacing w:after="0"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6427" name="Group 38642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6552" name="Rectangle 1655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6553" name="Rectangle 1655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6427" style="width:12.7031pt;height:280.344pt;position:absolute;mso-position-horizontal-relative:page;mso-position-horizontal:absolute;margin-left:682.278pt;mso-position-vertical-relative:page;margin-top:531.696pt;" coordsize="1613,35603">
                <v:rect id="Rectangle 1655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655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51 de 205 </w:t>
                        </w:r>
                      </w:p>
                    </w:txbxContent>
                  </v:textbox>
                </v:rect>
                <w10:wrap type="square"/>
              </v:group>
            </w:pict>
          </mc:Fallback>
        </mc:AlternateContent>
      </w:r>
      <w:r>
        <w:rPr>
          <w:i w:val="0"/>
        </w:rPr>
        <w:t xml:space="preserve"> </w:t>
      </w:r>
    </w:p>
    <w:tbl>
      <w:tblPr>
        <w:tblStyle w:val="TableGrid"/>
        <w:tblW w:w="7893" w:type="dxa"/>
        <w:tblInd w:w="1606" w:type="dxa"/>
        <w:tblCellMar>
          <w:top w:w="48" w:type="dxa"/>
          <w:left w:w="0" w:type="dxa"/>
          <w:bottom w:w="0" w:type="dxa"/>
          <w:right w:w="15" w:type="dxa"/>
        </w:tblCellMar>
        <w:tblLook w:val="04A0" w:firstRow="1" w:lastRow="0" w:firstColumn="1" w:lastColumn="0" w:noHBand="0" w:noVBand="1"/>
      </w:tblPr>
      <w:tblGrid>
        <w:gridCol w:w="1976"/>
        <w:gridCol w:w="1971"/>
        <w:gridCol w:w="1970"/>
        <w:gridCol w:w="1976"/>
      </w:tblGrid>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rPr>
              <w:t>SAN BARTOLOMÉ</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2.081,23 €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4.922,14 €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TEGUISE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3.027,27 €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5.868,18 €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rPr>
                <w:b/>
              </w:rPr>
              <w:t>TÍAS</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2.614,30 €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5.455,21 €</w:t>
            </w:r>
            <w:r>
              <w:rPr>
                <w:rFonts w:ascii="Times New Roman" w:eastAsia="Times New Roman" w:hAnsi="Times New Roman" w:cs="Times New Roman"/>
                <w:i w:val="0"/>
                <w:sz w:val="24"/>
              </w:rPr>
              <w:t xml:space="preserve"> </w:t>
            </w:r>
          </w:p>
        </w:tc>
      </w:tr>
      <w:tr w:rsidR="00F13885">
        <w:trPr>
          <w:trHeight w:val="411"/>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6" w:firstLine="0"/>
              <w:jc w:val="center"/>
            </w:pPr>
            <w:r>
              <w:rPr>
                <w:b/>
              </w:rPr>
              <w:t>TINAJO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1.441,61 €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4.282,52 €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YAIZA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2.392,58 €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5.233,49 €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6" w:firstLine="0"/>
              <w:jc w:val="center"/>
            </w:pPr>
            <w:r>
              <w:rPr>
                <w:b/>
              </w:rPr>
              <w:t>ANTIGUA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1.794,49 €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4.635,40 €</w:t>
            </w:r>
            <w:r>
              <w:rPr>
                <w:rFonts w:ascii="Times New Roman" w:eastAsia="Times New Roman" w:hAnsi="Times New Roman" w:cs="Times New Roman"/>
                <w:i w:val="0"/>
                <w:sz w:val="24"/>
              </w:rPr>
              <w:t xml:space="preserve"> </w:t>
            </w:r>
          </w:p>
        </w:tc>
      </w:tr>
      <w:tr w:rsidR="00F13885">
        <w:trPr>
          <w:trHeight w:val="410"/>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26" w:firstLine="0"/>
              <w:jc w:val="left"/>
            </w:pPr>
            <w:r>
              <w:rPr>
                <w:b/>
              </w:rPr>
              <w:t>BETANCURIA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jc w:val="center"/>
            </w:pPr>
            <w:r>
              <w:t>949,42 €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3.790,33 €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7" w:firstLine="0"/>
              <w:jc w:val="center"/>
            </w:pPr>
            <w:r>
              <w:rPr>
                <w:b/>
              </w:rPr>
              <w:t>OLIVA, LA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1"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3.240,37 €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6.081,28 €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5" w:firstLine="0"/>
              <w:jc w:val="center"/>
            </w:pPr>
            <w:r>
              <w:rPr>
                <w:b/>
              </w:rPr>
              <w:t>PÁJARA</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3.023,46 €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5.864,37 €</w:t>
            </w:r>
            <w:r>
              <w:rPr>
                <w:rFonts w:ascii="Times New Roman" w:eastAsia="Times New Roman" w:hAnsi="Times New Roman" w:cs="Times New Roman"/>
                <w:i w:val="0"/>
                <w:sz w:val="24"/>
              </w:rPr>
              <w:t xml:space="preserve"> </w:t>
            </w:r>
          </w:p>
        </w:tc>
      </w:tr>
      <w:tr w:rsidR="00F13885">
        <w:trPr>
          <w:trHeight w:val="86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130" w:line="259" w:lineRule="auto"/>
              <w:ind w:left="0" w:firstLine="0"/>
              <w:jc w:val="right"/>
            </w:pPr>
            <w:r>
              <w:rPr>
                <w:b/>
              </w:rPr>
              <w:t>PUERTO DEL</w:t>
            </w:r>
          </w:p>
          <w:p w:rsidR="00F13885" w:rsidRDefault="00524DE7">
            <w:pPr>
              <w:spacing w:after="0" w:line="259" w:lineRule="auto"/>
              <w:ind w:left="181" w:firstLine="0"/>
              <w:jc w:val="center"/>
            </w:pPr>
            <w:r>
              <w:rPr>
                <w:b/>
              </w:rPr>
              <w:t>ROSARIO</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tabs>
                <w:tab w:val="center" w:pos="988"/>
              </w:tabs>
              <w:spacing w:after="0" w:line="259" w:lineRule="auto"/>
              <w:ind w:left="-15" w:firstLine="0"/>
              <w:jc w:val="left"/>
            </w:pPr>
            <w:r>
              <w:rPr>
                <w:b/>
              </w:rPr>
              <w:t xml:space="preserve"> </w:t>
            </w:r>
            <w:r>
              <w:rPr>
                <w:b/>
              </w:rPr>
              <w:tab/>
            </w: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4.095,77 €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6.936,68 €</w:t>
            </w:r>
            <w:r>
              <w:rPr>
                <w:rFonts w:ascii="Times New Roman" w:eastAsia="Times New Roman" w:hAnsi="Times New Roman" w:cs="Times New Roman"/>
                <w:i w:val="0"/>
                <w:sz w:val="24"/>
              </w:rPr>
              <w:t xml:space="preserve"> </w:t>
            </w:r>
          </w:p>
        </w:tc>
      </w:tr>
      <w:tr w:rsidR="00F13885">
        <w:trPr>
          <w:trHeight w:val="413"/>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rPr>
                <w:b/>
              </w:rPr>
              <w:t>TUINEJE</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0" w:firstLine="0"/>
              <w:jc w:val="center"/>
            </w:pPr>
            <w:r>
              <w:t>2.840,91 €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5" w:firstLine="0"/>
              <w:jc w:val="center"/>
            </w:pPr>
            <w:r>
              <w:t>2.057,82 €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8" w:firstLine="0"/>
              <w:jc w:val="center"/>
            </w:pPr>
            <w:r>
              <w:rPr>
                <w:b/>
              </w:rPr>
              <w:t>4.898,73 €</w:t>
            </w:r>
            <w:r>
              <w:rPr>
                <w:rFonts w:ascii="Times New Roman" w:eastAsia="Times New Roman" w:hAnsi="Times New Roman" w:cs="Times New Roman"/>
                <w:i w:val="0"/>
                <w:sz w:val="24"/>
              </w:rPr>
              <w:t xml:space="preserve"> </w:t>
            </w:r>
          </w:p>
        </w:tc>
      </w:tr>
      <w:tr w:rsidR="00F13885">
        <w:trPr>
          <w:trHeight w:val="559"/>
        </w:trPr>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9" w:firstLine="0"/>
              <w:jc w:val="center"/>
            </w:pPr>
            <w:r>
              <w:rPr>
                <w:b/>
              </w:rPr>
              <w:t>TOTAL</w:t>
            </w:r>
            <w:r>
              <w:rPr>
                <w:rFonts w:ascii="Times New Roman" w:eastAsia="Times New Roman" w:hAnsi="Times New Roman" w:cs="Times New Roman"/>
                <w:i w:val="0"/>
                <w:sz w:val="24"/>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F13885" w:rsidRDefault="00524DE7">
            <w:pPr>
              <w:spacing w:after="25" w:line="259" w:lineRule="auto"/>
              <w:ind w:left="18" w:firstLine="0"/>
              <w:jc w:val="center"/>
            </w:pPr>
            <w:r>
              <w:t>250.000,0</w:t>
            </w:r>
          </w:p>
          <w:p w:rsidR="00F13885" w:rsidRDefault="00524DE7">
            <w:pPr>
              <w:spacing w:after="0" w:line="259" w:lineRule="auto"/>
              <w:ind w:left="18" w:firstLine="0"/>
              <w:jc w:val="center"/>
            </w:pPr>
            <w:r>
              <w:t>8 €</w:t>
            </w:r>
            <w:r>
              <w:rPr>
                <w:rFonts w:ascii="Times New Roman" w:eastAsia="Times New Roman" w:hAnsi="Times New Roman" w:cs="Times New Roman"/>
                <w:i w:val="0"/>
                <w:sz w:val="24"/>
              </w:rPr>
              <w:t xml:space="preserve"> </w:t>
            </w:r>
          </w:p>
        </w:tc>
        <w:tc>
          <w:tcPr>
            <w:tcW w:w="1970" w:type="dxa"/>
            <w:tcBorders>
              <w:top w:val="single" w:sz="4" w:space="0" w:color="000000"/>
              <w:left w:val="single" w:sz="4" w:space="0" w:color="000000"/>
              <w:bottom w:val="single" w:sz="4" w:space="0" w:color="000000"/>
              <w:right w:val="single" w:sz="4" w:space="0" w:color="000000"/>
            </w:tcBorders>
          </w:tcPr>
          <w:p w:rsidR="00F13885" w:rsidRDefault="00524DE7">
            <w:pPr>
              <w:spacing w:after="25" w:line="259" w:lineRule="auto"/>
              <w:ind w:left="23" w:firstLine="0"/>
              <w:jc w:val="center"/>
            </w:pPr>
            <w:r>
              <w:t>249.999,9</w:t>
            </w:r>
          </w:p>
          <w:p w:rsidR="00F13885" w:rsidRDefault="00524DE7">
            <w:pPr>
              <w:spacing w:after="0" w:line="259" w:lineRule="auto"/>
              <w:ind w:left="24" w:firstLine="0"/>
              <w:jc w:val="center"/>
            </w:pPr>
            <w:r>
              <w:t>2 €</w:t>
            </w:r>
            <w:r>
              <w:rPr>
                <w:rFonts w:ascii="Times New Roman" w:eastAsia="Times New Roman" w:hAnsi="Times New Roman" w:cs="Times New Roman"/>
                <w:i w:val="0"/>
                <w:sz w:val="24"/>
              </w:rPr>
              <w:t xml:space="preserve"> </w:t>
            </w:r>
          </w:p>
        </w:tc>
        <w:tc>
          <w:tcPr>
            <w:tcW w:w="19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9" w:firstLine="0"/>
              <w:jc w:val="center"/>
            </w:pPr>
            <w:r>
              <w:rPr>
                <w:b/>
              </w:rPr>
              <w:t>500.000,00 €</w:t>
            </w:r>
            <w:r>
              <w:rPr>
                <w:rFonts w:ascii="Times New Roman" w:eastAsia="Times New Roman" w:hAnsi="Times New Roman" w:cs="Times New Roman"/>
                <w:i w:val="0"/>
                <w:sz w:val="24"/>
              </w:rPr>
              <w:t xml:space="preserve"> </w:t>
            </w:r>
          </w:p>
        </w:tc>
      </w:tr>
    </w:tbl>
    <w:p w:rsidR="00F13885" w:rsidRDefault="00524DE7">
      <w:pPr>
        <w:spacing w:after="119" w:line="259" w:lineRule="auto"/>
        <w:ind w:left="1342" w:firstLine="0"/>
        <w:jc w:val="left"/>
      </w:pPr>
      <w:r>
        <w:rPr>
          <w:i w:val="0"/>
        </w:rPr>
        <w:t xml:space="preserve"> </w:t>
      </w:r>
    </w:p>
    <w:p w:rsidR="00F13885" w:rsidRDefault="00524DE7">
      <w:pPr>
        <w:spacing w:after="111" w:line="247" w:lineRule="auto"/>
        <w:ind w:left="1337" w:right="128"/>
      </w:pPr>
      <w:r>
        <w:rPr>
          <w:i w:val="0"/>
        </w:rPr>
        <w:t xml:space="preserve">“ </w:t>
      </w:r>
    </w:p>
    <w:p w:rsidR="00F13885" w:rsidRDefault="00524DE7">
      <w:pPr>
        <w:spacing w:after="27" w:line="247" w:lineRule="auto"/>
        <w:ind w:left="1337" w:right="830"/>
      </w:pPr>
      <w:r>
        <w:rPr>
          <w:i w:val="0"/>
        </w:rPr>
        <w:t xml:space="preserve">Segundo.-  Aprobar la solicitud de la aportación económica establecida en el Anexo I del citado Convenio y que se concreta en la cantidad de 5.624,74 €. </w:t>
      </w:r>
    </w:p>
    <w:p w:rsidR="00F13885" w:rsidRDefault="00524DE7">
      <w:pPr>
        <w:spacing w:after="0" w:line="259" w:lineRule="auto"/>
        <w:ind w:left="1342" w:firstLine="0"/>
        <w:jc w:val="left"/>
      </w:pPr>
      <w:r>
        <w:rPr>
          <w:i w:val="0"/>
        </w:rPr>
        <w:t xml:space="preserve"> </w:t>
      </w:r>
    </w:p>
    <w:p w:rsidR="00F13885" w:rsidRDefault="00524DE7">
      <w:pPr>
        <w:spacing w:after="0" w:line="247" w:lineRule="auto"/>
        <w:ind w:left="1337" w:right="1182"/>
      </w:pPr>
      <w:r>
        <w:rPr>
          <w:i w:val="0"/>
        </w:rPr>
        <w:t xml:space="preserve">Tercero.-  </w:t>
      </w:r>
      <w:r>
        <w:rPr>
          <w:i w:val="0"/>
        </w:rPr>
        <w:t xml:space="preserve">Facultar a la Alcaldesa para la firma de la solicitud de aportación económica establecida en el Anexo I del citado Convenio así como  cualquier otro documento que se precise y realizar los trámites para llevar a buen fin el presente acuerdo. </w:t>
      </w:r>
    </w:p>
    <w:p w:rsidR="00F13885" w:rsidRDefault="00524DE7">
      <w:pPr>
        <w:spacing w:after="0" w:line="259" w:lineRule="auto"/>
        <w:ind w:left="1342" w:firstLine="0"/>
        <w:jc w:val="left"/>
      </w:pPr>
      <w:r>
        <w:rPr>
          <w:i w:val="0"/>
        </w:rPr>
        <w:t xml:space="preserve"> </w:t>
      </w:r>
    </w:p>
    <w:p w:rsidR="00F13885" w:rsidRDefault="00524DE7">
      <w:pPr>
        <w:spacing w:after="9" w:line="247" w:lineRule="auto"/>
        <w:ind w:left="1337" w:right="1183"/>
      </w:pPr>
      <w:r>
        <w:rPr>
          <w:i w:val="0"/>
        </w:rPr>
        <w:t>Cuarto.- Da</w:t>
      </w:r>
      <w:r>
        <w:rPr>
          <w:i w:val="0"/>
        </w:rPr>
        <w:t xml:space="preserve">r traslado del acuerdo que se adopte a la Federación Canaria de Municipios (FECAM) y a la Viceconsejería de Lucha Contra el Cambio Climático del Gobierno de Canarias.” </w:t>
      </w:r>
    </w:p>
    <w:p w:rsidR="00F13885" w:rsidRDefault="00524DE7">
      <w:pPr>
        <w:spacing w:after="0" w:line="259" w:lineRule="auto"/>
        <w:ind w:left="2050" w:firstLine="0"/>
        <w:jc w:val="left"/>
      </w:pPr>
      <w:r>
        <w:rPr>
          <w:i w:val="0"/>
        </w:rPr>
        <w:t xml:space="preserve"> </w:t>
      </w:r>
    </w:p>
    <w:p w:rsidR="00F13885" w:rsidRDefault="00524DE7">
      <w:pPr>
        <w:spacing w:after="0" w:line="259" w:lineRule="auto"/>
        <w:ind w:left="2050" w:firstLine="0"/>
        <w:jc w:val="left"/>
      </w:pPr>
      <w:r>
        <w:rPr>
          <w:i w:val="0"/>
        </w:rPr>
        <w:t xml:space="preserve"> </w:t>
      </w:r>
    </w:p>
    <w:p w:rsidR="00F13885" w:rsidRDefault="00524DE7">
      <w:pPr>
        <w:spacing w:after="101" w:line="259" w:lineRule="auto"/>
        <w:ind w:left="168" w:right="1"/>
        <w:jc w:val="center"/>
      </w:pPr>
      <w:r>
        <w:rPr>
          <w:i w:val="0"/>
        </w:rPr>
        <w:t xml:space="preserve">No obstante, la Junta de Gobierno Local acordará lo más procedente.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line="249" w:lineRule="auto"/>
        <w:ind w:right="1170"/>
      </w:pPr>
      <w:r>
        <w:rPr>
          <w:b/>
          <w:i w:val="0"/>
        </w:rPr>
        <w:t xml:space="preserve">La Junta de Gobierno Local, previo debate y por unanimidad de los miembros presentes, acuerda: </w:t>
      </w:r>
    </w:p>
    <w:p w:rsidR="00F13885" w:rsidRDefault="00524DE7">
      <w:pPr>
        <w:spacing w:after="0" w:line="259" w:lineRule="auto"/>
        <w:ind w:left="1342" w:firstLine="0"/>
        <w:jc w:val="left"/>
      </w:pPr>
      <w:r>
        <w:rPr>
          <w:b/>
          <w:i w:val="0"/>
        </w:rPr>
        <w:t xml:space="preserve"> </w:t>
      </w:r>
    </w:p>
    <w:p w:rsidR="00F13885" w:rsidRDefault="00524DE7">
      <w:pPr>
        <w:spacing w:after="100" w:line="259" w:lineRule="auto"/>
        <w:ind w:left="219" w:firstLine="0"/>
        <w:jc w:val="center"/>
      </w:pPr>
      <w:r>
        <w:rPr>
          <w:b/>
          <w:i w:val="0"/>
        </w:rPr>
        <w:t xml:space="preserve"> </w:t>
      </w:r>
    </w:p>
    <w:p w:rsidR="00F13885" w:rsidRDefault="00524DE7">
      <w:pPr>
        <w:spacing w:after="0" w:line="247" w:lineRule="auto"/>
        <w:ind w:left="1337" w:right="1184"/>
      </w:pPr>
      <w:r>
        <w:rPr>
          <w:i w:val="0"/>
        </w:rPr>
        <w:t xml:space="preserve">Primero. - </w:t>
      </w:r>
      <w:r>
        <w:rPr>
          <w:i w:val="0"/>
        </w:rPr>
        <w:t>Tomar conocimiento del Convenio de Colaboración firmado entre la Administración Pública de la Comunidad Autónoma de Canarias, a través de la Consejería Transición Ecológica, Lucha contra el Cambio Climático y Planificación Territorial del Gobierno de canar</w:t>
      </w:r>
      <w:r>
        <w:rPr>
          <w:i w:val="0"/>
        </w:rPr>
        <w:t xml:space="preserve">ias y la Federación Canaria de Municipios (FECAM), para la redacción o actualización de los Planes de Acción para el Clima y la Energía Sostenible (PACES) de los ayuntamientos de la Comunidad Autónoma de Canarias.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27" w:line="247" w:lineRule="auto"/>
        <w:ind w:left="1337" w:right="828"/>
      </w:pPr>
      <w:r>
        <w:rPr>
          <w:i w:val="0"/>
        </w:rPr>
        <w:t>Segundo. -  Aprobar la solicitud de l</w:t>
      </w:r>
      <w:r>
        <w:rPr>
          <w:i w:val="0"/>
        </w:rPr>
        <w:t xml:space="preserve">a aportación económica establecida en el Anexo I del citado Convenio y que se concreta en la cantidad de 5.624,74 €. </w:t>
      </w:r>
    </w:p>
    <w:p w:rsidR="00F13885" w:rsidRDefault="00524DE7">
      <w:pPr>
        <w:spacing w:after="0" w:line="259" w:lineRule="auto"/>
        <w:ind w:left="1342" w:firstLine="0"/>
        <w:jc w:val="left"/>
      </w:pPr>
      <w:r>
        <w:rPr>
          <w:i w:val="0"/>
        </w:rPr>
        <w:t xml:space="preserve"> </w:t>
      </w:r>
    </w:p>
    <w:p w:rsidR="00F13885" w:rsidRDefault="00524DE7">
      <w:pPr>
        <w:spacing w:after="0" w:line="247" w:lineRule="auto"/>
        <w:ind w:left="1337" w:right="1186"/>
      </w:pPr>
      <w:r>
        <w:rPr>
          <w:i w:val="0"/>
        </w:rPr>
        <w:t>Tercero. -  Facultar a la Alcaldesa para la firma de la solicitud de aportación económica establecida en el Anexo I del citado Convenio,</w:t>
      </w:r>
      <w:r>
        <w:rPr>
          <w:i w:val="0"/>
        </w:rPr>
        <w:t xml:space="preserve"> así como cualquier otro documento que se precise y realizar los trámites para llevar a buen fin el presente acuerdo. </w:t>
      </w:r>
    </w:p>
    <w:p w:rsidR="00F13885" w:rsidRDefault="00524DE7">
      <w:pPr>
        <w:spacing w:after="0" w:line="259" w:lineRule="auto"/>
        <w:ind w:left="1342" w:firstLine="0"/>
        <w:jc w:val="left"/>
      </w:pPr>
      <w:r>
        <w:rPr>
          <w:i w:val="0"/>
        </w:rPr>
        <w:t xml:space="preserve"> </w:t>
      </w:r>
    </w:p>
    <w:p w:rsidR="00F13885" w:rsidRDefault="00524DE7">
      <w:pPr>
        <w:spacing w:after="0" w:line="247" w:lineRule="auto"/>
        <w:ind w:left="1337" w:right="1188"/>
      </w:pPr>
      <w:r>
        <w:rPr>
          <w:i w:val="0"/>
        </w:rPr>
        <w:t>Cuarto. - Dar traslado del acuerdo que se adopte a la Federación Canaria de Municipios (FECAM) y a la Viceconsejería de Lucha Contra el</w:t>
      </w:r>
      <w:r>
        <w:rPr>
          <w:i w:val="0"/>
        </w:rPr>
        <w:t xml:space="preserve"> Cambio Climático del Gobierno de Canarias.</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1663" name="Group 34166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6730" name="Rectangle 1673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6731" name="Rectangle 1673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1663" style="width:12.7031pt;height:280.344pt;position:absolute;mso-position-horizontal-relative:page;mso-position-horizontal:absolute;margin-left:682.278pt;mso-position-vertical-relative:page;margin-top:531.696pt;" coordsize="1613,35603">
                <v:rect id="Rectangle 1673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673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52 de 205 </w:t>
                        </w:r>
                      </w:p>
                    </w:txbxContent>
                  </v:textbox>
                </v:rect>
                <w10:wrap type="topAndBottom"/>
              </v:group>
            </w:pict>
          </mc:Fallback>
        </mc:AlternateContent>
      </w: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4"/>
        <w:ind w:left="1337" w:right="1171"/>
      </w:pPr>
      <w:r>
        <w:rPr>
          <w:b/>
          <w:i w:val="0"/>
          <w:sz w:val="24"/>
        </w:rPr>
        <w:t xml:space="preserve">4.- </w:t>
      </w:r>
      <w:r>
        <w:rPr>
          <w:b/>
          <w:i w:val="0"/>
          <w:sz w:val="24"/>
        </w:rPr>
        <w:t>Expediente 9762/2020. Acordar por Junta de Gobierno Local eliminar del saldo del crédito comprometido relativo a los documentos contables AD que se detallan, según las cantidades sobrantes indicadas para cada uno, visto que no se ejecutará.</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113" w:line="249" w:lineRule="auto"/>
        <w:ind w:right="1170"/>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64518" name="Group 36451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7163" name="Rectangle 1716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w:t>
                              </w:r>
                              <w:r>
                                <w:rPr>
                                  <w:i w:val="0"/>
                                  <w:sz w:val="12"/>
                                </w:rPr>
                                <w:t xml:space="preserve">Validación: AG3HKDKKKYSMLASNAQTS44JPH | Verificación: https://candelaria.sedelectronica.es/ </w:t>
                              </w:r>
                            </w:p>
                          </w:txbxContent>
                        </wps:txbx>
                        <wps:bodyPr horzOverflow="overflow" vert="horz" lIns="0" tIns="0" rIns="0" bIns="0" rtlCol="0">
                          <a:noAutofit/>
                        </wps:bodyPr>
                      </wps:wsp>
                      <wps:wsp>
                        <wps:cNvPr id="17164" name="Rectangle 1716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4518" style="width:12.7031pt;height:280.344pt;position:absolute;mso-position-horizontal-relative:page;mso-position-horizontal:absolute;margin-left:682.278pt;mso-position-vertical-relative:page;margin-top:531.696pt;" coordsize="1613,35603">
                <v:rect id="Rectangle 1716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716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53 de 205 </w:t>
                        </w:r>
                      </w:p>
                    </w:txbxContent>
                  </v:textbox>
                </v:rect>
                <w10:wrap type="topAndBottom"/>
              </v:group>
            </w:pict>
          </mc:Fallback>
        </mc:AlternateContent>
      </w:r>
      <w:r>
        <w:rPr>
          <w:b/>
          <w:i w:val="0"/>
        </w:rPr>
        <w:t xml:space="preserve">  Consta en el expediente Informe Técnico emitido por Don Francisco</w:t>
      </w:r>
      <w:r>
        <w:rPr>
          <w:b/>
          <w:i w:val="0"/>
        </w:rPr>
        <w:t xml:space="preserve"> Javier Delgado Fariña, que desempeña el puesto de trabajo de Técnico de Deportes, de 15 de diciembre de 2020, del siguiente tenor literal:</w:t>
      </w:r>
      <w:r>
        <w:rPr>
          <w:i w:val="0"/>
        </w:rPr>
        <w:t xml:space="preserve"> </w:t>
      </w:r>
    </w:p>
    <w:p w:rsidR="00F13885" w:rsidRDefault="00524DE7">
      <w:pPr>
        <w:spacing w:after="98" w:line="259" w:lineRule="auto"/>
        <w:ind w:left="1342" w:firstLine="0"/>
        <w:jc w:val="left"/>
      </w:pPr>
      <w:r>
        <w:rPr>
          <w:b/>
          <w:i w:val="0"/>
        </w:rPr>
        <w:t xml:space="preserve"> </w:t>
      </w:r>
    </w:p>
    <w:p w:rsidR="00F13885" w:rsidRDefault="00524DE7">
      <w:pPr>
        <w:spacing w:after="99" w:line="259" w:lineRule="auto"/>
        <w:ind w:left="1342" w:firstLine="0"/>
        <w:jc w:val="left"/>
      </w:pPr>
      <w:r>
        <w:rPr>
          <w:b/>
          <w:i w:val="0"/>
        </w:rPr>
        <w:t xml:space="preserve"> </w:t>
      </w:r>
    </w:p>
    <w:p w:rsidR="00F13885" w:rsidRDefault="00524DE7">
      <w:pPr>
        <w:pStyle w:val="Ttulo1"/>
        <w:spacing w:after="98" w:line="259" w:lineRule="auto"/>
        <w:ind w:left="302" w:right="1844"/>
        <w:jc w:val="center"/>
      </w:pPr>
      <w:r>
        <w:rPr>
          <w:rFonts w:ascii="Arial" w:eastAsia="Arial" w:hAnsi="Arial" w:cs="Arial"/>
          <w:i w:val="0"/>
          <w:sz w:val="22"/>
        </w:rPr>
        <w:t xml:space="preserve">              “INFORME                             </w:t>
      </w:r>
      <w:r>
        <w:rPr>
          <w:rFonts w:ascii="Arial" w:eastAsia="Arial" w:hAnsi="Arial" w:cs="Arial"/>
          <w:b w:val="0"/>
          <w:i w:val="0"/>
          <w:sz w:val="22"/>
        </w:rPr>
        <w:t xml:space="preserve"> </w:t>
      </w:r>
    </w:p>
    <w:p w:rsidR="00F13885" w:rsidRDefault="00524DE7">
      <w:pPr>
        <w:spacing w:after="115" w:line="249" w:lineRule="auto"/>
        <w:ind w:right="1170"/>
      </w:pPr>
      <w:r>
        <w:rPr>
          <w:b/>
          <w:i w:val="0"/>
        </w:rPr>
        <w:t xml:space="preserve">Visto el expediente antedicho, Don Francisco Javier Delgado Fariña, que desempeña el puesto de trabajo de técnico de deportes, emite el siguiente informe: </w:t>
      </w:r>
    </w:p>
    <w:p w:rsidR="00F13885" w:rsidRDefault="00524DE7">
      <w:pPr>
        <w:numPr>
          <w:ilvl w:val="0"/>
          <w:numId w:val="18"/>
        </w:numPr>
        <w:spacing w:after="0" w:line="247" w:lineRule="auto"/>
        <w:ind w:right="829" w:hanging="360"/>
      </w:pPr>
      <w:r>
        <w:rPr>
          <w:i w:val="0"/>
        </w:rPr>
        <w:t>Primero: Que los convenios que a continuación se relacionan, aprobados por la Junta de Gobierno Loca</w:t>
      </w:r>
      <w:r>
        <w:rPr>
          <w:i w:val="0"/>
        </w:rPr>
        <w:t xml:space="preserve">l que para cada convenio se detalla, no se han ejecutado en su totalidad debido al bajo volumen de inscripción a las Escuelas Municipales Deportivas para la anualidad 2020, lo que ha supuesto una disminución de las monitorías inicialmente previstas. </w:t>
      </w:r>
    </w:p>
    <w:p w:rsidR="00F13885" w:rsidRDefault="00524DE7">
      <w:pPr>
        <w:spacing w:after="0" w:line="259" w:lineRule="auto"/>
        <w:ind w:left="1342" w:firstLine="0"/>
        <w:jc w:val="left"/>
      </w:pPr>
      <w:r>
        <w:rPr>
          <w:i w:val="0"/>
        </w:rPr>
        <w:t xml:space="preserve"> </w:t>
      </w:r>
    </w:p>
    <w:tbl>
      <w:tblPr>
        <w:tblStyle w:val="TableGrid"/>
        <w:tblW w:w="8507" w:type="dxa"/>
        <w:tblInd w:w="1352" w:type="dxa"/>
        <w:tblCellMar>
          <w:top w:w="7" w:type="dxa"/>
          <w:left w:w="5" w:type="dxa"/>
          <w:bottom w:w="0" w:type="dxa"/>
          <w:right w:w="0" w:type="dxa"/>
        </w:tblCellMar>
        <w:tblLook w:val="04A0" w:firstRow="1" w:lastRow="0" w:firstColumn="1" w:lastColumn="0" w:noHBand="0" w:noVBand="1"/>
      </w:tblPr>
      <w:tblGrid>
        <w:gridCol w:w="1135"/>
        <w:gridCol w:w="1700"/>
        <w:gridCol w:w="1988"/>
        <w:gridCol w:w="991"/>
        <w:gridCol w:w="1419"/>
        <w:gridCol w:w="1274"/>
      </w:tblGrid>
      <w:tr w:rsidR="00F13885">
        <w:trPr>
          <w:trHeight w:val="1275"/>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8" w:firstLine="0"/>
              <w:jc w:val="center"/>
            </w:pPr>
            <w:r>
              <w:rPr>
                <w:b/>
                <w:i w:val="0"/>
              </w:rPr>
              <w:t xml:space="preserve">Nº </w:t>
            </w:r>
          </w:p>
          <w:p w:rsidR="00F13885" w:rsidRDefault="00524DE7">
            <w:pPr>
              <w:spacing w:after="0" w:line="259" w:lineRule="auto"/>
              <w:ind w:left="36" w:firstLine="0"/>
            </w:pPr>
            <w:r>
              <w:rPr>
                <w:b/>
                <w:i w:val="0"/>
              </w:rPr>
              <w:t>Expedient</w:t>
            </w:r>
          </w:p>
          <w:p w:rsidR="00F13885" w:rsidRDefault="00524DE7">
            <w:pPr>
              <w:spacing w:after="0" w:line="259" w:lineRule="auto"/>
              <w:ind w:left="0" w:right="9" w:firstLine="0"/>
              <w:jc w:val="center"/>
            </w:pPr>
            <w:r>
              <w:rPr>
                <w:b/>
                <w:i w:val="0"/>
              </w:rPr>
              <w:t xml:space="preserve">e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b/>
                <w:i w:val="0"/>
              </w:rPr>
              <w:t xml:space="preserve">Entidad conveniada </w:t>
            </w:r>
          </w:p>
        </w:tc>
        <w:tc>
          <w:tcPr>
            <w:tcW w:w="1988"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pPr>
            <w:r>
              <w:rPr>
                <w:b/>
                <w:i w:val="0"/>
              </w:rPr>
              <w:t xml:space="preserve">Fecha de Junta de </w:t>
            </w:r>
          </w:p>
          <w:p w:rsidR="00F13885" w:rsidRDefault="00524DE7">
            <w:pPr>
              <w:spacing w:after="2" w:line="238" w:lineRule="auto"/>
              <w:ind w:left="3" w:firstLine="0"/>
              <w:jc w:val="center"/>
            </w:pPr>
            <w:r>
              <w:rPr>
                <w:b/>
                <w:i w:val="0"/>
              </w:rPr>
              <w:t xml:space="preserve">Gobierno Local por la que se aprueba el </w:t>
            </w:r>
          </w:p>
          <w:p w:rsidR="00F13885" w:rsidRDefault="00524DE7">
            <w:pPr>
              <w:spacing w:after="0" w:line="259" w:lineRule="auto"/>
              <w:ind w:left="0" w:right="12" w:firstLine="0"/>
              <w:jc w:val="center"/>
            </w:pPr>
            <w:r>
              <w:rPr>
                <w:b/>
                <w:i w:val="0"/>
              </w:rPr>
              <w:t xml:space="preserve">Convenio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302" w:hanging="218"/>
              <w:jc w:val="left"/>
            </w:pPr>
            <w:r>
              <w:rPr>
                <w:b/>
                <w:i w:val="0"/>
              </w:rPr>
              <w:t xml:space="preserve">Importe  AD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46" w:firstLine="0"/>
              <w:jc w:val="left"/>
            </w:pPr>
            <w:r>
              <w:rPr>
                <w:b/>
                <w:i w:val="0"/>
              </w:rPr>
              <w:t xml:space="preserve">Aplicación </w:t>
            </w:r>
          </w:p>
          <w:p w:rsidR="00F13885" w:rsidRDefault="00524DE7">
            <w:pPr>
              <w:spacing w:after="0" w:line="259" w:lineRule="auto"/>
              <w:ind w:left="0" w:firstLine="0"/>
            </w:pPr>
            <w:r>
              <w:rPr>
                <w:b/>
                <w:i w:val="0"/>
              </w:rPr>
              <w:t>Presupuestar</w:t>
            </w:r>
          </w:p>
          <w:p w:rsidR="00F13885" w:rsidRDefault="00524DE7">
            <w:pPr>
              <w:spacing w:after="0" w:line="259" w:lineRule="auto"/>
              <w:ind w:left="0" w:right="5" w:firstLine="0"/>
              <w:jc w:val="center"/>
            </w:pPr>
            <w:r>
              <w:rPr>
                <w:b/>
                <w:i w:val="0"/>
              </w:rPr>
              <w:t xml:space="preserve">ia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38" w:lineRule="auto"/>
              <w:ind w:left="0" w:firstLine="0"/>
              <w:jc w:val="center"/>
            </w:pPr>
            <w:r>
              <w:rPr>
                <w:b/>
                <w:i w:val="0"/>
              </w:rPr>
              <w:t xml:space="preserve">Documento contable  </w:t>
            </w:r>
          </w:p>
          <w:p w:rsidR="00F13885" w:rsidRDefault="00524DE7">
            <w:pPr>
              <w:spacing w:after="0" w:line="259" w:lineRule="auto"/>
              <w:ind w:left="0" w:right="11" w:firstLine="0"/>
              <w:jc w:val="center"/>
            </w:pPr>
            <w:r>
              <w:rPr>
                <w:b/>
                <w:i w:val="0"/>
              </w:rPr>
              <w:t xml:space="preserve">AD </w:t>
            </w:r>
          </w:p>
        </w:tc>
      </w:tr>
      <w:tr w:rsidR="00F13885">
        <w:trPr>
          <w:trHeight w:val="77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G38889309  </w:t>
            </w:r>
          </w:p>
          <w:p w:rsidR="00F13885" w:rsidRDefault="00524DE7">
            <w:pPr>
              <w:spacing w:after="0" w:line="259" w:lineRule="auto"/>
              <w:ind w:left="0" w:firstLine="0"/>
            </w:pPr>
            <w:r>
              <w:rPr>
                <w:i w:val="0"/>
              </w:rPr>
              <w:t xml:space="preserve">CD Cumbersala </w:t>
            </w:r>
          </w:p>
          <w:p w:rsidR="00F13885" w:rsidRDefault="00524DE7">
            <w:pPr>
              <w:spacing w:after="0" w:line="259" w:lineRule="auto"/>
              <w:ind w:left="0" w:firstLine="0"/>
              <w:jc w:val="left"/>
            </w:pPr>
            <w:r>
              <w:rPr>
                <w:i w:val="0"/>
              </w:rPr>
              <w:t>FS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15/06/2020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10.800 €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34100.48003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2.20.0.0359 8</w:t>
            </w:r>
            <w:r>
              <w:rPr>
                <w:rFonts w:ascii="Times New Roman" w:eastAsia="Times New Roman" w:hAnsi="Times New Roman" w:cs="Times New Roman"/>
                <w:i w:val="0"/>
                <w:sz w:val="24"/>
              </w:rPr>
              <w:t xml:space="preserve"> </w:t>
            </w:r>
          </w:p>
        </w:tc>
      </w:tr>
      <w:tr w:rsidR="00F13885">
        <w:trPr>
          <w:trHeight w:val="102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3725/2020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G76643824 </w:t>
            </w:r>
          </w:p>
          <w:p w:rsidR="00F13885" w:rsidRDefault="00524DE7">
            <w:pPr>
              <w:spacing w:after="0" w:line="259" w:lineRule="auto"/>
              <w:ind w:left="0" w:firstLine="0"/>
              <w:jc w:val="left"/>
            </w:pPr>
            <w:r>
              <w:rPr>
                <w:i w:val="0"/>
              </w:rPr>
              <w:t xml:space="preserve">CL Chacayca </w:t>
            </w:r>
          </w:p>
          <w:p w:rsidR="00F13885" w:rsidRDefault="00524DE7">
            <w:pPr>
              <w:spacing w:after="0" w:line="259" w:lineRule="auto"/>
              <w:ind w:left="0" w:firstLine="0"/>
              <w:jc w:val="left"/>
            </w:pPr>
            <w:r>
              <w:rPr>
                <w:i w:val="0"/>
              </w:rPr>
              <w:t xml:space="preserve">Guanches de </w:t>
            </w:r>
          </w:p>
          <w:p w:rsidR="00F13885" w:rsidRDefault="00524DE7">
            <w:pPr>
              <w:spacing w:after="0" w:line="259" w:lineRule="auto"/>
              <w:ind w:left="0" w:firstLine="0"/>
              <w:jc w:val="left"/>
            </w:pPr>
            <w:r>
              <w:rPr>
                <w:i w:val="0"/>
              </w:rPr>
              <w:t>Malpaís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2.20.0.0359 3</w:t>
            </w:r>
            <w:r>
              <w:rPr>
                <w:rFonts w:ascii="Times New Roman" w:eastAsia="Times New Roman" w:hAnsi="Times New Roman" w:cs="Times New Roman"/>
                <w:i w:val="0"/>
                <w:sz w:val="24"/>
              </w:rPr>
              <w:t xml:space="preserve"> </w:t>
            </w:r>
          </w:p>
        </w:tc>
      </w:tr>
      <w:tr w:rsidR="00F13885">
        <w:trPr>
          <w:trHeight w:val="77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3651/2020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78" w:firstLine="0"/>
              <w:jc w:val="left"/>
            </w:pPr>
            <w:r>
              <w:rPr>
                <w:i w:val="0"/>
              </w:rPr>
              <w:t>G38831699 CV Taknara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8.400 €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34100.48005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2.20.0.0354 7</w:t>
            </w:r>
            <w:r>
              <w:rPr>
                <w:rFonts w:ascii="Times New Roman" w:eastAsia="Times New Roman" w:hAnsi="Times New Roman" w:cs="Times New Roman"/>
                <w:i w:val="0"/>
                <w:sz w:val="24"/>
              </w:rPr>
              <w:t xml:space="preserve"> </w:t>
            </w:r>
          </w:p>
        </w:tc>
      </w:tr>
      <w:tr w:rsidR="00F13885">
        <w:trPr>
          <w:trHeight w:val="769"/>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3728/2020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G38870549 CD Guatimac</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w:t>
            </w:r>
            <w:r>
              <w:rPr>
                <w:i w:val="0"/>
              </w:rPr>
              <w:t xml:space="preserve">04/11/2020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20.400 €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pPr>
            <w:r>
              <w:rPr>
                <w:i w:val="0"/>
              </w:rPr>
              <w:t xml:space="preserve">34100.48006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2.20.0.0359 5</w:t>
            </w:r>
            <w:r>
              <w:rPr>
                <w:rFonts w:ascii="Times New Roman" w:eastAsia="Times New Roman" w:hAnsi="Times New Roman" w:cs="Times New Roman"/>
                <w:i w:val="0"/>
                <w:sz w:val="24"/>
              </w:rPr>
              <w:t xml:space="preserve"> </w:t>
            </w:r>
          </w:p>
        </w:tc>
      </w:tr>
      <w:tr w:rsidR="00F13885">
        <w:trPr>
          <w:trHeight w:val="1022"/>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3516/2020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G38795852  </w:t>
            </w:r>
          </w:p>
          <w:p w:rsidR="00F13885" w:rsidRDefault="00524DE7">
            <w:pPr>
              <w:spacing w:after="0" w:line="259" w:lineRule="auto"/>
              <w:ind w:left="0" w:firstLine="0"/>
              <w:jc w:val="left"/>
            </w:pPr>
            <w:r>
              <w:rPr>
                <w:i w:val="0"/>
              </w:rPr>
              <w:t xml:space="preserve">CDA </w:t>
            </w:r>
          </w:p>
          <w:p w:rsidR="00F13885" w:rsidRDefault="00524DE7">
            <w:pPr>
              <w:spacing w:after="0" w:line="259" w:lineRule="auto"/>
              <w:ind w:left="0" w:firstLine="0"/>
            </w:pPr>
            <w:r>
              <w:rPr>
                <w:i w:val="0"/>
              </w:rPr>
              <w:t xml:space="preserve">Trotamundos de </w:t>
            </w:r>
          </w:p>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18/05/2020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34100.48008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2.20.0.0330 7</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2972/2020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G38945929 CD Arabesque</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20/04/2020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70" w:firstLine="0"/>
            </w:pPr>
            <w:r>
              <w:rPr>
                <w:i w:val="0"/>
              </w:rPr>
              <w:t xml:space="preserve">34100.48011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2.20.0.0277 8</w:t>
            </w:r>
            <w:r>
              <w:rPr>
                <w:rFonts w:ascii="Times New Roman" w:eastAsia="Times New Roman" w:hAnsi="Times New Roman" w:cs="Times New Roman"/>
                <w:i w:val="0"/>
                <w:sz w:val="24"/>
              </w:rPr>
              <w:t xml:space="preserve"> </w:t>
            </w:r>
          </w:p>
        </w:tc>
      </w:tr>
      <w:tr w:rsidR="00F13885">
        <w:trPr>
          <w:trHeight w:val="51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3734/2020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G38968913 </w:t>
            </w:r>
          </w:p>
          <w:p w:rsidR="00F13885" w:rsidRDefault="00524DE7">
            <w:pPr>
              <w:spacing w:after="0" w:line="259" w:lineRule="auto"/>
              <w:ind w:left="0" w:firstLine="0"/>
            </w:pPr>
            <w:r>
              <w:rPr>
                <w:i w:val="0"/>
              </w:rPr>
              <w:t xml:space="preserve">CPA Patinart de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34100.48012 </w:t>
            </w:r>
          </w:p>
        </w:tc>
        <w:tc>
          <w:tcPr>
            <w:tcW w:w="127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i w:val="0"/>
              </w:rPr>
              <w:t>2.20.0.0359 7</w:t>
            </w:r>
            <w:r>
              <w:rPr>
                <w:rFonts w:ascii="Times New Roman" w:eastAsia="Times New Roman" w:hAnsi="Times New Roman" w:cs="Times New Roman"/>
                <w:i w:val="0"/>
                <w:sz w:val="24"/>
              </w:rPr>
              <w:t xml:space="preserve"> </w:t>
            </w:r>
          </w:p>
        </w:tc>
      </w:tr>
      <w:tr w:rsidR="00F13885">
        <w:trPr>
          <w:trHeight w:val="262"/>
        </w:trPr>
        <w:tc>
          <w:tcPr>
            <w:tcW w:w="1135" w:type="dxa"/>
            <w:tcBorders>
              <w:top w:val="single" w:sz="4" w:space="0" w:color="000000"/>
              <w:left w:val="single" w:sz="4" w:space="0" w:color="000000"/>
              <w:bottom w:val="single" w:sz="4" w:space="0" w:color="000000"/>
              <w:right w:val="single" w:sz="4" w:space="0" w:color="000000"/>
            </w:tcBorders>
          </w:tcPr>
          <w:p w:rsidR="00F13885" w:rsidRDefault="00F13885">
            <w:pPr>
              <w:spacing w:after="160" w:line="259" w:lineRule="auto"/>
              <w:ind w:left="0" w:firstLine="0"/>
              <w:jc w:val="left"/>
            </w:pP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tcPr>
          <w:p w:rsidR="00F13885" w:rsidRDefault="00F13885">
            <w:pPr>
              <w:spacing w:after="160" w:line="259" w:lineRule="auto"/>
              <w:ind w:lef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13885" w:rsidRDefault="00F13885">
            <w:pPr>
              <w:spacing w:after="160" w:line="259" w:lineRule="auto"/>
              <w:ind w:left="0" w:firstLine="0"/>
              <w:jc w:val="left"/>
            </w:pP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3885" w:rsidRDefault="00F13885">
            <w:pPr>
              <w:spacing w:after="160" w:line="259" w:lineRule="auto"/>
              <w:ind w:left="0" w:firstLine="0"/>
              <w:jc w:val="left"/>
            </w:pPr>
          </w:p>
        </w:tc>
      </w:tr>
      <w:tr w:rsidR="00F13885">
        <w:trPr>
          <w:trHeight w:val="1274"/>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3737/2020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G38720132 </w:t>
            </w:r>
          </w:p>
          <w:p w:rsidR="00F13885" w:rsidRDefault="00524DE7">
            <w:pPr>
              <w:spacing w:after="0" w:line="259" w:lineRule="auto"/>
              <w:ind w:left="0" w:firstLine="0"/>
              <w:jc w:val="left"/>
            </w:pPr>
            <w:r>
              <w:rPr>
                <w:i w:val="0"/>
              </w:rPr>
              <w:t xml:space="preserve">CD Centro de </w:t>
            </w:r>
          </w:p>
          <w:p w:rsidR="00F13885" w:rsidRDefault="00524DE7">
            <w:pPr>
              <w:spacing w:after="0" w:line="259" w:lineRule="auto"/>
              <w:ind w:left="0" w:firstLine="0"/>
              <w:jc w:val="left"/>
            </w:pPr>
            <w:r>
              <w:rPr>
                <w:i w:val="0"/>
              </w:rPr>
              <w:t xml:space="preserve">Ajedrez </w:t>
            </w:r>
          </w:p>
          <w:p w:rsidR="00F13885" w:rsidRDefault="00524DE7">
            <w:pPr>
              <w:spacing w:after="0" w:line="259" w:lineRule="auto"/>
              <w:ind w:left="0" w:firstLine="0"/>
              <w:jc w:val="left"/>
            </w:pPr>
            <w:r>
              <w:rPr>
                <w:i w:val="0"/>
              </w:rPr>
              <w:t xml:space="preserve">Fundación </w:t>
            </w:r>
          </w:p>
          <w:p w:rsidR="00F13885" w:rsidRDefault="00524DE7">
            <w:pPr>
              <w:spacing w:after="0" w:line="259" w:lineRule="auto"/>
              <w:ind w:left="0" w:firstLine="0"/>
              <w:jc w:val="left"/>
            </w:pPr>
            <w:r>
              <w:rPr>
                <w:i w:val="0"/>
              </w:rPr>
              <w:t>CajaCanarias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2.20.0.0359 9</w:t>
            </w:r>
            <w:r>
              <w:rPr>
                <w:rFonts w:ascii="Times New Roman" w:eastAsia="Times New Roman" w:hAnsi="Times New Roman" w:cs="Times New Roman"/>
                <w:i w:val="0"/>
                <w:sz w:val="24"/>
              </w:rPr>
              <w:t xml:space="preserve"> </w:t>
            </w:r>
          </w:p>
        </w:tc>
      </w:tr>
      <w:tr w:rsidR="00F13885">
        <w:trPr>
          <w:trHeight w:val="1022"/>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3739/2020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G35512565</w:t>
            </w:r>
            <w:r>
              <w:rPr>
                <w:i w:val="0"/>
              </w:rPr>
              <w:t xml:space="preserve"> </w:t>
            </w:r>
          </w:p>
          <w:p w:rsidR="00F13885" w:rsidRDefault="00524DE7">
            <w:pPr>
              <w:spacing w:after="0" w:line="259" w:lineRule="auto"/>
              <w:ind w:left="0" w:firstLine="0"/>
              <w:jc w:val="left"/>
            </w:pPr>
            <w:r>
              <w:rPr>
                <w:i w:val="0"/>
              </w:rPr>
              <w:t xml:space="preserve">Federación de </w:t>
            </w:r>
          </w:p>
          <w:p w:rsidR="00F13885" w:rsidRDefault="00524DE7">
            <w:pPr>
              <w:spacing w:after="0" w:line="259" w:lineRule="auto"/>
              <w:ind w:left="0" w:firstLine="0"/>
              <w:jc w:val="left"/>
            </w:pPr>
            <w:r>
              <w:rPr>
                <w:i w:val="0"/>
              </w:rPr>
              <w:t xml:space="preserve">Lucha del </w:t>
            </w:r>
          </w:p>
          <w:p w:rsidR="00F13885" w:rsidRDefault="00524DE7">
            <w:pPr>
              <w:spacing w:after="0" w:line="259" w:lineRule="auto"/>
              <w:ind w:left="0" w:firstLine="0"/>
            </w:pPr>
            <w:r>
              <w:rPr>
                <w:i w:val="0"/>
              </w:rPr>
              <w:t>Garrote Canario</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3.600 €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34100.48019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2.20.0.0361 0</w:t>
            </w:r>
            <w:r>
              <w:rPr>
                <w:rFonts w:ascii="Times New Roman" w:eastAsia="Times New Roman" w:hAnsi="Times New Roman" w:cs="Times New Roman"/>
                <w:i w:val="0"/>
                <w:sz w:val="24"/>
              </w:rPr>
              <w:t xml:space="preserve"> </w:t>
            </w:r>
          </w:p>
        </w:tc>
      </w:tr>
      <w:tr w:rsidR="00F13885">
        <w:trPr>
          <w:trHeight w:val="516"/>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3740/2020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66" w:firstLine="0"/>
              <w:jc w:val="left"/>
            </w:pPr>
            <w:r>
              <w:rPr>
                <w:i w:val="0"/>
              </w:rPr>
              <w:t>G76725845 CD Karate Isa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2" w:firstLine="0"/>
            </w:pPr>
            <w:r>
              <w:rPr>
                <w:i w:val="0"/>
              </w:rPr>
              <w:t xml:space="preserve">34100.48020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i w:val="0"/>
              </w:rPr>
              <w:t>2.20.0.0361 3</w:t>
            </w:r>
            <w:r>
              <w:rPr>
                <w:rFonts w:ascii="Times New Roman" w:eastAsia="Times New Roman" w:hAnsi="Times New Roman" w:cs="Times New Roman"/>
                <w:i w:val="0"/>
                <w:sz w:val="24"/>
              </w:rPr>
              <w:t xml:space="preserve"> </w:t>
            </w:r>
          </w:p>
        </w:tc>
      </w:tr>
    </w:tbl>
    <w:p w:rsidR="00F13885" w:rsidRDefault="00524DE7">
      <w:pPr>
        <w:spacing w:after="0" w:line="259" w:lineRule="auto"/>
        <w:ind w:left="1342" w:firstLine="0"/>
        <w:jc w:val="left"/>
      </w:pPr>
      <w:r>
        <w:rPr>
          <w:i w:val="0"/>
        </w:rPr>
        <w:t xml:space="preserve"> </w:t>
      </w:r>
    </w:p>
    <w:p w:rsidR="00F13885" w:rsidRDefault="00524DE7">
      <w:pPr>
        <w:numPr>
          <w:ilvl w:val="0"/>
          <w:numId w:val="18"/>
        </w:numPr>
        <w:spacing w:after="0" w:line="247" w:lineRule="auto"/>
        <w:ind w:right="829" w:hanging="360"/>
      </w:pPr>
      <w:r>
        <w:rPr>
          <w:i w:val="0"/>
        </w:rPr>
        <w:t xml:space="preserve">Segundo: Que los importes comprometidos en cada convenio, así como las cantidades sobrantes por cada documento contable AD se detallan a continuación:  </w:t>
      </w:r>
    </w:p>
    <w:p w:rsidR="00F13885" w:rsidRDefault="00524DE7">
      <w:pPr>
        <w:spacing w:after="0" w:line="259" w:lineRule="auto"/>
        <w:ind w:left="1342" w:firstLine="0"/>
        <w:jc w:val="left"/>
      </w:pPr>
      <w:r>
        <w:rPr>
          <w:i w:val="0"/>
        </w:rPr>
        <w:t xml:space="preserve"> </w:t>
      </w:r>
    </w:p>
    <w:tbl>
      <w:tblPr>
        <w:tblStyle w:val="TableGrid"/>
        <w:tblW w:w="8507" w:type="dxa"/>
        <w:tblInd w:w="1352" w:type="dxa"/>
        <w:tblCellMar>
          <w:top w:w="7"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6"/>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 xml:space="preserve">Documento contable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10" w:line="259" w:lineRule="auto"/>
              <w:ind w:left="103" w:firstLine="0"/>
              <w:jc w:val="left"/>
            </w:pPr>
            <w:r>
              <w:rPr>
                <w:b/>
                <w:i w:val="0"/>
              </w:rPr>
              <w:t xml:space="preserve">Importe comprometido </w:t>
            </w:r>
          </w:p>
          <w:p w:rsidR="00F13885" w:rsidRDefault="00524DE7">
            <w:pPr>
              <w:spacing w:after="0" w:line="259" w:lineRule="auto"/>
              <w:ind w:left="0" w:right="47"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line="259" w:lineRule="auto"/>
              <w:ind w:left="0" w:right="48"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0" w:line="259" w:lineRule="auto"/>
        <w:ind w:left="1342" w:firstLine="0"/>
        <w:jc w:val="left"/>
      </w:pPr>
      <w:r>
        <w:rPr>
          <w:i w:val="0"/>
        </w:rPr>
        <w:t xml:space="preserve"> </w:t>
      </w:r>
    </w:p>
    <w:p w:rsidR="00F13885" w:rsidRDefault="00524DE7">
      <w:pPr>
        <w:spacing w:after="111" w:line="247" w:lineRule="auto"/>
        <w:ind w:left="1337" w:right="1180"/>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3955" name="Group 39395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7609" name="Rectangle 1760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7610" name="Rectangle 1761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3955" style="width:12.7031pt;height:280.344pt;position:absolute;mso-position-horizontal-relative:page;mso-position-horizontal:absolute;margin-left:682.278pt;mso-position-vertical-relative:page;margin-top:531.696pt;" coordsize="1613,35603">
                <v:rect id="Rectangle 1760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761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54 de 205 </w:t>
                        </w:r>
                      </w:p>
                    </w:txbxContent>
                  </v:textbox>
                </v:rect>
                <w10:wrap type="square"/>
              </v:group>
            </w:pict>
          </mc:Fallback>
        </mc:AlternateContent>
      </w:r>
      <w:r>
        <w:rPr>
          <w:i w:val="0"/>
        </w:rPr>
        <w:t>-</w:t>
      </w:r>
      <w:r>
        <w:rPr>
          <w:i w:val="0"/>
        </w:rPr>
        <w:t xml:space="preserve">Tercero: Que las cantidades sobrantes de cada AD arriba detalladas no son ejecutables por lo que procedería su eliminación, respecto al saldo de crédito inicialmente comprometido, por la Intervención Municipal. </w:t>
      </w:r>
    </w:p>
    <w:p w:rsidR="00F13885" w:rsidRDefault="00524DE7">
      <w:pPr>
        <w:spacing w:after="139" w:line="259" w:lineRule="auto"/>
        <w:ind w:left="1342" w:firstLine="0"/>
        <w:jc w:val="left"/>
      </w:pPr>
      <w:r>
        <w:rPr>
          <w:i w:val="0"/>
        </w:rPr>
        <w:t xml:space="preserve"> </w:t>
      </w:r>
    </w:p>
    <w:p w:rsidR="00F13885" w:rsidRDefault="00524DE7">
      <w:pPr>
        <w:spacing w:after="111" w:line="247" w:lineRule="auto"/>
        <w:ind w:left="1337" w:right="128"/>
      </w:pPr>
      <w:r>
        <w:rPr>
          <w:i w:val="0"/>
        </w:rPr>
        <w:t xml:space="preserve">Es de lo que se informa a los efectos oportunos.” </w:t>
      </w:r>
    </w:p>
    <w:p w:rsidR="00F13885" w:rsidRDefault="00524DE7">
      <w:pPr>
        <w:spacing w:after="0" w:line="259" w:lineRule="auto"/>
        <w:ind w:left="1342" w:firstLine="0"/>
        <w:jc w:val="left"/>
      </w:pPr>
      <w:r>
        <w:rPr>
          <w:b/>
          <w:i w:val="0"/>
        </w:rPr>
        <w:t xml:space="preserve"> </w:t>
      </w:r>
    </w:p>
    <w:p w:rsidR="00F13885" w:rsidRDefault="00524DE7">
      <w:pPr>
        <w:spacing w:after="370" w:line="247" w:lineRule="auto"/>
        <w:ind w:left="2062" w:right="128"/>
      </w:pPr>
      <w:r>
        <w:rPr>
          <w:i w:val="0"/>
        </w:rPr>
        <w:t xml:space="preserve">No obstante, la Junta de Gobierno Local acordará lo más procedente. </w:t>
      </w:r>
    </w:p>
    <w:p w:rsidR="00F13885" w:rsidRDefault="00524DE7">
      <w:pPr>
        <w:spacing w:after="0" w:line="259" w:lineRule="auto"/>
        <w:ind w:left="1342" w:firstLine="0"/>
        <w:jc w:val="left"/>
      </w:pPr>
      <w:r>
        <w:rPr>
          <w:b/>
          <w:i w:val="0"/>
        </w:rPr>
        <w:t xml:space="preserve">      </w:t>
      </w:r>
    </w:p>
    <w:p w:rsidR="00F13885" w:rsidRDefault="00524DE7">
      <w:pPr>
        <w:spacing w:line="249" w:lineRule="auto"/>
        <w:ind w:right="1170"/>
      </w:pPr>
      <w:r>
        <w:rPr>
          <w:b/>
          <w:i w:val="0"/>
        </w:rPr>
        <w:t xml:space="preserve">    Consta en el expediente propuesta del Concejal delegado de Cultura, Identidad Canaria, Patrimonio Histórico, Fiestas, Juven</w:t>
      </w:r>
      <w:r>
        <w:rPr>
          <w:b/>
          <w:i w:val="0"/>
        </w:rPr>
        <w:t>tud y Deportes, D. Manuel Alberto Gonzalez Pestano, de fecha 15 de diciembre de 2020, que transcrito literalmente dice:</w:t>
      </w:r>
      <w:r>
        <w:rPr>
          <w:i w:val="0"/>
          <w:vertAlign w:val="subscript"/>
        </w:rPr>
        <w:t xml:space="preserve"> </w:t>
      </w:r>
    </w:p>
    <w:p w:rsidR="00F13885" w:rsidRDefault="00524DE7">
      <w:pPr>
        <w:spacing w:after="0" w:line="247" w:lineRule="auto"/>
        <w:ind w:left="1327" w:right="1186" w:firstLine="708"/>
      </w:pPr>
      <w:r>
        <w:rPr>
          <w:i w:val="0"/>
        </w:rPr>
        <w:t>“Resultando que la Concejalía de Deportes promueve el desarrollo de las Escuelas Deportivas en el municipio de Candelaria a través de c</w:t>
      </w:r>
      <w:r>
        <w:rPr>
          <w:i w:val="0"/>
        </w:rPr>
        <w:t xml:space="preserve">onvenios de colaboración suscritos con diversas entidades deportivas. </w:t>
      </w:r>
    </w:p>
    <w:p w:rsidR="00F13885" w:rsidRDefault="00524DE7">
      <w:pPr>
        <w:spacing w:after="0" w:line="259" w:lineRule="auto"/>
        <w:ind w:left="2050" w:firstLine="0"/>
        <w:jc w:val="left"/>
      </w:pPr>
      <w:r>
        <w:rPr>
          <w:i w:val="0"/>
        </w:rPr>
        <w:t xml:space="preserve"> </w:t>
      </w:r>
    </w:p>
    <w:p w:rsidR="00F13885" w:rsidRDefault="00524DE7">
      <w:pPr>
        <w:spacing w:after="11" w:line="247" w:lineRule="auto"/>
        <w:ind w:left="2060" w:right="128"/>
      </w:pPr>
      <w:r>
        <w:rPr>
          <w:i w:val="0"/>
        </w:rPr>
        <w:t xml:space="preserve">Visto el informe del Técnico de Deportes de fecha 15 de diciembre de 2020. </w:t>
      </w:r>
    </w:p>
    <w:p w:rsidR="00F13885" w:rsidRDefault="00524DE7">
      <w:pPr>
        <w:spacing w:after="0" w:line="259" w:lineRule="auto"/>
        <w:ind w:left="2050" w:firstLine="0"/>
        <w:jc w:val="left"/>
      </w:pPr>
      <w:r>
        <w:rPr>
          <w:i w:val="0"/>
        </w:rPr>
        <w:t xml:space="preserve"> </w:t>
      </w:r>
    </w:p>
    <w:p w:rsidR="00F13885" w:rsidRDefault="00524DE7">
      <w:pPr>
        <w:spacing w:after="0" w:line="247" w:lineRule="auto"/>
        <w:ind w:left="1327" w:right="1182" w:firstLine="708"/>
      </w:pPr>
      <w:r>
        <w:rPr>
          <w:i w:val="0"/>
        </w:rPr>
        <w:t>Considerando que los convenios que a continuación se relacionan, aprobados por la Junta de Gobierno Local</w:t>
      </w:r>
      <w:r>
        <w:rPr>
          <w:i w:val="0"/>
        </w:rPr>
        <w:t xml:space="preserve"> que para cada convenio se detalla, no se han ejecutado en su totalidad debido al bajo volumen de inscripción a las Escuelas Municipales  Deportivas para la anualidad 2020, lo que ha supuesto una disminución de las monitorías inicialmente previstas. </w:t>
      </w:r>
    </w:p>
    <w:p w:rsidR="00F13885" w:rsidRDefault="00524DE7">
      <w:pPr>
        <w:spacing w:after="0" w:line="259" w:lineRule="auto"/>
        <w:ind w:left="1342" w:firstLine="0"/>
        <w:jc w:val="left"/>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5234" name="Group 39523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8133" name="Rectangle 181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8134" name="Rectangle 1813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5234" style="width:12.7031pt;height:280.344pt;position:absolute;mso-position-horizontal-relative:page;mso-position-horizontal:absolute;margin-left:682.278pt;mso-position-vertical-relative:page;margin-top:531.696pt;" coordsize="1613,35603">
                <v:rect id="Rectangle 181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813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55 de 205 </w:t>
                        </w:r>
                      </w:p>
                    </w:txbxContent>
                  </v:textbox>
                </v:rect>
                <w10:wrap type="square"/>
              </v:group>
            </w:pict>
          </mc:Fallback>
        </mc:AlternateContent>
      </w:r>
      <w:r>
        <w:rPr>
          <w:i w:val="0"/>
        </w:rPr>
        <w:t xml:space="preserve"> </w:t>
      </w:r>
    </w:p>
    <w:tbl>
      <w:tblPr>
        <w:tblStyle w:val="TableGrid"/>
        <w:tblW w:w="8507" w:type="dxa"/>
        <w:tblInd w:w="1352" w:type="dxa"/>
        <w:tblCellMar>
          <w:top w:w="7" w:type="dxa"/>
          <w:left w:w="5" w:type="dxa"/>
          <w:bottom w:w="0" w:type="dxa"/>
          <w:right w:w="0" w:type="dxa"/>
        </w:tblCellMar>
        <w:tblLook w:val="04A0" w:firstRow="1" w:lastRow="0" w:firstColumn="1" w:lastColumn="0" w:noHBand="0" w:noVBand="1"/>
      </w:tblPr>
      <w:tblGrid>
        <w:gridCol w:w="1135"/>
        <w:gridCol w:w="1700"/>
        <w:gridCol w:w="1988"/>
        <w:gridCol w:w="991"/>
        <w:gridCol w:w="1419"/>
        <w:gridCol w:w="1274"/>
      </w:tblGrid>
      <w:tr w:rsidR="00F13885">
        <w:trPr>
          <w:trHeight w:val="1274"/>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1" w:firstLine="0"/>
              <w:jc w:val="center"/>
            </w:pPr>
            <w:r>
              <w:rPr>
                <w:b/>
                <w:i w:val="0"/>
              </w:rPr>
              <w:t xml:space="preserve">EXP.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b/>
                <w:i w:val="0"/>
              </w:rPr>
              <w:t xml:space="preserve">Entidad conveniada </w:t>
            </w:r>
          </w:p>
        </w:tc>
        <w:tc>
          <w:tcPr>
            <w:tcW w:w="1988"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pPr>
            <w:r>
              <w:rPr>
                <w:b/>
                <w:i w:val="0"/>
              </w:rPr>
              <w:t xml:space="preserve">Fecha de Junta de </w:t>
            </w:r>
          </w:p>
          <w:p w:rsidR="00F13885" w:rsidRDefault="00524DE7">
            <w:pPr>
              <w:spacing w:after="0" w:line="239" w:lineRule="auto"/>
              <w:ind w:left="3" w:firstLine="0"/>
              <w:jc w:val="center"/>
            </w:pPr>
            <w:r>
              <w:rPr>
                <w:b/>
                <w:i w:val="0"/>
              </w:rPr>
              <w:t xml:space="preserve">Gobierno Local </w:t>
            </w:r>
            <w:r>
              <w:rPr>
                <w:b/>
                <w:i w:val="0"/>
              </w:rPr>
              <w:t xml:space="preserve">por la que se aprueba el </w:t>
            </w:r>
          </w:p>
          <w:p w:rsidR="00F13885" w:rsidRDefault="00524DE7">
            <w:pPr>
              <w:spacing w:after="0" w:line="259" w:lineRule="auto"/>
              <w:ind w:left="0" w:right="12" w:firstLine="0"/>
              <w:jc w:val="center"/>
            </w:pPr>
            <w:r>
              <w:rPr>
                <w:b/>
                <w:i w:val="0"/>
              </w:rPr>
              <w:t xml:space="preserve">Convenio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302" w:hanging="218"/>
              <w:jc w:val="left"/>
            </w:pPr>
            <w:r>
              <w:rPr>
                <w:b/>
                <w:i w:val="0"/>
              </w:rPr>
              <w:t xml:space="preserve">Importe  AD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46" w:firstLine="0"/>
              <w:jc w:val="left"/>
            </w:pPr>
            <w:r>
              <w:rPr>
                <w:b/>
                <w:i w:val="0"/>
              </w:rPr>
              <w:t xml:space="preserve">Aplicación </w:t>
            </w:r>
          </w:p>
          <w:p w:rsidR="00F13885" w:rsidRDefault="00524DE7">
            <w:pPr>
              <w:spacing w:after="0" w:line="259" w:lineRule="auto"/>
              <w:ind w:left="0" w:firstLine="0"/>
            </w:pPr>
            <w:r>
              <w:rPr>
                <w:b/>
                <w:i w:val="0"/>
              </w:rPr>
              <w:t>Presupuestar</w:t>
            </w:r>
          </w:p>
          <w:p w:rsidR="00F13885" w:rsidRDefault="00524DE7">
            <w:pPr>
              <w:spacing w:after="0" w:line="259" w:lineRule="auto"/>
              <w:ind w:left="0" w:right="5" w:firstLine="0"/>
              <w:jc w:val="center"/>
            </w:pPr>
            <w:r>
              <w:rPr>
                <w:b/>
                <w:i w:val="0"/>
              </w:rPr>
              <w:t xml:space="preserve">ia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40" w:lineRule="auto"/>
              <w:ind w:left="0" w:firstLine="0"/>
              <w:jc w:val="center"/>
            </w:pPr>
            <w:r>
              <w:rPr>
                <w:b/>
                <w:i w:val="0"/>
              </w:rPr>
              <w:t xml:space="preserve">Documento contable  </w:t>
            </w:r>
          </w:p>
          <w:p w:rsidR="00F13885" w:rsidRDefault="00524DE7">
            <w:pPr>
              <w:spacing w:after="0" w:line="259" w:lineRule="auto"/>
              <w:ind w:left="0" w:right="11" w:firstLine="0"/>
              <w:jc w:val="center"/>
            </w:pPr>
            <w:r>
              <w:rPr>
                <w:b/>
                <w:i w:val="0"/>
              </w:rPr>
              <w:t xml:space="preserve">AD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G38889309  </w:t>
            </w:r>
          </w:p>
          <w:p w:rsidR="00F13885" w:rsidRDefault="00524DE7">
            <w:pPr>
              <w:spacing w:after="0" w:line="259" w:lineRule="auto"/>
              <w:ind w:left="0" w:firstLine="0"/>
            </w:pPr>
            <w:r>
              <w:rPr>
                <w:i w:val="0"/>
              </w:rPr>
              <w:t xml:space="preserve">CD Cumbersala </w:t>
            </w:r>
          </w:p>
          <w:p w:rsidR="00F13885" w:rsidRDefault="00524DE7">
            <w:pPr>
              <w:spacing w:after="0" w:line="259" w:lineRule="auto"/>
              <w:ind w:left="0" w:firstLine="0"/>
              <w:jc w:val="left"/>
            </w:pPr>
            <w:r>
              <w:rPr>
                <w:i w:val="0"/>
              </w:rPr>
              <w:t>FS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15/06/2020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10.800 €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34100.48003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2.20.0.0359 8</w:t>
            </w:r>
            <w:r>
              <w:rPr>
                <w:rFonts w:ascii="Times New Roman" w:eastAsia="Times New Roman" w:hAnsi="Times New Roman" w:cs="Times New Roman"/>
                <w:i w:val="0"/>
                <w:sz w:val="24"/>
              </w:rPr>
              <w:t xml:space="preserve"> </w:t>
            </w:r>
          </w:p>
        </w:tc>
      </w:tr>
      <w:tr w:rsidR="00F13885">
        <w:trPr>
          <w:trHeight w:val="1023"/>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3725/2020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G76643824 </w:t>
            </w:r>
          </w:p>
          <w:p w:rsidR="00F13885" w:rsidRDefault="00524DE7">
            <w:pPr>
              <w:spacing w:after="0" w:line="259" w:lineRule="auto"/>
              <w:ind w:left="0" w:firstLine="0"/>
              <w:jc w:val="left"/>
            </w:pPr>
            <w:r>
              <w:rPr>
                <w:i w:val="0"/>
              </w:rPr>
              <w:t xml:space="preserve">CL Chacayca </w:t>
            </w:r>
          </w:p>
          <w:p w:rsidR="00F13885" w:rsidRDefault="00524DE7">
            <w:pPr>
              <w:spacing w:after="0" w:line="259" w:lineRule="auto"/>
              <w:ind w:left="0" w:firstLine="0"/>
              <w:jc w:val="left"/>
            </w:pPr>
            <w:r>
              <w:rPr>
                <w:i w:val="0"/>
              </w:rPr>
              <w:t xml:space="preserve">Guanches de </w:t>
            </w:r>
          </w:p>
          <w:p w:rsidR="00F13885" w:rsidRDefault="00524DE7">
            <w:pPr>
              <w:spacing w:after="0" w:line="259" w:lineRule="auto"/>
              <w:ind w:left="0" w:firstLine="0"/>
              <w:jc w:val="left"/>
            </w:pPr>
            <w:r>
              <w:rPr>
                <w:i w:val="0"/>
              </w:rPr>
              <w:t>Malpaís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2.20.0.0359 3</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3651/2020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78" w:firstLine="0"/>
              <w:jc w:val="left"/>
            </w:pPr>
            <w:r>
              <w:rPr>
                <w:i w:val="0"/>
              </w:rPr>
              <w:t>G38831699 CV Taknara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8.400 €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34100.48005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2.20.0.0354 7</w:t>
            </w:r>
            <w:r>
              <w:rPr>
                <w:rFonts w:ascii="Times New Roman" w:eastAsia="Times New Roman" w:hAnsi="Times New Roman" w:cs="Times New Roman"/>
                <w:i w:val="0"/>
                <w:sz w:val="24"/>
              </w:rPr>
              <w:t xml:space="preserve"> </w:t>
            </w:r>
          </w:p>
        </w:tc>
      </w:tr>
      <w:tr w:rsidR="00F13885">
        <w:trPr>
          <w:trHeight w:val="77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3728/2020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G38870549 CD Guatimac</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04/11/2020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20.400 €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pPr>
            <w:r>
              <w:rPr>
                <w:i w:val="0"/>
              </w:rPr>
              <w:t xml:space="preserve">34100.48006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2.20.0.0359 5</w:t>
            </w:r>
            <w:r>
              <w:rPr>
                <w:rFonts w:ascii="Times New Roman" w:eastAsia="Times New Roman" w:hAnsi="Times New Roman" w:cs="Times New Roman"/>
                <w:i w:val="0"/>
                <w:sz w:val="24"/>
              </w:rPr>
              <w:t xml:space="preserve"> </w:t>
            </w:r>
          </w:p>
        </w:tc>
      </w:tr>
      <w:tr w:rsidR="00F13885">
        <w:trPr>
          <w:trHeight w:val="1022"/>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3516/2020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G38795852  </w:t>
            </w:r>
          </w:p>
          <w:p w:rsidR="00F13885" w:rsidRDefault="00524DE7">
            <w:pPr>
              <w:spacing w:after="0" w:line="259" w:lineRule="auto"/>
              <w:ind w:left="0" w:firstLine="0"/>
              <w:jc w:val="left"/>
            </w:pPr>
            <w:r>
              <w:rPr>
                <w:i w:val="0"/>
              </w:rPr>
              <w:t xml:space="preserve">CDA </w:t>
            </w:r>
          </w:p>
          <w:p w:rsidR="00F13885" w:rsidRDefault="00524DE7">
            <w:pPr>
              <w:spacing w:after="0" w:line="259" w:lineRule="auto"/>
              <w:ind w:left="0" w:firstLine="0"/>
            </w:pPr>
            <w:r>
              <w:rPr>
                <w:i w:val="0"/>
              </w:rPr>
              <w:t xml:space="preserve">Trotamundos de </w:t>
            </w:r>
          </w:p>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18/05/2020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34100.48008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2.20.0.0330 7</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2972/2020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G38945929 CD Arabesque</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20/04/2020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70" w:firstLine="0"/>
            </w:pPr>
            <w:r>
              <w:rPr>
                <w:i w:val="0"/>
              </w:rPr>
              <w:t xml:space="preserve">34100.48011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2.20.0.0277 8</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3734/2020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G38968913 </w:t>
            </w:r>
          </w:p>
          <w:p w:rsidR="00F13885" w:rsidRDefault="00524DE7">
            <w:pPr>
              <w:spacing w:after="0" w:line="259" w:lineRule="auto"/>
              <w:ind w:left="0" w:firstLine="0"/>
            </w:pPr>
            <w:r>
              <w:rPr>
                <w:i w:val="0"/>
              </w:rPr>
              <w:t xml:space="preserve">CPA Patinart de </w:t>
            </w:r>
          </w:p>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34100.48012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2.20.0.0359 7</w:t>
            </w:r>
            <w:r>
              <w:rPr>
                <w:rFonts w:ascii="Times New Roman" w:eastAsia="Times New Roman" w:hAnsi="Times New Roman" w:cs="Times New Roman"/>
                <w:i w:val="0"/>
                <w:sz w:val="24"/>
              </w:rPr>
              <w:t xml:space="preserve"> </w:t>
            </w:r>
          </w:p>
        </w:tc>
      </w:tr>
      <w:tr w:rsidR="00F13885">
        <w:trPr>
          <w:trHeight w:val="1277"/>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3737/2020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G38720132 </w:t>
            </w:r>
          </w:p>
          <w:p w:rsidR="00F13885" w:rsidRDefault="00524DE7">
            <w:pPr>
              <w:spacing w:after="0" w:line="259" w:lineRule="auto"/>
              <w:ind w:left="0" w:firstLine="0"/>
              <w:jc w:val="left"/>
            </w:pPr>
            <w:r>
              <w:rPr>
                <w:i w:val="0"/>
              </w:rPr>
              <w:t xml:space="preserve">CD Centro de </w:t>
            </w:r>
          </w:p>
          <w:p w:rsidR="00F13885" w:rsidRDefault="00524DE7">
            <w:pPr>
              <w:spacing w:after="0" w:line="259" w:lineRule="auto"/>
              <w:ind w:left="0" w:firstLine="0"/>
              <w:jc w:val="left"/>
            </w:pPr>
            <w:r>
              <w:rPr>
                <w:i w:val="0"/>
              </w:rPr>
              <w:t xml:space="preserve">Ajedrez </w:t>
            </w:r>
          </w:p>
          <w:p w:rsidR="00F13885" w:rsidRDefault="00524DE7">
            <w:pPr>
              <w:spacing w:after="0" w:line="259" w:lineRule="auto"/>
              <w:ind w:left="0" w:firstLine="0"/>
              <w:jc w:val="left"/>
            </w:pPr>
            <w:r>
              <w:rPr>
                <w:i w:val="0"/>
              </w:rPr>
              <w:t xml:space="preserve">Fundación </w:t>
            </w:r>
          </w:p>
          <w:p w:rsidR="00F13885" w:rsidRDefault="00524DE7">
            <w:pPr>
              <w:spacing w:after="0" w:line="259" w:lineRule="auto"/>
              <w:ind w:left="0" w:firstLine="0"/>
              <w:jc w:val="left"/>
            </w:pPr>
            <w:r>
              <w:rPr>
                <w:i w:val="0"/>
              </w:rPr>
              <w:t>CajaCanarias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2.20.0.0359 9</w:t>
            </w:r>
            <w:r>
              <w:rPr>
                <w:rFonts w:ascii="Times New Roman" w:eastAsia="Times New Roman" w:hAnsi="Times New Roman" w:cs="Times New Roman"/>
                <w:i w:val="0"/>
                <w:sz w:val="24"/>
              </w:rPr>
              <w:t xml:space="preserve"> </w:t>
            </w:r>
          </w:p>
        </w:tc>
      </w:tr>
      <w:tr w:rsidR="00F13885">
        <w:trPr>
          <w:trHeight w:val="1021"/>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3739/2020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G35512565 </w:t>
            </w:r>
          </w:p>
          <w:p w:rsidR="00F13885" w:rsidRDefault="00524DE7">
            <w:pPr>
              <w:spacing w:after="0" w:line="259" w:lineRule="auto"/>
              <w:ind w:left="0" w:firstLine="0"/>
              <w:jc w:val="left"/>
            </w:pPr>
            <w:r>
              <w:rPr>
                <w:i w:val="0"/>
              </w:rPr>
              <w:t xml:space="preserve">Federación de </w:t>
            </w:r>
          </w:p>
          <w:p w:rsidR="00F13885" w:rsidRDefault="00524DE7">
            <w:pPr>
              <w:spacing w:after="0" w:line="259" w:lineRule="auto"/>
              <w:ind w:left="0" w:firstLine="0"/>
              <w:jc w:val="left"/>
            </w:pPr>
            <w:r>
              <w:rPr>
                <w:i w:val="0"/>
              </w:rPr>
              <w:t xml:space="preserve">Lucha del </w:t>
            </w:r>
          </w:p>
          <w:p w:rsidR="00F13885" w:rsidRDefault="00524DE7">
            <w:pPr>
              <w:spacing w:after="0" w:line="259" w:lineRule="auto"/>
              <w:ind w:left="0" w:firstLine="0"/>
            </w:pPr>
            <w:r>
              <w:rPr>
                <w:i w:val="0"/>
              </w:rPr>
              <w:t>Garrote Canario</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3.600 €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34100.48019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2.20.0.0361 0</w:t>
            </w:r>
            <w:r>
              <w:rPr>
                <w:rFonts w:ascii="Times New Roman" w:eastAsia="Times New Roman" w:hAnsi="Times New Roman" w:cs="Times New Roman"/>
                <w:i w:val="0"/>
                <w:sz w:val="24"/>
              </w:rPr>
              <w:t xml:space="preserve"> </w:t>
            </w:r>
          </w:p>
        </w:tc>
      </w:tr>
      <w:tr w:rsidR="00F13885">
        <w:trPr>
          <w:trHeight w:val="516"/>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3740/2020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66" w:firstLine="0"/>
              <w:jc w:val="left"/>
            </w:pPr>
            <w:r>
              <w:rPr>
                <w:i w:val="0"/>
              </w:rPr>
              <w:t>G76725845 CD Karate Isa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2" w:firstLine="0"/>
            </w:pPr>
            <w:r>
              <w:rPr>
                <w:i w:val="0"/>
              </w:rPr>
              <w:t xml:space="preserve">34100.48020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i w:val="0"/>
              </w:rPr>
              <w:t>2.20.0.0361 3</w:t>
            </w:r>
            <w:r>
              <w:rPr>
                <w:rFonts w:ascii="Times New Roman" w:eastAsia="Times New Roman" w:hAnsi="Times New Roman" w:cs="Times New Roman"/>
                <w:i w:val="0"/>
                <w:sz w:val="24"/>
              </w:rPr>
              <w:t xml:space="preserve"> </w:t>
            </w:r>
          </w:p>
        </w:tc>
      </w:tr>
    </w:tbl>
    <w:p w:rsidR="00F13885" w:rsidRDefault="00524DE7">
      <w:pPr>
        <w:spacing w:after="0" w:line="259" w:lineRule="auto"/>
        <w:ind w:left="1342" w:firstLine="0"/>
        <w:jc w:val="left"/>
      </w:pPr>
      <w:r>
        <w:rPr>
          <w:i w:val="0"/>
        </w:rPr>
        <w:t xml:space="preserve"> </w:t>
      </w:r>
    </w:p>
    <w:p w:rsidR="00F13885" w:rsidRDefault="00524DE7">
      <w:pPr>
        <w:spacing w:after="0" w:line="247" w:lineRule="auto"/>
        <w:ind w:left="1337" w:right="128"/>
      </w:pPr>
      <w:r>
        <w:rPr>
          <w:i w:val="0"/>
        </w:rPr>
        <w:t xml:space="preserve"> </w:t>
      </w:r>
      <w:r>
        <w:rPr>
          <w:i w:val="0"/>
        </w:rPr>
        <w:t xml:space="preserve">Resultando que los importes comprometidos en cada convenio, así como las cantidades sobrantes por cada documento contable AD se detallan a continuación: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tbl>
      <w:tblPr>
        <w:tblStyle w:val="TableGrid"/>
        <w:tblW w:w="8507" w:type="dxa"/>
        <w:tblInd w:w="1352" w:type="dxa"/>
        <w:tblCellMar>
          <w:top w:w="8"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6"/>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 xml:space="preserve">Documento contable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10" w:line="259" w:lineRule="auto"/>
              <w:ind w:left="103" w:firstLine="0"/>
              <w:jc w:val="left"/>
            </w:pPr>
            <w:r>
              <w:rPr>
                <w:b/>
                <w:i w:val="0"/>
              </w:rPr>
              <w:t xml:space="preserve">Importe comprometido </w:t>
            </w:r>
          </w:p>
          <w:p w:rsidR="00F13885" w:rsidRDefault="00524DE7">
            <w:pPr>
              <w:spacing w:after="0" w:line="259" w:lineRule="auto"/>
              <w:ind w:left="0" w:right="47"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line="259" w:lineRule="auto"/>
              <w:ind w:left="0" w:right="48"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0" w:line="259" w:lineRule="auto"/>
        <w:ind w:left="1342" w:firstLine="0"/>
        <w:jc w:val="left"/>
      </w:pPr>
      <w:r>
        <w:rPr>
          <w:i w:val="0"/>
        </w:rPr>
        <w:t xml:space="preserve"> </w:t>
      </w:r>
    </w:p>
    <w:p w:rsidR="00F13885" w:rsidRDefault="00524DE7">
      <w:pPr>
        <w:spacing w:after="111" w:line="247" w:lineRule="auto"/>
        <w:ind w:left="1337" w:right="128"/>
      </w:pPr>
      <w:r>
        <w:rPr>
          <w:i w:val="0"/>
        </w:rPr>
        <w:t xml:space="preserve"> </w:t>
      </w:r>
      <w:r>
        <w:rPr>
          <w:i w:val="0"/>
        </w:rPr>
        <w:tab/>
        <w:t xml:space="preserve">En base a lo expuesto el Concejal Delegado de Deportes presenta la siguiente propuesta </w:t>
      </w:r>
    </w:p>
    <w:p w:rsidR="00F13885" w:rsidRDefault="00524DE7">
      <w:pPr>
        <w:spacing w:after="100" w:line="259" w:lineRule="auto"/>
        <w:ind w:left="1342" w:firstLine="0"/>
        <w:jc w:val="left"/>
      </w:pPr>
      <w:r>
        <w:rPr>
          <w:i w:val="0"/>
        </w:rPr>
        <w:t xml:space="preserve"> </w:t>
      </w:r>
    </w:p>
    <w:p w:rsidR="00F13885" w:rsidRDefault="00524DE7">
      <w:pPr>
        <w:spacing w:after="11" w:line="247" w:lineRule="auto"/>
        <w:ind w:left="1327" w:right="1182" w:firstLine="708"/>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4423" name="Group 4044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8631" name="Rectangle 1863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8632" name="Rectangle 1863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56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4423" style="width:12.7031pt;height:280.344pt;position:absolute;mso-position-horizontal-relative:page;mso-position-horizontal:absolute;margin-left:682.278pt;mso-position-vertical-relative:page;margin-top:531.696pt;" coordsize="1613,35603">
                <v:rect id="Rectangle 1863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863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56 de 205 </w:t>
                        </w:r>
                      </w:p>
                    </w:txbxContent>
                  </v:textbox>
                </v:rect>
                <w10:wrap type="square"/>
              </v:group>
            </w:pict>
          </mc:Fallback>
        </mc:AlternateContent>
      </w:r>
      <w:r>
        <w:rPr>
          <w:i w:val="0"/>
        </w:rPr>
        <w:t xml:space="preserve"> 1º.- </w:t>
      </w:r>
      <w:r>
        <w:rPr>
          <w:i w:val="0"/>
        </w:rPr>
        <w:t xml:space="preserve">Que por la Intervención Municipal se proceda a eliminar del saldo de crédito comprometido relativo a los documentos contables AD que se detallan, según las cantidades sobrantes indicadas para cada uno, visto que no se ejecutará dicho importe: </w:t>
      </w:r>
    </w:p>
    <w:tbl>
      <w:tblPr>
        <w:tblStyle w:val="TableGrid"/>
        <w:tblW w:w="8507" w:type="dxa"/>
        <w:tblInd w:w="1352" w:type="dxa"/>
        <w:tblCellMar>
          <w:top w:w="7"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6"/>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Documento co</w:t>
            </w:r>
            <w:r>
              <w:rPr>
                <w:b/>
                <w:i w:val="0"/>
              </w:rPr>
              <w:t xml:space="preserve">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12" w:line="259" w:lineRule="auto"/>
              <w:ind w:left="103" w:firstLine="0"/>
              <w:jc w:val="left"/>
            </w:pPr>
            <w:r>
              <w:rPr>
                <w:b/>
                <w:i w:val="0"/>
              </w:rPr>
              <w:t xml:space="preserve">Importe comprometido </w:t>
            </w:r>
          </w:p>
          <w:p w:rsidR="00F13885" w:rsidRDefault="00524DE7">
            <w:pPr>
              <w:spacing w:after="0" w:line="259" w:lineRule="auto"/>
              <w:ind w:left="0" w:right="47"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7" w:line="259" w:lineRule="auto"/>
              <w:ind w:left="0" w:right="47"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3"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27" w:right="1004" w:firstLine="708"/>
      </w:pPr>
      <w:r>
        <w:rPr>
          <w:i w:val="0"/>
        </w:rPr>
        <w:t xml:space="preserve">2º.- </w:t>
      </w:r>
      <w:r>
        <w:rPr>
          <w:i w:val="0"/>
        </w:rPr>
        <w:t xml:space="preserve">Que se dé traslado de la presente resolución a la Intervención de Fondos y a la Tesorería Municipal, a los efectos procedentes.” </w:t>
      </w:r>
    </w:p>
    <w:p w:rsidR="00F13885" w:rsidRDefault="00524DE7">
      <w:pPr>
        <w:spacing w:after="101" w:line="259" w:lineRule="auto"/>
        <w:ind w:left="2050" w:firstLine="0"/>
        <w:jc w:val="left"/>
      </w:pPr>
      <w:r>
        <w:rPr>
          <w:i w:val="0"/>
        </w:rPr>
        <w:t xml:space="preserve"> </w:t>
      </w:r>
    </w:p>
    <w:p w:rsidR="00F13885" w:rsidRDefault="00524DE7">
      <w:pPr>
        <w:spacing w:after="101" w:line="259" w:lineRule="auto"/>
        <w:ind w:left="168" w:right="1"/>
        <w:jc w:val="center"/>
      </w:pPr>
      <w:r>
        <w:rPr>
          <w:i w:val="0"/>
        </w:rPr>
        <w:t xml:space="preserve">No obstante, la Junta de Gobierno Local acordará lo más procedente. </w:t>
      </w:r>
    </w:p>
    <w:p w:rsidR="00F13885" w:rsidRDefault="00524DE7">
      <w:pPr>
        <w:spacing w:after="98"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10" w:line="249" w:lineRule="auto"/>
        <w:ind w:right="1170"/>
      </w:pPr>
      <w:r>
        <w:rPr>
          <w:b/>
          <w:i w:val="0"/>
        </w:rPr>
        <w:t xml:space="preserve">  </w:t>
      </w:r>
      <w:r>
        <w:rPr>
          <w:b/>
          <w:i w:val="0"/>
        </w:rPr>
        <w:t>Consta en el expediente Informe Jurídico emitido por Doña Rosa Edelmira González Sabina, que desempeña el puesto de Jurista, de 17 diciembre de 2020, debidamente conformado por Doña María del Pilar Chico Delgado, Técnico de Administración General, de 18 de</w:t>
      </w:r>
      <w:r>
        <w:rPr>
          <w:b/>
          <w:i w:val="0"/>
        </w:rPr>
        <w:t xml:space="preserve"> diciembre de 2020, fiscalizado favorablemente por Don Nicolás Rojo Garnica, Interventor Municipal, de 18 de diciembre de 2020, del siguiente tenor literal:</w:t>
      </w:r>
      <w:r>
        <w:rPr>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147" w:line="259" w:lineRule="auto"/>
        <w:ind w:left="1342" w:firstLine="0"/>
        <w:jc w:val="left"/>
      </w:pPr>
      <w:r>
        <w:rPr>
          <w:i w:val="0"/>
        </w:rPr>
        <w:t xml:space="preserve"> </w:t>
      </w:r>
    </w:p>
    <w:p w:rsidR="00F13885" w:rsidRDefault="00524DE7">
      <w:pPr>
        <w:pStyle w:val="Ttulo1"/>
        <w:spacing w:after="98" w:line="259" w:lineRule="auto"/>
        <w:ind w:left="302" w:right="135"/>
        <w:jc w:val="center"/>
      </w:pPr>
      <w:r>
        <w:rPr>
          <w:rFonts w:ascii="Arial" w:eastAsia="Arial" w:hAnsi="Arial" w:cs="Arial"/>
          <w:i w:val="0"/>
          <w:sz w:val="22"/>
        </w:rPr>
        <w:t>“INFORME JURÍDICO</w:t>
      </w:r>
      <w:r>
        <w:rPr>
          <w:b w:val="0"/>
          <w:i w:val="0"/>
        </w:rPr>
        <w:t xml:space="preserve"> </w:t>
      </w:r>
    </w:p>
    <w:p w:rsidR="00F13885" w:rsidRDefault="00524DE7">
      <w:pPr>
        <w:spacing w:line="249" w:lineRule="auto"/>
        <w:ind w:right="1170"/>
      </w:pPr>
      <w:r>
        <w:rPr>
          <w:b/>
          <w:i w:val="0"/>
        </w:rPr>
        <w:t>Visto el expediente referenciado, Doña Rosa Edelmira González Sabina, Técni</w:t>
      </w:r>
      <w:r>
        <w:rPr>
          <w:b/>
          <w:i w:val="0"/>
        </w:rPr>
        <w:t xml:space="preserve">co </w:t>
      </w:r>
    </w:p>
    <w:p w:rsidR="00F13885" w:rsidRDefault="00524DE7">
      <w:pPr>
        <w:spacing w:after="95" w:line="249" w:lineRule="auto"/>
        <w:ind w:right="1170"/>
      </w:pPr>
      <w:r>
        <w:rPr>
          <w:b/>
          <w:i w:val="0"/>
        </w:rPr>
        <w:t>Jurista, debidamente conformado por la funcionaria María del Pilar Chico Delgado, Técnico de la Administración General, y fiscalizado favorablemente por el Interventor Municipal, emite el siguiente informe:</w:t>
      </w:r>
      <w:r>
        <w:rPr>
          <w:rFonts w:ascii="Times New Roman" w:eastAsia="Times New Roman" w:hAnsi="Times New Roman" w:cs="Times New Roman"/>
          <w:i w:val="0"/>
          <w:sz w:val="24"/>
        </w:rPr>
        <w:t xml:space="preserve"> </w:t>
      </w:r>
    </w:p>
    <w:p w:rsidR="00F13885" w:rsidRDefault="00524DE7">
      <w:pPr>
        <w:spacing w:after="111" w:line="259" w:lineRule="auto"/>
        <w:ind w:left="1342" w:firstLine="0"/>
        <w:jc w:val="left"/>
      </w:pPr>
      <w:r>
        <w:rPr>
          <w:i w:val="0"/>
        </w:rPr>
        <w:t xml:space="preserve"> </w:t>
      </w:r>
    </w:p>
    <w:p w:rsidR="00F13885" w:rsidRDefault="00524DE7">
      <w:pPr>
        <w:pStyle w:val="Ttulo2"/>
        <w:ind w:left="302" w:right="133"/>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82466" name="Group 38246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9110" name="Rectangle 1911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9111" name="Rectangle 1911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2466" style="width:12.7031pt;height:280.344pt;position:absolute;mso-position-horizontal-relative:page;mso-position-horizontal:absolute;margin-left:682.278pt;mso-position-vertical-relative:page;margin-top:531.696pt;" coordsize="1613,35603">
                <v:rect id="Rectangle 1911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911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57 de 205 </w:t>
                        </w:r>
                      </w:p>
                    </w:txbxContent>
                  </v:textbox>
                </v:rect>
                <w10:wrap type="topAndBottom"/>
              </v:group>
            </w:pict>
          </mc:Fallback>
        </mc:AlternateContent>
      </w:r>
      <w:r>
        <w:t xml:space="preserve">Antecedentes de hecho </w:t>
      </w:r>
      <w:r>
        <w:rPr>
          <w:rFonts w:ascii="Times New Roman" w:eastAsia="Times New Roman" w:hAnsi="Times New Roman" w:cs="Times New Roman"/>
          <w:b w:val="0"/>
          <w:sz w:val="24"/>
        </w:rPr>
        <w:t xml:space="preserve"> </w:t>
      </w:r>
    </w:p>
    <w:p w:rsidR="00F13885" w:rsidRDefault="00524DE7">
      <w:pPr>
        <w:spacing w:after="0" w:line="247" w:lineRule="auto"/>
        <w:ind w:left="1327" w:right="1178" w:firstLine="708"/>
      </w:pPr>
      <w:r>
        <w:rPr>
          <w:i w:val="0"/>
        </w:rPr>
        <w:t>Vista la Propuesta del Concejal Delega</w:t>
      </w:r>
      <w:r>
        <w:rPr>
          <w:i w:val="0"/>
        </w:rPr>
        <w:t>do de Deportes, de fecha 15 de diciembre de 2020, relativa a que no se han ejecutado en su totalidad los créditos que a continuación se relacionan, aprobados por la Junta de Gobierno Local que para cada convenio se detalla, debido al bajo volumen de inscri</w:t>
      </w:r>
      <w:r>
        <w:rPr>
          <w:i w:val="0"/>
        </w:rPr>
        <w:t>pción en las Escuelas Municipales Deportivas para la anualidad 2020, lo que ha supuesto una disminución de las monitorías inicialmente previstas.</w:t>
      </w: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i w:val="0"/>
        </w:rPr>
        <w:t xml:space="preserve"> </w:t>
      </w:r>
    </w:p>
    <w:p w:rsidR="00F13885" w:rsidRDefault="00524DE7">
      <w:pPr>
        <w:spacing w:after="0" w:line="259" w:lineRule="auto"/>
        <w:ind w:left="1342" w:firstLine="0"/>
        <w:jc w:val="left"/>
      </w:pPr>
      <w:r>
        <w:rPr>
          <w:i w:val="0"/>
        </w:rPr>
        <w:t xml:space="preserve"> </w:t>
      </w:r>
    </w:p>
    <w:tbl>
      <w:tblPr>
        <w:tblStyle w:val="TableGrid"/>
        <w:tblW w:w="8507" w:type="dxa"/>
        <w:tblInd w:w="1352" w:type="dxa"/>
        <w:tblCellMar>
          <w:top w:w="9" w:type="dxa"/>
          <w:left w:w="5" w:type="dxa"/>
          <w:bottom w:w="0" w:type="dxa"/>
          <w:right w:w="0" w:type="dxa"/>
        </w:tblCellMar>
        <w:tblLook w:val="04A0" w:firstRow="1" w:lastRow="0" w:firstColumn="1" w:lastColumn="0" w:noHBand="0" w:noVBand="1"/>
      </w:tblPr>
      <w:tblGrid>
        <w:gridCol w:w="1135"/>
        <w:gridCol w:w="1700"/>
        <w:gridCol w:w="1988"/>
        <w:gridCol w:w="991"/>
        <w:gridCol w:w="1419"/>
        <w:gridCol w:w="1274"/>
      </w:tblGrid>
      <w:tr w:rsidR="00F13885">
        <w:trPr>
          <w:trHeight w:val="1277"/>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1" w:firstLine="0"/>
              <w:jc w:val="center"/>
            </w:pPr>
            <w:r>
              <w:rPr>
                <w:b/>
                <w:i w:val="0"/>
              </w:rPr>
              <w:t xml:space="preserve">EXP.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b/>
                <w:i w:val="0"/>
              </w:rPr>
              <w:t xml:space="preserve">Entidad conveniada </w:t>
            </w:r>
          </w:p>
        </w:tc>
        <w:tc>
          <w:tcPr>
            <w:tcW w:w="1988"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6" w:firstLine="0"/>
            </w:pPr>
            <w:r>
              <w:rPr>
                <w:b/>
                <w:i w:val="0"/>
              </w:rPr>
              <w:t xml:space="preserve">Fecha de Junta de </w:t>
            </w:r>
          </w:p>
          <w:p w:rsidR="00F13885" w:rsidRDefault="00524DE7">
            <w:pPr>
              <w:spacing w:after="0" w:line="239" w:lineRule="auto"/>
              <w:ind w:left="3" w:firstLine="0"/>
              <w:jc w:val="center"/>
            </w:pPr>
            <w:r>
              <w:rPr>
                <w:b/>
                <w:i w:val="0"/>
              </w:rPr>
              <w:t xml:space="preserve">Gobierno Local por la que se aprueba el </w:t>
            </w:r>
          </w:p>
          <w:p w:rsidR="00F13885" w:rsidRDefault="00524DE7">
            <w:pPr>
              <w:spacing w:after="0" w:line="259" w:lineRule="auto"/>
              <w:ind w:left="0" w:right="12" w:firstLine="0"/>
              <w:jc w:val="center"/>
            </w:pPr>
            <w:r>
              <w:rPr>
                <w:b/>
                <w:i w:val="0"/>
              </w:rPr>
              <w:t xml:space="preserve">Convenio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302" w:hanging="218"/>
              <w:jc w:val="left"/>
            </w:pPr>
            <w:r>
              <w:rPr>
                <w:b/>
                <w:i w:val="0"/>
              </w:rPr>
              <w:t xml:space="preserve">Importe  </w:t>
            </w:r>
            <w:r>
              <w:rPr>
                <w:b/>
                <w:i w:val="0"/>
              </w:rPr>
              <w:t xml:space="preserve">AD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46" w:firstLine="0"/>
              <w:jc w:val="left"/>
            </w:pPr>
            <w:r>
              <w:rPr>
                <w:b/>
                <w:i w:val="0"/>
              </w:rPr>
              <w:t xml:space="preserve">Aplicación </w:t>
            </w:r>
          </w:p>
          <w:p w:rsidR="00F13885" w:rsidRDefault="00524DE7">
            <w:pPr>
              <w:spacing w:after="0" w:line="259" w:lineRule="auto"/>
              <w:ind w:left="0" w:firstLine="0"/>
            </w:pPr>
            <w:r>
              <w:rPr>
                <w:b/>
                <w:i w:val="0"/>
              </w:rPr>
              <w:t>Presupuestar</w:t>
            </w:r>
          </w:p>
          <w:p w:rsidR="00F13885" w:rsidRDefault="00524DE7">
            <w:pPr>
              <w:spacing w:after="0" w:line="259" w:lineRule="auto"/>
              <w:ind w:left="0" w:right="5" w:firstLine="0"/>
              <w:jc w:val="center"/>
            </w:pPr>
            <w:r>
              <w:rPr>
                <w:b/>
                <w:i w:val="0"/>
              </w:rPr>
              <w:t xml:space="preserve">ia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2" w:line="238" w:lineRule="auto"/>
              <w:ind w:left="0" w:firstLine="0"/>
              <w:jc w:val="center"/>
            </w:pPr>
            <w:r>
              <w:rPr>
                <w:b/>
                <w:i w:val="0"/>
              </w:rPr>
              <w:t xml:space="preserve">Documento contable  </w:t>
            </w:r>
          </w:p>
          <w:p w:rsidR="00F13885" w:rsidRDefault="00524DE7">
            <w:pPr>
              <w:spacing w:after="0" w:line="259" w:lineRule="auto"/>
              <w:ind w:left="0" w:right="11" w:firstLine="0"/>
              <w:jc w:val="center"/>
            </w:pPr>
            <w:r>
              <w:rPr>
                <w:b/>
                <w:i w:val="0"/>
              </w:rPr>
              <w:t xml:space="preserve">AD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G38889309  </w:t>
            </w:r>
          </w:p>
          <w:p w:rsidR="00F13885" w:rsidRDefault="00524DE7">
            <w:pPr>
              <w:spacing w:after="0" w:line="259" w:lineRule="auto"/>
              <w:ind w:left="0" w:firstLine="0"/>
            </w:pPr>
            <w:r>
              <w:rPr>
                <w:i w:val="0"/>
              </w:rPr>
              <w:t xml:space="preserve">CD Cumbersala </w:t>
            </w:r>
          </w:p>
          <w:p w:rsidR="00F13885" w:rsidRDefault="00524DE7">
            <w:pPr>
              <w:spacing w:after="0" w:line="259" w:lineRule="auto"/>
              <w:ind w:left="0" w:firstLine="0"/>
              <w:jc w:val="left"/>
            </w:pPr>
            <w:r>
              <w:rPr>
                <w:i w:val="0"/>
              </w:rPr>
              <w:t>FS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15/06/2020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10.800 €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34100.48003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2.20.0.0359 8</w:t>
            </w:r>
            <w:r>
              <w:rPr>
                <w:rFonts w:ascii="Times New Roman" w:eastAsia="Times New Roman" w:hAnsi="Times New Roman" w:cs="Times New Roman"/>
                <w:i w:val="0"/>
                <w:sz w:val="24"/>
              </w:rPr>
              <w:t xml:space="preserve"> </w:t>
            </w:r>
          </w:p>
        </w:tc>
      </w:tr>
      <w:tr w:rsidR="00F13885">
        <w:trPr>
          <w:trHeight w:val="1023"/>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3725/2020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G76643824 </w:t>
            </w:r>
          </w:p>
          <w:p w:rsidR="00F13885" w:rsidRDefault="00524DE7">
            <w:pPr>
              <w:spacing w:after="0" w:line="259" w:lineRule="auto"/>
              <w:ind w:left="0" w:firstLine="0"/>
              <w:jc w:val="left"/>
            </w:pPr>
            <w:r>
              <w:rPr>
                <w:i w:val="0"/>
              </w:rPr>
              <w:t xml:space="preserve">CL Chacayca </w:t>
            </w:r>
          </w:p>
          <w:p w:rsidR="00F13885" w:rsidRDefault="00524DE7">
            <w:pPr>
              <w:spacing w:after="0" w:line="259" w:lineRule="auto"/>
              <w:ind w:left="0" w:firstLine="0"/>
              <w:jc w:val="left"/>
            </w:pPr>
            <w:r>
              <w:rPr>
                <w:i w:val="0"/>
              </w:rPr>
              <w:t xml:space="preserve">Guanches de </w:t>
            </w:r>
          </w:p>
          <w:p w:rsidR="00F13885" w:rsidRDefault="00524DE7">
            <w:pPr>
              <w:spacing w:after="0" w:line="259" w:lineRule="auto"/>
              <w:ind w:left="0" w:firstLine="0"/>
              <w:jc w:val="left"/>
            </w:pPr>
            <w:r>
              <w:rPr>
                <w:i w:val="0"/>
              </w:rPr>
              <w:t>Malpaís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2.20.0.0359 3</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3651/2020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78" w:firstLine="0"/>
              <w:jc w:val="left"/>
            </w:pPr>
            <w:r>
              <w:rPr>
                <w:i w:val="0"/>
              </w:rPr>
              <w:t>G38831699 CV Taknara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8.400 €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34100.48005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2.20.0.0354 7</w:t>
            </w:r>
            <w:r>
              <w:rPr>
                <w:rFonts w:ascii="Times New Roman" w:eastAsia="Times New Roman" w:hAnsi="Times New Roman" w:cs="Times New Roman"/>
                <w:i w:val="0"/>
                <w:sz w:val="24"/>
              </w:rPr>
              <w:t xml:space="preserve"> </w:t>
            </w:r>
          </w:p>
        </w:tc>
      </w:tr>
      <w:tr w:rsidR="00F13885">
        <w:trPr>
          <w:trHeight w:val="77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3728/2020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G38870549 CD Guatimac</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04/11/2020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0" w:firstLine="0"/>
            </w:pPr>
            <w:r>
              <w:rPr>
                <w:i w:val="0"/>
              </w:rPr>
              <w:t>20.400 €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p w:rsidR="00F13885" w:rsidRDefault="00524DE7">
            <w:pPr>
              <w:spacing w:after="0" w:line="259" w:lineRule="auto"/>
              <w:ind w:left="0" w:firstLine="0"/>
            </w:pPr>
            <w:r>
              <w:rPr>
                <w:i w:val="0"/>
              </w:rPr>
              <w:t xml:space="preserve">34100.48006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2.20.0.0359 5</w:t>
            </w:r>
            <w:r>
              <w:rPr>
                <w:rFonts w:ascii="Times New Roman" w:eastAsia="Times New Roman" w:hAnsi="Times New Roman" w:cs="Times New Roman"/>
                <w:i w:val="0"/>
                <w:sz w:val="24"/>
              </w:rPr>
              <w:t xml:space="preserve"> </w:t>
            </w:r>
          </w:p>
        </w:tc>
      </w:tr>
      <w:tr w:rsidR="00F13885">
        <w:trPr>
          <w:trHeight w:val="1021"/>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3516/2020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G38795852  </w:t>
            </w:r>
          </w:p>
          <w:p w:rsidR="00F13885" w:rsidRDefault="00524DE7">
            <w:pPr>
              <w:spacing w:after="0" w:line="259" w:lineRule="auto"/>
              <w:ind w:left="0" w:firstLine="0"/>
              <w:jc w:val="left"/>
            </w:pPr>
            <w:r>
              <w:rPr>
                <w:i w:val="0"/>
              </w:rPr>
              <w:t xml:space="preserve">CDA </w:t>
            </w:r>
          </w:p>
          <w:p w:rsidR="00F13885" w:rsidRDefault="00524DE7">
            <w:pPr>
              <w:spacing w:after="0" w:line="259" w:lineRule="auto"/>
              <w:ind w:left="0" w:firstLine="0"/>
            </w:pPr>
            <w:r>
              <w:rPr>
                <w:i w:val="0"/>
              </w:rPr>
              <w:t xml:space="preserve">Trotamundos de </w:t>
            </w:r>
          </w:p>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w:t>
            </w:r>
            <w:r>
              <w:rPr>
                <w:i w:val="0"/>
              </w:rPr>
              <w:t xml:space="preserve">18/05/2020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34100.48008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2.20.0.0330 7</w:t>
            </w:r>
            <w:r>
              <w:rPr>
                <w:rFonts w:ascii="Times New Roman" w:eastAsia="Times New Roman" w:hAnsi="Times New Roman" w:cs="Times New Roman"/>
                <w:i w:val="0"/>
                <w:sz w:val="24"/>
              </w:rPr>
              <w:t xml:space="preserve"> </w:t>
            </w:r>
          </w:p>
        </w:tc>
      </w:tr>
      <w:tr w:rsidR="00F13885">
        <w:trPr>
          <w:trHeight w:val="77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2972/2020 </w:t>
            </w:r>
          </w:p>
        </w:tc>
        <w:tc>
          <w:tcPr>
            <w:tcW w:w="1700"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right="166" w:firstLine="0"/>
              <w:jc w:val="left"/>
            </w:pPr>
            <w:r>
              <w:rPr>
                <w:i w:val="0"/>
              </w:rPr>
              <w:t>G38945929 CD Arabesque</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20/04/2020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70" w:firstLine="0"/>
            </w:pPr>
            <w:r>
              <w:rPr>
                <w:i w:val="0"/>
              </w:rPr>
              <w:t xml:space="preserve">34100.48011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2.20.0.0277 8</w:t>
            </w:r>
            <w:r>
              <w:rPr>
                <w:rFonts w:ascii="Times New Roman" w:eastAsia="Times New Roman" w:hAnsi="Times New Roman" w:cs="Times New Roman"/>
                <w:i w:val="0"/>
                <w:sz w:val="24"/>
              </w:rPr>
              <w:t xml:space="preserve"> </w:t>
            </w:r>
          </w:p>
        </w:tc>
      </w:tr>
      <w:tr w:rsidR="00F13885">
        <w:trPr>
          <w:trHeight w:val="768"/>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3734/2020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G38968913 </w:t>
            </w:r>
          </w:p>
          <w:p w:rsidR="00F13885" w:rsidRDefault="00524DE7">
            <w:pPr>
              <w:spacing w:after="0" w:line="259" w:lineRule="auto"/>
              <w:ind w:left="0" w:firstLine="0"/>
            </w:pPr>
            <w:r>
              <w:rPr>
                <w:i w:val="0"/>
              </w:rPr>
              <w:t xml:space="preserve">CPA Patinart de </w:t>
            </w:r>
          </w:p>
          <w:p w:rsidR="00F13885" w:rsidRDefault="00524DE7">
            <w:pPr>
              <w:spacing w:after="0" w:line="259" w:lineRule="auto"/>
              <w:ind w:left="0" w:firstLine="0"/>
              <w:jc w:val="left"/>
            </w:pPr>
            <w:r>
              <w:rPr>
                <w:i w:val="0"/>
              </w:rPr>
              <w:t>Candelaria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25/05/2020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9.600 €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62" w:firstLine="0"/>
            </w:pPr>
            <w:r>
              <w:rPr>
                <w:i w:val="0"/>
              </w:rPr>
              <w:t xml:space="preserve">34100.48012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2.20.0.0359 7</w:t>
            </w:r>
            <w:r>
              <w:rPr>
                <w:rFonts w:ascii="Times New Roman" w:eastAsia="Times New Roman" w:hAnsi="Times New Roman" w:cs="Times New Roman"/>
                <w:i w:val="0"/>
                <w:sz w:val="24"/>
              </w:rPr>
              <w:t xml:space="preserve"> </w:t>
            </w:r>
          </w:p>
        </w:tc>
      </w:tr>
      <w:tr w:rsidR="00F13885">
        <w:trPr>
          <w:trHeight w:val="1277"/>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3737/2020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G38720132 </w:t>
            </w:r>
          </w:p>
          <w:p w:rsidR="00F13885" w:rsidRDefault="00524DE7">
            <w:pPr>
              <w:spacing w:after="0" w:line="259" w:lineRule="auto"/>
              <w:ind w:left="0" w:firstLine="0"/>
              <w:jc w:val="left"/>
            </w:pPr>
            <w:r>
              <w:rPr>
                <w:i w:val="0"/>
              </w:rPr>
              <w:t xml:space="preserve">CD Centro de </w:t>
            </w:r>
          </w:p>
          <w:p w:rsidR="00F13885" w:rsidRDefault="00524DE7">
            <w:pPr>
              <w:spacing w:after="0" w:line="259" w:lineRule="auto"/>
              <w:ind w:left="0" w:firstLine="0"/>
              <w:jc w:val="left"/>
            </w:pPr>
            <w:r>
              <w:rPr>
                <w:i w:val="0"/>
              </w:rPr>
              <w:t xml:space="preserve">Ajedrez </w:t>
            </w:r>
          </w:p>
          <w:p w:rsidR="00F13885" w:rsidRDefault="00524DE7">
            <w:pPr>
              <w:spacing w:after="0" w:line="259" w:lineRule="auto"/>
              <w:ind w:left="0" w:firstLine="0"/>
              <w:jc w:val="left"/>
            </w:pPr>
            <w:r>
              <w:rPr>
                <w:i w:val="0"/>
              </w:rPr>
              <w:t xml:space="preserve">Fundación </w:t>
            </w:r>
          </w:p>
          <w:p w:rsidR="00F13885" w:rsidRDefault="00524DE7">
            <w:pPr>
              <w:spacing w:after="0" w:line="259" w:lineRule="auto"/>
              <w:ind w:left="0" w:firstLine="0"/>
              <w:jc w:val="left"/>
            </w:pPr>
            <w:r>
              <w:rPr>
                <w:i w:val="0"/>
              </w:rPr>
              <w:t>CajaCanarias</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2.400 €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34100.48014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2.20.0.0359 9</w:t>
            </w:r>
            <w:r>
              <w:rPr>
                <w:rFonts w:ascii="Times New Roman" w:eastAsia="Times New Roman" w:hAnsi="Times New Roman" w:cs="Times New Roman"/>
                <w:i w:val="0"/>
                <w:sz w:val="24"/>
              </w:rPr>
              <w:t xml:space="preserve"> </w:t>
            </w:r>
          </w:p>
        </w:tc>
      </w:tr>
      <w:tr w:rsidR="00F13885">
        <w:trPr>
          <w:trHeight w:val="1020"/>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3739/2020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G35512565 </w:t>
            </w:r>
          </w:p>
          <w:p w:rsidR="00F13885" w:rsidRDefault="00524DE7">
            <w:pPr>
              <w:spacing w:after="0" w:line="259" w:lineRule="auto"/>
              <w:ind w:left="0" w:firstLine="0"/>
              <w:jc w:val="left"/>
            </w:pPr>
            <w:r>
              <w:rPr>
                <w:i w:val="0"/>
              </w:rPr>
              <w:t xml:space="preserve">Federación de </w:t>
            </w:r>
          </w:p>
          <w:p w:rsidR="00F13885" w:rsidRDefault="00524DE7">
            <w:pPr>
              <w:spacing w:after="0" w:line="259" w:lineRule="auto"/>
              <w:ind w:left="0" w:firstLine="0"/>
              <w:jc w:val="left"/>
            </w:pPr>
            <w:r>
              <w:rPr>
                <w:i w:val="0"/>
              </w:rPr>
              <w:t xml:space="preserve">Lucha del </w:t>
            </w:r>
          </w:p>
          <w:p w:rsidR="00F13885" w:rsidRDefault="00524DE7">
            <w:pPr>
              <w:spacing w:after="0" w:line="259" w:lineRule="auto"/>
              <w:ind w:left="0" w:firstLine="0"/>
            </w:pPr>
            <w:r>
              <w:rPr>
                <w:i w:val="0"/>
              </w:rPr>
              <w:t>Garrote Canario</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3.600 €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54" w:firstLine="0"/>
              <w:jc w:val="center"/>
            </w:pPr>
            <w:r>
              <w:rPr>
                <w:i w:val="0"/>
              </w:rPr>
              <w:t xml:space="preserve"> </w:t>
            </w:r>
          </w:p>
          <w:p w:rsidR="00F13885" w:rsidRDefault="00524DE7">
            <w:pPr>
              <w:spacing w:after="0" w:line="259" w:lineRule="auto"/>
              <w:ind w:left="62" w:firstLine="0"/>
            </w:pPr>
            <w:r>
              <w:rPr>
                <w:i w:val="0"/>
              </w:rPr>
              <w:t xml:space="preserve">34100.48019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center"/>
            </w:pPr>
            <w:r>
              <w:rPr>
                <w:i w:val="0"/>
              </w:rPr>
              <w:t>2.20.0.0361 0</w:t>
            </w:r>
            <w:r>
              <w:rPr>
                <w:rFonts w:ascii="Times New Roman" w:eastAsia="Times New Roman" w:hAnsi="Times New Roman" w:cs="Times New Roman"/>
                <w:i w:val="0"/>
                <w:sz w:val="24"/>
              </w:rPr>
              <w:t xml:space="preserve"> </w:t>
            </w:r>
          </w:p>
        </w:tc>
      </w:tr>
      <w:tr w:rsidR="00F13885">
        <w:trPr>
          <w:trHeight w:val="516"/>
        </w:trPr>
        <w:tc>
          <w:tcPr>
            <w:tcW w:w="1135"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41" w:firstLine="0"/>
            </w:pPr>
            <w:r>
              <w:rPr>
                <w:i w:val="0"/>
              </w:rPr>
              <w:t xml:space="preserve">3740/2020 </w:t>
            </w:r>
          </w:p>
        </w:tc>
        <w:tc>
          <w:tcPr>
            <w:tcW w:w="170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166" w:firstLine="0"/>
              <w:jc w:val="left"/>
            </w:pPr>
            <w:r>
              <w:rPr>
                <w:i w:val="0"/>
              </w:rPr>
              <w:t>G76725845 CD Karate Isa</w:t>
            </w:r>
            <w:r>
              <w:rPr>
                <w:rFonts w:ascii="Times New Roman" w:eastAsia="Times New Roman" w:hAnsi="Times New Roman" w:cs="Times New Roman"/>
                <w:i w:val="0"/>
                <w:sz w:val="24"/>
              </w:rPr>
              <w:t xml:space="preserve"> </w:t>
            </w:r>
          </w:p>
        </w:tc>
        <w:tc>
          <w:tcPr>
            <w:tcW w:w="1988"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0" w:firstLine="0"/>
              <w:jc w:val="left"/>
            </w:pPr>
            <w:r>
              <w:rPr>
                <w:i w:val="0"/>
              </w:rPr>
              <w:t xml:space="preserve"> 01/06/2020 </w:t>
            </w:r>
          </w:p>
        </w:tc>
        <w:tc>
          <w:tcPr>
            <w:tcW w:w="991" w:type="dxa"/>
            <w:tcBorders>
              <w:top w:val="single" w:sz="4" w:space="0" w:color="000000"/>
              <w:left w:val="single" w:sz="4" w:space="0" w:color="000000"/>
              <w:bottom w:val="single" w:sz="4" w:space="0" w:color="000000"/>
              <w:right w:val="single" w:sz="4" w:space="0" w:color="000000"/>
            </w:tcBorders>
            <w:vAlign w:val="center"/>
          </w:tcPr>
          <w:p w:rsidR="00F13885" w:rsidRDefault="00524DE7">
            <w:pPr>
              <w:spacing w:after="0" w:line="259" w:lineRule="auto"/>
              <w:ind w:left="120" w:firstLine="0"/>
              <w:jc w:val="left"/>
            </w:pPr>
            <w:r>
              <w:rPr>
                <w:i w:val="0"/>
              </w:rPr>
              <w:t>6.000 €</w:t>
            </w:r>
            <w:r>
              <w:rPr>
                <w:rFonts w:ascii="Times New Roman" w:eastAsia="Times New Roman" w:hAnsi="Times New Roman" w:cs="Times New Roman"/>
                <w:i w:val="0"/>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62" w:firstLine="0"/>
            </w:pPr>
            <w:r>
              <w:rPr>
                <w:i w:val="0"/>
              </w:rPr>
              <w:t xml:space="preserve">34100.48020 </w:t>
            </w:r>
          </w:p>
          <w:p w:rsidR="00F13885" w:rsidRDefault="00524DE7">
            <w:pPr>
              <w:spacing w:after="0" w:line="259" w:lineRule="auto"/>
              <w:ind w:left="54" w:firstLine="0"/>
              <w:jc w:val="center"/>
            </w:pPr>
            <w:r>
              <w:rPr>
                <w:i w:val="0"/>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i w:val="0"/>
              </w:rPr>
              <w:t>2.20.0.0361 3</w:t>
            </w:r>
            <w:r>
              <w:rPr>
                <w:rFonts w:ascii="Times New Roman" w:eastAsia="Times New Roman" w:hAnsi="Times New Roman" w:cs="Times New Roman"/>
                <w:i w:val="0"/>
                <w:sz w:val="24"/>
              </w:rPr>
              <w:t xml:space="preserve"> </w:t>
            </w:r>
          </w:p>
        </w:tc>
      </w:tr>
    </w:tbl>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47" w:lineRule="auto"/>
        <w:ind w:left="1337" w:right="1182"/>
      </w:pPr>
      <w:r>
        <w:rPr>
          <w:i w:val="0"/>
        </w:rPr>
        <w:t xml:space="preserve"> Considerando que los importes comprometidos en cada convenio, así como las cantidades sobrantes por cada documento contable AD son las que se detallan a continuación: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tbl>
      <w:tblPr>
        <w:tblStyle w:val="TableGrid"/>
        <w:tblW w:w="8507" w:type="dxa"/>
        <w:tblInd w:w="1352" w:type="dxa"/>
        <w:tblCellMar>
          <w:top w:w="8"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7"/>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 xml:space="preserve">Documento contable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03" w:firstLine="0"/>
              <w:jc w:val="left"/>
            </w:pPr>
            <w:r>
              <w:rPr>
                <w:b/>
                <w:i w:val="0"/>
              </w:rPr>
              <w:t xml:space="preserve">Importe comprometido </w:t>
            </w:r>
          </w:p>
          <w:p w:rsidR="00F13885" w:rsidRDefault="00524DE7">
            <w:pPr>
              <w:spacing w:after="0" w:line="259" w:lineRule="auto"/>
              <w:ind w:left="13"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line="259" w:lineRule="auto"/>
              <w:ind w:left="0" w:right="48"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0" w:line="259" w:lineRule="auto"/>
        <w:ind w:left="1342" w:firstLine="0"/>
        <w:jc w:val="left"/>
      </w:pPr>
      <w:r>
        <w:rPr>
          <w:i w:val="0"/>
        </w:rPr>
        <w:t xml:space="preserve"> </w:t>
      </w:r>
    </w:p>
    <w:p w:rsidR="00F13885" w:rsidRDefault="00524DE7">
      <w:pPr>
        <w:spacing w:after="96" w:line="259" w:lineRule="auto"/>
        <w:ind w:left="1342" w:firstLine="0"/>
        <w:jc w:val="left"/>
      </w:pPr>
      <w:r>
        <w:rPr>
          <w:i w:val="0"/>
        </w:rPr>
        <w:t xml:space="preserve"> </w:t>
      </w:r>
    </w:p>
    <w:p w:rsidR="00F13885" w:rsidRDefault="00524DE7">
      <w:pPr>
        <w:pStyle w:val="Ttulo2"/>
        <w:ind w:left="302" w:right="135"/>
      </w:pPr>
      <w:r>
        <w:t xml:space="preserve">Fundamentos de derecho  </w:t>
      </w:r>
    </w:p>
    <w:p w:rsidR="00F13885" w:rsidRDefault="00524DE7">
      <w:pPr>
        <w:spacing w:after="103" w:line="259" w:lineRule="auto"/>
        <w:ind w:left="219" w:firstLine="0"/>
        <w:jc w:val="center"/>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7401" name="Group 38740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9490" name="Rectangle 1949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9491" name="Rectangle 1949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7401" style="width:12.7031pt;height:280.344pt;position:absolute;mso-position-horizontal-relative:page;mso-position-horizontal:absolute;margin-left:682.278pt;mso-position-vertical-relative:page;margin-top:531.696pt;" coordsize="1613,35603">
                <v:rect id="Rectangle 1949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949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58 de 205 </w:t>
                        </w:r>
                      </w:p>
                    </w:txbxContent>
                  </v:textbox>
                </v:rect>
                <w10:wrap type="square"/>
              </v:group>
            </w:pict>
          </mc:Fallback>
        </mc:AlternateContent>
      </w:r>
      <w:r>
        <w:rPr>
          <w:b/>
          <w:i w:val="0"/>
        </w:rPr>
        <w:t xml:space="preserve"> </w:t>
      </w:r>
    </w:p>
    <w:p w:rsidR="00F13885" w:rsidRDefault="00524DE7">
      <w:pPr>
        <w:spacing w:after="111" w:line="247" w:lineRule="auto"/>
        <w:ind w:left="1327" w:right="539" w:firstLine="708"/>
      </w:pPr>
      <w:r>
        <w:rPr>
          <w:i w:val="0"/>
        </w:rPr>
        <w:t xml:space="preserve">El art. 21.1f) de la Ley 7/1985, de 2 de abril, reguladora de las Bases de Régimen Local, modificada por la Ley 11/1999. </w:t>
      </w:r>
    </w:p>
    <w:p w:rsidR="00F13885" w:rsidRDefault="00524DE7">
      <w:pPr>
        <w:spacing w:after="111" w:line="247" w:lineRule="auto"/>
        <w:ind w:left="1327" w:right="128" w:firstLine="708"/>
      </w:pPr>
      <w:r>
        <w:rPr>
          <w:i w:val="0"/>
        </w:rPr>
        <w:t xml:space="preserve">Ley 39/2015, de 1 de octubre, de Procedimiento Administrativo Común de las Administraciones Públicas.   </w:t>
      </w:r>
    </w:p>
    <w:p w:rsidR="00F13885" w:rsidRDefault="00524DE7">
      <w:pPr>
        <w:spacing w:after="111" w:line="247" w:lineRule="auto"/>
        <w:ind w:left="2060" w:right="128"/>
      </w:pPr>
      <w:r>
        <w:rPr>
          <w:i w:val="0"/>
        </w:rPr>
        <w:t>En cuanto al órgano competent</w:t>
      </w:r>
      <w:r>
        <w:rPr>
          <w:i w:val="0"/>
        </w:rPr>
        <w:t xml:space="preserve">e para resolver es la Junta de Gobierno Local </w:t>
      </w:r>
    </w:p>
    <w:p w:rsidR="00F13885" w:rsidRDefault="00524DE7">
      <w:pPr>
        <w:spacing w:after="111" w:line="247" w:lineRule="auto"/>
        <w:ind w:left="1327" w:right="1182" w:firstLine="708"/>
      </w:pPr>
      <w:r>
        <w:rPr>
          <w:i w:val="0"/>
        </w:rPr>
        <w:t xml:space="preserve">En base a los antecedentes de hecho y fundamentos de derecho expuestos, se formula la siguiente, Propuesta de resolución para que por la Junta de Gobierno Local se acuerde:  </w:t>
      </w:r>
    </w:p>
    <w:p w:rsidR="00F13885" w:rsidRDefault="00524DE7">
      <w:pPr>
        <w:spacing w:after="100" w:line="259" w:lineRule="auto"/>
        <w:ind w:left="2050" w:firstLine="0"/>
        <w:jc w:val="left"/>
      </w:pPr>
      <w:r>
        <w:rPr>
          <w:i w:val="0"/>
        </w:rPr>
        <w:t xml:space="preserve"> </w:t>
      </w:r>
    </w:p>
    <w:p w:rsidR="00F13885" w:rsidRDefault="00524DE7">
      <w:pPr>
        <w:spacing w:after="95" w:line="259" w:lineRule="auto"/>
        <w:ind w:left="2050" w:firstLine="0"/>
        <w:jc w:val="left"/>
      </w:pPr>
      <w:r>
        <w:rPr>
          <w:i w:val="0"/>
        </w:rPr>
        <w:t xml:space="preserve"> </w:t>
      </w:r>
    </w:p>
    <w:p w:rsidR="00F13885" w:rsidRDefault="00524DE7">
      <w:pPr>
        <w:pStyle w:val="Ttulo2"/>
        <w:ind w:left="302" w:right="-575"/>
      </w:pPr>
      <w:r>
        <w:t xml:space="preserve">Propuesta de resolución </w:t>
      </w:r>
    </w:p>
    <w:p w:rsidR="00F13885" w:rsidRDefault="00524DE7">
      <w:pPr>
        <w:spacing w:after="111" w:line="247" w:lineRule="auto"/>
        <w:ind w:left="1327" w:right="1182" w:firstLine="708"/>
      </w:pPr>
      <w:r>
        <w:rPr>
          <w:i w:val="0"/>
        </w:rPr>
        <w:t>PRIME</w:t>
      </w:r>
      <w:r>
        <w:rPr>
          <w:i w:val="0"/>
        </w:rPr>
        <w:t xml:space="preserve">RO.- Acordar por  Junta de Gobierno Local eliminar del saldo del crédito comprometido relativo a los documentos contables AD que se detallan, según las cantidades sobrantes indicadas para cada uno, visto que no se ejecutará dicho importe, a saber: </w:t>
      </w:r>
    </w:p>
    <w:p w:rsidR="00F13885" w:rsidRDefault="00524DE7">
      <w:pPr>
        <w:spacing w:after="98" w:line="259" w:lineRule="auto"/>
        <w:ind w:left="2050" w:firstLine="0"/>
        <w:jc w:val="left"/>
      </w:pPr>
      <w:r>
        <w:rPr>
          <w:i w:val="0"/>
        </w:rPr>
        <w:t xml:space="preserve"> </w:t>
      </w:r>
    </w:p>
    <w:p w:rsidR="00F13885" w:rsidRDefault="00524DE7">
      <w:pPr>
        <w:spacing w:after="100" w:line="259" w:lineRule="auto"/>
        <w:ind w:left="2050" w:firstLine="0"/>
        <w:jc w:val="left"/>
      </w:pPr>
      <w:r>
        <w:rPr>
          <w:i w:val="0"/>
        </w:rPr>
        <w:t xml:space="preserve"> </w:t>
      </w:r>
    </w:p>
    <w:p w:rsidR="00F13885" w:rsidRDefault="00524DE7">
      <w:pPr>
        <w:spacing w:after="0" w:line="259" w:lineRule="auto"/>
        <w:ind w:left="2050" w:firstLine="0"/>
        <w:jc w:val="left"/>
      </w:pPr>
      <w:r>
        <w:rPr>
          <w:i w:val="0"/>
        </w:rPr>
        <w:t xml:space="preserve"> </w:t>
      </w:r>
    </w:p>
    <w:p w:rsidR="00F13885" w:rsidRDefault="00524DE7">
      <w:pPr>
        <w:spacing w:after="98" w:line="259" w:lineRule="auto"/>
        <w:ind w:left="2050" w:firstLine="0"/>
        <w:jc w:val="left"/>
      </w:pPr>
      <w:r>
        <w:rPr>
          <w:i w:val="0"/>
        </w:rPr>
        <w:t xml:space="preserve"> </w:t>
      </w:r>
    </w:p>
    <w:p w:rsidR="00F13885" w:rsidRDefault="00524DE7">
      <w:pPr>
        <w:spacing w:after="0" w:line="259" w:lineRule="auto"/>
        <w:ind w:left="2050" w:firstLine="0"/>
        <w:jc w:val="left"/>
      </w:pPr>
      <w:r>
        <w:rPr>
          <w:i w:val="0"/>
        </w:rPr>
        <w:t xml:space="preserve"> </w:t>
      </w:r>
    </w:p>
    <w:tbl>
      <w:tblPr>
        <w:tblStyle w:val="TableGrid"/>
        <w:tblW w:w="8507" w:type="dxa"/>
        <w:tblInd w:w="1352" w:type="dxa"/>
        <w:tblCellMar>
          <w:top w:w="7"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6"/>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 xml:space="preserve">Documento contable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03" w:firstLine="0"/>
              <w:jc w:val="left"/>
            </w:pPr>
            <w:r>
              <w:rPr>
                <w:b/>
                <w:i w:val="0"/>
              </w:rPr>
              <w:t xml:space="preserve">Importe comprometido </w:t>
            </w:r>
          </w:p>
          <w:p w:rsidR="00F13885" w:rsidRDefault="00524DE7">
            <w:pPr>
              <w:spacing w:after="0" w:line="259" w:lineRule="auto"/>
              <w:ind w:left="13"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line="259" w:lineRule="auto"/>
              <w:ind w:left="0" w:right="48"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3"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5"/>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98" w:line="259" w:lineRule="auto"/>
        <w:ind w:left="1342" w:firstLine="0"/>
        <w:jc w:val="left"/>
      </w:pPr>
      <w:r>
        <w:rPr>
          <w:i w:val="0"/>
        </w:rPr>
        <w:t xml:space="preserve"> </w:t>
      </w:r>
    </w:p>
    <w:p w:rsidR="00F13885" w:rsidRDefault="00524DE7">
      <w:pPr>
        <w:spacing w:after="111" w:line="247" w:lineRule="auto"/>
        <w:ind w:left="1327" w:right="1182" w:firstLine="708"/>
      </w:pPr>
      <w:r>
        <w:rPr>
          <w:i w:val="0"/>
        </w:rPr>
        <w:t xml:space="preserve">SEGUNDO. - </w:t>
      </w:r>
      <w:r>
        <w:rPr>
          <w:i w:val="0"/>
        </w:rPr>
        <w:t xml:space="preserve">Dar traslado del acuerdo que se adopte a la Intervención de Fondos para dar cumplimiento de lo establecido en el punto primero de la propuesta de resolución. </w:t>
      </w:r>
    </w:p>
    <w:p w:rsidR="00F13885" w:rsidRDefault="00524DE7">
      <w:pPr>
        <w:spacing w:after="111" w:line="247" w:lineRule="auto"/>
        <w:ind w:left="1327" w:right="128" w:firstLine="708"/>
      </w:pPr>
      <w:r>
        <w:rPr>
          <w:i w:val="0"/>
        </w:rPr>
        <w:t xml:space="preserve">TERCERO: Dar traslado de la resolución a la Tesorería Municipal, a los efectos oportunos.” </w:t>
      </w:r>
    </w:p>
    <w:p w:rsidR="00F13885" w:rsidRDefault="00524DE7">
      <w:pPr>
        <w:spacing w:after="0" w:line="259" w:lineRule="auto"/>
        <w:ind w:left="2050" w:firstLine="0"/>
        <w:jc w:val="left"/>
      </w:pPr>
      <w:r>
        <w:rPr>
          <w:i w:val="0"/>
        </w:rPr>
        <w:t xml:space="preserve"> </w:t>
      </w:r>
    </w:p>
    <w:p w:rsidR="00F13885" w:rsidRDefault="00524DE7">
      <w:pPr>
        <w:spacing w:after="0" w:line="259" w:lineRule="auto"/>
        <w:ind w:left="2050" w:firstLine="0"/>
        <w:jc w:val="left"/>
      </w:pPr>
      <w:r>
        <w:rPr>
          <w:i w:val="0"/>
        </w:rPr>
        <w:t xml:space="preserve"> </w:t>
      </w:r>
    </w:p>
    <w:p w:rsidR="00F13885" w:rsidRDefault="00524DE7">
      <w:pPr>
        <w:spacing w:after="101" w:line="259" w:lineRule="auto"/>
        <w:ind w:left="168"/>
        <w:jc w:val="center"/>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68307" name="Group 36830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19775" name="Rectangle 1977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19776" name="Rectangle 1977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59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307" style="width:12.7031pt;height:280.344pt;position:absolute;mso-position-horizontal-relative:page;mso-position-horizontal:absolute;margin-left:682.278pt;mso-position-vertical-relative:page;margin-top:531.696pt;" coordsize="1613,35603">
                <v:rect id="Rectangle 1977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1977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59 de 205 </w:t>
                        </w:r>
                      </w:p>
                    </w:txbxContent>
                  </v:textbox>
                </v:rect>
                <w10:wrap type="topAndBottom"/>
              </v:group>
            </w:pict>
          </mc:Fallback>
        </mc:AlternateContent>
      </w:r>
      <w:r>
        <w:rPr>
          <w:i w:val="0"/>
        </w:rPr>
        <w:t>No obstante, la Junta de Gobierno Local acordará lo más proc</w:t>
      </w:r>
      <w:r>
        <w:rPr>
          <w:i w:val="0"/>
        </w:rPr>
        <w:t xml:space="preserve">edente.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100" w:line="259" w:lineRule="auto"/>
        <w:ind w:left="219" w:firstLine="0"/>
        <w:jc w:val="center"/>
      </w:pPr>
      <w:r>
        <w:rPr>
          <w:i w:val="0"/>
        </w:rPr>
        <w:t xml:space="preserve"> </w:t>
      </w:r>
    </w:p>
    <w:p w:rsidR="00F13885" w:rsidRDefault="00524DE7">
      <w:pPr>
        <w:spacing w:after="0" w:line="259" w:lineRule="auto"/>
        <w:ind w:left="219" w:firstLine="0"/>
        <w:jc w:val="center"/>
      </w:pPr>
      <w:r>
        <w:rPr>
          <w:i w:val="0"/>
        </w:rPr>
        <w:t xml:space="preserve"> </w:t>
      </w:r>
    </w:p>
    <w:p w:rsidR="00F13885" w:rsidRDefault="00524DE7">
      <w:pPr>
        <w:spacing w:after="98" w:line="259" w:lineRule="auto"/>
        <w:ind w:left="219" w:firstLine="0"/>
        <w:jc w:val="center"/>
      </w:pPr>
      <w:r>
        <w:rPr>
          <w:i w:val="0"/>
        </w:rPr>
        <w:t xml:space="preserve"> </w:t>
      </w:r>
    </w:p>
    <w:p w:rsidR="00F13885" w:rsidRDefault="00524DE7">
      <w:pPr>
        <w:spacing w:after="95" w:line="259" w:lineRule="auto"/>
        <w:ind w:left="219" w:firstLine="0"/>
        <w:jc w:val="center"/>
      </w:pPr>
      <w:r>
        <w:rPr>
          <w:i w:val="0"/>
        </w:rPr>
        <w:t xml:space="preserve"> </w:t>
      </w:r>
    </w:p>
    <w:p w:rsidR="00F13885" w:rsidRDefault="00524DE7">
      <w:pPr>
        <w:spacing w:line="249" w:lineRule="auto"/>
        <w:ind w:right="1170"/>
      </w:pPr>
      <w:r>
        <w:rPr>
          <w:b/>
          <w:i w:val="0"/>
        </w:rPr>
        <w:t xml:space="preserve">La Junta de Gobierno Local, previo debate y por unanimidad de los miembros presentes, acuerda: </w:t>
      </w:r>
    </w:p>
    <w:p w:rsidR="00F13885" w:rsidRDefault="00524DE7">
      <w:pPr>
        <w:spacing w:after="103" w:line="259" w:lineRule="auto"/>
        <w:ind w:left="929" w:firstLine="0"/>
        <w:jc w:val="center"/>
      </w:pPr>
      <w:r>
        <w:rPr>
          <w:b/>
          <w:i w:val="0"/>
        </w:rPr>
        <w:t xml:space="preserve"> </w:t>
      </w:r>
    </w:p>
    <w:p w:rsidR="00F13885" w:rsidRDefault="00524DE7">
      <w:pPr>
        <w:spacing w:after="111" w:line="247" w:lineRule="auto"/>
        <w:ind w:left="1327" w:right="1182" w:firstLine="708"/>
      </w:pPr>
      <w:r>
        <w:rPr>
          <w:i w:val="0"/>
        </w:rPr>
        <w:t xml:space="preserve">PRIMERO. - </w:t>
      </w:r>
      <w:r>
        <w:rPr>
          <w:i w:val="0"/>
        </w:rPr>
        <w:t xml:space="preserve">Acordar por  Junta de Gobierno Local eliminar del saldo del crédito comprometido relativo a los documentos contables AD que se detallan, según las cantidades sobrantes indicadas para cada uno, visto que no se ejecutará dicho importe, a saber: </w:t>
      </w:r>
    </w:p>
    <w:p w:rsidR="00F13885" w:rsidRDefault="00524DE7">
      <w:pPr>
        <w:spacing w:after="0" w:line="259" w:lineRule="auto"/>
        <w:ind w:left="2050" w:firstLine="0"/>
        <w:jc w:val="left"/>
      </w:pPr>
      <w:r>
        <w:rPr>
          <w:i w:val="0"/>
        </w:rPr>
        <w:t xml:space="preserve"> </w:t>
      </w:r>
    </w:p>
    <w:tbl>
      <w:tblPr>
        <w:tblStyle w:val="TableGrid"/>
        <w:tblW w:w="8507" w:type="dxa"/>
        <w:tblInd w:w="1352" w:type="dxa"/>
        <w:tblCellMar>
          <w:top w:w="7" w:type="dxa"/>
          <w:left w:w="46" w:type="dxa"/>
          <w:bottom w:w="0" w:type="dxa"/>
          <w:right w:w="0" w:type="dxa"/>
        </w:tblCellMar>
        <w:tblLook w:val="04A0" w:firstRow="1" w:lastRow="0" w:firstColumn="1" w:lastColumn="0" w:noHBand="0" w:noVBand="1"/>
      </w:tblPr>
      <w:tblGrid>
        <w:gridCol w:w="2269"/>
        <w:gridCol w:w="2696"/>
        <w:gridCol w:w="3543"/>
      </w:tblGrid>
      <w:tr w:rsidR="00F13885">
        <w:trPr>
          <w:trHeight w:val="517"/>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center"/>
            </w:pPr>
            <w:r>
              <w:rPr>
                <w:b/>
                <w:i w:val="0"/>
              </w:rPr>
              <w:t xml:space="preserve">Documento </w:t>
            </w:r>
            <w:r>
              <w:rPr>
                <w:b/>
                <w:i w:val="0"/>
              </w:rPr>
              <w:t xml:space="preserve">contable AD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103" w:firstLine="0"/>
              <w:jc w:val="left"/>
            </w:pPr>
            <w:r>
              <w:rPr>
                <w:b/>
                <w:i w:val="0"/>
              </w:rPr>
              <w:t xml:space="preserve">Importe comprometido </w:t>
            </w:r>
          </w:p>
          <w:p w:rsidR="00F13885" w:rsidRDefault="00524DE7">
            <w:pPr>
              <w:spacing w:after="0" w:line="259" w:lineRule="auto"/>
              <w:ind w:left="13" w:firstLine="0"/>
              <w:jc w:val="center"/>
            </w:pPr>
            <w:r>
              <w:rPr>
                <w:b/>
                <w:i w:val="0"/>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line="259" w:lineRule="auto"/>
              <w:ind w:left="0" w:right="48" w:firstLine="0"/>
              <w:jc w:val="center"/>
            </w:pPr>
            <w:r>
              <w:rPr>
                <w:b/>
                <w:i w:val="0"/>
              </w:rPr>
              <w:t xml:space="preserve">Cantidad sobrante a eliminar </w:t>
            </w:r>
          </w:p>
          <w:p w:rsidR="00F13885" w:rsidRDefault="00524DE7">
            <w:pPr>
              <w:spacing w:after="0" w:line="259" w:lineRule="auto"/>
              <w:ind w:left="0" w:right="43" w:firstLine="0"/>
              <w:jc w:val="center"/>
            </w:pPr>
            <w:r>
              <w:rPr>
                <w:b/>
                <w:i w:val="0"/>
              </w:rPr>
              <w:t xml:space="preserve"> (€)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10.800 €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1.650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2.20.0.03547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8.400 €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4.350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2.20.0.03595</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9" w:firstLine="0"/>
              <w:jc w:val="center"/>
            </w:pPr>
            <w:r>
              <w:rPr>
                <w:i w:val="0"/>
              </w:rPr>
              <w:t>20.400 €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240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2.20.0.03307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2.100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2.20.0.02778</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2.20.0.03597</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9.600 €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300 </w:t>
            </w:r>
          </w:p>
        </w:tc>
      </w:tr>
      <w:tr w:rsidR="00F13885">
        <w:trPr>
          <w:trHeight w:val="262"/>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2.20.0.03599</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2.400 €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7" w:firstLine="0"/>
              <w:jc w:val="center"/>
            </w:pPr>
            <w:r>
              <w:rPr>
                <w:i w:val="0"/>
              </w:rPr>
              <w:t xml:space="preserve">750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2.20.0.03610</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3.600 €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2.850 </w:t>
            </w:r>
          </w:p>
        </w:tc>
      </w:tr>
      <w:tr w:rsidR="00F13885">
        <w:trPr>
          <w:trHeight w:val="264"/>
        </w:trPr>
        <w:tc>
          <w:tcPr>
            <w:tcW w:w="226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4" w:firstLine="0"/>
              <w:jc w:val="center"/>
            </w:pPr>
            <w:r>
              <w:rPr>
                <w:i w:val="0"/>
              </w:rPr>
              <w:t>2.20.0.03613</w:t>
            </w:r>
            <w:r>
              <w:rPr>
                <w:rFonts w:ascii="Times New Roman" w:eastAsia="Times New Roman" w:hAnsi="Times New Roman" w:cs="Times New Roman"/>
                <w:i w:val="0"/>
                <w:sz w:val="24"/>
              </w:rPr>
              <w:t xml:space="preserve"> </w:t>
            </w:r>
          </w:p>
        </w:tc>
        <w:tc>
          <w:tcPr>
            <w:tcW w:w="26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6.000 €</w:t>
            </w:r>
            <w:r>
              <w:rPr>
                <w:rFonts w:ascii="Times New Roman" w:eastAsia="Times New Roman" w:hAnsi="Times New Roman" w:cs="Times New Roman"/>
                <w:i w:val="0"/>
                <w:sz w:val="24"/>
              </w:rPr>
              <w:t xml:space="preserve"> </w:t>
            </w:r>
          </w:p>
        </w:tc>
        <w:tc>
          <w:tcPr>
            <w:tcW w:w="3543"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right="46" w:firstLine="0"/>
              <w:jc w:val="center"/>
            </w:pPr>
            <w:r>
              <w:rPr>
                <w:i w:val="0"/>
              </w:rPr>
              <w:t xml:space="preserve">3.300 </w:t>
            </w:r>
          </w:p>
        </w:tc>
      </w:tr>
    </w:tbl>
    <w:p w:rsidR="00F13885" w:rsidRDefault="00524DE7">
      <w:pPr>
        <w:spacing w:after="98" w:line="259" w:lineRule="auto"/>
        <w:ind w:left="2050" w:firstLine="0"/>
        <w:jc w:val="left"/>
      </w:pPr>
      <w:r>
        <w:rPr>
          <w:i w:val="0"/>
        </w:rPr>
        <w:t xml:space="preserve"> </w:t>
      </w:r>
    </w:p>
    <w:p w:rsidR="00F13885" w:rsidRDefault="00524DE7">
      <w:pPr>
        <w:spacing w:after="111" w:line="247" w:lineRule="auto"/>
        <w:ind w:left="1327" w:right="1182" w:firstLine="708"/>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68881" name="Group 36888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069" name="Rectangle 2006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0070" name="Rectangle 2007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881" style="width:12.7031pt;height:280.344pt;position:absolute;mso-position-horizontal-relative:page;mso-position-horizontal:absolute;margin-left:682.278pt;mso-position-vertical-relative:page;margin-top:531.696pt;" coordsize="1613,35603">
                <v:rect id="Rectangle 2006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07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60 de 205 </w:t>
                        </w:r>
                      </w:p>
                    </w:txbxContent>
                  </v:textbox>
                </v:rect>
                <w10:wrap type="topAndBottom"/>
              </v:group>
            </w:pict>
          </mc:Fallback>
        </mc:AlternateContent>
      </w:r>
      <w:r>
        <w:rPr>
          <w:i w:val="0"/>
        </w:rPr>
        <w:t>SEGUNDO. - Dar traslado del acuerdo que se adopte a la Intervención de Fondos para dar cumplimiento de lo establecido en el punto primero de la propuesta de resol</w:t>
      </w:r>
      <w:r>
        <w:rPr>
          <w:i w:val="0"/>
        </w:rPr>
        <w:t xml:space="preserve">ución. </w:t>
      </w:r>
    </w:p>
    <w:p w:rsidR="00F13885" w:rsidRDefault="00524DE7">
      <w:pPr>
        <w:spacing w:after="0" w:line="247" w:lineRule="auto"/>
        <w:ind w:left="1337" w:right="128"/>
      </w:pPr>
      <w:r>
        <w:rPr>
          <w:i w:val="0"/>
        </w:rPr>
        <w:t xml:space="preserve">           TERCERO: Dar traslado de la resolución a la Tesorería Municipal, a los efectos oportunos.</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4"/>
        <w:ind w:left="1337" w:right="1171"/>
      </w:pPr>
      <w:r>
        <w:rPr>
          <w:b/>
          <w:i w:val="0"/>
          <w:sz w:val="24"/>
        </w:rPr>
        <w:t xml:space="preserve">5.- </w:t>
      </w:r>
      <w:r>
        <w:rPr>
          <w:b/>
          <w:i w:val="0"/>
          <w:sz w:val="24"/>
        </w:rPr>
        <w:t>Expediente 9279/2020. Aprobar la adhesión al Acuerdo Marco de contratación conjunta para la prestación de “Software como servicio y el suministro, o suscripción temporal, de licencias de uso y/o soporte técnico de software” promovido por el Área de Preside</w:t>
      </w:r>
      <w:r>
        <w:rPr>
          <w:b/>
          <w:i w:val="0"/>
          <w:sz w:val="24"/>
        </w:rPr>
        <w:t>ncia, Hacienda y Modernización del Cabildo Insular de Tenerife.</w:t>
      </w:r>
      <w:r>
        <w:rPr>
          <w:rFonts w:ascii="Times New Roman" w:eastAsia="Times New Roman" w:hAnsi="Times New Roman" w:cs="Times New Roman"/>
          <w:i w:val="0"/>
          <w:sz w:val="24"/>
        </w:rPr>
        <w:t xml:space="preserve"> </w:t>
      </w:r>
    </w:p>
    <w:p w:rsidR="00F13885" w:rsidRDefault="00524DE7">
      <w:pPr>
        <w:spacing w:after="0" w:line="259" w:lineRule="auto"/>
        <w:ind w:left="1342" w:firstLine="0"/>
        <w:jc w:val="left"/>
      </w:pPr>
      <w:r>
        <w:rPr>
          <w:b/>
          <w:i w:val="0"/>
          <w:sz w:val="24"/>
        </w:rPr>
        <w:t xml:space="preserve"> </w:t>
      </w:r>
    </w:p>
    <w:p w:rsidR="00F13885" w:rsidRDefault="00524DE7">
      <w:pPr>
        <w:spacing w:after="11" w:line="243" w:lineRule="auto"/>
        <w:ind w:left="1342" w:right="9376" w:firstLine="0"/>
        <w:jc w:val="left"/>
      </w:pPr>
      <w:r>
        <w:rPr>
          <w:b/>
          <w:i w:val="0"/>
          <w:sz w:val="24"/>
        </w:rPr>
        <w:t xml:space="preserve"> </w:t>
      </w:r>
      <w:r>
        <w:rPr>
          <w:b/>
          <w:i w:val="0"/>
        </w:rPr>
        <w:t xml:space="preserve">     </w:t>
      </w:r>
    </w:p>
    <w:p w:rsidR="00F13885" w:rsidRDefault="00524DE7">
      <w:pPr>
        <w:spacing w:line="249" w:lineRule="auto"/>
        <w:ind w:right="1170"/>
      </w:pPr>
      <w:r>
        <w:rPr>
          <w:rFonts w:ascii="Times New Roman" w:eastAsia="Times New Roman" w:hAnsi="Times New Roman" w:cs="Times New Roman"/>
          <w:b/>
          <w:i w:val="0"/>
          <w:sz w:val="24"/>
        </w:rPr>
        <w:t xml:space="preserve">    </w:t>
      </w:r>
      <w:r>
        <w:rPr>
          <w:b/>
          <w:i w:val="0"/>
        </w:rPr>
        <w:t xml:space="preserve">Consta en el expediente propuesta de la Alcaldesa-Presidenta, de fecha 15 de diciembre de 2020, cuyo tenor literal es el siguiente: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21" w:line="259" w:lineRule="auto"/>
        <w:ind w:left="1342" w:firstLine="0"/>
        <w:jc w:val="left"/>
      </w:pPr>
      <w:r>
        <w:rPr>
          <w:b/>
          <w:i w:val="0"/>
        </w:rPr>
        <w:t xml:space="preserve"> </w:t>
      </w:r>
    </w:p>
    <w:p w:rsidR="00F13885" w:rsidRDefault="00524DE7">
      <w:pPr>
        <w:spacing w:after="232" w:line="247" w:lineRule="auto"/>
        <w:ind w:left="1337" w:right="1181"/>
      </w:pPr>
      <w:r>
        <w:rPr>
          <w:i w:val="0"/>
        </w:rPr>
        <w:t xml:space="preserve">   “Dña. María Concepción Brito Núñez, </w:t>
      </w:r>
      <w:r>
        <w:rPr>
          <w:i w:val="0"/>
        </w:rPr>
        <w:t xml:space="preserve">en calidad de Alcaldesa Presidenta, al amparo de lo dispuesto en el Reglamento de Organización, Funcionamiento y Régimen Jurídico de las Entidades Locales, así como en la Ley 7/1985, de 2 de abril., Reguladora de las Bases de Régimen Local formula, </w:t>
      </w:r>
    </w:p>
    <w:p w:rsidR="00F13885" w:rsidRDefault="00524DE7">
      <w:pPr>
        <w:spacing w:after="0" w:line="259" w:lineRule="auto"/>
        <w:ind w:left="1342" w:firstLine="0"/>
        <w:jc w:val="left"/>
      </w:pPr>
      <w:r>
        <w:rPr>
          <w:i w:val="0"/>
        </w:rPr>
        <w:t xml:space="preserve"> </w:t>
      </w:r>
    </w:p>
    <w:p w:rsidR="00F13885" w:rsidRDefault="00524DE7">
      <w:pPr>
        <w:spacing w:after="111" w:line="249" w:lineRule="auto"/>
        <w:ind w:right="1170"/>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3680" name="Group 3436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241" name="Rectangle 2024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w:t>
                              </w:r>
                              <w:r>
                                <w:rPr>
                                  <w:i w:val="0"/>
                                  <w:sz w:val="12"/>
                                </w:rPr>
                                <w:t xml:space="preserve">ód. Validación: AG3HKDKKKYSMLASNAQTS44JPH | Verificación: https://candelaria.sedelectronica.es/ </w:t>
                              </w:r>
                            </w:p>
                          </w:txbxContent>
                        </wps:txbx>
                        <wps:bodyPr horzOverflow="overflow" vert="horz" lIns="0" tIns="0" rIns="0" bIns="0" rtlCol="0">
                          <a:noAutofit/>
                        </wps:bodyPr>
                      </wps:wsp>
                      <wps:wsp>
                        <wps:cNvPr id="20242" name="Rectangle 2024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3680" style="width:12.7031pt;height:280.344pt;position:absolute;mso-position-horizontal-relative:page;mso-position-horizontal:absolute;margin-left:682.278pt;mso-position-vertical-relative:page;margin-top:531.696pt;" coordsize="1613,35603">
                <v:rect id="Rectangle 2024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24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61 de 205 </w:t>
                        </w:r>
                      </w:p>
                    </w:txbxContent>
                  </v:textbox>
                </v:rect>
                <w10:wrap type="square"/>
              </v:group>
            </w:pict>
          </mc:Fallback>
        </mc:AlternateContent>
      </w:r>
      <w:r>
        <w:rPr>
          <w:b/>
          <w:i w:val="0"/>
        </w:rPr>
        <w:t>Propuesta de adhesión al Acuerdo Marco para la contratación conjunta destinada a la prestación de “Software como servicio y el suministro, o suscripción temporal, de licencias de uso y/o soporte técnico de software” de conformidad tanto con el borrador del</w:t>
      </w:r>
      <w:r>
        <w:rPr>
          <w:b/>
          <w:i w:val="0"/>
        </w:rPr>
        <w:t xml:space="preserve"> Protocolo de adhesión como con el borrador del Pliego de Prescripciones Técnicas. </w:t>
      </w:r>
    </w:p>
    <w:p w:rsidR="00F13885" w:rsidRDefault="00524DE7">
      <w:pPr>
        <w:spacing w:after="100" w:line="259" w:lineRule="auto"/>
        <w:ind w:left="1342" w:firstLine="0"/>
        <w:jc w:val="left"/>
      </w:pPr>
      <w:r>
        <w:rPr>
          <w:b/>
          <w:i w:val="0"/>
        </w:rPr>
        <w:t xml:space="preserve"> </w:t>
      </w:r>
    </w:p>
    <w:p w:rsidR="00F13885" w:rsidRDefault="00524DE7">
      <w:pPr>
        <w:spacing w:after="111" w:line="247" w:lineRule="auto"/>
        <w:ind w:left="1337" w:right="1182"/>
      </w:pPr>
      <w:r>
        <w:rPr>
          <w:i w:val="0"/>
        </w:rPr>
        <w:t>Dada cuenta de la notificación recibida con fecha 11 de noviembre de 2020 de la Dirección Insular de Modernización, Área de Presidencia, Hacienda y Modernización del Cabi</w:t>
      </w:r>
      <w:r>
        <w:rPr>
          <w:i w:val="0"/>
        </w:rPr>
        <w:t>ldo Insular de Tenerife relativa a la contratación conjunta del Acuerdo Marco para la prestación de “Software como servicio y suministro, o suscripción temporal de licencias de uso y/o soporte técnico de software” para su estudio y valoración por parte del</w:t>
      </w:r>
      <w:r>
        <w:rPr>
          <w:i w:val="0"/>
        </w:rPr>
        <w:t xml:space="preserve"> Ayuntamiento de Candelaria del interés adherirse a la citada contratación conjunta en los términos y condiciones que se detallan en el borrador del Protocolo de adhesión y en el borrador del Pliego de prescripción técnicas (Anexo I). </w:t>
      </w:r>
    </w:p>
    <w:p w:rsidR="00F13885" w:rsidRDefault="00524DE7">
      <w:pPr>
        <w:spacing w:after="100" w:line="259" w:lineRule="auto"/>
        <w:ind w:left="1342" w:firstLine="0"/>
        <w:jc w:val="left"/>
      </w:pPr>
      <w:r>
        <w:rPr>
          <w:i w:val="0"/>
        </w:rPr>
        <w:t xml:space="preserve"> </w:t>
      </w:r>
    </w:p>
    <w:p w:rsidR="00F13885" w:rsidRDefault="00524DE7">
      <w:pPr>
        <w:spacing w:after="0" w:line="247" w:lineRule="auto"/>
        <w:ind w:left="1337" w:right="1180"/>
      </w:pPr>
      <w:r>
        <w:rPr>
          <w:i w:val="0"/>
        </w:rPr>
        <w:t>Dada cuenta, asimi</w:t>
      </w:r>
      <w:r>
        <w:rPr>
          <w:i w:val="0"/>
        </w:rPr>
        <w:t>smo, de la nueva notificación de fecha 30 de noviembre de 2020 relativa al citado Acuerdo Marco de contratación, en el que se pone de manifiesto que se ha modificado tanto el borrador del Protocolo -dado que se han añadido dos lotes y se ha eliminado prime</w:t>
      </w:r>
      <w:r>
        <w:rPr>
          <w:i w:val="0"/>
        </w:rPr>
        <w:t xml:space="preserve">r párrafo del apartado obligaciones comunes- como </w:t>
      </w:r>
    </w:p>
    <w:p w:rsidR="00F13885" w:rsidRDefault="00524DE7">
      <w:pPr>
        <w:spacing w:after="111" w:line="247" w:lineRule="auto"/>
        <w:ind w:left="1337" w:right="892"/>
      </w:pPr>
      <w:r>
        <w:rPr>
          <w:i w:val="0"/>
        </w:rPr>
        <w:t xml:space="preserve">modificaciones del Anexo II y en el borrador del Pliego de Prescripciones Técnicas (PPT), al que han añadido dos lotes. </w:t>
      </w:r>
    </w:p>
    <w:p w:rsidR="00F13885" w:rsidRDefault="00524DE7">
      <w:pPr>
        <w:spacing w:after="100" w:line="259" w:lineRule="auto"/>
        <w:ind w:left="1342" w:firstLine="0"/>
        <w:jc w:val="left"/>
      </w:pPr>
      <w:r>
        <w:rPr>
          <w:i w:val="0"/>
        </w:rPr>
        <w:t xml:space="preserve"> </w:t>
      </w:r>
    </w:p>
    <w:p w:rsidR="00F13885" w:rsidRDefault="00524DE7">
      <w:pPr>
        <w:spacing w:after="111" w:line="247" w:lineRule="auto"/>
        <w:ind w:left="1337" w:right="1180"/>
      </w:pPr>
      <w:r>
        <w:rPr>
          <w:i w:val="0"/>
        </w:rPr>
        <w:t>El objeto es el establecimiento de las condiciones para la contratación conjunta e</w:t>
      </w:r>
      <w:r>
        <w:rPr>
          <w:i w:val="0"/>
        </w:rPr>
        <w:t>ntre el Cabildo Insular de Tenerife y otras entidades adheridas, que podrán ser entre otras los ayuntamientos de la isla de Tenerife, con la finalidad de obtener economías de escalad y facilitar la gestión contractual del citado Acuerdo Marco que se licita</w:t>
      </w:r>
      <w:r>
        <w:rPr>
          <w:i w:val="0"/>
        </w:rPr>
        <w:t xml:space="preserve">rá por el Cabildo Insular de Tenerife conforme al PPT. </w:t>
      </w:r>
    </w:p>
    <w:p w:rsidR="00F13885" w:rsidRDefault="00524DE7">
      <w:pPr>
        <w:spacing w:after="111" w:line="247" w:lineRule="auto"/>
        <w:ind w:left="1337" w:right="128"/>
      </w:pPr>
      <w:r>
        <w:rPr>
          <w:i w:val="0"/>
        </w:rPr>
        <w:t>Las entidades adheridas poseen derechos como son la gratuidad de la gestión del procedimiento de contratación del Acuerdo Marco, a realizar todos los contratos basados que estimen necesarios y a benef</w:t>
      </w:r>
      <w:r>
        <w:rPr>
          <w:i w:val="0"/>
        </w:rPr>
        <w:t>iciarse de las economías de escala que genere la contratación conjunta del Acuerdo Marco. Asimismo, tienen unas obligaciones propias que aparecen recogidas en el punto Tercero del Protocolo de actuación para la adhesión y obligaciones comunes con el Cabild</w:t>
      </w:r>
      <w:r>
        <w:rPr>
          <w:i w:val="0"/>
        </w:rPr>
        <w:t xml:space="preserve">o Insular de Tenerife. </w:t>
      </w:r>
    </w:p>
    <w:p w:rsidR="00F13885" w:rsidRDefault="00524DE7">
      <w:pPr>
        <w:spacing w:after="111" w:line="247" w:lineRule="auto"/>
        <w:ind w:left="1337" w:right="1183"/>
      </w:pPr>
      <w:r>
        <w:rPr>
          <w:i w:val="0"/>
        </w:rPr>
        <w:t>Una vez leídos los documentos del Acuerdo Marco, el Pliego de Prescripciones Técnicas, así como el borrador del Protocolo para la adhesión al mismo, analizado la utilidad y el beneficio que para este Ayuntamiento supone dicho Acuerd</w:t>
      </w:r>
      <w:r>
        <w:rPr>
          <w:i w:val="0"/>
        </w:rPr>
        <w:t xml:space="preserve">o, es por lo que se propone a la Junta de Gobierno Local, </w:t>
      </w:r>
    </w:p>
    <w:p w:rsidR="00F13885" w:rsidRDefault="00524DE7">
      <w:pPr>
        <w:spacing w:after="100" w:line="259" w:lineRule="auto"/>
        <w:ind w:left="1342" w:firstLine="0"/>
        <w:jc w:val="left"/>
      </w:pPr>
      <w:r>
        <w:rPr>
          <w:i w:val="0"/>
        </w:rPr>
        <w:t xml:space="preserve"> </w:t>
      </w:r>
    </w:p>
    <w:p w:rsidR="00F13885" w:rsidRDefault="00524DE7">
      <w:pPr>
        <w:spacing w:after="2" w:line="247" w:lineRule="auto"/>
        <w:ind w:left="1337" w:right="1180"/>
      </w:pPr>
      <w:r>
        <w:rPr>
          <w:i w:val="0"/>
        </w:rPr>
        <w:t xml:space="preserve">Primero. -  </w:t>
      </w:r>
      <w:r>
        <w:rPr>
          <w:i w:val="0"/>
        </w:rPr>
        <w:t>Aprobar la adhesión al Acuerdo Marco de contratación conjunta para la prestación de “Software como servicio y el suministro, o suscripción temporal, de licencias de uso y/o soporte técnico de software” promovido por el Área de Presidencia, Hacienda y Moder</w:t>
      </w:r>
      <w:r>
        <w:rPr>
          <w:i w:val="0"/>
        </w:rPr>
        <w:t xml:space="preserve">nización del Cabildo Insular de Tenerife. </w:t>
      </w:r>
    </w:p>
    <w:p w:rsidR="00F13885" w:rsidRDefault="00524DE7">
      <w:pPr>
        <w:spacing w:after="0" w:line="259" w:lineRule="auto"/>
        <w:ind w:left="1342" w:firstLine="0"/>
        <w:jc w:val="left"/>
      </w:pPr>
      <w:r>
        <w:rPr>
          <w:i w:val="0"/>
        </w:rPr>
        <w:t xml:space="preserve"> </w:t>
      </w:r>
    </w:p>
    <w:p w:rsidR="00F13885" w:rsidRDefault="00524DE7">
      <w:pPr>
        <w:spacing w:after="120" w:line="245" w:lineRule="auto"/>
        <w:ind w:left="1342" w:right="1186" w:firstLine="0"/>
        <w:jc w:val="left"/>
      </w:pPr>
      <w:r>
        <w:rPr>
          <w:i w:val="0"/>
        </w:rPr>
        <w:t>Segundo. - Dar conformidad al borrador del Protocolo de Adhesión, del siguiente tenor literal</w:t>
      </w:r>
      <w:r>
        <w:rPr>
          <w:rFonts w:ascii="Times New Roman" w:eastAsia="Times New Roman" w:hAnsi="Times New Roman" w:cs="Times New Roman"/>
          <w:i w:val="0"/>
          <w:sz w:val="24"/>
        </w:rPr>
        <w:t xml:space="preserve">:   </w:t>
      </w:r>
      <w:r>
        <w:rPr>
          <w:i w:val="0"/>
        </w:rPr>
        <w:t xml:space="preserve"> </w:t>
      </w:r>
    </w:p>
    <w:p w:rsidR="00F13885" w:rsidRDefault="00524DE7">
      <w:pPr>
        <w:pStyle w:val="Ttulo1"/>
        <w:ind w:left="1337" w:right="1163"/>
      </w:pPr>
      <w:r>
        <w:t xml:space="preserve">“Protocolo de actuación para la adhesión a la contratación conjunta del ACUERDO </w:t>
      </w:r>
    </w:p>
    <w:p w:rsidR="00F13885" w:rsidRDefault="00524DE7">
      <w:pPr>
        <w:spacing w:line="269" w:lineRule="auto"/>
        <w:ind w:left="1337" w:right="1163"/>
      </w:pPr>
      <w:r>
        <w:rPr>
          <w:rFonts w:ascii="Times New Roman" w:eastAsia="Times New Roman" w:hAnsi="Times New Roman" w:cs="Times New Roman"/>
          <w:b/>
          <w:sz w:val="24"/>
        </w:rPr>
        <w:t>MARCO PARA LA PRESTACIÓN DE SOFTWARE COMO SERVICIO Y EL SUMINISTRO, O SUSCRIPCIÓN TEMPORAL, DE LICENCIAS DE USO Y/O SOPORTE TÉCNICO</w:t>
      </w:r>
      <w:r>
        <w:rPr>
          <w:rFonts w:ascii="Times New Roman" w:eastAsia="Times New Roman" w:hAnsi="Times New Roman" w:cs="Times New Roman"/>
          <w:b/>
          <w:sz w:val="26"/>
        </w:rPr>
        <w:t xml:space="preserve">. </w:t>
      </w:r>
    </w:p>
    <w:p w:rsidR="00F13885" w:rsidRDefault="00524DE7">
      <w:pPr>
        <w:spacing w:after="211" w:line="259" w:lineRule="auto"/>
        <w:ind w:left="0" w:firstLine="0"/>
        <w:jc w:val="right"/>
      </w:pPr>
      <w:r>
        <w:rPr>
          <w:noProof/>
        </w:rPr>
        <w:drawing>
          <wp:inline distT="0" distB="0" distL="0" distR="0">
            <wp:extent cx="6118860" cy="22860"/>
            <wp:effectExtent l="0" t="0" r="0" b="0"/>
            <wp:docPr id="20351" name="Picture 20351"/>
            <wp:cNvGraphicFramePr/>
            <a:graphic xmlns:a="http://schemas.openxmlformats.org/drawingml/2006/main">
              <a:graphicData uri="http://schemas.openxmlformats.org/drawingml/2006/picture">
                <pic:pic xmlns:pic="http://schemas.openxmlformats.org/drawingml/2006/picture">
                  <pic:nvPicPr>
                    <pic:cNvPr id="20351" name="Picture 20351"/>
                    <pic:cNvPicPr/>
                  </pic:nvPicPr>
                  <pic:blipFill>
                    <a:blip r:embed="rId62"/>
                    <a:stretch>
                      <a:fillRect/>
                    </a:stretch>
                  </pic:blipFill>
                  <pic:spPr>
                    <a:xfrm>
                      <a:off x="0" y="0"/>
                      <a:ext cx="6118860" cy="22860"/>
                    </a:xfrm>
                    <a:prstGeom prst="rect">
                      <a:avLst/>
                    </a:prstGeom>
                  </pic:spPr>
                </pic:pic>
              </a:graphicData>
            </a:graphic>
          </wp:inline>
        </w:drawing>
      </w:r>
      <w:r>
        <w:rPr>
          <w:sz w:val="16"/>
        </w:rPr>
        <w:t xml:space="preserve"> </w:t>
      </w:r>
    </w:p>
    <w:p w:rsidR="00F13885" w:rsidRDefault="00524DE7">
      <w:pPr>
        <w:pStyle w:val="Ttulo1"/>
        <w:spacing w:after="125"/>
        <w:ind w:left="1337" w:right="1163"/>
      </w:pPr>
      <w:r>
        <w:rPr>
          <w:rFonts w:ascii="Calibri" w:eastAsia="Calibri" w:hAnsi="Calibri" w:cs="Calibri"/>
          <w:i w:val="0"/>
          <w:noProof/>
          <w:sz w:val="22"/>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3585" name="Group 34358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354" name="Rectangle 2035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0355" name="Rectangle 2035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w:t>
                              </w:r>
                              <w:r>
                                <w:rPr>
                                  <w:i w:val="0"/>
                                  <w:sz w:val="12"/>
                                </w:rPr>
                                <w:t xml:space="preserve">o electrónicamente desde la plataforma esPublico Gestiona | Página 62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3585" style="width:12.7031pt;height:280.344pt;position:absolute;mso-position-horizontal-relative:page;mso-position-horizontal:absolute;margin-left:682.278pt;mso-position-vertical-relative:page;margin-top:531.696pt;" coordsize="1613,35603">
                <v:rect id="Rectangle 2035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35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62 de 205 </w:t>
                        </w:r>
                      </w:p>
                    </w:txbxContent>
                  </v:textbox>
                </v:rect>
                <w10:wrap type="square"/>
              </v:group>
            </w:pict>
          </mc:Fallback>
        </mc:AlternateContent>
      </w:r>
      <w:r>
        <w:t xml:space="preserve">EXPONEN </w:t>
      </w:r>
    </w:p>
    <w:p w:rsidR="00F13885" w:rsidRDefault="00524DE7">
      <w:pPr>
        <w:spacing w:after="0" w:line="259" w:lineRule="auto"/>
        <w:ind w:left="1342" w:firstLine="0"/>
        <w:jc w:val="left"/>
      </w:pPr>
      <w:r>
        <w:rPr>
          <w:rFonts w:ascii="Times New Roman" w:eastAsia="Times New Roman" w:hAnsi="Times New Roman" w:cs="Times New Roman"/>
          <w:b/>
          <w:sz w:val="24"/>
        </w:rPr>
        <w:t xml:space="preserve"> </w:t>
      </w:r>
    </w:p>
    <w:p w:rsidR="00F13885" w:rsidRDefault="00524DE7">
      <w:pPr>
        <w:numPr>
          <w:ilvl w:val="0"/>
          <w:numId w:val="19"/>
        </w:numPr>
        <w:ind w:right="1182" w:hanging="283"/>
      </w:pPr>
      <w:r>
        <w:t>La cooperación entre poderes adjudicadores para la realización conjunta de determinadas contrataciones es un mecanismo eficiente para alcanzar economía de escala al ti</w:t>
      </w:r>
      <w:r>
        <w:t xml:space="preserve">empo que contribuye a la mejora y profesionalización de la gestión de la contratación. En este sentido, se pronuncia la Directiva 2014/24/UE, del Parlamento Europeo y del Consejo de estado, de 26 de febrero de 2014. </w:t>
      </w:r>
    </w:p>
    <w:p w:rsidR="00F13885" w:rsidRDefault="00524DE7">
      <w:pPr>
        <w:numPr>
          <w:ilvl w:val="0"/>
          <w:numId w:val="19"/>
        </w:numPr>
        <w:ind w:right="1182" w:hanging="283"/>
      </w:pPr>
      <w:r>
        <w:t>El artículo 38 de la citada Directiva 2014/24/UE, establece la figura de la contratación conjunta esporádica, que ha sido transpuesta a nuestro ordenamiento jurídico a través del artículo 31 de la Ley 9/2017, de 8 de noviembre, de Contratos del Sector Públ</w:t>
      </w:r>
      <w:r>
        <w:t>ico (LCSP), precepto que se refiere a la potestad de auto organización y a los sistemas de cooperación pública vertical y horizontal, en los que se establecen distintas modalidades para la realización de la contratación conjunta, siendo una de ellas, el en</w:t>
      </w:r>
      <w:r>
        <w:t xml:space="preserve">comendar a una única entidad la administración del procedimiento de contratación, o parte del mismo, a través de un previo convenio o protocolo de actuación celebrado conforme a su régimen jurídico propio. </w:t>
      </w:r>
    </w:p>
    <w:p w:rsidR="00F13885" w:rsidRDefault="00524DE7">
      <w:pPr>
        <w:numPr>
          <w:ilvl w:val="0"/>
          <w:numId w:val="19"/>
        </w:numPr>
        <w:ind w:right="1182" w:hanging="283"/>
      </w:pPr>
      <w:r>
        <w:t>En este sentido, el artículo 323 de la LCSP, prev</w:t>
      </w:r>
      <w:r>
        <w:t>é además que cuando el contrato resulte de interés para varias entidades y la tramitación del expediente deba efectuarse por un único órgano de contratación, las demás entidades interesadas podrán contribuir a su financiación, en los términos que se establ</w:t>
      </w:r>
      <w:r>
        <w:t xml:space="preserve">ezcan reglamentariamente y con respeto a la normativa presupuestaria, en la forma que se determine en convenios o protocolos de actuación. </w:t>
      </w:r>
    </w:p>
    <w:p w:rsidR="00F13885" w:rsidRDefault="00524DE7">
      <w:pPr>
        <w:numPr>
          <w:ilvl w:val="0"/>
          <w:numId w:val="19"/>
        </w:numPr>
        <w:ind w:right="1182" w:hanging="283"/>
      </w:pPr>
      <w:r>
        <w:t>La contratación conjunta permite aprovechar economías de escala y utilizar de forma eficiente los fondos públicos en</w:t>
      </w:r>
      <w:r>
        <w:t xml:space="preserve"> la gestión contractual de las entidades locales, siendo una opción recomendable y conveniente que se ajusta a los parámetros de la buena administración. </w:t>
      </w:r>
    </w:p>
    <w:p w:rsidR="00F13885" w:rsidRDefault="00524DE7">
      <w:pPr>
        <w:pStyle w:val="Ttulo2"/>
        <w:spacing w:after="139"/>
        <w:ind w:left="1352"/>
        <w:jc w:val="left"/>
      </w:pPr>
      <w:r>
        <w:rPr>
          <w:i/>
        </w:rPr>
        <w:t xml:space="preserve">ESTIPULACIONES PRIMERA. - Objeto </w:t>
      </w:r>
    </w:p>
    <w:p w:rsidR="00F13885" w:rsidRDefault="00524DE7">
      <w:pPr>
        <w:spacing w:after="169"/>
        <w:ind w:right="1183"/>
      </w:pPr>
      <w:r>
        <w:t xml:space="preserve">Establecer las condiciones para la contratación conjunta, entre el </w:t>
      </w:r>
      <w:r>
        <w:t>Cabildo Insular de Tenerife (en adelante CIT) y otras entidades, que podrán ser entidades de derecho público dependientes del CIT, Ayuntamientos de la Isla de Tenerife, todos los Cabildos Insulares y la Universidad de La Laguna y que llamaremos Entidades a</w:t>
      </w:r>
      <w:r>
        <w:t xml:space="preserve">dheridas, con la finalidad de obtener economías de escala y facilitar la gestión contractual global, del: </w:t>
      </w:r>
    </w:p>
    <w:p w:rsidR="00F13885" w:rsidRDefault="00524DE7">
      <w:pPr>
        <w:spacing w:after="154"/>
        <w:ind w:left="2062" w:right="1186" w:hanging="360"/>
      </w:pPr>
      <w:r>
        <w:rPr>
          <w:rFonts w:ascii="Segoe UI Symbol" w:eastAsia="Segoe UI Symbol" w:hAnsi="Segoe UI Symbol" w:cs="Segoe UI Symbol"/>
          <w:i w:val="0"/>
        </w:rPr>
        <w:t></w:t>
      </w:r>
      <w:r>
        <w:rPr>
          <w:i w:val="0"/>
        </w:rPr>
        <w:t xml:space="preserve"> </w:t>
      </w:r>
      <w:r>
        <w:t xml:space="preserve">ACUERDO MARCO PARA LA PRESTACIÓN DE SOFTWARE COMO SERVICIO Y EL SUMINISTRO, O SUSCRIPCIÓN TEMPORAL, DE LICENCIAS DE USO Y/O SOPORTE TÉCNICO. </w:t>
      </w:r>
    </w:p>
    <w:p w:rsidR="00F13885" w:rsidRDefault="00524DE7">
      <w:pPr>
        <w:spacing w:after="152"/>
        <w:ind w:right="129"/>
      </w:pPr>
      <w:r>
        <w:t>Los r</w:t>
      </w:r>
      <w:r>
        <w:t xml:space="preserve">equerimientos generales a solicitar a los operadores económicos para el establecimiento del Acuerdo Marco son los indicados en el </w:t>
      </w:r>
      <w:r>
        <w:rPr>
          <w:b/>
        </w:rPr>
        <w:t>Anexo I</w:t>
      </w:r>
      <w:r>
        <w:t xml:space="preserve">. </w:t>
      </w:r>
    </w:p>
    <w:p w:rsidR="00F13885" w:rsidRDefault="00524DE7">
      <w:pPr>
        <w:spacing w:after="313"/>
        <w:ind w:right="1123"/>
      </w:pPr>
      <w:r>
        <w:t xml:space="preserve">La entidad que se incluye, mediante la aprobación del presente protocolo a través de acuerdo del órgano de gobierno </w:t>
      </w:r>
      <w:r>
        <w:t xml:space="preserve">competente, en el ámbito subjetivo de esta contratación, convirtiéndose en Entidad adherida a la misma, es la que se indica a continuación, junto con el detalle de los lotes en los que se incorpora: </w:t>
      </w:r>
    </w:p>
    <w:p w:rsidR="00F13885" w:rsidRDefault="00524DE7">
      <w:pPr>
        <w:numPr>
          <w:ilvl w:val="0"/>
          <w:numId w:val="20"/>
        </w:numPr>
        <w:ind w:right="468" w:hanging="360"/>
      </w:pPr>
      <w:r>
        <w:t xml:space="preserve">Entidad adherida: Ayuntamiento de Candelaria </w:t>
      </w:r>
    </w:p>
    <w:p w:rsidR="00F13885" w:rsidRDefault="00524DE7">
      <w:pPr>
        <w:numPr>
          <w:ilvl w:val="0"/>
          <w:numId w:val="20"/>
        </w:numPr>
        <w:spacing w:after="180" w:line="259" w:lineRule="auto"/>
        <w:ind w:right="468" w:hanging="360"/>
      </w:pPr>
      <w:r>
        <w:t xml:space="preserve">Lotes en los que incorpora: </w:t>
      </w:r>
      <w:r>
        <w:rPr>
          <w:b/>
        </w:rPr>
        <w:t xml:space="preserve">1, 2, 3, 4, 5, 7, 8, 9, 10, 11, 12, 13,14 y 15. </w:t>
      </w:r>
    </w:p>
    <w:p w:rsidR="00F13885" w:rsidRDefault="00524DE7">
      <w:pPr>
        <w:spacing w:after="313"/>
        <w:ind w:right="129"/>
      </w:pPr>
      <w:r>
        <w:t xml:space="preserve">La tramitación conjunta del procedimiento de contratación comprenderá dos partes diferenciadas: </w:t>
      </w:r>
    </w:p>
    <w:p w:rsidR="00F13885" w:rsidRDefault="00524DE7">
      <w:pPr>
        <w:numPr>
          <w:ilvl w:val="0"/>
          <w:numId w:val="20"/>
        </w:numPr>
        <w:ind w:right="468" w:hanging="360"/>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4188" name="Group 34418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492" name="Rectangle 204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w:t>
                              </w:r>
                              <w:r>
                                <w:rPr>
                                  <w:i w:val="0"/>
                                  <w:sz w:val="12"/>
                                </w:rPr>
                                <w:t xml:space="preserve">edelectronica.es/ </w:t>
                              </w:r>
                            </w:p>
                          </w:txbxContent>
                        </wps:txbx>
                        <wps:bodyPr horzOverflow="overflow" vert="horz" lIns="0" tIns="0" rIns="0" bIns="0" rtlCol="0">
                          <a:noAutofit/>
                        </wps:bodyPr>
                      </wps:wsp>
                      <wps:wsp>
                        <wps:cNvPr id="20493" name="Rectangle 2049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4188" style="width:12.7031pt;height:280.344pt;position:absolute;mso-position-horizontal-relative:page;mso-position-horizontal:absolute;margin-left:682.278pt;mso-position-vertical-relative:page;margin-top:531.696pt;" coordsize="1613,35603">
                <v:rect id="Rectangle 204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49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63 de 205 </w:t>
                        </w:r>
                      </w:p>
                    </w:txbxContent>
                  </v:textbox>
                </v:rect>
                <w10:wrap type="square"/>
              </v:group>
            </w:pict>
          </mc:Fallback>
        </mc:AlternateContent>
      </w:r>
      <w:r>
        <w:t xml:space="preserve">La preparación, adjudicación y formalización del Acuerdo Marco será realizará por el CIT. </w:t>
      </w:r>
    </w:p>
    <w:p w:rsidR="00F13885" w:rsidRDefault="00524DE7">
      <w:pPr>
        <w:numPr>
          <w:ilvl w:val="0"/>
          <w:numId w:val="20"/>
        </w:numPr>
        <w:spacing w:after="303"/>
        <w:ind w:right="468" w:hanging="360"/>
      </w:pPr>
      <w:r>
        <w:t xml:space="preserve">Sin embargo, la preparación, adjudicación, formalización, ejecución y seguimiento de los contratos basados en el Acuerdo Marco, será individualizada para cada entidad interviniente. </w:t>
      </w:r>
      <w:r>
        <w:rPr>
          <w:b/>
        </w:rPr>
        <w:t xml:space="preserve">SEGUNDA. - Derechos </w:t>
      </w:r>
    </w:p>
    <w:p w:rsidR="00F13885" w:rsidRDefault="00524DE7">
      <w:pPr>
        <w:numPr>
          <w:ilvl w:val="0"/>
          <w:numId w:val="21"/>
        </w:numPr>
        <w:ind w:right="129" w:hanging="360"/>
      </w:pPr>
      <w:r>
        <w:t xml:space="preserve">De las Entidades adheridas: </w:t>
      </w:r>
    </w:p>
    <w:p w:rsidR="00F13885" w:rsidRDefault="00524DE7">
      <w:pPr>
        <w:numPr>
          <w:ilvl w:val="1"/>
          <w:numId w:val="21"/>
        </w:numPr>
        <w:ind w:right="616" w:hanging="360"/>
      </w:pPr>
      <w:r>
        <w:t>Beneficiarse de las econ</w:t>
      </w:r>
      <w:r>
        <w:t xml:space="preserve">omías de escala que genere la contratación conjunta del Acuerdo Marco. </w:t>
      </w:r>
    </w:p>
    <w:p w:rsidR="00F13885" w:rsidRDefault="00524DE7">
      <w:pPr>
        <w:numPr>
          <w:ilvl w:val="1"/>
          <w:numId w:val="21"/>
        </w:numPr>
        <w:ind w:right="616" w:hanging="360"/>
      </w:pPr>
      <w:r>
        <w:t xml:space="preserve">Gratuidad de la gestión del procedimiento de contratación del Acuerdo Marco. </w:t>
      </w:r>
    </w:p>
    <w:p w:rsidR="00F13885" w:rsidRDefault="00524DE7">
      <w:pPr>
        <w:numPr>
          <w:ilvl w:val="1"/>
          <w:numId w:val="21"/>
        </w:numPr>
        <w:ind w:right="616" w:hanging="360"/>
      </w:pPr>
      <w:r>
        <w:t xml:space="preserve">A realizar todos los contratos basados que estime necesarios. </w:t>
      </w:r>
    </w:p>
    <w:p w:rsidR="00F13885" w:rsidRDefault="00524DE7">
      <w:pPr>
        <w:numPr>
          <w:ilvl w:val="0"/>
          <w:numId w:val="21"/>
        </w:numPr>
        <w:ind w:right="129" w:hanging="360"/>
      </w:pPr>
      <w:r>
        <w:t xml:space="preserve">Del CIT: </w:t>
      </w:r>
    </w:p>
    <w:p w:rsidR="00F13885" w:rsidRDefault="00524DE7">
      <w:pPr>
        <w:numPr>
          <w:ilvl w:val="1"/>
          <w:numId w:val="21"/>
        </w:numPr>
        <w:ind w:right="616" w:hanging="360"/>
      </w:pPr>
      <w:r>
        <w:t xml:space="preserve">Beneficiarse de las economías de </w:t>
      </w:r>
      <w:r>
        <w:t xml:space="preserve">escala que genere la contratación conjunta del Acuerdo Marco. </w:t>
      </w:r>
    </w:p>
    <w:p w:rsidR="00F13885" w:rsidRDefault="00524DE7">
      <w:pPr>
        <w:numPr>
          <w:ilvl w:val="1"/>
          <w:numId w:val="21"/>
        </w:numPr>
        <w:ind w:right="616" w:hanging="360"/>
      </w:pPr>
      <w:r>
        <w:t xml:space="preserve">Requerir a las entidades adheridas a la contratación conjunta el cumplimiento de las obligaciones determinadas en el presente Protocolo. </w:t>
      </w:r>
    </w:p>
    <w:p w:rsidR="00F13885" w:rsidRDefault="00524DE7">
      <w:pPr>
        <w:numPr>
          <w:ilvl w:val="1"/>
          <w:numId w:val="21"/>
        </w:numPr>
        <w:spacing w:after="192"/>
        <w:ind w:right="616" w:hanging="360"/>
      </w:pPr>
      <w:r>
        <w:t>Una vez formalizada la adhesión, adoptar los acuerdos n</w:t>
      </w:r>
      <w:r>
        <w:t xml:space="preserve">ecesarios para el establecimiento del Acuerdo Marco, conforme a las normas internas de distribución de las competencias y delegaciones determinadas por el CIT para sus propios contratos. </w:t>
      </w:r>
    </w:p>
    <w:p w:rsidR="00F13885" w:rsidRDefault="00524DE7">
      <w:pPr>
        <w:pStyle w:val="Ttulo2"/>
        <w:spacing w:after="299"/>
        <w:ind w:left="1352"/>
        <w:jc w:val="left"/>
      </w:pPr>
      <w:r>
        <w:rPr>
          <w:i/>
        </w:rPr>
        <w:t xml:space="preserve">TERCERA. - Obligaciones </w:t>
      </w:r>
    </w:p>
    <w:p w:rsidR="00F13885" w:rsidRDefault="00524DE7">
      <w:pPr>
        <w:numPr>
          <w:ilvl w:val="0"/>
          <w:numId w:val="22"/>
        </w:numPr>
        <w:ind w:right="129" w:hanging="360"/>
      </w:pPr>
      <w:r>
        <w:t xml:space="preserve">De las Entidades adheridas: </w:t>
      </w:r>
    </w:p>
    <w:p w:rsidR="00F13885" w:rsidRDefault="00524DE7">
      <w:pPr>
        <w:numPr>
          <w:ilvl w:val="1"/>
          <w:numId w:val="22"/>
        </w:numPr>
        <w:ind w:right="1181" w:hanging="360"/>
      </w:pPr>
      <w:r>
        <w:t>Asumir las con</w:t>
      </w:r>
      <w:r>
        <w:t>diciones del objeto contractual del Acuerdo Marco y aceptar íntegramente las bases de la licitación definidas por el CIT y, especialmente, los pliegos, así como las valoraciones efectuadas, las propuestas de adjudicación y el resto de decisiones tomadas po</w:t>
      </w:r>
      <w:r>
        <w:t xml:space="preserve">r la mesa y órgano de contratación para el establecimiento del Acuerdo Marco. A tal efecto, en el </w:t>
      </w:r>
      <w:r>
        <w:rPr>
          <w:b/>
        </w:rPr>
        <w:t>Anexo I</w:t>
      </w:r>
      <w:r>
        <w:t xml:space="preserve">, se incluye el borrador del Pliego de Prescripciones Técnicas de la licitación. </w:t>
      </w:r>
    </w:p>
    <w:p w:rsidR="00F13885" w:rsidRDefault="00524DE7">
      <w:pPr>
        <w:numPr>
          <w:ilvl w:val="1"/>
          <w:numId w:val="22"/>
        </w:numPr>
        <w:ind w:right="1181" w:hanging="360"/>
      </w:pPr>
      <w:r>
        <w:t>Aportar en tiempo y forma, toda la información necesaria de caracteri</w:t>
      </w:r>
      <w:r>
        <w:t xml:space="preserve">zación y determinación de alcance de los bienes y servicios requeridos para su inclusión en las bases de la contratación del Acuerdo Marco. A tal efecto, deben aportar debidamente cumplimentado el </w:t>
      </w:r>
      <w:r>
        <w:rPr>
          <w:b/>
        </w:rPr>
        <w:t>Anexo II</w:t>
      </w:r>
      <w:r>
        <w:t xml:space="preserve"> que se acompaña al presente protocolo, así como cu</w:t>
      </w:r>
      <w:r>
        <w:t xml:space="preserve">alquier otra información que se determine como necesaria para el establecimiento del Acuerdo Marco. </w:t>
      </w:r>
    </w:p>
    <w:p w:rsidR="00F13885" w:rsidRDefault="00524DE7">
      <w:pPr>
        <w:numPr>
          <w:ilvl w:val="1"/>
          <w:numId w:val="22"/>
        </w:numPr>
        <w:ind w:right="1181" w:hanging="360"/>
      </w:pPr>
      <w:r>
        <w:t xml:space="preserve">Se obliga a aceptar a las empresas adjudicatarias que resulten del establecimiento del Acuerdo Marco por el CIT. </w:t>
      </w:r>
    </w:p>
    <w:p w:rsidR="00F13885" w:rsidRDefault="00524DE7">
      <w:pPr>
        <w:numPr>
          <w:ilvl w:val="1"/>
          <w:numId w:val="22"/>
        </w:numPr>
        <w:ind w:right="1181" w:hanging="360"/>
      </w:pPr>
      <w:r>
        <w:t xml:space="preserve">Designar como órgano de contacto para mantener las comunicaciones que procedan con el CIT a la persona indicada en el </w:t>
      </w:r>
      <w:r>
        <w:rPr>
          <w:b/>
        </w:rPr>
        <w:t>Anexo III</w:t>
      </w:r>
      <w:r>
        <w:t xml:space="preserve">, y notificar cualquier modificación que afecte al mismo. </w:t>
      </w:r>
    </w:p>
    <w:p w:rsidR="00F13885" w:rsidRDefault="00524DE7">
      <w:pPr>
        <w:numPr>
          <w:ilvl w:val="1"/>
          <w:numId w:val="22"/>
        </w:numPr>
        <w:ind w:right="1181" w:hanging="360"/>
      </w:pPr>
      <w:r>
        <w:t>Proporcionar al CIT cuanta documentación e información le sea requerid</w:t>
      </w:r>
      <w:r>
        <w:t xml:space="preserve">a, en relación con cualquier actuación vinculada a los contratos basados en el Acuerdo Marco. </w:t>
      </w:r>
    </w:p>
    <w:p w:rsidR="00F13885" w:rsidRDefault="00524DE7">
      <w:pPr>
        <w:numPr>
          <w:ilvl w:val="0"/>
          <w:numId w:val="22"/>
        </w:numPr>
        <w:ind w:right="129" w:hanging="360"/>
      </w:pPr>
      <w:r>
        <w:t xml:space="preserve">Del CIT: </w:t>
      </w:r>
    </w:p>
    <w:p w:rsidR="00F13885" w:rsidRDefault="00524DE7">
      <w:pPr>
        <w:numPr>
          <w:ilvl w:val="1"/>
          <w:numId w:val="22"/>
        </w:numPr>
        <w:ind w:right="1181" w:hanging="360"/>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4374" name="Group 34437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622" name="Rectangle 2062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0623" name="Rectangle 2062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w:t>
                              </w:r>
                              <w:r>
                                <w:rPr>
                                  <w:i w:val="0"/>
                                  <w:sz w:val="12"/>
                                </w:rPr>
                                <w:t xml:space="preserve">aforma esPublico Gestiona | Página 64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4374" style="width:12.7031pt;height:280.344pt;position:absolute;mso-position-horizontal-relative:page;mso-position-horizontal:absolute;margin-left:682.278pt;mso-position-vertical-relative:page;margin-top:531.696pt;" coordsize="1613,35603">
                <v:rect id="Rectangle 2062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62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64 de 205 </w:t>
                        </w:r>
                      </w:p>
                    </w:txbxContent>
                  </v:textbox>
                </v:rect>
                <w10:wrap type="square"/>
              </v:group>
            </w:pict>
          </mc:Fallback>
        </mc:AlternateContent>
      </w:r>
      <w:r>
        <w:t>El CIT ejercerá en nombre propio, y en nombre y por cuenta de las Administraciones Públicas, que suscriben el presente Protocolo, todas las competencias que la normativa de contratación del sector público otorg</w:t>
      </w:r>
      <w:r>
        <w:t>a al órgano de contratación, respecto de los trámites que abarcan desde el inicio del procedimiento hasta el establecimiento de un Acuerdo Marco, incluido los referidos a los recursos, esto es todos los relacionados con la pública licitación, la adjudicaci</w:t>
      </w:r>
      <w:r>
        <w:t>ón y formalización del acuerdo marco, haciendo uso de la plataforma de contratación del sector público (PLACSP), especialmente en lo que se refiere a la licitación y publicaciones preceptivas, así como los relacionados con los recursos que pudieran interpo</w:t>
      </w:r>
      <w:r>
        <w:t xml:space="preserve">nerse contra el Acuerdo Marco. </w:t>
      </w:r>
    </w:p>
    <w:p w:rsidR="00F13885" w:rsidRDefault="00524DE7">
      <w:pPr>
        <w:numPr>
          <w:ilvl w:val="0"/>
          <w:numId w:val="22"/>
        </w:numPr>
        <w:ind w:right="129" w:hanging="360"/>
      </w:pPr>
      <w:r>
        <w:t xml:space="preserve">Comunes: </w:t>
      </w:r>
    </w:p>
    <w:p w:rsidR="00F13885" w:rsidRDefault="00524DE7">
      <w:pPr>
        <w:numPr>
          <w:ilvl w:val="1"/>
          <w:numId w:val="22"/>
        </w:numPr>
        <w:ind w:right="1181" w:hanging="360"/>
      </w:pPr>
      <w:r>
        <w:t>Realizar todas las actuaciones que correspondan para la preparación, licitación, adjudicación y formalización de sus contratos basados, con los operadores económicos seleccionados en el Acuerdo Marco licitado por e</w:t>
      </w:r>
      <w:r>
        <w:t xml:space="preserve">l CIT. Los contratos basados serán aprobados por el órgano de contratación o poder adjudicador que corresponda legalmente en cada entidad.  </w:t>
      </w:r>
    </w:p>
    <w:p w:rsidR="00F13885" w:rsidRDefault="00524DE7">
      <w:pPr>
        <w:numPr>
          <w:ilvl w:val="1"/>
          <w:numId w:val="22"/>
        </w:numPr>
        <w:ind w:right="1181" w:hanging="360"/>
      </w:pPr>
      <w:r>
        <w:t xml:space="preserve">Realizar las propuestas de adjudicación y las adjudicaciones de sus contratos basados a través de la plataforma de </w:t>
      </w:r>
      <w:r>
        <w:t>contratación del sector público (PLACSP), incorporándose a las mismas la documentación que corresponda en cada caso. Asimismo, la documentación relativa a cualquier incidencia que surja en relación con el proceso de licitación o en la ejecución de los corr</w:t>
      </w:r>
      <w:r>
        <w:t xml:space="preserve">espondientes contratos basados deberá incorporarse a la mencionada aplicación. </w:t>
      </w:r>
    </w:p>
    <w:p w:rsidR="00F13885" w:rsidRDefault="00524DE7">
      <w:pPr>
        <w:numPr>
          <w:ilvl w:val="1"/>
          <w:numId w:val="22"/>
        </w:numPr>
        <w:ind w:right="1181" w:hanging="360"/>
      </w:pPr>
      <w:r>
        <w:t>Realizar las actuaciones que le correspondan desde la formalización de sus contratos basados, hasta la extinción de los mismos, cumpliendo con las obligaciones derivadas de los</w:t>
      </w:r>
      <w:r>
        <w:t xml:space="preserve"> términos establecidos en el presente Protocolo, en el Acuerdo Marco, en los propios contratos basados y en la normativa que, de cualquier índole, le sea aplicable. </w:t>
      </w:r>
    </w:p>
    <w:p w:rsidR="00F13885" w:rsidRDefault="00524DE7">
      <w:pPr>
        <w:numPr>
          <w:ilvl w:val="1"/>
          <w:numId w:val="22"/>
        </w:numPr>
        <w:ind w:right="1181" w:hanging="360"/>
      </w:pPr>
      <w:r>
        <w:t>Al seguimiento y ejecución de sus contratos basados, realizando la recepción de los corres</w:t>
      </w:r>
      <w:r>
        <w:t>pondientes bienes suministrados / de los servicios contratados, en los términos acordados en las bases de la contratación, y efectuar el pago de los mismos conforme a la normativa vigente y contra sus propios presupuestos, recibiendo las correspondientes f</w:t>
      </w:r>
      <w:r>
        <w:t xml:space="preserve">acturas como órgano de contratación, y siendo cada entidad la única responsable del pago de las facturas asociadas a su contrato específico, que deberán de hacerse efectivos dentro del plazo máximo legal. </w:t>
      </w:r>
    </w:p>
    <w:p w:rsidR="00F13885" w:rsidRDefault="00524DE7">
      <w:pPr>
        <w:numPr>
          <w:ilvl w:val="1"/>
          <w:numId w:val="22"/>
        </w:numPr>
        <w:spacing w:after="154"/>
        <w:ind w:right="1181" w:hanging="360"/>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62686" name="Group 36268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0802" name="Rectangle 2080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w:t>
                              </w:r>
                              <w:r>
                                <w:rPr>
                                  <w:i w:val="0"/>
                                  <w:sz w:val="12"/>
                                </w:rPr>
                                <w:t xml:space="preserve">rificación: https://candelaria.sedelectronica.es/ </w:t>
                              </w:r>
                            </w:p>
                          </w:txbxContent>
                        </wps:txbx>
                        <wps:bodyPr horzOverflow="overflow" vert="horz" lIns="0" tIns="0" rIns="0" bIns="0" rtlCol="0">
                          <a:noAutofit/>
                        </wps:bodyPr>
                      </wps:wsp>
                      <wps:wsp>
                        <wps:cNvPr id="20803" name="Rectangle 2080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2686" style="width:12.7031pt;height:280.344pt;position:absolute;mso-position-horizontal-relative:page;mso-position-horizontal:absolute;margin-left:682.278pt;mso-position-vertical-relative:page;margin-top:531.696pt;" coordsize="1613,35603">
                <v:rect id="Rectangle 2080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080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65 de 205 </w:t>
                        </w:r>
                      </w:p>
                    </w:txbxContent>
                  </v:textbox>
                </v:rect>
                <w10:wrap type="topAndBottom"/>
              </v:group>
            </w:pict>
          </mc:Fallback>
        </mc:AlternateContent>
      </w:r>
      <w:r>
        <w:t xml:space="preserve">La resolución de todas las incidencias que pudieran surgir durante la ejecución de sus contratos basados, tales como modificación del contrato, resolución, imposición de penalidades, resolución sobre recursos presentados, etc. </w:t>
      </w:r>
    </w:p>
    <w:p w:rsidR="00F13885" w:rsidRDefault="00524DE7">
      <w:pPr>
        <w:pStyle w:val="Ttulo2"/>
        <w:spacing w:after="139"/>
        <w:ind w:left="1352"/>
        <w:jc w:val="left"/>
      </w:pPr>
      <w:r>
        <w:rPr>
          <w:i/>
        </w:rPr>
        <w:t xml:space="preserve">CUARTA. - Financiación </w:t>
      </w:r>
    </w:p>
    <w:p w:rsidR="00F13885" w:rsidRDefault="00524DE7">
      <w:pPr>
        <w:spacing w:after="154"/>
        <w:ind w:right="1183"/>
      </w:pPr>
      <w:r>
        <w:t>La E</w:t>
      </w:r>
      <w:r>
        <w:t xml:space="preserve">ntidad que se adhiere estima los siguientes importes de gasto para los cuatro años de posible duración del Acuerdo Marco, incluidas las prórrogas, para los lotes de la contratación en los que se incorpora: </w:t>
      </w:r>
    </w:p>
    <w:p w:rsidR="00F13885" w:rsidRDefault="00524DE7">
      <w:pPr>
        <w:spacing w:after="0" w:line="259" w:lineRule="auto"/>
        <w:ind w:left="1342" w:firstLine="0"/>
        <w:jc w:val="left"/>
      </w:pPr>
      <w:r>
        <w:t xml:space="preserve"> </w:t>
      </w:r>
    </w:p>
    <w:tbl>
      <w:tblPr>
        <w:tblStyle w:val="TableGrid"/>
        <w:tblW w:w="8791" w:type="dxa"/>
        <w:tblInd w:w="1452" w:type="dxa"/>
        <w:tblCellMar>
          <w:top w:w="115" w:type="dxa"/>
          <w:left w:w="98" w:type="dxa"/>
          <w:bottom w:w="0" w:type="dxa"/>
          <w:right w:w="0" w:type="dxa"/>
        </w:tblCellMar>
        <w:tblLook w:val="04A0" w:firstRow="1" w:lastRow="0" w:firstColumn="1" w:lastColumn="0" w:noHBand="0" w:noVBand="1"/>
      </w:tblPr>
      <w:tblGrid>
        <w:gridCol w:w="3435"/>
        <w:gridCol w:w="850"/>
        <w:gridCol w:w="4506"/>
      </w:tblGrid>
      <w:tr w:rsidR="00F13885">
        <w:trPr>
          <w:trHeight w:val="473"/>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right="104" w:firstLine="0"/>
              <w:jc w:val="center"/>
            </w:pPr>
            <w:r>
              <w:rPr>
                <w:b/>
              </w:rPr>
              <w:t xml:space="preserve">Entidad </w:t>
            </w:r>
          </w:p>
        </w:tc>
        <w:tc>
          <w:tcPr>
            <w:tcW w:w="850" w:type="dxa"/>
            <w:tcBorders>
              <w:top w:val="single" w:sz="8" w:space="0" w:color="000000"/>
              <w:left w:val="single" w:sz="8" w:space="0" w:color="000000"/>
              <w:bottom w:val="single" w:sz="8" w:space="0" w:color="000000"/>
              <w:right w:val="nil"/>
            </w:tcBorders>
            <w:vAlign w:val="center"/>
          </w:tcPr>
          <w:p w:rsidR="00F13885" w:rsidRDefault="00524DE7">
            <w:pPr>
              <w:spacing w:after="0" w:line="259" w:lineRule="auto"/>
              <w:ind w:left="7" w:right="-25" w:firstLine="0"/>
              <w:jc w:val="left"/>
            </w:pPr>
            <w:r>
              <w:t xml:space="preserve"> </w:t>
            </w:r>
            <w:r>
              <w:tab/>
              <w:t xml:space="preserve"> </w:t>
            </w:r>
          </w:p>
        </w:tc>
        <w:tc>
          <w:tcPr>
            <w:tcW w:w="4506" w:type="dxa"/>
            <w:tcBorders>
              <w:top w:val="single" w:sz="8" w:space="0" w:color="000000"/>
              <w:left w:val="nil"/>
              <w:bottom w:val="single" w:sz="8" w:space="0" w:color="000000"/>
              <w:right w:val="single" w:sz="8" w:space="0" w:color="000000"/>
            </w:tcBorders>
          </w:tcPr>
          <w:p w:rsidR="00F13885" w:rsidRDefault="00F13885">
            <w:pPr>
              <w:spacing w:after="160" w:line="259" w:lineRule="auto"/>
              <w:ind w:left="0" w:firstLine="0"/>
              <w:jc w:val="left"/>
            </w:pPr>
          </w:p>
        </w:tc>
      </w:tr>
      <w:tr w:rsidR="00F13885">
        <w:trPr>
          <w:trHeight w:val="1483"/>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44" w:firstLine="0"/>
              <w:jc w:val="center"/>
            </w:pPr>
            <w:r>
              <w:rPr>
                <w:b/>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39" w:lineRule="auto"/>
              <w:ind w:left="0" w:right="59" w:firstLine="0"/>
              <w:jc w:val="center"/>
            </w:pPr>
            <w:r>
              <w:rPr>
                <w:color w:val="0070C0"/>
              </w:rPr>
              <w:t xml:space="preserve">Se adhier e </w:t>
            </w:r>
          </w:p>
          <w:p w:rsidR="00F13885" w:rsidRDefault="00524DE7">
            <w:pPr>
              <w:spacing w:after="0" w:line="259" w:lineRule="auto"/>
              <w:ind w:left="0" w:right="103" w:firstLine="0"/>
              <w:jc w:val="center"/>
            </w:pPr>
            <w:r>
              <w:rPr>
                <w:color w:val="0070C0"/>
              </w:rPr>
              <w:t xml:space="preserve">Sí / </w:t>
            </w:r>
          </w:p>
          <w:p w:rsidR="00F13885" w:rsidRDefault="00524DE7">
            <w:pPr>
              <w:spacing w:after="0" w:line="259" w:lineRule="auto"/>
              <w:ind w:left="0" w:right="101" w:firstLine="0"/>
              <w:jc w:val="center"/>
            </w:pPr>
            <w:r>
              <w:rPr>
                <w:color w:val="0070C0"/>
              </w:rPr>
              <w:t>No</w:t>
            </w:r>
            <w:r>
              <w:t xml:space="preserve">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 w:firstLine="0"/>
              <w:jc w:val="left"/>
            </w:pPr>
            <w:r>
              <w:t xml:space="preserve">Valor del lote para los cuatro años expresado en euros </w:t>
            </w:r>
          </w:p>
        </w:tc>
      </w:tr>
      <w:tr w:rsidR="00F13885">
        <w:trPr>
          <w:trHeight w:val="3257"/>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1: Software de sistemas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10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2" w:lineRule="auto"/>
              <w:ind w:left="10" w:firstLine="0"/>
            </w:pPr>
            <w:r>
              <w:rPr>
                <w:b/>
              </w:rPr>
              <w:t>4.1.1.1.-</w:t>
            </w:r>
            <w:r>
              <w:t xml:space="preserve"> Sistemas operativos de servidor o cliente, Importe: </w:t>
            </w:r>
            <w:r>
              <w:rPr>
                <w:b/>
              </w:rPr>
              <w:t>4.000 €</w:t>
            </w:r>
            <w:r>
              <w:t xml:space="preserve"> </w:t>
            </w:r>
          </w:p>
          <w:p w:rsidR="00F13885" w:rsidRDefault="00524DE7">
            <w:pPr>
              <w:spacing w:after="0" w:line="251" w:lineRule="auto"/>
              <w:ind w:left="10" w:right="108" w:firstLine="0"/>
            </w:pPr>
            <w:r>
              <w:rPr>
                <w:b/>
              </w:rPr>
              <w:t>4.1.1.2.-</w:t>
            </w:r>
            <w:r>
              <w:t xml:space="preserve"> </w:t>
            </w:r>
            <w:r>
              <w:t xml:space="preserve">Software de virtualización de servidores y clientes, suscripción Vmware vSphere Essentials Plus Kit. Importe: </w:t>
            </w:r>
            <w:r>
              <w:rPr>
                <w:b/>
              </w:rPr>
              <w:t>3.130,96 €</w:t>
            </w:r>
            <w:r>
              <w:t xml:space="preserve"> </w:t>
            </w:r>
          </w:p>
          <w:p w:rsidR="00F13885" w:rsidRDefault="00524DE7">
            <w:pPr>
              <w:spacing w:after="0" w:line="259" w:lineRule="auto"/>
              <w:ind w:left="10" w:firstLine="0"/>
              <w:jc w:val="left"/>
            </w:pPr>
            <w:r>
              <w:rPr>
                <w:b/>
              </w:rPr>
              <w:t>4.1.1.3.-</w:t>
            </w:r>
            <w:r>
              <w:t xml:space="preserve"> Sistema de copia de seguridad, </w:t>
            </w:r>
          </w:p>
          <w:p w:rsidR="00F13885" w:rsidRDefault="00524DE7">
            <w:pPr>
              <w:spacing w:after="34" w:line="240" w:lineRule="auto"/>
              <w:ind w:left="10" w:right="106" w:firstLine="0"/>
            </w:pPr>
            <w:r>
              <w:t xml:space="preserve">Software de Backup. Annual Basic Maintenance Renewal - Veeam Backup Essentials Enterprise 2 </w:t>
            </w:r>
            <w:r>
              <w:t xml:space="preserve">socket bundle (VESSENT-VS-P01AR-00 ) 2,00 Importe: </w:t>
            </w:r>
          </w:p>
          <w:p w:rsidR="00F13885" w:rsidRDefault="00524DE7">
            <w:pPr>
              <w:spacing w:after="0" w:line="259" w:lineRule="auto"/>
              <w:ind w:left="10" w:firstLine="0"/>
              <w:jc w:val="left"/>
            </w:pPr>
            <w:r>
              <w:rPr>
                <w:b/>
              </w:rPr>
              <w:t>3.200 €</w:t>
            </w:r>
            <w:r>
              <w:t xml:space="preserve"> </w:t>
            </w:r>
          </w:p>
        </w:tc>
      </w:tr>
      <w:tr w:rsidR="00F13885">
        <w:trPr>
          <w:trHeight w:val="2245"/>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2: Software de comunicaciones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10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40" w:line="239" w:lineRule="auto"/>
              <w:ind w:left="10" w:firstLine="0"/>
              <w:jc w:val="left"/>
            </w:pPr>
            <w:r>
              <w:rPr>
                <w:b/>
              </w:rPr>
              <w:t>4.1.2.1.-</w:t>
            </w:r>
            <w:r>
              <w:t xml:space="preserve"> Software de correo electrónico Plataforma Groupware Open-Xchange. </w:t>
            </w:r>
          </w:p>
          <w:p w:rsidR="00F13885" w:rsidRDefault="00524DE7">
            <w:pPr>
              <w:spacing w:after="0" w:line="259" w:lineRule="auto"/>
              <w:ind w:left="10" w:firstLine="0"/>
              <w:jc w:val="left"/>
            </w:pPr>
            <w:r>
              <w:t xml:space="preserve">Importe: 16.000 € </w:t>
            </w:r>
          </w:p>
          <w:p w:rsidR="00F13885" w:rsidRDefault="00524DE7">
            <w:pPr>
              <w:spacing w:after="37" w:line="240" w:lineRule="auto"/>
              <w:ind w:left="10" w:firstLine="0"/>
              <w:jc w:val="left"/>
            </w:pPr>
            <w:r>
              <w:rPr>
                <w:b/>
              </w:rPr>
              <w:t>4.1.2.2.-</w:t>
            </w:r>
            <w:r>
              <w:t xml:space="preserve"> </w:t>
            </w:r>
            <w:r>
              <w:t xml:space="preserve">Licencias Software MMI Analytics de análisis para el Seguimiento de medios: noticias, blogs, empresas, lugares, </w:t>
            </w:r>
          </w:p>
          <w:p w:rsidR="00F13885" w:rsidRDefault="00524DE7">
            <w:pPr>
              <w:spacing w:after="0" w:line="259" w:lineRule="auto"/>
              <w:ind w:left="10" w:firstLine="0"/>
              <w:jc w:val="left"/>
            </w:pPr>
            <w:r>
              <w:t xml:space="preserve">sectores…Importe: </w:t>
            </w:r>
            <w:r>
              <w:rPr>
                <w:b/>
              </w:rPr>
              <w:t>24.000 €</w:t>
            </w:r>
            <w:r>
              <w:t xml:space="preserve"> </w:t>
            </w:r>
          </w:p>
          <w:p w:rsidR="00F13885" w:rsidRDefault="00524DE7">
            <w:pPr>
              <w:spacing w:after="0" w:line="259" w:lineRule="auto"/>
              <w:ind w:left="10" w:firstLine="0"/>
              <w:jc w:val="left"/>
            </w:pPr>
            <w:r>
              <w:t xml:space="preserve"> </w:t>
            </w:r>
          </w:p>
        </w:tc>
      </w:tr>
    </w:tbl>
    <w:tbl>
      <w:tblPr>
        <w:tblStyle w:val="TableGrid"/>
        <w:tblpPr w:vertAnchor="text" w:tblpX="1452"/>
        <w:tblOverlap w:val="never"/>
        <w:tblW w:w="8791" w:type="dxa"/>
        <w:tblInd w:w="0" w:type="dxa"/>
        <w:tblCellMar>
          <w:top w:w="115" w:type="dxa"/>
          <w:left w:w="98" w:type="dxa"/>
          <w:bottom w:w="0" w:type="dxa"/>
          <w:right w:w="6" w:type="dxa"/>
        </w:tblCellMar>
        <w:tblLook w:val="04A0" w:firstRow="1" w:lastRow="0" w:firstColumn="1" w:lastColumn="0" w:noHBand="0" w:noVBand="1"/>
      </w:tblPr>
      <w:tblGrid>
        <w:gridCol w:w="3435"/>
        <w:gridCol w:w="850"/>
        <w:gridCol w:w="4506"/>
      </w:tblGrid>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3: Software de seguridad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4.1.3.1.-</w:t>
            </w:r>
            <w:r>
              <w:t xml:space="preserve"> Antivirus ESET NOD32 </w:t>
            </w:r>
          </w:p>
          <w:p w:rsidR="00F13885" w:rsidRDefault="00524DE7">
            <w:pPr>
              <w:spacing w:after="0" w:line="259" w:lineRule="auto"/>
              <w:ind w:left="10" w:firstLine="0"/>
              <w:jc w:val="left"/>
            </w:pPr>
            <w:r>
              <w:t xml:space="preserve">ENDPOINT Protection Antivirus Business. </w:t>
            </w:r>
          </w:p>
          <w:p w:rsidR="00F13885" w:rsidRDefault="00524DE7">
            <w:pPr>
              <w:spacing w:after="0" w:line="259" w:lineRule="auto"/>
              <w:ind w:left="10" w:firstLine="0"/>
              <w:jc w:val="left"/>
            </w:pPr>
            <w:r>
              <w:t xml:space="preserve">Importe: </w:t>
            </w:r>
            <w:r>
              <w:rPr>
                <w:b/>
              </w:rPr>
              <w:t xml:space="preserve">9.000 € </w:t>
            </w:r>
          </w:p>
          <w:p w:rsidR="00F13885" w:rsidRDefault="00524DE7">
            <w:pPr>
              <w:spacing w:after="0" w:line="259" w:lineRule="auto"/>
              <w:ind w:left="10" w:firstLine="0"/>
              <w:jc w:val="left"/>
            </w:pPr>
            <w:r>
              <w:rPr>
                <w:b/>
              </w:rPr>
              <w:t>4.1.3.2.-</w:t>
            </w:r>
            <w:r>
              <w:t xml:space="preserve"> Firewalls Sophos. Importe: </w:t>
            </w:r>
            <w:r>
              <w:rPr>
                <w:b/>
              </w:rPr>
              <w:t>9.000 €</w:t>
            </w:r>
            <w:r>
              <w:t xml:space="preserve">  </w:t>
            </w:r>
          </w:p>
        </w:tc>
      </w:tr>
      <w:tr w:rsidR="00F13885">
        <w:trPr>
          <w:trHeight w:val="148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4" w:firstLine="0"/>
            </w:pPr>
            <w:r>
              <w:rPr>
                <w:b/>
              </w:rPr>
              <w:t xml:space="preserve">Valor Lote 4: Software de desarrollo y ciclo de vida de las aplicaciones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4.1.4.3.-</w:t>
            </w:r>
            <w:r>
              <w:t xml:space="preserve"> </w:t>
            </w:r>
            <w:r>
              <w:t xml:space="preserve">Herramienta de integración de aplicaciones. Trabajos de integración entre aplicativos de la policía y plataforma de expedientes y el backoffice municipal. Importe: </w:t>
            </w:r>
            <w:r>
              <w:rPr>
                <w:b/>
              </w:rPr>
              <w:t>15.000 €</w:t>
            </w:r>
            <w:r>
              <w:t xml:space="preserve"> </w:t>
            </w:r>
          </w:p>
        </w:tc>
      </w:tr>
      <w:tr w:rsidR="00F13885">
        <w:trPr>
          <w:trHeight w:val="1738"/>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rPr>
              <w:t xml:space="preserve">Valor Lote 5: Software de gestión de la información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6" w:lineRule="auto"/>
              <w:ind w:left="10" w:firstLine="0"/>
              <w:jc w:val="left"/>
            </w:pPr>
            <w:r>
              <w:rPr>
                <w:b/>
              </w:rPr>
              <w:t>4.1.5.1.-</w:t>
            </w:r>
            <w:r>
              <w:t xml:space="preserve"> </w:t>
            </w:r>
            <w:r>
              <w:t xml:space="preserve">SGBD. Licencias de Oracle. Importe: </w:t>
            </w:r>
            <w:r>
              <w:rPr>
                <w:b/>
              </w:rPr>
              <w:t xml:space="preserve">60.000 € </w:t>
            </w:r>
          </w:p>
          <w:p w:rsidR="00F13885" w:rsidRDefault="00524DE7">
            <w:pPr>
              <w:spacing w:after="0" w:line="244" w:lineRule="auto"/>
              <w:ind w:left="10" w:firstLine="0"/>
              <w:jc w:val="left"/>
            </w:pPr>
            <w:r>
              <w:rPr>
                <w:b/>
              </w:rPr>
              <w:t xml:space="preserve">4.1.2.3.-  </w:t>
            </w:r>
            <w:r>
              <w:t xml:space="preserve">Licencia HOOTSUITE.COM de gestión de redes sociales centralizadas en una plataforma. Importe: </w:t>
            </w:r>
            <w:r>
              <w:rPr>
                <w:b/>
              </w:rPr>
              <w:t>29.000 €</w:t>
            </w:r>
            <w:r>
              <w:t xml:space="preserve"> </w:t>
            </w:r>
          </w:p>
          <w:p w:rsidR="00F13885" w:rsidRDefault="00524DE7">
            <w:pPr>
              <w:spacing w:after="0" w:line="259" w:lineRule="auto"/>
              <w:ind w:left="10" w:firstLine="0"/>
              <w:jc w:val="left"/>
            </w:pP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38" w:lineRule="auto"/>
              <w:ind w:left="0" w:firstLine="0"/>
            </w:pPr>
            <w:r>
              <w:rPr>
                <w:b/>
              </w:rPr>
              <w:t xml:space="preserve">Valor Lote 6: Software de gestión de la información </w:t>
            </w:r>
          </w:p>
          <w:p w:rsidR="00F13885" w:rsidRDefault="00524DE7">
            <w:pPr>
              <w:spacing w:after="0" w:line="259" w:lineRule="auto"/>
              <w:ind w:left="0" w:firstLine="0"/>
              <w:jc w:val="left"/>
            </w:pPr>
            <w:r>
              <w:rPr>
                <w:b/>
              </w:rPr>
              <w:t xml:space="preserve">geográfica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5" w:firstLine="0"/>
              <w:jc w:val="center"/>
            </w:pPr>
            <w:r>
              <w:t xml:space="preserve">No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 w:firstLine="0"/>
              <w:jc w:val="left"/>
            </w:pPr>
            <w:r>
              <w:t xml:space="preserve"> </w:t>
            </w:r>
          </w:p>
        </w:tc>
      </w:tr>
      <w:tr w:rsidR="00F13885">
        <w:trPr>
          <w:trHeight w:val="725"/>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firstLine="0"/>
            </w:pPr>
            <w:r>
              <w:rPr>
                <w:b/>
              </w:rPr>
              <w:t xml:space="preserve">Valor Lote 7: Software de Administración Electrónica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9" w:firstLine="0"/>
              <w:jc w:val="center"/>
            </w:pPr>
            <w: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t xml:space="preserve">4.1.7.1.- Licencia software archivo electrónico municipal. Importe: </w:t>
            </w:r>
            <w:r>
              <w:rPr>
                <w:b/>
              </w:rPr>
              <w:t>64.000 €</w:t>
            </w:r>
            <w:r>
              <w:t xml:space="preserve"> </w:t>
            </w:r>
          </w:p>
        </w:tc>
      </w:tr>
      <w:tr w:rsidR="00F13885">
        <w:trPr>
          <w:trHeight w:val="224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4" w:firstLine="0"/>
            </w:pPr>
            <w:r>
              <w:rPr>
                <w:b/>
              </w:rPr>
              <w:t xml:space="preserve">Valor Lote 8: Software de CAD/BIM y mediciones y presupuestos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36" w:firstLine="0"/>
              <w:jc w:val="center"/>
            </w:pPr>
            <w:r>
              <w:t xml:space="preserve">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39" w:line="239" w:lineRule="auto"/>
              <w:ind w:left="10" w:firstLine="0"/>
              <w:jc w:val="left"/>
            </w:pPr>
            <w:r>
              <w:rPr>
                <w:b/>
              </w:rPr>
              <w:t>4.1.8.1.-</w:t>
            </w:r>
            <w:r>
              <w:t xml:space="preserve"> </w:t>
            </w:r>
            <w:r>
              <w:t xml:space="preserve">Herramientas de construcción de proyectos. Licencias de Autocad. Importe: </w:t>
            </w:r>
          </w:p>
          <w:p w:rsidR="00F13885" w:rsidRDefault="00524DE7">
            <w:pPr>
              <w:spacing w:after="0" w:line="259" w:lineRule="auto"/>
              <w:ind w:left="10" w:firstLine="0"/>
              <w:jc w:val="left"/>
            </w:pPr>
            <w:r>
              <w:rPr>
                <w:b/>
              </w:rPr>
              <w:t xml:space="preserve">56.000 € </w:t>
            </w:r>
          </w:p>
          <w:p w:rsidR="00F13885" w:rsidRDefault="00524DE7">
            <w:pPr>
              <w:spacing w:after="0" w:line="275" w:lineRule="auto"/>
              <w:ind w:left="10" w:right="84" w:firstLine="0"/>
              <w:jc w:val="left"/>
            </w:pPr>
            <w:r>
              <w:rPr>
                <w:b/>
              </w:rPr>
              <w:t>4.1.8.2.-</w:t>
            </w:r>
            <w:r>
              <w:t xml:space="preserve"> Herramientas BIM. Importe: </w:t>
            </w:r>
            <w:r>
              <w:rPr>
                <w:b/>
              </w:rPr>
              <w:t>12.000 €</w:t>
            </w:r>
            <w:r>
              <w:t xml:space="preserve"> </w:t>
            </w:r>
          </w:p>
          <w:p w:rsidR="00F13885" w:rsidRDefault="00524DE7">
            <w:pPr>
              <w:spacing w:after="38" w:line="239" w:lineRule="auto"/>
              <w:ind w:left="10" w:firstLine="0"/>
              <w:jc w:val="left"/>
            </w:pPr>
            <w:r>
              <w:rPr>
                <w:b/>
              </w:rPr>
              <w:t>4.1.8.3.-</w:t>
            </w:r>
            <w:r>
              <w:t xml:space="preserve"> Herramienta de Mediciones y Presupuestos. Protopo y Presto. Importe: </w:t>
            </w:r>
          </w:p>
          <w:p w:rsidR="00F13885" w:rsidRDefault="00524DE7">
            <w:pPr>
              <w:spacing w:after="0" w:line="259" w:lineRule="auto"/>
              <w:ind w:left="10" w:firstLine="0"/>
              <w:jc w:val="left"/>
            </w:pPr>
            <w:r>
              <w:rPr>
                <w:b/>
              </w:rPr>
              <w:t>4.500 €</w:t>
            </w:r>
            <w:r>
              <w:t xml:space="preserve"> </w:t>
            </w:r>
          </w:p>
        </w:tc>
      </w:tr>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2" w:firstLine="0"/>
            </w:pPr>
            <w:r>
              <w:rPr>
                <w:b/>
              </w:rPr>
              <w:t xml:space="preserve">Valor Lote 9: Software de planificación de recursos empresariales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ind w:left="10" w:right="608" w:firstLine="0"/>
            </w:pPr>
            <w:r>
              <w:rPr>
                <w:b/>
              </w:rPr>
              <w:t>4.1.9.1.-</w:t>
            </w:r>
            <w:r>
              <w:t xml:space="preserve"> Software de nóminas SWAL y software de control de presencia MHP. Importe: </w:t>
            </w:r>
            <w:r>
              <w:rPr>
                <w:b/>
              </w:rPr>
              <w:t xml:space="preserve">11.000 € </w:t>
            </w:r>
          </w:p>
          <w:p w:rsidR="00F13885" w:rsidRDefault="00524DE7">
            <w:pPr>
              <w:spacing w:after="0" w:line="259" w:lineRule="auto"/>
              <w:ind w:left="10" w:firstLine="0"/>
              <w:jc w:val="left"/>
            </w:pPr>
            <w:r>
              <w:t xml:space="preserve"> </w:t>
            </w:r>
          </w:p>
        </w:tc>
      </w:tr>
      <w:tr w:rsidR="00F13885">
        <w:trPr>
          <w:trHeight w:val="123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pPr>
            <w:r>
              <w:rPr>
                <w:b/>
              </w:rPr>
              <w:t xml:space="preserve">Valor Lote 10: Software de tratamiento y composición de imágenes y vídeo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4.1.10.1.-</w:t>
            </w:r>
            <w:r>
              <w:t xml:space="preserve"> Herramientas para diseño: Licencias de Adobe Suite. Importe </w:t>
            </w:r>
            <w:r>
              <w:rPr>
                <w:b/>
              </w:rPr>
              <w:t>8.000 €</w:t>
            </w:r>
            <w:r>
              <w:t xml:space="preserve"> </w:t>
            </w:r>
            <w:r>
              <w:rPr>
                <w:b/>
              </w:rPr>
              <w:t>4.1.10.2.-</w:t>
            </w:r>
            <w:r>
              <w:t xml:space="preserve"> Herramienta para tratamiento y edición de video. Importe </w:t>
            </w:r>
            <w:r>
              <w:rPr>
                <w:b/>
              </w:rPr>
              <w:t>8.000 €</w:t>
            </w:r>
            <w:r>
              <w:t xml:space="preserve"> </w:t>
            </w:r>
          </w:p>
        </w:tc>
      </w:tr>
    </w:tbl>
    <w:p w:rsidR="00F13885" w:rsidRDefault="00524DE7">
      <w:pPr>
        <w:spacing w:after="0" w:line="259" w:lineRule="auto"/>
        <w:ind w:left="-1494" w:right="782" w:firstLine="0"/>
        <w:jc w:val="left"/>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401592" name="Group 40159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072" name="Rectangle 2107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073" name="Rectangle 2107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66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1592" style="width:12.7031pt;height:280.344pt;position:absolute;mso-position-horizontal-relative:page;mso-position-horizontal:absolute;margin-left:682.278pt;mso-position-vertical-relative:page;margin-top:531.696pt;" coordsize="1613,35603">
                <v:rect id="Rectangle 2107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07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66 de 205 </w:t>
                        </w:r>
                      </w:p>
                    </w:txbxContent>
                  </v:textbox>
                </v:rect>
                <w10:wrap type="topAndBottom"/>
              </v:group>
            </w:pict>
          </mc:Fallback>
        </mc:AlternateContent>
      </w:r>
      <w:r>
        <w:br w:type="page"/>
      </w:r>
    </w:p>
    <w:tbl>
      <w:tblPr>
        <w:tblStyle w:val="TableGrid"/>
        <w:tblW w:w="8791" w:type="dxa"/>
        <w:tblInd w:w="1452" w:type="dxa"/>
        <w:tblCellMar>
          <w:top w:w="115" w:type="dxa"/>
          <w:left w:w="98" w:type="dxa"/>
          <w:bottom w:w="0" w:type="dxa"/>
          <w:right w:w="42" w:type="dxa"/>
        </w:tblCellMar>
        <w:tblLook w:val="04A0" w:firstRow="1" w:lastRow="0" w:firstColumn="1" w:lastColumn="0" w:noHBand="0" w:noVBand="1"/>
      </w:tblPr>
      <w:tblGrid>
        <w:gridCol w:w="3435"/>
        <w:gridCol w:w="850"/>
        <w:gridCol w:w="4506"/>
      </w:tblGrid>
      <w:tr w:rsidR="00F13885">
        <w:trPr>
          <w:trHeight w:val="249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tabs>
                <w:tab w:val="center" w:pos="1108"/>
                <w:tab w:val="center" w:pos="1823"/>
                <w:tab w:val="right" w:pos="3294"/>
              </w:tabs>
              <w:spacing w:after="0" w:line="259" w:lineRule="auto"/>
              <w:ind w:left="0" w:firstLine="0"/>
              <w:jc w:val="left"/>
            </w:pPr>
            <w:r>
              <w:rPr>
                <w:b/>
              </w:rPr>
              <w:t xml:space="preserve">Valor </w:t>
            </w:r>
            <w:r>
              <w:rPr>
                <w:b/>
              </w:rPr>
              <w:tab/>
              <w:t xml:space="preserve">Lote </w:t>
            </w:r>
            <w:r>
              <w:rPr>
                <w:b/>
              </w:rPr>
              <w:tab/>
              <w:t xml:space="preserve">11: </w:t>
            </w:r>
            <w:r>
              <w:rPr>
                <w:b/>
              </w:rPr>
              <w:tab/>
              <w:t xml:space="preserve">Software </w:t>
            </w:r>
          </w:p>
          <w:p w:rsidR="00F13885" w:rsidRDefault="00524DE7">
            <w:pPr>
              <w:spacing w:after="0" w:line="259" w:lineRule="auto"/>
              <w:ind w:left="0" w:firstLine="0"/>
              <w:jc w:val="left"/>
            </w:pPr>
            <w:r>
              <w:rPr>
                <w:b/>
              </w:rPr>
              <w:t xml:space="preserve">ofimático y de gestión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73" w:lineRule="auto"/>
              <w:ind w:left="10" w:firstLine="0"/>
              <w:jc w:val="left"/>
            </w:pPr>
            <w:r>
              <w:rPr>
                <w:b/>
              </w:rPr>
              <w:t>4.1.11.1.-</w:t>
            </w:r>
            <w:r>
              <w:t xml:space="preserve"> Herramientas ofimáticas. Importe: </w:t>
            </w:r>
            <w:r>
              <w:rPr>
                <w:b/>
              </w:rPr>
              <w:t xml:space="preserve">10.000 € </w:t>
            </w:r>
          </w:p>
          <w:p w:rsidR="00F13885" w:rsidRDefault="00524DE7">
            <w:pPr>
              <w:spacing w:after="0" w:line="255" w:lineRule="auto"/>
              <w:ind w:left="10" w:right="60" w:firstLine="0"/>
              <w:jc w:val="left"/>
            </w:pPr>
            <w:r>
              <w:rPr>
                <w:b/>
              </w:rPr>
              <w:t>4.1.11.2.-</w:t>
            </w:r>
            <w:r>
              <w:t xml:space="preserve"> </w:t>
            </w:r>
            <w:r>
              <w:t xml:space="preserve">Herramientas de administración electrónica (Gestiona). Importe: </w:t>
            </w:r>
            <w:r>
              <w:rPr>
                <w:b/>
              </w:rPr>
              <w:t>145.000 €</w:t>
            </w:r>
            <w:r>
              <w:t xml:space="preserve"> y backoffice municipal, (Galileo). Importe: </w:t>
            </w:r>
            <w:r>
              <w:rPr>
                <w:b/>
              </w:rPr>
              <w:t xml:space="preserve">120.000 € </w:t>
            </w:r>
          </w:p>
          <w:p w:rsidR="00F13885" w:rsidRDefault="00524DE7">
            <w:pPr>
              <w:spacing w:after="0" w:line="259" w:lineRule="auto"/>
              <w:ind w:left="10" w:firstLine="0"/>
              <w:jc w:val="left"/>
            </w:pPr>
            <w:r>
              <w:rPr>
                <w:b/>
              </w:rPr>
              <w:t xml:space="preserve">4.1.11.3.- </w:t>
            </w:r>
            <w:r>
              <w:t>Software de gestión de empleo, formación y emprendimiento. Importe:</w:t>
            </w:r>
            <w:r>
              <w:rPr>
                <w:b/>
              </w:rPr>
              <w:t>60.000 €</w:t>
            </w:r>
            <w:r>
              <w:t xml:space="preserve"> </w:t>
            </w:r>
          </w:p>
        </w:tc>
      </w:tr>
      <w:tr w:rsidR="00F13885">
        <w:trPr>
          <w:trHeight w:val="980"/>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right="60" w:firstLine="0"/>
            </w:pPr>
            <w:r>
              <w:rPr>
                <w:b/>
              </w:rPr>
              <w:t xml:space="preserve">Valor Lote 12: Software de productividad empresarial y personal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19" w:firstLine="0"/>
              <w:jc w:val="left"/>
            </w:pPr>
            <w:r>
              <w:rPr>
                <w:b/>
              </w:rPr>
              <w:t>4.1.12.1.-</w:t>
            </w:r>
            <w:r>
              <w:t xml:space="preserve"> Gestión del tiempo. Software, como servicio, de control de presencia MHP. Importe: </w:t>
            </w:r>
            <w:r>
              <w:rPr>
                <w:b/>
              </w:rPr>
              <w:t>40.000 €</w:t>
            </w: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color w:val="0070C0"/>
              </w:rPr>
              <w:t xml:space="preserve">Valor Lote 13: Software de teletrabajo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4.1.13.1.-</w:t>
            </w:r>
            <w:r>
              <w:t xml:space="preserve"> Software de Teletrabajo. </w:t>
            </w:r>
          </w:p>
          <w:p w:rsidR="00F13885" w:rsidRDefault="00524DE7">
            <w:pPr>
              <w:spacing w:after="0" w:line="259" w:lineRule="auto"/>
              <w:ind w:left="10" w:firstLine="0"/>
              <w:jc w:val="left"/>
            </w:pPr>
            <w:r>
              <w:t xml:space="preserve">Herramienta de conexión remota Logmein. </w:t>
            </w:r>
          </w:p>
          <w:p w:rsidR="00F13885" w:rsidRDefault="00524DE7">
            <w:pPr>
              <w:spacing w:after="0" w:line="259" w:lineRule="auto"/>
              <w:ind w:left="10" w:firstLine="0"/>
              <w:jc w:val="left"/>
            </w:pPr>
            <w:r>
              <w:t xml:space="preserve">Importe: </w:t>
            </w:r>
            <w:r>
              <w:rPr>
                <w:b/>
              </w:rPr>
              <w:t>10.000 €</w:t>
            </w: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color w:val="0070C0"/>
              </w:rPr>
              <w:t xml:space="preserve">Valor Lote 14: Software de accesibilidad y usabilidad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49" w:firstLine="0"/>
              <w:jc w:val="left"/>
            </w:pPr>
            <w:r>
              <w:t xml:space="preserve">4.1.14.1.- INSUIT, Software de accesibilidad y usabilidad web municipal para personas con discapacidad: </w:t>
            </w:r>
            <w:r>
              <w:rPr>
                <w:b/>
              </w:rPr>
              <w:t>32.000 €</w:t>
            </w:r>
            <w:r>
              <w:t xml:space="preserve"> </w:t>
            </w:r>
          </w:p>
        </w:tc>
      </w:tr>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rPr>
              <w:t>Valor Lote 15:</w:t>
            </w:r>
            <w:r>
              <w:t xml:space="preserve"> </w:t>
            </w:r>
            <w:r>
              <w:rPr>
                <w:b/>
              </w:rPr>
              <w:t>Software de aplicativos verticales</w:t>
            </w:r>
            <w:r>
              <w:rPr>
                <w:b/>
                <w:color w:val="0070C0"/>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38" w:firstLine="0"/>
              <w:jc w:val="left"/>
            </w:pPr>
            <w:r>
              <w:rPr>
                <w:b/>
              </w:rPr>
              <w:t>4.1.15.1.-</w:t>
            </w:r>
            <w:r>
              <w:t xml:space="preserve"> Gestión de colas, pago/cobro de entidades financieras, mantenimiento portales web municipales. Importe: </w:t>
            </w:r>
            <w:r>
              <w:rPr>
                <w:b/>
              </w:rPr>
              <w:t>38.000 €</w:t>
            </w:r>
            <w:r>
              <w:t xml:space="preserve"> </w:t>
            </w:r>
          </w:p>
        </w:tc>
      </w:tr>
    </w:tbl>
    <w:p w:rsidR="00F13885" w:rsidRDefault="00524DE7">
      <w:pPr>
        <w:spacing w:after="139" w:line="259" w:lineRule="auto"/>
        <w:ind w:left="1342" w:firstLine="0"/>
        <w:jc w:val="left"/>
      </w:pPr>
      <w:r>
        <w:t xml:space="preserve"> </w:t>
      </w:r>
    </w:p>
    <w:p w:rsidR="00F13885" w:rsidRDefault="00524DE7">
      <w:pPr>
        <w:spacing w:after="149"/>
        <w:ind w:right="129"/>
      </w:pPr>
      <w:r>
        <w:rPr>
          <w:b/>
        </w:rPr>
        <w:t xml:space="preserve">Nota: </w:t>
      </w:r>
      <w:r>
        <w:t xml:space="preserve">copiar esta tabla del Anexo II, una vez cumplimentado. </w:t>
      </w:r>
    </w:p>
    <w:p w:rsidR="00F13885" w:rsidRDefault="00524DE7">
      <w:pPr>
        <w:pStyle w:val="Ttulo2"/>
        <w:spacing w:after="139"/>
        <w:ind w:left="1352"/>
        <w:jc w:val="left"/>
      </w:pPr>
      <w:r>
        <w:rPr>
          <w:i/>
        </w:rPr>
        <w:t xml:space="preserve">QUINTA. - </w:t>
      </w:r>
      <w:r>
        <w:rPr>
          <w:i/>
        </w:rPr>
        <w:t xml:space="preserve">Período de vigencia </w:t>
      </w:r>
    </w:p>
    <w:p w:rsidR="00F13885" w:rsidRDefault="00524DE7">
      <w:pPr>
        <w:spacing w:after="154"/>
        <w:ind w:right="1183"/>
      </w:pPr>
      <w:r>
        <w:t xml:space="preserve">El periodo de vigencia de la adhesión será el del Acuerdo Marco de referencia </w:t>
      </w:r>
      <w:r>
        <w:t>incluidas sus posibles prórrogas, sin que sea posible la revocación o renuncia unilateral de ninguna de las partes, salvo casos de fuerza mayor, y en todo caso, con los efectos previstos en la normativa en vigor en materia de contratación del sector públic</w:t>
      </w:r>
      <w:r>
        <w:t xml:space="preserve">o. </w:t>
      </w:r>
    </w:p>
    <w:p w:rsidR="00F13885" w:rsidRDefault="00524DE7">
      <w:pPr>
        <w:pStyle w:val="Ttulo2"/>
        <w:spacing w:after="139"/>
        <w:ind w:left="1352"/>
        <w:jc w:val="left"/>
      </w:pPr>
      <w:r>
        <w:rPr>
          <w:i/>
        </w:rPr>
        <w:t xml:space="preserve">SEXTA.- Comisión de seguimiento </w:t>
      </w:r>
    </w:p>
    <w:p w:rsidR="00F13885" w:rsidRDefault="00524DE7">
      <w:pPr>
        <w:spacing w:after="152"/>
        <w:ind w:right="1185"/>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1366" name="Group 38136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314" name="Rectangle 2131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315" name="Rectangle 2131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1366" style="width:12.7031pt;height:280.344pt;position:absolute;mso-position-horizontal-relative:page;mso-position-horizontal:absolute;margin-left:682.278pt;mso-position-vertical-relative:page;margin-top:531.696pt;" coordsize="1613,35603">
                <v:rect id="Rectangle 2131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31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67 de 205 </w:t>
                        </w:r>
                      </w:p>
                    </w:txbxContent>
                  </v:textbox>
                </v:rect>
                <w10:wrap type="square"/>
              </v:group>
            </w:pict>
          </mc:Fallback>
        </mc:AlternateContent>
      </w:r>
      <w:r>
        <w:t>Para la gestión, seguimiento y control de la presente se constituye una Comisión de Seguimiento compuesta por la persona titular de la Dirección Insular de Modernización del CIT o quien él mismo designe y una persona representante de cada entidad, cuyos da</w:t>
      </w:r>
      <w:r>
        <w:t xml:space="preserve">tos se incluyen en el </w:t>
      </w:r>
      <w:r>
        <w:rPr>
          <w:b/>
        </w:rPr>
        <w:t>Anexo III</w:t>
      </w:r>
      <w:r>
        <w:t xml:space="preserve">. </w:t>
      </w:r>
    </w:p>
    <w:p w:rsidR="00F13885" w:rsidRDefault="00524DE7">
      <w:pPr>
        <w:spacing w:after="151"/>
        <w:ind w:right="1179"/>
      </w:pPr>
      <w:r>
        <w:t>En el caso de los Cabildos Insulares esa Comisión recae en la Comisión de Trabajo en materia de Tecnologías de la Información y las Comunicaciones (TIC) dentro de la FECAI, constituida el 13 de junio de 2018 y cuya composi</w:t>
      </w:r>
      <w:r>
        <w:t xml:space="preserve">ción se encuentra definida en el referido acto de constitución. </w:t>
      </w:r>
    </w:p>
    <w:p w:rsidR="00F13885" w:rsidRDefault="00524DE7">
      <w:pPr>
        <w:ind w:right="1180"/>
      </w:pPr>
      <w:r>
        <w:t>En el caso de los Ayuntamientos, cuando se proceda a la modificación del Reglamento de Servicio de la Asistencia Técnica específica en materia de implantación de tecnologías de la información</w:t>
      </w:r>
      <w:r>
        <w:t xml:space="preserve">, de las comunicaciones y de Administración Electrónica, se definirá una comisión de seguimiento de la relación con los municipios sobre la que recaerá esta función. </w:t>
      </w:r>
    </w:p>
    <w:p w:rsidR="00F13885" w:rsidRDefault="00524DE7">
      <w:pPr>
        <w:spacing w:after="149"/>
        <w:ind w:right="129"/>
      </w:pPr>
      <w:r>
        <w:t xml:space="preserve">La Comisión se reunirá a petición de cualquiera de las partes firmantes. </w:t>
      </w:r>
    </w:p>
    <w:p w:rsidR="00F13885" w:rsidRDefault="00524DE7">
      <w:pPr>
        <w:spacing w:after="151"/>
        <w:ind w:right="1179"/>
      </w:pPr>
      <w:r>
        <w:t>El funcionamien</w:t>
      </w:r>
      <w:r>
        <w:t>to de la Comisión se regirá por las normas contenidas en los artículos 15 y siguientes de la Ley 40/2015, de 1 de octubre, de Régimen Jurídico del Sector Público. Los acuerdos de la Comisión de Seguimiento serán adoptados mediante el consenso de sus integr</w:t>
      </w:r>
      <w:r>
        <w:t xml:space="preserve">antes. </w:t>
      </w:r>
    </w:p>
    <w:p w:rsidR="00F13885" w:rsidRDefault="00524DE7">
      <w:pPr>
        <w:spacing w:after="307"/>
        <w:ind w:right="129"/>
      </w:pPr>
      <w:r>
        <w:t xml:space="preserve">Corresponden a la Comisión de Seguimiento las siguientes funciones: </w:t>
      </w:r>
    </w:p>
    <w:p w:rsidR="00F13885" w:rsidRDefault="00524DE7">
      <w:pPr>
        <w:numPr>
          <w:ilvl w:val="0"/>
          <w:numId w:val="23"/>
        </w:numPr>
        <w:ind w:right="552" w:hanging="360"/>
        <w:jc w:val="left"/>
      </w:pPr>
      <w:r>
        <w:t xml:space="preserve">Seguimiento de los deberes y derechos indicados en el Protocolo </w:t>
      </w:r>
    </w:p>
    <w:p w:rsidR="00F13885" w:rsidRDefault="00524DE7">
      <w:pPr>
        <w:numPr>
          <w:ilvl w:val="0"/>
          <w:numId w:val="23"/>
        </w:numPr>
        <w:spacing w:after="160" w:line="239" w:lineRule="auto"/>
        <w:ind w:right="552" w:hanging="360"/>
        <w:jc w:val="left"/>
      </w:pPr>
      <w:r>
        <w:t xml:space="preserve">Resolución de las cuestiones relativas a la interpretación y cumplimiento. En caso de falta consenso, se estará a </w:t>
      </w:r>
      <w:r>
        <w:t xml:space="preserve">lo dispuesto por la persona titular de la Dirección Insular de Modernización del CIT. </w:t>
      </w:r>
    </w:p>
    <w:p w:rsidR="00F13885" w:rsidRDefault="00524DE7">
      <w:pPr>
        <w:pStyle w:val="Ttulo2"/>
        <w:spacing w:after="139"/>
        <w:ind w:left="1352"/>
        <w:jc w:val="left"/>
      </w:pPr>
      <w:r>
        <w:rPr>
          <w:i/>
        </w:rPr>
        <w:t xml:space="preserve">ANEXO I.- REQUERIMIENTOS AL OPERADOR ECONÓMICO </w:t>
      </w:r>
    </w:p>
    <w:p w:rsidR="00F13885" w:rsidRDefault="00524DE7">
      <w:pPr>
        <w:spacing w:after="154"/>
        <w:ind w:right="1180"/>
      </w:pPr>
      <w:r>
        <w:t>En el procedimiento de contratación conjunta a realizar, se van a plantear los requerimientos a los operadores económicos</w:t>
      </w:r>
      <w:r>
        <w:t xml:space="preserve"> recogidos en el Borrador de </w:t>
      </w:r>
      <w:r>
        <w:rPr>
          <w:b/>
        </w:rPr>
        <w:t>Pliego de Prescripciones Técnicas</w:t>
      </w:r>
      <w:r>
        <w:t xml:space="preserve"> adjunto al protocolo, y que podrá sufrir cambios menores durante la preparación de la licitación del Acuerdo Marco.</w:t>
      </w:r>
      <w:r>
        <w:rPr>
          <w:b/>
        </w:rPr>
        <w:t xml:space="preserve"> </w:t>
      </w:r>
    </w:p>
    <w:p w:rsidR="00F13885" w:rsidRDefault="00524DE7">
      <w:pPr>
        <w:pStyle w:val="Ttulo2"/>
        <w:spacing w:after="139"/>
        <w:ind w:left="1352"/>
        <w:jc w:val="left"/>
      </w:pPr>
      <w:r>
        <w:rPr>
          <w:i/>
        </w:rPr>
        <w:t xml:space="preserve">ANEXO II.- DATOS A APORTAR POR LA ENTIDAD QUE SE ADHIERE </w:t>
      </w:r>
    </w:p>
    <w:p w:rsidR="00F13885" w:rsidRDefault="00524DE7">
      <w:pPr>
        <w:spacing w:after="151"/>
        <w:ind w:right="1180"/>
      </w:pPr>
      <w:r>
        <w:t>En este apartado s</w:t>
      </w:r>
      <w:r>
        <w:t xml:space="preserve">e incluyen las </w:t>
      </w:r>
      <w:r>
        <w:rPr>
          <w:b/>
        </w:rPr>
        <w:t>tablas, que incluirán como Anexos del Pliego de Prescripciones Técnicas</w:t>
      </w:r>
      <w:r>
        <w:t xml:space="preserve">, con la información necesaria de la entidad que se adhiere, para la determinación del alcance de los servicios y el importe del valor estimado de licitación del Acuerdo </w:t>
      </w:r>
      <w:r>
        <w:t xml:space="preserve">Marco. </w:t>
      </w:r>
    </w:p>
    <w:p w:rsidR="00F13885" w:rsidRDefault="00524DE7">
      <w:pPr>
        <w:spacing w:line="391" w:lineRule="auto"/>
        <w:ind w:right="2577"/>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4893" name="Group 34489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452" name="Rectangle 2145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453" name="Rectangle 2145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4893" style="width:12.7031pt;height:280.344pt;position:absolute;mso-position-horizontal-relative:page;mso-position-horizontal:absolute;margin-left:682.278pt;mso-position-vertical-relative:page;margin-top:531.696pt;" coordsize="1613,35603">
                <v:rect id="Rectangle 2145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45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68 de 205 </w:t>
                        </w:r>
                      </w:p>
                    </w:txbxContent>
                  </v:textbox>
                </v:rect>
                <w10:wrap type="square"/>
              </v:group>
            </w:pict>
          </mc:Fallback>
        </mc:AlternateContent>
      </w:r>
      <w:r>
        <w:rPr>
          <w:b/>
        </w:rPr>
        <w:t xml:space="preserve">ANEXO III.- </w:t>
      </w:r>
      <w:r>
        <w:rPr>
          <w:b/>
        </w:rPr>
        <w:t xml:space="preserve">COMPONENTES DE LA COMISIÓN DE SEGUIMIENTO </w:t>
      </w:r>
      <w:r>
        <w:t xml:space="preserve">La Comisión de Seguimiento del Protocolo estará compuesta por: </w:t>
      </w:r>
    </w:p>
    <w:p w:rsidR="00F13885" w:rsidRDefault="00524DE7">
      <w:pPr>
        <w:spacing w:after="178" w:line="259" w:lineRule="auto"/>
        <w:jc w:val="left"/>
      </w:pPr>
      <w:r>
        <w:rPr>
          <w:b/>
        </w:rPr>
        <w:t xml:space="preserve">Por la Dirección Insular de Modernización del CIT: </w:t>
      </w:r>
    </w:p>
    <w:p w:rsidR="00F13885" w:rsidRDefault="00524DE7">
      <w:pPr>
        <w:numPr>
          <w:ilvl w:val="0"/>
          <w:numId w:val="24"/>
        </w:numPr>
        <w:spacing w:after="152"/>
        <w:ind w:right="129" w:hanging="360"/>
      </w:pPr>
      <w:r>
        <w:t xml:space="preserve">La persona titular de la Dirección Insular, o persona en quien delegue. </w:t>
      </w:r>
    </w:p>
    <w:p w:rsidR="00F13885" w:rsidRDefault="00524DE7">
      <w:pPr>
        <w:spacing w:after="178" w:line="259" w:lineRule="auto"/>
        <w:jc w:val="left"/>
      </w:pPr>
      <w:r>
        <w:rPr>
          <w:b/>
        </w:rPr>
        <w:t>Por las Entidad que se ad</w:t>
      </w:r>
      <w:r>
        <w:rPr>
          <w:b/>
        </w:rPr>
        <w:t xml:space="preserve">hiere: </w:t>
      </w:r>
    </w:p>
    <w:p w:rsidR="00F13885" w:rsidRDefault="00524DE7">
      <w:pPr>
        <w:numPr>
          <w:ilvl w:val="0"/>
          <w:numId w:val="24"/>
        </w:numPr>
        <w:ind w:right="129" w:hanging="360"/>
      </w:pPr>
      <w:r>
        <w:t xml:space="preserve">Nombre entidad: Ayuntamiento de Candelaria </w:t>
      </w:r>
    </w:p>
    <w:p w:rsidR="00F13885" w:rsidRDefault="00524DE7">
      <w:pPr>
        <w:numPr>
          <w:ilvl w:val="0"/>
          <w:numId w:val="24"/>
        </w:numPr>
        <w:ind w:right="129" w:hanging="360"/>
      </w:pPr>
      <w:r>
        <w:t xml:space="preserve">Nombre y Apellidos persona responsable/contacto: D. José Domingo Ramos Cózar </w:t>
      </w:r>
    </w:p>
    <w:p w:rsidR="00F13885" w:rsidRDefault="00524DE7">
      <w:pPr>
        <w:numPr>
          <w:ilvl w:val="0"/>
          <w:numId w:val="24"/>
        </w:numPr>
        <w:spacing w:after="149"/>
        <w:ind w:right="129" w:hanging="360"/>
      </w:pPr>
      <w:r>
        <w:t xml:space="preserve">Cargo: Técnico informático  </w:t>
      </w:r>
    </w:p>
    <w:p w:rsidR="00F13885" w:rsidRDefault="00524DE7">
      <w:pPr>
        <w:spacing w:after="151"/>
        <w:ind w:right="1181"/>
      </w:pPr>
      <w:r>
        <w:t xml:space="preserve">En el caso de los Cabildos Insulares, la Comisión de Seguimiento del Protocolo, que en este caso </w:t>
      </w:r>
      <w:r>
        <w:t xml:space="preserve">recae en la Comisión de Trabajo en materia de Tecnologías de la Información y las Comunicaciones (TIC) dentro de la FECAI, estará compuesta por: </w:t>
      </w:r>
    </w:p>
    <w:p w:rsidR="00F13885" w:rsidRDefault="00524DE7">
      <w:pPr>
        <w:spacing w:after="0" w:line="259" w:lineRule="auto"/>
        <w:jc w:val="left"/>
      </w:pPr>
      <w:r>
        <w:rPr>
          <w:b/>
        </w:rPr>
        <w:t>Miembros:</w:t>
      </w:r>
      <w:r>
        <w:t xml:space="preserve"> </w:t>
      </w:r>
    </w:p>
    <w:p w:rsidR="00F13885" w:rsidRDefault="00524DE7">
      <w:pPr>
        <w:spacing w:after="31" w:line="249" w:lineRule="auto"/>
        <w:ind w:left="1368" w:right="1139"/>
        <w:jc w:val="center"/>
      </w:pPr>
      <w:r>
        <w:t xml:space="preserve">Las personas titulares, de las correspondientes Consejerías y/o órganos directivos, con competencias directas en materia de Tecnologías de la Información y las </w:t>
      </w:r>
    </w:p>
    <w:p w:rsidR="00F13885" w:rsidRDefault="00524DE7">
      <w:pPr>
        <w:spacing w:after="112" w:line="249" w:lineRule="auto"/>
        <w:ind w:left="1368" w:right="1202"/>
        <w:jc w:val="center"/>
      </w:pPr>
      <w:r>
        <w:t xml:space="preserve">Comunicaciones (TIC), en cada uno de los Cabildos Insulares” </w:t>
      </w:r>
    </w:p>
    <w:p w:rsidR="00F13885" w:rsidRDefault="00524DE7">
      <w:pPr>
        <w:spacing w:after="100" w:line="259" w:lineRule="auto"/>
        <w:ind w:left="219" w:firstLine="0"/>
        <w:jc w:val="center"/>
      </w:pPr>
      <w:r>
        <w:t xml:space="preserve"> </w:t>
      </w:r>
    </w:p>
    <w:p w:rsidR="00F13885" w:rsidRDefault="00524DE7">
      <w:pPr>
        <w:spacing w:after="111" w:line="247" w:lineRule="auto"/>
        <w:ind w:left="1337" w:right="1186"/>
      </w:pPr>
      <w:r>
        <w:rPr>
          <w:i w:val="0"/>
        </w:rPr>
        <w:t>Tercero. - Dar conformidad al b</w:t>
      </w:r>
      <w:r>
        <w:rPr>
          <w:i w:val="0"/>
        </w:rPr>
        <w:t xml:space="preserve">orrador del Pliego de Prescripciones Técnicas del Acuerdo Marco de contratación conjunta para la prestación de “Software como servicio y el suministro, o suscripción temporal, de licencias de uso y/o soporte técnico de software” cuyo tenor literal:  </w:t>
      </w:r>
    </w:p>
    <w:p w:rsidR="00F13885" w:rsidRDefault="00524DE7">
      <w:pPr>
        <w:spacing w:after="79" w:line="259" w:lineRule="auto"/>
        <w:ind w:left="1342" w:firstLine="0"/>
        <w:jc w:val="left"/>
      </w:pPr>
      <w:r>
        <w:rPr>
          <w:noProof/>
        </w:rPr>
        <w:drawing>
          <wp:anchor distT="0" distB="0" distL="114300" distR="114300" simplePos="0" relativeHeight="251732992" behindDoc="0" locked="0" layoutInCell="1" allowOverlap="0">
            <wp:simplePos x="0" y="0"/>
            <wp:positionH relativeFrom="column">
              <wp:posOffset>1304544</wp:posOffset>
            </wp:positionH>
            <wp:positionV relativeFrom="paragraph">
              <wp:posOffset>63632</wp:posOffset>
            </wp:positionV>
            <wp:extent cx="562356" cy="694944"/>
            <wp:effectExtent l="0" t="0" r="0" b="0"/>
            <wp:wrapSquare wrapText="bothSides"/>
            <wp:docPr id="21599" name="Picture 21599"/>
            <wp:cNvGraphicFramePr/>
            <a:graphic xmlns:a="http://schemas.openxmlformats.org/drawingml/2006/main">
              <a:graphicData uri="http://schemas.openxmlformats.org/drawingml/2006/picture">
                <pic:pic xmlns:pic="http://schemas.openxmlformats.org/drawingml/2006/picture">
                  <pic:nvPicPr>
                    <pic:cNvPr id="21599" name="Picture 21599"/>
                    <pic:cNvPicPr/>
                  </pic:nvPicPr>
                  <pic:blipFill>
                    <a:blip r:embed="rId63"/>
                    <a:stretch>
                      <a:fillRect/>
                    </a:stretch>
                  </pic:blipFill>
                  <pic:spPr>
                    <a:xfrm>
                      <a:off x="0" y="0"/>
                      <a:ext cx="562356" cy="694944"/>
                    </a:xfrm>
                    <a:prstGeom prst="rect">
                      <a:avLst/>
                    </a:prstGeom>
                  </pic:spPr>
                </pic:pic>
              </a:graphicData>
            </a:graphic>
          </wp:anchor>
        </w:drawing>
      </w:r>
      <w:r>
        <w:rPr>
          <w:i w:val="0"/>
        </w:rPr>
        <w:t xml:space="preserve">                                                           </w:t>
      </w:r>
      <w:r>
        <w:rPr>
          <w:b/>
          <w:i w:val="0"/>
          <w:sz w:val="13"/>
        </w:rPr>
        <w:t xml:space="preserve"> </w:t>
      </w:r>
    </w:p>
    <w:p w:rsidR="00F13885" w:rsidRDefault="00524DE7">
      <w:pPr>
        <w:spacing w:after="0" w:line="259" w:lineRule="auto"/>
        <w:ind w:left="2178"/>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r>
        <w:rPr>
          <w:rFonts w:ascii="Times New Roman" w:eastAsia="Times New Roman" w:hAnsi="Times New Roman" w:cs="Times New Roman"/>
          <w:b/>
          <w:i w:val="0"/>
          <w:sz w:val="16"/>
        </w:rPr>
        <w:t xml:space="preserve">Área de Presidencia, Hacienda y                          </w:t>
      </w:r>
      <w:r>
        <w:rPr>
          <w:rFonts w:ascii="Times New Roman" w:eastAsia="Times New Roman" w:hAnsi="Times New Roman" w:cs="Times New Roman"/>
          <w:b/>
          <w:i w:val="0"/>
          <w:sz w:val="13"/>
        </w:rPr>
        <w:t xml:space="preserve">Fecha: </w:t>
      </w:r>
      <w:r>
        <w:rPr>
          <w:rFonts w:ascii="Times New Roman" w:eastAsia="Times New Roman" w:hAnsi="Times New Roman" w:cs="Times New Roman"/>
          <w:i w:val="0"/>
          <w:sz w:val="13"/>
        </w:rPr>
        <w:t xml:space="preserve">3/06/2020               </w:t>
      </w:r>
      <w:r>
        <w:rPr>
          <w:rFonts w:ascii="Times New Roman" w:eastAsia="Times New Roman" w:hAnsi="Times New Roman" w:cs="Times New Roman"/>
          <w:b/>
          <w:i w:val="0"/>
          <w:sz w:val="13"/>
        </w:rPr>
        <w:t>Teléfono</w:t>
      </w:r>
      <w:r>
        <w:rPr>
          <w:rFonts w:ascii="Times New Roman" w:eastAsia="Times New Roman" w:hAnsi="Times New Roman" w:cs="Times New Roman"/>
          <w:b/>
          <w:i w:val="0"/>
          <w:sz w:val="16"/>
        </w:rPr>
        <w:t xml:space="preserve"> </w:t>
      </w:r>
    </w:p>
    <w:p w:rsidR="00F13885" w:rsidRDefault="00524DE7">
      <w:pPr>
        <w:pStyle w:val="Ttulo3"/>
        <w:pBdr>
          <w:top w:val="none" w:sz="0" w:space="0" w:color="auto"/>
          <w:left w:val="none" w:sz="0" w:space="0" w:color="auto"/>
          <w:bottom w:val="none" w:sz="0" w:space="0" w:color="auto"/>
          <w:right w:val="none" w:sz="0" w:space="0" w:color="auto"/>
        </w:pBdr>
        <w:ind w:left="10" w:right="1432"/>
        <w:jc w:val="center"/>
      </w:pPr>
      <w:r>
        <w:rPr>
          <w:rFonts w:ascii="Times New Roman" w:eastAsia="Times New Roman" w:hAnsi="Times New Roman" w:cs="Times New Roman"/>
          <w:sz w:val="16"/>
        </w:rPr>
        <w:t xml:space="preserve">                         Modernización</w:t>
      </w:r>
      <w:r>
        <w:rPr>
          <w:rFonts w:ascii="Times New Roman" w:eastAsia="Times New Roman" w:hAnsi="Times New Roman" w:cs="Times New Roman"/>
          <w:sz w:val="13"/>
        </w:rPr>
        <w:t xml:space="preserve">                                        </w:t>
      </w:r>
      <w:r>
        <w:rPr>
          <w:rFonts w:ascii="Times New Roman" w:eastAsia="Times New Roman" w:hAnsi="Times New Roman" w:cs="Times New Roman"/>
          <w:sz w:val="13"/>
        </w:rPr>
        <w:t xml:space="preserve">                               Referencia</w:t>
      </w:r>
      <w:r>
        <w:rPr>
          <w:rFonts w:ascii="Times New Roman" w:eastAsia="Times New Roman" w:hAnsi="Times New Roman" w:cs="Times New Roman"/>
          <w:b w:val="0"/>
          <w:sz w:val="13"/>
        </w:rPr>
        <w:t xml:space="preserve">: PJRP </w:t>
      </w:r>
    </w:p>
    <w:p w:rsidR="00F13885" w:rsidRDefault="00524DE7">
      <w:pPr>
        <w:spacing w:after="0" w:line="259" w:lineRule="auto"/>
        <w:ind w:left="1337"/>
        <w:jc w:val="left"/>
      </w:pPr>
      <w:r>
        <w:rPr>
          <w:rFonts w:ascii="Times New Roman" w:eastAsia="Times New Roman" w:hAnsi="Times New Roman" w:cs="Times New Roman"/>
          <w:b/>
          <w:i w:val="0"/>
          <w:sz w:val="16"/>
        </w:rPr>
        <w:t xml:space="preserve">                                           Dirección Insular de Modernización </w:t>
      </w:r>
    </w:p>
    <w:p w:rsidR="00F13885" w:rsidRDefault="00524DE7">
      <w:pPr>
        <w:spacing w:after="86" w:line="259" w:lineRule="auto"/>
        <w:ind w:left="2168" w:firstLine="0"/>
        <w:jc w:val="left"/>
      </w:pPr>
      <w:r>
        <w:rPr>
          <w:rFonts w:ascii="Times New Roman" w:eastAsia="Times New Roman" w:hAnsi="Times New Roman" w:cs="Times New Roman"/>
          <w:b/>
          <w:i w:val="0"/>
          <w:sz w:val="13"/>
        </w:rPr>
        <w:t xml:space="preserve">                                                                                                          </w:t>
      </w:r>
      <w:r>
        <w:rPr>
          <w:rFonts w:ascii="Times New Roman" w:eastAsia="Times New Roman" w:hAnsi="Times New Roman" w:cs="Times New Roman"/>
          <w:i w:val="0"/>
          <w:sz w:val="13"/>
        </w:rPr>
        <w:t xml:space="preserve"> </w:t>
      </w:r>
    </w:p>
    <w:p w:rsidR="00F13885" w:rsidRDefault="00524DE7">
      <w:pPr>
        <w:spacing w:after="0" w:line="259" w:lineRule="auto"/>
        <w:ind w:left="1812"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p>
    <w:p w:rsidR="00F13885" w:rsidRDefault="00524DE7">
      <w:pPr>
        <w:spacing w:after="51" w:line="259" w:lineRule="auto"/>
        <w:ind w:left="0" w:firstLine="0"/>
        <w:jc w:val="left"/>
      </w:pPr>
      <w:r>
        <w:rPr>
          <w:rFonts w:ascii="Times New Roman" w:eastAsia="Times New Roman" w:hAnsi="Times New Roman" w:cs="Times New Roman"/>
          <w:b/>
          <w:i w:val="0"/>
          <w:sz w:val="16"/>
        </w:rPr>
        <w:t xml:space="preserve"> </w:t>
      </w:r>
    </w:p>
    <w:p w:rsidR="00F13885" w:rsidRDefault="00524DE7">
      <w:pPr>
        <w:spacing w:after="1" w:line="234" w:lineRule="auto"/>
        <w:ind w:left="7144" w:right="1459" w:hanging="620"/>
      </w:pPr>
      <w:r>
        <w:rPr>
          <w:rFonts w:ascii="Times New Roman" w:eastAsia="Times New Roman" w:hAnsi="Times New Roman" w:cs="Times New Roman"/>
          <w:b/>
          <w:i w:val="0"/>
          <w:sz w:val="13"/>
        </w:rPr>
        <w:t xml:space="preserve">Asunto: </w:t>
      </w:r>
      <w:r>
        <w:rPr>
          <w:rFonts w:ascii="Times New Roman" w:eastAsia="Times New Roman" w:hAnsi="Times New Roman" w:cs="Times New Roman"/>
          <w:i w:val="0"/>
          <w:sz w:val="13"/>
        </w:rPr>
        <w:t xml:space="preserve">PPT AM para la prestación de software como servicio y el suministro, o suscripción temporal, de licencias de uso y/o soporte técnico de software </w:t>
      </w:r>
    </w:p>
    <w:p w:rsidR="00F13885" w:rsidRDefault="00524DE7">
      <w:pPr>
        <w:spacing w:after="0" w:line="259" w:lineRule="auto"/>
        <w:ind w:left="0" w:firstLine="0"/>
        <w:jc w:val="left"/>
      </w:pPr>
      <w:r>
        <w:rPr>
          <w:rFonts w:ascii="Times New Roman" w:eastAsia="Times New Roman" w:hAnsi="Times New Roman" w:cs="Times New Roman"/>
          <w:i w:val="0"/>
          <w:sz w:val="12"/>
        </w:rPr>
        <w:t xml:space="preserve"> </w:t>
      </w:r>
    </w:p>
    <w:p w:rsidR="00F13885" w:rsidRDefault="00524DE7">
      <w:pPr>
        <w:spacing w:after="72" w:line="234" w:lineRule="auto"/>
        <w:ind w:left="6526" w:right="1459" w:hanging="2"/>
      </w:pPr>
      <w:r>
        <w:rPr>
          <w:rFonts w:ascii="Times New Roman" w:eastAsia="Times New Roman" w:hAnsi="Times New Roman" w:cs="Times New Roman"/>
          <w:b/>
          <w:i w:val="0"/>
          <w:sz w:val="13"/>
        </w:rPr>
        <w:t xml:space="preserve">Destinatario: </w:t>
      </w:r>
      <w:r>
        <w:rPr>
          <w:rFonts w:ascii="Times New Roman" w:eastAsia="Times New Roman" w:hAnsi="Times New Roman" w:cs="Times New Roman"/>
          <w:i w:val="0"/>
          <w:sz w:val="13"/>
        </w:rPr>
        <w:t>Servicio Administrativo de Informátic</w:t>
      </w:r>
      <w:r>
        <w:rPr>
          <w:rFonts w:ascii="Times New Roman" w:eastAsia="Times New Roman" w:hAnsi="Times New Roman" w:cs="Times New Roman"/>
          <w:i w:val="0"/>
          <w:sz w:val="13"/>
        </w:rPr>
        <w:t xml:space="preserve">a y Comunicaciones </w:t>
      </w:r>
    </w:p>
    <w:p w:rsidR="00F13885" w:rsidRDefault="00524DE7">
      <w:pPr>
        <w:spacing w:after="24"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2127" w:firstLine="0"/>
        <w:jc w:val="left"/>
      </w:pPr>
      <w:r>
        <w:rPr>
          <w:rFonts w:ascii="Times New Roman" w:eastAsia="Times New Roman" w:hAnsi="Times New Roman" w:cs="Times New Roman"/>
          <w:b/>
          <w:i w:val="0"/>
          <w:sz w:val="20"/>
        </w:rPr>
        <w:t xml:space="preserve"> </w:t>
      </w:r>
    </w:p>
    <w:p w:rsidR="00F13885" w:rsidRDefault="00524DE7">
      <w:pPr>
        <w:spacing w:after="22"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p>
    <w:p w:rsidR="00F13885" w:rsidRDefault="00524DE7">
      <w:pPr>
        <w:spacing w:after="27" w:line="259" w:lineRule="auto"/>
        <w:ind w:left="10" w:right="1450"/>
        <w:jc w:val="right"/>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5055" name="Group 34505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602" name="Rectangle 2160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603" name="Rectangle 2160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69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5055" style="width:12.7031pt;height:280.344pt;position:absolute;mso-position-horizontal-relative:page;mso-position-horizontal:absolute;margin-left:682.278pt;mso-position-vertical-relative:page;margin-top:531.696pt;" coordsize="1613,35603">
                <v:rect id="Rectangle 2160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60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69 de 205 </w:t>
                        </w:r>
                      </w:p>
                    </w:txbxContent>
                  </v:textbox>
                </v:rect>
                <w10:wrap type="square"/>
              </v:group>
            </w:pict>
          </mc:Fallback>
        </mc:AlternateContent>
      </w:r>
      <w:r>
        <w:rPr>
          <w:rFonts w:ascii="Times New Roman" w:eastAsia="Times New Roman" w:hAnsi="Times New Roman" w:cs="Times New Roman"/>
          <w:b/>
          <w:i w:val="0"/>
          <w:sz w:val="20"/>
        </w:rPr>
        <w:t xml:space="preserve">PLIEGO DE </w:t>
      </w:r>
      <w:r>
        <w:rPr>
          <w:rFonts w:ascii="Times New Roman" w:eastAsia="Times New Roman" w:hAnsi="Times New Roman" w:cs="Times New Roman"/>
          <w:b/>
          <w:i w:val="0"/>
          <w:sz w:val="20"/>
        </w:rPr>
        <w:t xml:space="preserve">PRESCRIPCIONES TÉCNICAS DEL ACUERDO MARCO PARA LA </w:t>
      </w:r>
    </w:p>
    <w:p w:rsidR="00F13885" w:rsidRDefault="00524DE7">
      <w:pPr>
        <w:spacing w:after="27" w:line="259" w:lineRule="auto"/>
        <w:ind w:left="10" w:right="1450"/>
        <w:jc w:val="right"/>
      </w:pPr>
      <w:r>
        <w:rPr>
          <w:rFonts w:ascii="Times New Roman" w:eastAsia="Times New Roman" w:hAnsi="Times New Roman" w:cs="Times New Roman"/>
          <w:b/>
          <w:i w:val="0"/>
          <w:sz w:val="20"/>
        </w:rPr>
        <w:t>PRESTACIÓN DE SOFTWARE COMO SERVICIO Y EL SUMINISTRO, O SUS-</w:t>
      </w:r>
    </w:p>
    <w:p w:rsidR="00F13885" w:rsidRDefault="00524DE7">
      <w:pPr>
        <w:spacing w:after="27" w:line="259" w:lineRule="auto"/>
        <w:ind w:left="10" w:right="1450"/>
        <w:jc w:val="right"/>
      </w:pPr>
      <w:r>
        <w:rPr>
          <w:rFonts w:ascii="Times New Roman" w:eastAsia="Times New Roman" w:hAnsi="Times New Roman" w:cs="Times New Roman"/>
          <w:b/>
          <w:i w:val="0"/>
          <w:sz w:val="20"/>
        </w:rPr>
        <w:t xml:space="preserve">CRIPCIÓN TEMPORAL, DE LICENCIAS DE USO Y/O SOPORTE TÉCNICO DE </w:t>
      </w:r>
    </w:p>
    <w:p w:rsidR="00F13885" w:rsidRDefault="00524DE7">
      <w:pPr>
        <w:spacing w:after="27" w:line="259" w:lineRule="auto"/>
        <w:ind w:left="616"/>
        <w:jc w:val="center"/>
      </w:pPr>
      <w:r>
        <w:rPr>
          <w:rFonts w:ascii="Times New Roman" w:eastAsia="Times New Roman" w:hAnsi="Times New Roman" w:cs="Times New Roman"/>
          <w:b/>
          <w:i w:val="0"/>
          <w:sz w:val="20"/>
        </w:rPr>
        <w:t xml:space="preserve">SOFTWARE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3"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line="250" w:lineRule="auto"/>
        <w:ind w:left="1959"/>
        <w:jc w:val="left"/>
      </w:pPr>
      <w:r>
        <w:rPr>
          <w:rFonts w:ascii="Times New Roman" w:eastAsia="Times New Roman" w:hAnsi="Times New Roman" w:cs="Times New Roman"/>
          <w:i w:val="0"/>
          <w:sz w:val="12"/>
        </w:rPr>
        <w:t xml:space="preserve">Calle Clavel, 2 </w:t>
      </w:r>
    </w:p>
    <w:p w:rsidR="00F13885" w:rsidRDefault="00524DE7">
      <w:pPr>
        <w:spacing w:line="250" w:lineRule="auto"/>
        <w:ind w:left="1959"/>
        <w:jc w:val="left"/>
      </w:pPr>
      <w:r>
        <w:rPr>
          <w:rFonts w:ascii="Times New Roman" w:eastAsia="Times New Roman" w:hAnsi="Times New Roman" w:cs="Times New Roman"/>
          <w:i w:val="0"/>
          <w:sz w:val="12"/>
        </w:rPr>
        <w:t xml:space="preserve">38003 Santa Cruz de Tenerife </w:t>
      </w:r>
    </w:p>
    <w:p w:rsidR="00F13885" w:rsidRDefault="00524DE7">
      <w:pPr>
        <w:spacing w:line="250" w:lineRule="auto"/>
        <w:ind w:left="1959" w:right="7894"/>
        <w:jc w:val="left"/>
      </w:pPr>
      <w:r>
        <w:rPr>
          <w:rFonts w:ascii="Times New Roman" w:eastAsia="Times New Roman" w:hAnsi="Times New Roman" w:cs="Times New Roman"/>
          <w:i w:val="0"/>
          <w:sz w:val="12"/>
        </w:rPr>
        <w:t xml:space="preserve">Tfno.: 922 239 999 Fax: 922 239 468 www.tenerife.es </w:t>
      </w:r>
    </w:p>
    <w:p w:rsidR="00F13885" w:rsidRDefault="00F13885">
      <w:pPr>
        <w:sectPr w:rsidR="00F13885">
          <w:headerReference w:type="even" r:id="rId64"/>
          <w:headerReference w:type="default" r:id="rId65"/>
          <w:footerReference w:type="even" r:id="rId66"/>
          <w:footerReference w:type="default" r:id="rId67"/>
          <w:headerReference w:type="first" r:id="rId68"/>
          <w:footerReference w:type="first" r:id="rId69"/>
          <w:pgSz w:w="14167" w:h="16841"/>
          <w:pgMar w:top="1824" w:right="1649" w:bottom="1421" w:left="1494" w:header="718" w:footer="697" w:gutter="0"/>
          <w:cols w:space="720"/>
        </w:sectPr>
      </w:pPr>
    </w:p>
    <w:tbl>
      <w:tblPr>
        <w:tblStyle w:val="TableGrid"/>
        <w:tblpPr w:vertAnchor="text" w:tblpX="884" w:tblpY="-1760"/>
        <w:tblOverlap w:val="never"/>
        <w:tblW w:w="9521" w:type="dxa"/>
        <w:tblInd w:w="0" w:type="dxa"/>
        <w:tblCellMar>
          <w:top w:w="0" w:type="dxa"/>
          <w:left w:w="1133" w:type="dxa"/>
          <w:bottom w:w="645" w:type="dxa"/>
          <w:right w:w="632"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1619" name="Picture 21619"/>
                  <wp:cNvGraphicFramePr/>
                  <a:graphic xmlns:a="http://schemas.openxmlformats.org/drawingml/2006/main">
                    <a:graphicData uri="http://schemas.openxmlformats.org/drawingml/2006/picture">
                      <pic:pic xmlns:pic="http://schemas.openxmlformats.org/drawingml/2006/picture">
                        <pic:nvPicPr>
                          <pic:cNvPr id="21619" name="Picture 21619"/>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0" w:firstLine="0"/>
              <w:jc w:val="left"/>
            </w:pPr>
            <w:r>
              <w:rPr>
                <w:noProof/>
              </w:rPr>
              <w:drawing>
                <wp:inline distT="0" distB="0" distL="0" distR="0">
                  <wp:extent cx="4893565" cy="12192"/>
                  <wp:effectExtent l="0" t="0" r="0" b="0"/>
                  <wp:docPr id="21621" name="Picture 21621"/>
                  <wp:cNvGraphicFramePr/>
                  <a:graphic xmlns:a="http://schemas.openxmlformats.org/drawingml/2006/main">
                    <a:graphicData uri="http://schemas.openxmlformats.org/drawingml/2006/picture">
                      <pic:pic xmlns:pic="http://schemas.openxmlformats.org/drawingml/2006/picture">
                        <pic:nvPicPr>
                          <pic:cNvPr id="21621" name="Picture 21621"/>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76" w:line="259" w:lineRule="auto"/>
              <w:ind w:left="0" w:right="48" w:firstLine="0"/>
              <w:jc w:val="center"/>
            </w:pPr>
            <w:r>
              <w:rPr>
                <w:rFonts w:ascii="Times New Roman" w:eastAsia="Times New Roman" w:hAnsi="Times New Roman" w:cs="Times New Roman"/>
                <w:b/>
                <w:i w:val="0"/>
                <w:sz w:val="17"/>
              </w:rPr>
              <w:t xml:space="preserve">ÍNDICE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Objeto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Sujetos de la contratación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Condiciones generales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center" w:pos="174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Disposiciones de obligado cumplimiento </w:t>
            </w:r>
            <w:r>
              <w:rPr>
                <w:rFonts w:ascii="Times New Roman" w:eastAsia="Times New Roman" w:hAnsi="Times New Roman" w:cs="Times New Roman"/>
                <w:i w:val="0"/>
                <w:sz w:val="17"/>
              </w:rPr>
              <w:tab/>
              <w:t xml:space="preserve">3 </w:t>
            </w:r>
          </w:p>
          <w:p w:rsidR="00F13885" w:rsidRDefault="00524DE7">
            <w:pPr>
              <w:tabs>
                <w:tab w:val="center" w:pos="1347"/>
                <w:tab w:val="right" w:pos="7756"/>
              </w:tabs>
              <w:spacing w:after="151"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Funcionalidades de seguridad </w:t>
            </w:r>
            <w:r>
              <w:rPr>
                <w:rFonts w:ascii="Times New Roman" w:eastAsia="Times New Roman" w:hAnsi="Times New Roman" w:cs="Times New Roman"/>
                <w:i w:val="0"/>
                <w:sz w:val="17"/>
              </w:rPr>
              <w:tab/>
              <w:t xml:space="preserve">3 </w:t>
            </w:r>
          </w:p>
          <w:p w:rsidR="00F13885" w:rsidRDefault="00524DE7">
            <w:pPr>
              <w:tabs>
                <w:tab w:val="center" w:pos="230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Accesibilidad universal y diseño para todas las personas. </w:t>
            </w:r>
            <w:r>
              <w:rPr>
                <w:rFonts w:ascii="Times New Roman" w:eastAsia="Times New Roman" w:hAnsi="Times New Roman" w:cs="Times New Roman"/>
                <w:i w:val="0"/>
                <w:sz w:val="17"/>
              </w:rPr>
              <w:tab/>
              <w:t xml:space="preserve">3 </w:t>
            </w:r>
          </w:p>
          <w:p w:rsidR="00F13885" w:rsidRDefault="00524DE7">
            <w:pPr>
              <w:spacing w:after="0" w:line="446" w:lineRule="auto"/>
              <w:ind w:left="56" w:firstLine="0"/>
              <w:jc w:val="center"/>
            </w:pPr>
            <w:r>
              <w:rPr>
                <w:rFonts w:ascii="Times New Roman" w:eastAsia="Times New Roman" w:hAnsi="Times New Roman" w:cs="Times New Roman"/>
                <w:i w:val="0"/>
                <w:sz w:val="17"/>
              </w:rPr>
              <w:t xml:space="preserve">Instalación y configuración en los contratos basados </w:t>
            </w:r>
            <w:r>
              <w:rPr>
                <w:rFonts w:ascii="Times New Roman" w:eastAsia="Times New Roman" w:hAnsi="Times New Roman" w:cs="Times New Roman"/>
                <w:i w:val="0"/>
                <w:sz w:val="17"/>
              </w:rPr>
              <w:tab/>
              <w:t xml:space="preserve">3 Plazos y lugares de entrega en los contratos basados </w:t>
            </w:r>
            <w:r>
              <w:rPr>
                <w:rFonts w:ascii="Times New Roman" w:eastAsia="Times New Roman" w:hAnsi="Times New Roman" w:cs="Times New Roman"/>
                <w:i w:val="0"/>
                <w:sz w:val="17"/>
              </w:rPr>
              <w:tab/>
              <w:t xml:space="preserve">4 </w:t>
            </w:r>
          </w:p>
          <w:p w:rsidR="00F13885" w:rsidRDefault="00524DE7">
            <w:pPr>
              <w:tabs>
                <w:tab w:val="center" w:pos="1928"/>
                <w:tab w:val="right" w:pos="7756"/>
              </w:tabs>
              <w:spacing w:after="149"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Régimen de garantía de los contratos basados. </w:t>
            </w:r>
            <w:r>
              <w:rPr>
                <w:rFonts w:ascii="Times New Roman" w:eastAsia="Times New Roman" w:hAnsi="Times New Roman" w:cs="Times New Roman"/>
                <w:i w:val="0"/>
                <w:sz w:val="17"/>
              </w:rPr>
              <w:tab/>
              <w:t xml:space="preserve">4 </w:t>
            </w:r>
          </w:p>
          <w:p w:rsidR="00F13885" w:rsidRDefault="00524DE7">
            <w:pPr>
              <w:tabs>
                <w:tab w:val="right" w:pos="7756"/>
              </w:tabs>
              <w:spacing w:after="156" w:line="259" w:lineRule="auto"/>
              <w:ind w:left="0" w:firstLine="0"/>
              <w:jc w:val="left"/>
            </w:pPr>
            <w:r>
              <w:rPr>
                <w:rFonts w:ascii="Times New Roman" w:eastAsia="Times New Roman" w:hAnsi="Times New Roman" w:cs="Times New Roman"/>
                <w:b/>
                <w:i w:val="0"/>
                <w:sz w:val="17"/>
              </w:rPr>
              <w:t xml:space="preserve">Anexos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4 </w:t>
            </w:r>
          </w:p>
          <w:p w:rsidR="00F13885" w:rsidRDefault="00524DE7">
            <w:pPr>
              <w:tabs>
                <w:tab w:val="center" w:pos="977"/>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 Productos </w:t>
            </w:r>
            <w:r>
              <w:rPr>
                <w:rFonts w:ascii="Times New Roman" w:eastAsia="Times New Roman" w:hAnsi="Times New Roman" w:cs="Times New Roman"/>
                <w:i w:val="0"/>
                <w:sz w:val="17"/>
              </w:rPr>
              <w:tab/>
              <w:t xml:space="preserve">4 </w:t>
            </w:r>
          </w:p>
          <w:p w:rsidR="00F13885" w:rsidRDefault="00524DE7">
            <w:pPr>
              <w:tabs>
                <w:tab w:val="center" w:pos="1605"/>
                <w:tab w:val="right" w:pos="7756"/>
              </w:tabs>
              <w:spacing w:after="154"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 Estimación de necesidades </w:t>
            </w:r>
            <w:r>
              <w:rPr>
                <w:rFonts w:ascii="Times New Roman" w:eastAsia="Times New Roman" w:hAnsi="Times New Roman" w:cs="Times New Roman"/>
                <w:i w:val="0"/>
                <w:sz w:val="17"/>
              </w:rPr>
              <w:tab/>
              <w:t xml:space="preserve">8 </w:t>
            </w:r>
          </w:p>
          <w:p w:rsidR="00F13885" w:rsidRDefault="00524DE7">
            <w:pPr>
              <w:tabs>
                <w:tab w:val="center" w:pos="2097"/>
                <w:tab w:val="right" w:pos="7756"/>
              </w:tabs>
              <w:spacing w:after="5055"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III. Modelo para el documento de licitación </w:t>
            </w:r>
            <w:r>
              <w:rPr>
                <w:rFonts w:ascii="Times New Roman" w:eastAsia="Times New Roman" w:hAnsi="Times New Roman" w:cs="Times New Roman"/>
                <w:i w:val="0"/>
                <w:sz w:val="17"/>
              </w:rPr>
              <w:tab/>
              <w:t xml:space="preserve">9 </w:t>
            </w:r>
          </w:p>
          <w:p w:rsidR="00F13885" w:rsidRDefault="00524DE7">
            <w:pPr>
              <w:spacing w:after="188" w:line="259" w:lineRule="auto"/>
              <w:ind w:left="0" w:firstLine="0"/>
              <w:jc w:val="left"/>
            </w:pPr>
            <w:r>
              <w:rPr>
                <w:noProof/>
              </w:rPr>
              <w:drawing>
                <wp:inline distT="0" distB="0" distL="0" distR="0">
                  <wp:extent cx="4893565" cy="13716"/>
                  <wp:effectExtent l="0" t="0" r="0" b="0"/>
                  <wp:docPr id="21623" name="Picture 21623"/>
                  <wp:cNvGraphicFramePr/>
                  <a:graphic xmlns:a="http://schemas.openxmlformats.org/drawingml/2006/main">
                    <a:graphicData uri="http://schemas.openxmlformats.org/drawingml/2006/picture">
                      <pic:pic xmlns:pic="http://schemas.openxmlformats.org/drawingml/2006/picture">
                        <pic:nvPicPr>
                          <pic:cNvPr id="21623" name="Picture 21623"/>
                          <pic:cNvPicPr/>
                        </pic:nvPicPr>
                        <pic:blipFill>
                          <a:blip r:embed="rId62"/>
                          <a:stretch>
                            <a:fillRect/>
                          </a:stretch>
                        </pic:blipFill>
                        <pic:spPr>
                          <a:xfrm>
                            <a:off x="0" y="0"/>
                            <a:ext cx="4893565" cy="13716"/>
                          </a:xfrm>
                          <a:prstGeom prst="rect">
                            <a:avLst/>
                          </a:prstGeom>
                        </pic:spPr>
                      </pic:pic>
                    </a:graphicData>
                  </a:graphic>
                </wp:inline>
              </w:drawing>
            </w:r>
          </w:p>
          <w:p w:rsidR="00F13885" w:rsidRDefault="00524DE7">
            <w:pPr>
              <w:spacing w:after="0" w:line="259" w:lineRule="auto"/>
              <w:ind w:left="0" w:right="44" w:firstLine="0"/>
              <w:jc w:val="right"/>
            </w:pPr>
            <w:r>
              <w:rPr>
                <w:rFonts w:ascii="Times New Roman" w:eastAsia="Times New Roman" w:hAnsi="Times New Roman" w:cs="Times New Roman"/>
                <w:i w:val="0"/>
                <w:sz w:val="14"/>
              </w:rPr>
              <w:t xml:space="preserve">1 de 10 </w:t>
            </w:r>
          </w:p>
        </w:tc>
      </w:tr>
    </w:tbl>
    <w:p w:rsidR="00F13885" w:rsidRDefault="00524DE7">
      <w:pPr>
        <w:spacing w:after="0" w:line="259" w:lineRule="auto"/>
        <w:ind w:left="-1440" w:right="1564" w:firstLine="0"/>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6085" name="Group 34608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773" name="Rectangle 2177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774" name="Rectangle 2177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6085" style="width:12.7031pt;height:280.344pt;position:absolute;mso-position-horizontal-relative:page;mso-position-horizontal:absolute;margin-left:682.278pt;mso-position-vertical-relative:page;margin-top:531.696pt;" coordsize="1613,35603">
                <v:rect id="Rectangle 2177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77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70 de 205 </w:t>
                        </w:r>
                      </w:p>
                    </w:txbxContent>
                  </v:textbox>
                </v:rect>
                <w10:wrap type="topAndBottom"/>
              </v:group>
            </w:pict>
          </mc:Fallback>
        </mc:AlternateContent>
      </w:r>
      <w:r>
        <w:br w:type="page"/>
      </w:r>
    </w:p>
    <w:tbl>
      <w:tblPr>
        <w:tblStyle w:val="TableGrid"/>
        <w:tblpPr w:vertAnchor="text" w:tblpX="884" w:tblpY="-5865"/>
        <w:tblOverlap w:val="never"/>
        <w:tblW w:w="9521" w:type="dxa"/>
        <w:tblInd w:w="0" w:type="dxa"/>
        <w:tblCellMar>
          <w:top w:w="0" w:type="dxa"/>
          <w:left w:w="1133" w:type="dxa"/>
          <w:bottom w:w="986"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1790" name="Picture 21790"/>
                  <wp:cNvGraphicFramePr/>
                  <a:graphic xmlns:a="http://schemas.openxmlformats.org/drawingml/2006/main">
                    <a:graphicData uri="http://schemas.openxmlformats.org/drawingml/2006/picture">
                      <pic:pic xmlns:pic="http://schemas.openxmlformats.org/drawingml/2006/picture">
                        <pic:nvPicPr>
                          <pic:cNvPr id="21790" name="Picture 21790"/>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5" w:line="259" w:lineRule="auto"/>
              <w:ind w:left="0" w:firstLine="0"/>
              <w:jc w:val="left"/>
            </w:pPr>
            <w:r>
              <w:rPr>
                <w:noProof/>
              </w:rPr>
              <w:drawing>
                <wp:inline distT="0" distB="0" distL="0" distR="0">
                  <wp:extent cx="4893565" cy="12192"/>
                  <wp:effectExtent l="0" t="0" r="0" b="0"/>
                  <wp:docPr id="21792" name="Picture 21792"/>
                  <wp:cNvGraphicFramePr/>
                  <a:graphic xmlns:a="http://schemas.openxmlformats.org/drawingml/2006/main">
                    <a:graphicData uri="http://schemas.openxmlformats.org/drawingml/2006/picture">
                      <pic:pic xmlns:pic="http://schemas.openxmlformats.org/drawingml/2006/picture">
                        <pic:nvPicPr>
                          <pic:cNvPr id="21792" name="Picture 21792"/>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b/>
                <w:i w:val="0"/>
                <w:sz w:val="25"/>
              </w:rPr>
              <w:t xml:space="preserve">1    Objeto </w:t>
            </w:r>
          </w:p>
          <w:p w:rsidR="00F13885" w:rsidRDefault="00524DE7">
            <w:pPr>
              <w:spacing w:after="162" w:line="282" w:lineRule="auto"/>
              <w:ind w:left="0" w:right="43" w:firstLine="0"/>
            </w:pPr>
            <w:r>
              <w:rPr>
                <w:rFonts w:ascii="Times New Roman" w:eastAsia="Times New Roman" w:hAnsi="Times New Roman" w:cs="Times New Roman"/>
                <w:i w:val="0"/>
                <w:sz w:val="17"/>
              </w:rPr>
              <w:t xml:space="preserve">El objeto de la presente licitación es el establecimiento de un </w:t>
            </w:r>
            <w:r>
              <w:rPr>
                <w:rFonts w:ascii="Times New Roman" w:eastAsia="Times New Roman" w:hAnsi="Times New Roman" w:cs="Times New Roman"/>
                <w:b/>
                <w:i w:val="0"/>
                <w:sz w:val="17"/>
              </w:rPr>
              <w:t>Acuerdo Marco</w:t>
            </w:r>
            <w:r>
              <w:rPr>
                <w:rFonts w:ascii="Times New Roman" w:eastAsia="Times New Roman" w:hAnsi="Times New Roman" w:cs="Times New Roman"/>
                <w:i w:val="0"/>
                <w:sz w:val="17"/>
              </w:rPr>
              <w:t xml:space="preserve">, para la prestación de </w:t>
            </w:r>
            <w:r>
              <w:rPr>
                <w:rFonts w:ascii="Times New Roman" w:eastAsia="Times New Roman" w:hAnsi="Times New Roman" w:cs="Times New Roman"/>
                <w:b/>
                <w:i w:val="0"/>
                <w:sz w:val="17"/>
              </w:rPr>
              <w:t>software como servicio y el suministro, o suscripción temporal, de licencias de uso y/o soporte técnico de software</w:t>
            </w:r>
            <w:r>
              <w:rPr>
                <w:rFonts w:ascii="Times New Roman" w:eastAsia="Times New Roman" w:hAnsi="Times New Roman" w:cs="Times New Roman"/>
                <w:i w:val="0"/>
                <w:sz w:val="17"/>
              </w:rPr>
              <w:t xml:space="preserve">, que permita, para cada uno de los lotes establecidos, la selección de las </w:t>
            </w:r>
            <w:r>
              <w:rPr>
                <w:rFonts w:ascii="Times New Roman" w:eastAsia="Times New Roman" w:hAnsi="Times New Roman" w:cs="Times New Roman"/>
                <w:b/>
                <w:i w:val="0"/>
                <w:sz w:val="17"/>
              </w:rPr>
              <w:t>quince mejores empresas</w:t>
            </w:r>
            <w:r>
              <w:rPr>
                <w:rFonts w:ascii="Times New Roman" w:eastAsia="Times New Roman" w:hAnsi="Times New Roman" w:cs="Times New Roman"/>
                <w:i w:val="0"/>
                <w:sz w:val="17"/>
              </w:rPr>
              <w:t>, desde el punto de vista de los criterios</w:t>
            </w:r>
            <w:r>
              <w:rPr>
                <w:rFonts w:ascii="Times New Roman" w:eastAsia="Times New Roman" w:hAnsi="Times New Roman" w:cs="Times New Roman"/>
                <w:i w:val="0"/>
                <w:sz w:val="17"/>
              </w:rPr>
              <w:t xml:space="preserve"> de adjudicación, por cualquiera de los entes previamente adheridos al Acuerdo Marco y que llamaremos </w:t>
            </w:r>
            <w:r>
              <w:rPr>
                <w:rFonts w:ascii="Times New Roman" w:eastAsia="Times New Roman" w:hAnsi="Times New Roman" w:cs="Times New Roman"/>
                <w:b/>
                <w:i w:val="0"/>
                <w:sz w:val="17"/>
              </w:rPr>
              <w:t>entidades adjudicadoras</w:t>
            </w:r>
            <w:r>
              <w:rPr>
                <w:rFonts w:ascii="Times New Roman" w:eastAsia="Times New Roman" w:hAnsi="Times New Roman" w:cs="Times New Roman"/>
                <w:i w:val="0"/>
                <w:sz w:val="17"/>
              </w:rPr>
              <w:t xml:space="preserve">. </w:t>
            </w:r>
          </w:p>
          <w:p w:rsidR="00F13885" w:rsidRDefault="00524DE7">
            <w:pPr>
              <w:spacing w:after="155" w:line="247" w:lineRule="auto"/>
              <w:ind w:left="0" w:right="46" w:firstLine="0"/>
            </w:pPr>
            <w:r>
              <w:rPr>
                <w:rFonts w:ascii="Times New Roman" w:eastAsia="Times New Roman" w:hAnsi="Times New Roman" w:cs="Times New Roman"/>
                <w:i w:val="0"/>
                <w:sz w:val="17"/>
              </w:rPr>
              <w:t xml:space="preserve">El presente Acuerdo Marco, en cualquiera de sus lotes, </w:t>
            </w:r>
            <w:r>
              <w:rPr>
                <w:rFonts w:ascii="Times New Roman" w:eastAsia="Times New Roman" w:hAnsi="Times New Roman" w:cs="Times New Roman"/>
                <w:b/>
                <w:i w:val="0"/>
                <w:sz w:val="17"/>
              </w:rPr>
              <w:t>no establece todos los términos necesarios para la adjudicación de sus contratos basados</w:t>
            </w:r>
            <w:r>
              <w:rPr>
                <w:rFonts w:ascii="Times New Roman" w:eastAsia="Times New Roman" w:hAnsi="Times New Roman" w:cs="Times New Roman"/>
                <w:i w:val="0"/>
                <w:sz w:val="17"/>
              </w:rPr>
              <w:t xml:space="preserve">, y por tanto, es necesario la realización de una </w:t>
            </w:r>
            <w:r>
              <w:rPr>
                <w:rFonts w:ascii="Times New Roman" w:eastAsia="Times New Roman" w:hAnsi="Times New Roman" w:cs="Times New Roman"/>
                <w:b/>
                <w:i w:val="0"/>
                <w:sz w:val="17"/>
              </w:rPr>
              <w:t>segunda licitación</w:t>
            </w:r>
            <w:r>
              <w:rPr>
                <w:rFonts w:ascii="Times New Roman" w:eastAsia="Times New Roman" w:hAnsi="Times New Roman" w:cs="Times New Roman"/>
                <w:i w:val="0"/>
                <w:sz w:val="17"/>
              </w:rPr>
              <w:t xml:space="preserve">, de conformidad con lo previsto en el artículo 221.5 de la LCSP </w:t>
            </w:r>
          </w:p>
          <w:p w:rsidR="00F13885" w:rsidRDefault="00524DE7">
            <w:pPr>
              <w:spacing w:after="194" w:line="283" w:lineRule="auto"/>
              <w:ind w:left="0" w:right="385" w:firstLine="0"/>
              <w:jc w:val="left"/>
            </w:pPr>
            <w:r>
              <w:rPr>
                <w:rFonts w:ascii="Times New Roman" w:eastAsia="Times New Roman" w:hAnsi="Times New Roman" w:cs="Times New Roman"/>
                <w:i w:val="0"/>
                <w:sz w:val="17"/>
              </w:rPr>
              <w:t xml:space="preserve">Para la presente licitación, y de </w:t>
            </w:r>
            <w:r>
              <w:rPr>
                <w:rFonts w:ascii="Times New Roman" w:eastAsia="Times New Roman" w:hAnsi="Times New Roman" w:cs="Times New Roman"/>
                <w:i w:val="0"/>
                <w:sz w:val="17"/>
              </w:rPr>
              <w:t xml:space="preserve">acuerdo a las distintas </w:t>
            </w:r>
            <w:r>
              <w:rPr>
                <w:rFonts w:ascii="Times New Roman" w:eastAsia="Times New Roman" w:hAnsi="Times New Roman" w:cs="Times New Roman"/>
                <w:b/>
                <w:i w:val="0"/>
                <w:sz w:val="17"/>
              </w:rPr>
              <w:t xml:space="preserve">materias </w:t>
            </w:r>
            <w:r>
              <w:rPr>
                <w:rFonts w:ascii="Times New Roman" w:eastAsia="Times New Roman" w:hAnsi="Times New Roman" w:cs="Times New Roman"/>
                <w:i w:val="0"/>
                <w:sz w:val="17"/>
              </w:rPr>
              <w:t xml:space="preserve">a abordar, se ha establecido la </w:t>
            </w:r>
            <w:r>
              <w:rPr>
                <w:rFonts w:ascii="Times New Roman" w:eastAsia="Times New Roman" w:hAnsi="Times New Roman" w:cs="Times New Roman"/>
                <w:b/>
                <w:i w:val="0"/>
                <w:sz w:val="17"/>
              </w:rPr>
              <w:t xml:space="preserve">división del objeto </w:t>
            </w:r>
            <w:r>
              <w:rPr>
                <w:rFonts w:ascii="Times New Roman" w:eastAsia="Times New Roman" w:hAnsi="Times New Roman" w:cs="Times New Roman"/>
                <w:i w:val="0"/>
                <w:sz w:val="17"/>
              </w:rPr>
              <w:t xml:space="preserve">contractual que se haya reflejado en el Anexo I. </w:t>
            </w:r>
          </w:p>
          <w:p w:rsidR="00F13885" w:rsidRDefault="00524DE7">
            <w:pPr>
              <w:spacing w:after="194" w:line="280" w:lineRule="auto"/>
              <w:ind w:left="0" w:firstLine="0"/>
              <w:jc w:val="left"/>
            </w:pPr>
            <w:r>
              <w:rPr>
                <w:rFonts w:ascii="Times New Roman" w:eastAsia="Times New Roman" w:hAnsi="Times New Roman" w:cs="Times New Roman"/>
                <w:i w:val="0"/>
                <w:sz w:val="17"/>
              </w:rPr>
              <w:t xml:space="preserve">En el presente Pliego de Prescripciones Técnicas (PPT) se establece con carácter general, para cada lote: un </w:t>
            </w:r>
            <w:r>
              <w:rPr>
                <w:rFonts w:ascii="Times New Roman" w:eastAsia="Times New Roman" w:hAnsi="Times New Roman" w:cs="Times New Roman"/>
                <w:b/>
                <w:i w:val="0"/>
                <w:sz w:val="17"/>
              </w:rPr>
              <w:t xml:space="preserve">alcance </w:t>
            </w:r>
            <w:r>
              <w:rPr>
                <w:rFonts w:ascii="Times New Roman" w:eastAsia="Times New Roman" w:hAnsi="Times New Roman" w:cs="Times New Roman"/>
                <w:i w:val="0"/>
                <w:sz w:val="17"/>
              </w:rPr>
              <w:t>y la</w:t>
            </w:r>
            <w:r>
              <w:rPr>
                <w:rFonts w:ascii="Times New Roman" w:eastAsia="Times New Roman" w:hAnsi="Times New Roman" w:cs="Times New Roman"/>
                <w:i w:val="0"/>
                <w:sz w:val="17"/>
              </w:rPr>
              <w:t xml:space="preserve">s </w:t>
            </w:r>
            <w:r>
              <w:rPr>
                <w:rFonts w:ascii="Times New Roman" w:eastAsia="Times New Roman" w:hAnsi="Times New Roman" w:cs="Times New Roman"/>
                <w:b/>
                <w:i w:val="0"/>
                <w:sz w:val="17"/>
              </w:rPr>
              <w:t>condiciones generales de ejecución</w:t>
            </w:r>
            <w:r>
              <w:rPr>
                <w:rFonts w:ascii="Times New Roman" w:eastAsia="Times New Roman" w:hAnsi="Times New Roman" w:cs="Times New Roman"/>
                <w:i w:val="0"/>
                <w:sz w:val="17"/>
              </w:rPr>
              <w:t xml:space="preserve">. </w:t>
            </w:r>
          </w:p>
          <w:p w:rsidR="00F13885" w:rsidRDefault="00524DE7">
            <w:pPr>
              <w:spacing w:after="275" w:line="282" w:lineRule="auto"/>
              <w:ind w:left="0" w:right="61" w:firstLine="0"/>
            </w:pPr>
            <w:r>
              <w:rPr>
                <w:rFonts w:ascii="Times New Roman" w:eastAsia="Times New Roman" w:hAnsi="Times New Roman" w:cs="Times New Roman"/>
                <w:i w:val="0"/>
                <w:sz w:val="17"/>
              </w:rPr>
              <w:t>El Acuerdo Marco, así como los contratos basados en dicho acuerdo marco que se suscriban, se ajustarán a las prescripciones técnicas específicas definidas por el presente Pliego y por los Pliegos de Cláusulas administ</w:t>
            </w:r>
            <w:r>
              <w:rPr>
                <w:rFonts w:ascii="Times New Roman" w:eastAsia="Times New Roman" w:hAnsi="Times New Roman" w:cs="Times New Roman"/>
                <w:i w:val="0"/>
                <w:sz w:val="17"/>
              </w:rPr>
              <w:t xml:space="preserve">rativas Generales y Particulares, e incorporarán las mejoras que hayan sido ofertadas por las empresas que resulten adjudicatarias y aceptadas por el órgano contratante. </w:t>
            </w:r>
          </w:p>
          <w:p w:rsidR="00F13885" w:rsidRDefault="00524DE7">
            <w:pPr>
              <w:numPr>
                <w:ilvl w:val="0"/>
                <w:numId w:val="78"/>
              </w:numPr>
              <w:spacing w:after="0" w:line="259" w:lineRule="auto"/>
              <w:ind w:left="350" w:hanging="350"/>
              <w:jc w:val="left"/>
            </w:pPr>
            <w:r>
              <w:rPr>
                <w:rFonts w:ascii="Times New Roman" w:eastAsia="Times New Roman" w:hAnsi="Times New Roman" w:cs="Times New Roman"/>
                <w:b/>
                <w:i w:val="0"/>
                <w:sz w:val="25"/>
              </w:rPr>
              <w:t xml:space="preserve">Sujetos de la contratación </w:t>
            </w:r>
          </w:p>
          <w:p w:rsidR="00F13885" w:rsidRDefault="00524DE7">
            <w:pPr>
              <w:spacing w:after="273" w:line="282" w:lineRule="auto"/>
              <w:ind w:left="0" w:right="43" w:firstLine="0"/>
            </w:pPr>
            <w:r>
              <w:rPr>
                <w:rFonts w:ascii="Times New Roman" w:eastAsia="Times New Roman" w:hAnsi="Times New Roman" w:cs="Times New Roman"/>
                <w:i w:val="0"/>
                <w:sz w:val="17"/>
              </w:rPr>
              <w:t>El presente Acuerdo Marco se desarrollará bajo un escenar</w:t>
            </w:r>
            <w:r>
              <w:rPr>
                <w:rFonts w:ascii="Times New Roman" w:eastAsia="Times New Roman" w:hAnsi="Times New Roman" w:cs="Times New Roman"/>
                <w:i w:val="0"/>
                <w:sz w:val="17"/>
              </w:rPr>
              <w:t xml:space="preserve">io de </w:t>
            </w:r>
            <w:r>
              <w:rPr>
                <w:rFonts w:ascii="Times New Roman" w:eastAsia="Times New Roman" w:hAnsi="Times New Roman" w:cs="Times New Roman"/>
                <w:b/>
                <w:i w:val="0"/>
                <w:sz w:val="17"/>
              </w:rPr>
              <w:t>contratación conjunta</w:t>
            </w:r>
            <w:r>
              <w:rPr>
                <w:rFonts w:ascii="Times New Roman" w:eastAsia="Times New Roman" w:hAnsi="Times New Roman" w:cs="Times New Roman"/>
                <w:i w:val="0"/>
                <w:sz w:val="17"/>
              </w:rPr>
              <w:t xml:space="preserve">, de modo que el </w:t>
            </w:r>
            <w:r>
              <w:rPr>
                <w:rFonts w:ascii="Times New Roman" w:eastAsia="Times New Roman" w:hAnsi="Times New Roman" w:cs="Times New Roman"/>
                <w:b/>
                <w:i w:val="0"/>
                <w:sz w:val="17"/>
              </w:rPr>
              <w:t xml:space="preserve">ámbito subjetivo </w:t>
            </w:r>
            <w:r>
              <w:rPr>
                <w:rFonts w:ascii="Times New Roman" w:eastAsia="Times New Roman" w:hAnsi="Times New Roman" w:cs="Times New Roman"/>
                <w:i w:val="0"/>
                <w:sz w:val="17"/>
              </w:rPr>
              <w:t xml:space="preserve">del mismo, además de ser el </w:t>
            </w:r>
            <w:r>
              <w:rPr>
                <w:rFonts w:ascii="Times New Roman" w:eastAsia="Times New Roman" w:hAnsi="Times New Roman" w:cs="Times New Roman"/>
                <w:b/>
                <w:i w:val="0"/>
                <w:sz w:val="17"/>
              </w:rPr>
              <w:t>Cabildo Insular de Tenerife (CIT)</w:t>
            </w:r>
            <w:r>
              <w:rPr>
                <w:rFonts w:ascii="Times New Roman" w:eastAsia="Times New Roman" w:hAnsi="Times New Roman" w:cs="Times New Roman"/>
                <w:i w:val="0"/>
                <w:sz w:val="17"/>
              </w:rPr>
              <w:t xml:space="preserve">, se extiende, en cualquier de sus lotes, a aquellas </w:t>
            </w:r>
            <w:r>
              <w:rPr>
                <w:rFonts w:ascii="Times New Roman" w:eastAsia="Times New Roman" w:hAnsi="Times New Roman" w:cs="Times New Roman"/>
                <w:b/>
                <w:i w:val="0"/>
                <w:sz w:val="17"/>
              </w:rPr>
              <w:t xml:space="preserve">entidades </w:t>
            </w:r>
            <w:r>
              <w:rPr>
                <w:rFonts w:ascii="Times New Roman" w:eastAsia="Times New Roman" w:hAnsi="Times New Roman" w:cs="Times New Roman"/>
                <w:i w:val="0"/>
                <w:sz w:val="17"/>
              </w:rPr>
              <w:t xml:space="preserve">que haya </w:t>
            </w:r>
            <w:r>
              <w:rPr>
                <w:rFonts w:ascii="Times New Roman" w:eastAsia="Times New Roman" w:hAnsi="Times New Roman" w:cs="Times New Roman"/>
                <w:b/>
                <w:i w:val="0"/>
                <w:sz w:val="17"/>
              </w:rPr>
              <w:t xml:space="preserve">formalizado con carácter previo su incorporación </w:t>
            </w:r>
            <w:r>
              <w:rPr>
                <w:rFonts w:ascii="Times New Roman" w:eastAsia="Times New Roman" w:hAnsi="Times New Roman" w:cs="Times New Roman"/>
                <w:i w:val="0"/>
                <w:sz w:val="17"/>
              </w:rPr>
              <w:t>a los mismos,</w:t>
            </w:r>
            <w:r>
              <w:rPr>
                <w:rFonts w:ascii="Times New Roman" w:eastAsia="Times New Roman" w:hAnsi="Times New Roman" w:cs="Times New Roman"/>
                <w:i w:val="0"/>
                <w:sz w:val="17"/>
              </w:rPr>
              <w:t xml:space="preserve"> conformando en su conjunto, la siguiente relación de entes, que llamaremos </w:t>
            </w:r>
            <w:r>
              <w:rPr>
                <w:rFonts w:ascii="Times New Roman" w:eastAsia="Times New Roman" w:hAnsi="Times New Roman" w:cs="Times New Roman"/>
                <w:b/>
                <w:i w:val="0"/>
                <w:sz w:val="17"/>
              </w:rPr>
              <w:t>entidades adjudicadoras</w:t>
            </w:r>
            <w:r>
              <w:rPr>
                <w:rFonts w:ascii="Times New Roman" w:eastAsia="Times New Roman" w:hAnsi="Times New Roman" w:cs="Times New Roman"/>
                <w:i w:val="0"/>
                <w:sz w:val="17"/>
              </w:rPr>
              <w:t xml:space="preserve">, indicando en cada caso los lotes a los que se han adherido. </w:t>
            </w:r>
          </w:p>
          <w:p w:rsidR="00F13885" w:rsidRDefault="00524DE7">
            <w:pPr>
              <w:numPr>
                <w:ilvl w:val="0"/>
                <w:numId w:val="78"/>
              </w:numPr>
              <w:spacing w:after="141" w:line="259" w:lineRule="auto"/>
              <w:ind w:left="350" w:hanging="350"/>
              <w:jc w:val="left"/>
            </w:pPr>
            <w:r>
              <w:rPr>
                <w:rFonts w:ascii="Times New Roman" w:eastAsia="Times New Roman" w:hAnsi="Times New Roman" w:cs="Times New Roman"/>
                <w:b/>
                <w:i w:val="0"/>
                <w:sz w:val="25"/>
              </w:rPr>
              <w:t xml:space="preserve">Condiciones generales </w:t>
            </w:r>
          </w:p>
          <w:p w:rsidR="00F13885" w:rsidRDefault="00524DE7">
            <w:pPr>
              <w:spacing w:after="190" w:line="283" w:lineRule="auto"/>
              <w:ind w:left="0" w:firstLine="0"/>
            </w:pPr>
            <w:r>
              <w:rPr>
                <w:rFonts w:ascii="Times New Roman" w:eastAsia="Times New Roman" w:hAnsi="Times New Roman" w:cs="Times New Roman"/>
                <w:i w:val="0"/>
                <w:sz w:val="17"/>
              </w:rPr>
              <w:t xml:space="preserve">Lo indicado en el presente apartado </w:t>
            </w:r>
            <w:r>
              <w:rPr>
                <w:rFonts w:ascii="Times New Roman" w:eastAsia="Times New Roman" w:hAnsi="Times New Roman" w:cs="Times New Roman"/>
                <w:b/>
                <w:i w:val="0"/>
                <w:sz w:val="17"/>
              </w:rPr>
              <w:t xml:space="preserve">aplicará a todos los lotes </w:t>
            </w:r>
            <w:r>
              <w:rPr>
                <w:rFonts w:ascii="Times New Roman" w:eastAsia="Times New Roman" w:hAnsi="Times New Roman" w:cs="Times New Roman"/>
                <w:i w:val="0"/>
                <w:sz w:val="17"/>
              </w:rPr>
              <w:t xml:space="preserve">del Acuerdo Marco, </w:t>
            </w:r>
            <w:r>
              <w:rPr>
                <w:rFonts w:ascii="Times New Roman" w:eastAsia="Times New Roman" w:hAnsi="Times New Roman" w:cs="Times New Roman"/>
                <w:b/>
                <w:i w:val="0"/>
                <w:sz w:val="17"/>
              </w:rPr>
              <w:t>estarán obligados a su cumplimiento íntegro todos sus adjudicatarios</w:t>
            </w:r>
            <w:r>
              <w:rPr>
                <w:rFonts w:ascii="Times New Roman" w:eastAsia="Times New Roman" w:hAnsi="Times New Roman" w:cs="Times New Roman"/>
                <w:i w:val="0"/>
                <w:sz w:val="17"/>
              </w:rPr>
              <w:t xml:space="preserve">. </w:t>
            </w:r>
          </w:p>
          <w:p w:rsidR="00F13885" w:rsidRDefault="00524DE7">
            <w:pPr>
              <w:spacing w:after="189" w:line="287" w:lineRule="auto"/>
              <w:ind w:left="0" w:firstLine="0"/>
            </w:pPr>
            <w:r>
              <w:rPr>
                <w:rFonts w:ascii="Times New Roman" w:eastAsia="Times New Roman" w:hAnsi="Times New Roman" w:cs="Times New Roman"/>
                <w:i w:val="0"/>
                <w:sz w:val="17"/>
              </w:rPr>
              <w:t xml:space="preserve">Los servicios y suministros previstos dentro del catálogo de cada lote, podrán </w:t>
            </w:r>
            <w:r>
              <w:rPr>
                <w:rFonts w:ascii="Times New Roman" w:eastAsia="Times New Roman" w:hAnsi="Times New Roman" w:cs="Times New Roman"/>
                <w:b/>
                <w:i w:val="0"/>
                <w:sz w:val="17"/>
              </w:rPr>
              <w:t>contratarse de forma conjunta o independiente</w:t>
            </w:r>
            <w:r>
              <w:rPr>
                <w:rFonts w:ascii="Times New Roman" w:eastAsia="Times New Roman" w:hAnsi="Times New Roman" w:cs="Times New Roman"/>
                <w:i w:val="0"/>
                <w:sz w:val="17"/>
              </w:rPr>
              <w:t xml:space="preserve">. </w:t>
            </w:r>
          </w:p>
          <w:p w:rsidR="00F13885" w:rsidRDefault="00524DE7">
            <w:pPr>
              <w:spacing w:after="278" w:line="283" w:lineRule="auto"/>
              <w:ind w:left="0" w:firstLine="0"/>
            </w:pPr>
            <w:r>
              <w:rPr>
                <w:rFonts w:ascii="Times New Roman" w:eastAsia="Times New Roman" w:hAnsi="Times New Roman" w:cs="Times New Roman"/>
                <w:i w:val="0"/>
                <w:sz w:val="17"/>
              </w:rPr>
              <w:t xml:space="preserve">Las necesidades a cubrir podrán ser </w:t>
            </w:r>
            <w:r>
              <w:rPr>
                <w:rFonts w:ascii="Times New Roman" w:eastAsia="Times New Roman" w:hAnsi="Times New Roman" w:cs="Times New Roman"/>
                <w:b/>
                <w:i w:val="0"/>
                <w:sz w:val="17"/>
              </w:rPr>
              <w:t>pun</w:t>
            </w:r>
            <w:r>
              <w:rPr>
                <w:rFonts w:ascii="Times New Roman" w:eastAsia="Times New Roman" w:hAnsi="Times New Roman" w:cs="Times New Roman"/>
                <w:b/>
                <w:i w:val="0"/>
                <w:sz w:val="17"/>
              </w:rPr>
              <w:t xml:space="preserve">tuales </w:t>
            </w:r>
            <w:r>
              <w:rPr>
                <w:rFonts w:ascii="Times New Roman" w:eastAsia="Times New Roman" w:hAnsi="Times New Roman" w:cs="Times New Roman"/>
                <w:i w:val="0"/>
                <w:sz w:val="17"/>
              </w:rPr>
              <w:t xml:space="preserve">o con una </w:t>
            </w:r>
            <w:r>
              <w:rPr>
                <w:rFonts w:ascii="Times New Roman" w:eastAsia="Times New Roman" w:hAnsi="Times New Roman" w:cs="Times New Roman"/>
                <w:b/>
                <w:i w:val="0"/>
                <w:sz w:val="17"/>
              </w:rPr>
              <w:t>planificación de ejecución periódica</w:t>
            </w:r>
            <w:r>
              <w:rPr>
                <w:rFonts w:ascii="Times New Roman" w:eastAsia="Times New Roman" w:hAnsi="Times New Roman" w:cs="Times New Roman"/>
                <w:i w:val="0"/>
                <w:sz w:val="17"/>
              </w:rPr>
              <w:t xml:space="preserve">, según la naturaleza de la prestación que se especifique en el correspondiente documento de licitación. </w:t>
            </w:r>
          </w:p>
          <w:p w:rsidR="00F13885" w:rsidRDefault="00524DE7">
            <w:pPr>
              <w:spacing w:after="607" w:line="259" w:lineRule="auto"/>
              <w:ind w:left="0" w:right="49" w:firstLine="0"/>
              <w:jc w:val="right"/>
            </w:pPr>
            <w:r>
              <w:rPr>
                <w:rFonts w:ascii="Times New Roman" w:eastAsia="Times New Roman" w:hAnsi="Times New Roman" w:cs="Times New Roman"/>
                <w:i w:val="0"/>
                <w:sz w:val="14"/>
              </w:rPr>
              <w:t xml:space="preserve">2 de 10 </w:t>
            </w:r>
          </w:p>
          <w:p w:rsidR="00F13885" w:rsidRDefault="00524DE7">
            <w:pPr>
              <w:spacing w:after="0" w:line="259" w:lineRule="auto"/>
              <w:ind w:left="0" w:firstLine="0"/>
              <w:jc w:val="left"/>
            </w:pPr>
            <w:r>
              <w:rPr>
                <w:noProof/>
              </w:rPr>
              <w:drawing>
                <wp:inline distT="0" distB="0" distL="0" distR="0">
                  <wp:extent cx="4893565" cy="13716"/>
                  <wp:effectExtent l="0" t="0" r="0" b="0"/>
                  <wp:docPr id="21794" name="Picture 21794"/>
                  <wp:cNvGraphicFramePr/>
                  <a:graphic xmlns:a="http://schemas.openxmlformats.org/drawingml/2006/main">
                    <a:graphicData uri="http://schemas.openxmlformats.org/drawingml/2006/picture">
                      <pic:pic xmlns:pic="http://schemas.openxmlformats.org/drawingml/2006/picture">
                        <pic:nvPicPr>
                          <pic:cNvPr id="21794" name="Picture 21794"/>
                          <pic:cNvPicPr/>
                        </pic:nvPicPr>
                        <pic:blipFill>
                          <a:blip r:embed="rId62"/>
                          <a:stretch>
                            <a:fillRect/>
                          </a:stretch>
                        </pic:blipFill>
                        <pic:spPr>
                          <a:xfrm>
                            <a:off x="0" y="0"/>
                            <a:ext cx="4893565" cy="13716"/>
                          </a:xfrm>
                          <a:prstGeom prst="rect">
                            <a:avLst/>
                          </a:prstGeom>
                        </pic:spPr>
                      </pic:pic>
                    </a:graphicData>
                  </a:graphic>
                </wp:inline>
              </w:drawing>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6999" name="Group 34699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1972" name="Rectangle 2197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1973" name="Rectangle 2197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6999" style="width:12.7031pt;height:280.344pt;position:absolute;mso-position-horizontal-relative:page;mso-position-horizontal:absolute;margin-left:682.278pt;mso-position-vertical-relative:page;margin-top:531.696pt;" coordsize="1613,35603">
                <v:rect id="Rectangle 2197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197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71 de 205 </w:t>
                        </w:r>
                      </w:p>
                    </w:txbxContent>
                  </v:textbox>
                </v:rect>
                <w10:wrap type="topAndBottom"/>
              </v:group>
            </w:pict>
          </mc:Fallback>
        </mc:AlternateContent>
      </w:r>
      <w:r>
        <w:br w:type="page"/>
      </w:r>
    </w:p>
    <w:tbl>
      <w:tblPr>
        <w:tblStyle w:val="TableGrid"/>
        <w:tblpPr w:vertAnchor="text" w:tblpX="879" w:tblpY="-1299"/>
        <w:tblOverlap w:val="never"/>
        <w:tblW w:w="9521" w:type="dxa"/>
        <w:tblInd w:w="0" w:type="dxa"/>
        <w:tblCellMar>
          <w:top w:w="0" w:type="dxa"/>
          <w:left w:w="0" w:type="dxa"/>
          <w:bottom w:w="960" w:type="dxa"/>
          <w:right w:w="623" w:type="dxa"/>
        </w:tblCellMar>
        <w:tblLook w:val="04A0" w:firstRow="1" w:lastRow="0" w:firstColumn="1" w:lastColumn="0" w:noHBand="0" w:noVBand="1"/>
      </w:tblPr>
      <w:tblGrid>
        <w:gridCol w:w="9521"/>
      </w:tblGrid>
      <w:tr w:rsidR="00F13885">
        <w:trPr>
          <w:trHeight w:val="13121"/>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34" w:line="259" w:lineRule="auto"/>
              <w:ind w:left="1183" w:firstLine="0"/>
              <w:jc w:val="left"/>
            </w:pPr>
            <w:r>
              <w:rPr>
                <w:noProof/>
              </w:rPr>
              <w:drawing>
                <wp:inline distT="0" distB="0" distL="0" distR="0">
                  <wp:extent cx="292608" cy="455676"/>
                  <wp:effectExtent l="0" t="0" r="0" b="0"/>
                  <wp:docPr id="21992" name="Picture 21992"/>
                  <wp:cNvGraphicFramePr/>
                  <a:graphic xmlns:a="http://schemas.openxmlformats.org/drawingml/2006/main">
                    <a:graphicData uri="http://schemas.openxmlformats.org/drawingml/2006/picture">
                      <pic:pic xmlns:pic="http://schemas.openxmlformats.org/drawingml/2006/picture">
                        <pic:nvPicPr>
                          <pic:cNvPr id="21992" name="Picture 21992"/>
                          <pic:cNvPicPr/>
                        </pic:nvPicPr>
                        <pic:blipFill>
                          <a:blip r:embed="rId70"/>
                          <a:stretch>
                            <a:fillRect/>
                          </a:stretch>
                        </pic:blipFill>
                        <pic:spPr>
                          <a:xfrm>
                            <a:off x="0" y="0"/>
                            <a:ext cx="292608" cy="455676"/>
                          </a:xfrm>
                          <a:prstGeom prst="rect">
                            <a:avLst/>
                          </a:prstGeom>
                        </pic:spPr>
                      </pic:pic>
                    </a:graphicData>
                  </a:graphic>
                </wp:inline>
              </w:drawing>
            </w:r>
          </w:p>
          <w:p w:rsidR="00F13885" w:rsidRDefault="00524DE7">
            <w:pPr>
              <w:spacing w:after="262" w:line="259" w:lineRule="auto"/>
              <w:ind w:left="1135" w:firstLine="0"/>
              <w:jc w:val="left"/>
            </w:pPr>
            <w:r>
              <w:rPr>
                <w:noProof/>
              </w:rPr>
              <w:drawing>
                <wp:inline distT="0" distB="0" distL="0" distR="0">
                  <wp:extent cx="4892040" cy="13716"/>
                  <wp:effectExtent l="0" t="0" r="0" b="0"/>
                  <wp:docPr id="21994" name="Picture 21994"/>
                  <wp:cNvGraphicFramePr/>
                  <a:graphic xmlns:a="http://schemas.openxmlformats.org/drawingml/2006/main">
                    <a:graphicData uri="http://schemas.openxmlformats.org/drawingml/2006/picture">
                      <pic:pic xmlns:pic="http://schemas.openxmlformats.org/drawingml/2006/picture">
                        <pic:nvPicPr>
                          <pic:cNvPr id="21994" name="Picture 21994"/>
                          <pic:cNvPicPr/>
                        </pic:nvPicPr>
                        <pic:blipFill>
                          <a:blip r:embed="rId62"/>
                          <a:stretch>
                            <a:fillRect/>
                          </a:stretch>
                        </pic:blipFill>
                        <pic:spPr>
                          <a:xfrm>
                            <a:off x="0" y="0"/>
                            <a:ext cx="4892040" cy="13716"/>
                          </a:xfrm>
                          <a:prstGeom prst="rect">
                            <a:avLst/>
                          </a:prstGeom>
                        </pic:spPr>
                      </pic:pic>
                    </a:graphicData>
                  </a:graphic>
                </wp:inline>
              </w:drawing>
            </w:r>
          </w:p>
          <w:p w:rsidR="00F13885" w:rsidRDefault="00524DE7">
            <w:pPr>
              <w:spacing w:after="146" w:line="259" w:lineRule="auto"/>
              <w:ind w:left="1858" w:firstLine="0"/>
              <w:jc w:val="left"/>
            </w:pPr>
            <w:r>
              <w:rPr>
                <w:rFonts w:ascii="Times New Roman" w:eastAsia="Times New Roman" w:hAnsi="Times New Roman" w:cs="Times New Roman"/>
                <w:b/>
                <w:i w:val="0"/>
                <w:sz w:val="24"/>
              </w:rPr>
              <w:t>3.1</w:t>
            </w:r>
            <w:r>
              <w:rPr>
                <w:b/>
                <w:i w:val="0"/>
                <w:sz w:val="24"/>
              </w:rPr>
              <w:t xml:space="preserve"> </w:t>
            </w:r>
            <w:r>
              <w:rPr>
                <w:rFonts w:ascii="Times New Roman" w:eastAsia="Times New Roman" w:hAnsi="Times New Roman" w:cs="Times New Roman"/>
                <w:b/>
                <w:i w:val="0"/>
                <w:sz w:val="24"/>
              </w:rPr>
              <w:t xml:space="preserve">Disposiciones de obligado cumplimiento </w:t>
            </w:r>
          </w:p>
          <w:p w:rsidR="00F13885" w:rsidRDefault="00524DE7">
            <w:pPr>
              <w:spacing w:after="190" w:line="282" w:lineRule="auto"/>
              <w:ind w:left="1138" w:right="49" w:firstLine="0"/>
            </w:pPr>
            <w:r>
              <w:rPr>
                <w:rFonts w:ascii="Times New Roman" w:eastAsia="Times New Roman" w:hAnsi="Times New Roman" w:cs="Times New Roman"/>
                <w:i w:val="0"/>
                <w:sz w:val="17"/>
              </w:rPr>
              <w:t xml:space="preserve">Todos los sistemas, componentes y productos a adjudicar en los contratos basados en este acuerdo marco deberán ser conformes con la normativa vigente de la Unión Europea y española en lo referente a sus aspectos de calidad, medioambientales y seguridad. </w:t>
            </w:r>
          </w:p>
          <w:p w:rsidR="00F13885" w:rsidRDefault="00524DE7">
            <w:pPr>
              <w:spacing w:after="231" w:line="283" w:lineRule="auto"/>
              <w:ind w:left="1138" w:right="43" w:firstLine="0"/>
            </w:pPr>
            <w:r>
              <w:rPr>
                <w:rFonts w:ascii="Times New Roman" w:eastAsia="Times New Roman" w:hAnsi="Times New Roman" w:cs="Times New Roman"/>
                <w:i w:val="0"/>
                <w:sz w:val="17"/>
              </w:rPr>
              <w:t>C</w:t>
            </w:r>
            <w:r>
              <w:rPr>
                <w:rFonts w:ascii="Times New Roman" w:eastAsia="Times New Roman" w:hAnsi="Times New Roman" w:cs="Times New Roman"/>
                <w:i w:val="0"/>
                <w:sz w:val="17"/>
              </w:rPr>
              <w:t>uando los sistemas, sus componentes o productos estén sujetos a cumplimiento de requisitos técnicos establecidos en Reglamentos, Directivas o en otras disposiciones normativas de obligado cumplimiento, tanto en el ámbito europeo como el nacional, el sumini</w:t>
            </w:r>
            <w:r>
              <w:rPr>
                <w:rFonts w:ascii="Times New Roman" w:eastAsia="Times New Roman" w:hAnsi="Times New Roman" w:cs="Times New Roman"/>
                <w:i w:val="0"/>
                <w:sz w:val="17"/>
              </w:rPr>
              <w:t xml:space="preserve">strador será responsable del cumplimiento de los mismos. </w:t>
            </w:r>
          </w:p>
          <w:p w:rsidR="00F13885" w:rsidRDefault="00524DE7">
            <w:pPr>
              <w:spacing w:after="144" w:line="259" w:lineRule="auto"/>
              <w:ind w:left="1858" w:firstLine="0"/>
              <w:jc w:val="left"/>
            </w:pPr>
            <w:r>
              <w:rPr>
                <w:rFonts w:ascii="Times New Roman" w:eastAsia="Times New Roman" w:hAnsi="Times New Roman" w:cs="Times New Roman"/>
                <w:b/>
                <w:i w:val="0"/>
                <w:sz w:val="24"/>
              </w:rPr>
              <w:t>3.2</w:t>
            </w:r>
            <w:r>
              <w:rPr>
                <w:b/>
                <w:i w:val="0"/>
                <w:sz w:val="24"/>
              </w:rPr>
              <w:t xml:space="preserve"> </w:t>
            </w:r>
            <w:r>
              <w:rPr>
                <w:rFonts w:ascii="Times New Roman" w:eastAsia="Times New Roman" w:hAnsi="Times New Roman" w:cs="Times New Roman"/>
                <w:b/>
                <w:i w:val="0"/>
                <w:sz w:val="24"/>
              </w:rPr>
              <w:t xml:space="preserve">Funcionalidades de seguridad </w:t>
            </w:r>
          </w:p>
          <w:p w:rsidR="00F13885" w:rsidRDefault="00524DE7">
            <w:pPr>
              <w:spacing w:after="226" w:line="282" w:lineRule="auto"/>
              <w:ind w:left="1138" w:right="43" w:firstLine="0"/>
            </w:pPr>
            <w:r>
              <w:rPr>
                <w:rFonts w:ascii="Times New Roman" w:eastAsia="Times New Roman" w:hAnsi="Times New Roman" w:cs="Times New Roman"/>
                <w:i w:val="0"/>
                <w:sz w:val="17"/>
              </w:rPr>
              <w:t>En virtud del artículo 18 del Real Decreto 3/2010, de 8 de enero, por el que se regula el Esquema Nacional de Seguridad en el ámbito de la Administración Electrónic</w:t>
            </w:r>
            <w:r>
              <w:rPr>
                <w:rFonts w:ascii="Times New Roman" w:eastAsia="Times New Roman" w:hAnsi="Times New Roman" w:cs="Times New Roman"/>
                <w:i w:val="0"/>
                <w:sz w:val="17"/>
              </w:rPr>
              <w:t>a (en adelante, ENS), en la adquisición de servicios y/o productos de seguridad de las tecnologías de la información y comunicaciones que vayan a ser empleados por las Administraciones públicas se utilizarán, de forma proporcionada a la categoría del siste</w:t>
            </w:r>
            <w:r>
              <w:rPr>
                <w:rFonts w:ascii="Times New Roman" w:eastAsia="Times New Roman" w:hAnsi="Times New Roman" w:cs="Times New Roman"/>
                <w:i w:val="0"/>
                <w:sz w:val="17"/>
              </w:rPr>
              <w:t>ma y nivel de seguridad determinados, aquellos que tengan certificada la funcionalidad de seguridad relacionada con el objeto de su adquisición, salvo en aquellos casos en que las exigencias de proporcionalidad en cuanto a los riesgos asumidos no lo justif</w:t>
            </w:r>
            <w:r>
              <w:rPr>
                <w:rFonts w:ascii="Times New Roman" w:eastAsia="Times New Roman" w:hAnsi="Times New Roman" w:cs="Times New Roman"/>
                <w:i w:val="0"/>
                <w:sz w:val="17"/>
              </w:rPr>
              <w:t xml:space="preserve">iquen a juicio del responsable de Seguridad. La certificación indicada anteriormente deberá estar de acuerdo con las normas y estándares de mayor reconocimiento internacional, en el ámbito de la seguridad funcional. </w:t>
            </w:r>
          </w:p>
          <w:p w:rsidR="00F13885" w:rsidRDefault="00524DE7">
            <w:pPr>
              <w:spacing w:after="144" w:line="259" w:lineRule="auto"/>
              <w:ind w:left="-466" w:firstLine="0"/>
              <w:jc w:val="left"/>
            </w:pPr>
            <w:r>
              <w:rPr>
                <w:rFonts w:ascii="Times New Roman" w:eastAsia="Times New Roman" w:hAnsi="Times New Roman" w:cs="Times New Roman"/>
                <w:b/>
                <w:i w:val="0"/>
                <w:sz w:val="24"/>
              </w:rPr>
              <w:t xml:space="preserve">                                       </w:t>
            </w:r>
            <w:r>
              <w:rPr>
                <w:rFonts w:ascii="Times New Roman" w:eastAsia="Times New Roman" w:hAnsi="Times New Roman" w:cs="Times New Roman"/>
                <w:b/>
                <w:i w:val="0"/>
                <w:sz w:val="24"/>
              </w:rPr>
              <w:t xml:space="preserve">3.3 Accesibilidad universal y diseño para todas las personas. </w:t>
            </w:r>
          </w:p>
          <w:p w:rsidR="00F13885" w:rsidRDefault="00524DE7">
            <w:pPr>
              <w:spacing w:after="231" w:line="283" w:lineRule="auto"/>
              <w:ind w:left="1138" w:right="53" w:firstLine="0"/>
            </w:pPr>
            <w:r>
              <w:rPr>
                <w:rFonts w:ascii="Times New Roman" w:eastAsia="Times New Roman" w:hAnsi="Times New Roman" w:cs="Times New Roman"/>
                <w:i w:val="0"/>
                <w:sz w:val="17"/>
              </w:rPr>
              <w:t>Siempre que sea de aplicación a los servicios o productos que se contraten en ámbito de esta licitación, de acuerdo con lo previsto en el artículo 126 y DA 18 de la LCSP, deberán realizarse ten</w:t>
            </w:r>
            <w:r>
              <w:rPr>
                <w:rFonts w:ascii="Times New Roman" w:eastAsia="Times New Roman" w:hAnsi="Times New Roman" w:cs="Times New Roman"/>
                <w:i w:val="0"/>
                <w:sz w:val="17"/>
              </w:rPr>
              <w:t xml:space="preserve">iendo en cuenta criterios de accesibilidad universal y de diseño universal o diseño para todas las personas. </w:t>
            </w:r>
          </w:p>
          <w:p w:rsidR="00F13885" w:rsidRDefault="00524DE7">
            <w:pPr>
              <w:spacing w:after="144" w:line="259" w:lineRule="auto"/>
              <w:ind w:left="507" w:firstLine="0"/>
              <w:jc w:val="center"/>
            </w:pPr>
            <w:r>
              <w:rPr>
                <w:rFonts w:ascii="Times New Roman" w:eastAsia="Times New Roman" w:hAnsi="Times New Roman" w:cs="Times New Roman"/>
                <w:b/>
                <w:i w:val="0"/>
                <w:sz w:val="24"/>
              </w:rPr>
              <w:t>3.4</w:t>
            </w:r>
            <w:r>
              <w:rPr>
                <w:b/>
                <w:i w:val="0"/>
                <w:sz w:val="24"/>
              </w:rPr>
              <w:t xml:space="preserve"> </w:t>
            </w:r>
            <w:r>
              <w:rPr>
                <w:rFonts w:ascii="Times New Roman" w:eastAsia="Times New Roman" w:hAnsi="Times New Roman" w:cs="Times New Roman"/>
                <w:b/>
                <w:i w:val="0"/>
                <w:sz w:val="24"/>
              </w:rPr>
              <w:t xml:space="preserve">Instalación y configuración en los contratos basados </w:t>
            </w:r>
          </w:p>
          <w:p w:rsidR="00F13885" w:rsidRDefault="00524DE7">
            <w:pPr>
              <w:spacing w:after="190" w:line="283" w:lineRule="auto"/>
              <w:ind w:left="1138" w:right="45" w:firstLine="0"/>
            </w:pPr>
            <w:r>
              <w:rPr>
                <w:rFonts w:ascii="Times New Roman" w:eastAsia="Times New Roman" w:hAnsi="Times New Roman" w:cs="Times New Roman"/>
                <w:i w:val="0"/>
                <w:sz w:val="17"/>
              </w:rPr>
              <w:t xml:space="preserve">Salvo indicación en contra en el documento de licitación, el precio final ofertado </w:t>
            </w:r>
            <w:r>
              <w:rPr>
                <w:rFonts w:ascii="Times New Roman" w:eastAsia="Times New Roman" w:hAnsi="Times New Roman" w:cs="Times New Roman"/>
                <w:i w:val="0"/>
                <w:sz w:val="17"/>
              </w:rPr>
              <w:t xml:space="preserve">incluirá la entrega de los productos en el lugar designado por la entidad adjudicadora, la instalación y configuración básica del mismo, documentación técnica, así como las pruebas necesarias para comprobar su correcto funcionamiento. </w:t>
            </w:r>
          </w:p>
          <w:p w:rsidR="00F13885" w:rsidRDefault="00524DE7">
            <w:pPr>
              <w:spacing w:after="817" w:line="282" w:lineRule="auto"/>
              <w:ind w:left="1138" w:right="58" w:firstLine="0"/>
            </w:pPr>
            <w:r>
              <w:rPr>
                <w:rFonts w:ascii="Times New Roman" w:eastAsia="Times New Roman" w:hAnsi="Times New Roman" w:cs="Times New Roman"/>
                <w:i w:val="0"/>
                <w:sz w:val="17"/>
              </w:rPr>
              <w:t>Los documentos de li</w:t>
            </w:r>
            <w:r>
              <w:rPr>
                <w:rFonts w:ascii="Times New Roman" w:eastAsia="Times New Roman" w:hAnsi="Times New Roman" w:cs="Times New Roman"/>
                <w:i w:val="0"/>
                <w:sz w:val="17"/>
              </w:rPr>
              <w:t>citación podrán prever la necesidad de realizar servicios de implantación complementarios, en cuyo caso deberán ser desglosados en el importe de la oferta, siempre que su importe no supere el 20% del importe de los suministros. Estos trabajos deberán haber</w:t>
            </w:r>
            <w:r>
              <w:rPr>
                <w:rFonts w:ascii="Times New Roman" w:eastAsia="Times New Roman" w:hAnsi="Times New Roman" w:cs="Times New Roman"/>
                <w:i w:val="0"/>
                <w:sz w:val="17"/>
              </w:rPr>
              <w:t xml:space="preserve"> finalizado con anterioridad a la recepción de los contratos basados. </w:t>
            </w:r>
          </w:p>
          <w:p w:rsidR="00F13885" w:rsidRDefault="00524DE7">
            <w:pPr>
              <w:spacing w:after="0" w:line="259" w:lineRule="auto"/>
              <w:ind w:left="0" w:right="49" w:firstLine="0"/>
              <w:jc w:val="right"/>
            </w:pPr>
            <w:r>
              <w:rPr>
                <w:rFonts w:ascii="Times New Roman" w:eastAsia="Times New Roman" w:hAnsi="Times New Roman" w:cs="Times New Roman"/>
                <w:i w:val="0"/>
                <w:sz w:val="14"/>
              </w:rPr>
              <w:t xml:space="preserve">3 de 10 </w:t>
            </w:r>
          </w:p>
          <w:p w:rsidR="00F13885" w:rsidRDefault="00524DE7">
            <w:pPr>
              <w:spacing w:after="0" w:line="259" w:lineRule="auto"/>
              <w:ind w:left="1135" w:firstLine="0"/>
              <w:jc w:val="left"/>
            </w:pPr>
            <w:r>
              <w:rPr>
                <w:noProof/>
              </w:rPr>
              <w:drawing>
                <wp:inline distT="0" distB="0" distL="0" distR="0">
                  <wp:extent cx="4892040" cy="12192"/>
                  <wp:effectExtent l="0" t="0" r="0" b="0"/>
                  <wp:docPr id="21996" name="Picture 21996"/>
                  <wp:cNvGraphicFramePr/>
                  <a:graphic xmlns:a="http://schemas.openxmlformats.org/drawingml/2006/main">
                    <a:graphicData uri="http://schemas.openxmlformats.org/drawingml/2006/picture">
                      <pic:pic xmlns:pic="http://schemas.openxmlformats.org/drawingml/2006/picture">
                        <pic:nvPicPr>
                          <pic:cNvPr id="21996" name="Picture 21996"/>
                          <pic:cNvPicPr/>
                        </pic:nvPicPr>
                        <pic:blipFill>
                          <a:blip r:embed="rId62"/>
                          <a:stretch>
                            <a:fillRect/>
                          </a:stretch>
                        </pic:blipFill>
                        <pic:spPr>
                          <a:xfrm>
                            <a:off x="0" y="0"/>
                            <a:ext cx="4892040" cy="12192"/>
                          </a:xfrm>
                          <a:prstGeom prst="rect">
                            <a:avLst/>
                          </a:prstGeom>
                        </pic:spPr>
                      </pic:pic>
                    </a:graphicData>
                  </a:graphic>
                </wp:inline>
              </w:drawing>
            </w:r>
          </w:p>
        </w:tc>
      </w:tr>
    </w:tbl>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259" w:line="240" w:lineRule="auto"/>
        <w:ind w:left="54" w:right="1568"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3"/>
        </w:rPr>
        <w:t xml:space="preserve"> </w:t>
      </w:r>
    </w:p>
    <w:p w:rsidR="00F13885" w:rsidRDefault="00524DE7">
      <w:pPr>
        <w:spacing w:after="644"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1164" w:line="259" w:lineRule="auto"/>
        <w:ind w:left="54" w:right="887" w:firstLine="0"/>
        <w:jc w:val="left"/>
      </w:pPr>
      <w:r>
        <w:rPr>
          <w:rFonts w:ascii="Times New Roman" w:eastAsia="Times New Roman" w:hAnsi="Times New Roman" w:cs="Times New Roman"/>
          <w:i w:val="0"/>
          <w:sz w:val="16"/>
        </w:rPr>
        <w:t xml:space="preserve"> </w:t>
      </w:r>
    </w:p>
    <w:p w:rsidR="00F13885" w:rsidRDefault="00524DE7">
      <w:pPr>
        <w:spacing w:after="2266" w:line="259" w:lineRule="auto"/>
        <w:ind w:left="54" w:right="887" w:firstLine="0"/>
        <w:jc w:val="left"/>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9071" name="Group 34907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2289" name="Rectangle 2228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2290" name="Rectangle 22290"/>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9071" style="width:12.7031pt;height:280.344pt;position:absolute;mso-position-horizontal-relative:page;mso-position-horizontal:absolute;margin-left:682.278pt;mso-position-vertical-relative:page;margin-top:531.696pt;" coordsize="1613,35603">
                <v:rect id="Rectangle 2228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2290"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72 de 205 </w:t>
                        </w:r>
                      </w:p>
                    </w:txbxContent>
                  </v:textbox>
                </v:rect>
                <w10:wrap type="topAndBottom"/>
              </v:group>
            </w:pict>
          </mc:Fallback>
        </mc:AlternateContent>
      </w:r>
      <w:r>
        <w:rPr>
          <w:rFonts w:ascii="Times New Roman" w:eastAsia="Times New Roman" w:hAnsi="Times New Roman" w:cs="Times New Roman"/>
          <w:b/>
          <w:i w:val="0"/>
          <w:sz w:val="20"/>
        </w:rPr>
        <w:t xml:space="preserve"> </w:t>
      </w:r>
    </w:p>
    <w:p w:rsidR="00F13885" w:rsidRDefault="00524DE7">
      <w:pPr>
        <w:spacing w:after="0" w:line="259" w:lineRule="auto"/>
        <w:ind w:left="49" w:right="887"/>
        <w:jc w:val="left"/>
      </w:pPr>
      <w:r>
        <w:rPr>
          <w:rFonts w:ascii="Times New Roman" w:eastAsia="Times New Roman" w:hAnsi="Times New Roman" w:cs="Times New Roman"/>
          <w:b/>
          <w:i w:val="0"/>
          <w:sz w:val="24"/>
        </w:rPr>
        <w:t>4</w:t>
      </w:r>
      <w:r>
        <w:rPr>
          <w:b/>
          <w:i w:val="0"/>
          <w:sz w:val="24"/>
        </w:rPr>
        <w:t xml:space="preserve"> </w:t>
      </w:r>
    </w:p>
    <w:p w:rsidR="00F13885" w:rsidRDefault="00524DE7">
      <w:pPr>
        <w:spacing w:after="1119"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644"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932" w:line="259" w:lineRule="auto"/>
        <w:ind w:left="54" w:right="887" w:firstLine="0"/>
        <w:jc w:val="left"/>
      </w:pPr>
      <w:r>
        <w:rPr>
          <w:rFonts w:ascii="Times New Roman" w:eastAsia="Times New Roman" w:hAnsi="Times New Roman" w:cs="Times New Roman"/>
          <w:i w:val="0"/>
          <w:sz w:val="16"/>
        </w:rPr>
        <w:t xml:space="preserve"> </w:t>
      </w:r>
    </w:p>
    <w:p w:rsidR="00F13885" w:rsidRDefault="00524DE7">
      <w:pPr>
        <w:spacing w:after="0" w:line="259" w:lineRule="auto"/>
        <w:ind w:left="54" w:right="887"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54" w:right="887" w:firstLine="0"/>
        <w:jc w:val="left"/>
      </w:pPr>
      <w:r>
        <w:rPr>
          <w:rFonts w:ascii="Times New Roman" w:eastAsia="Times New Roman" w:hAnsi="Times New Roman" w:cs="Times New Roman"/>
          <w:i w:val="0"/>
          <w:sz w:val="18"/>
        </w:rPr>
        <w:t xml:space="preserve"> </w:t>
      </w:r>
    </w:p>
    <w:p w:rsidR="00F13885" w:rsidRDefault="00524DE7">
      <w:pPr>
        <w:spacing w:after="0" w:line="239" w:lineRule="auto"/>
        <w:ind w:left="54" w:right="887" w:firstLine="0"/>
        <w:jc w:val="left"/>
      </w:pPr>
      <w:r>
        <w:rPr>
          <w:rFonts w:ascii="Times New Roman" w:eastAsia="Times New Roman" w:hAnsi="Times New Roman" w:cs="Times New Roman"/>
          <w:i w:val="0"/>
          <w:sz w:val="18"/>
        </w:rPr>
        <w:t xml:space="preserve"> </w:t>
      </w:r>
      <w:r>
        <w:rPr>
          <w:rFonts w:ascii="Times New Roman" w:eastAsia="Times New Roman" w:hAnsi="Times New Roman" w:cs="Times New Roman"/>
          <w:i w:val="0"/>
          <w:sz w:val="19"/>
        </w:rPr>
        <w:t xml:space="preserve"> </w:t>
      </w:r>
    </w:p>
    <w:tbl>
      <w:tblPr>
        <w:tblStyle w:val="TableGrid"/>
        <w:tblpPr w:vertAnchor="text" w:tblpX="884" w:tblpY="-6163"/>
        <w:tblOverlap w:val="never"/>
        <w:tblW w:w="9521" w:type="dxa"/>
        <w:tblInd w:w="0" w:type="dxa"/>
        <w:tblCellMar>
          <w:top w:w="0" w:type="dxa"/>
          <w:left w:w="586" w:type="dxa"/>
          <w:bottom w:w="986"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95" w:firstLine="0"/>
              <w:jc w:val="left"/>
            </w:pPr>
            <w:r>
              <w:rPr>
                <w:noProof/>
              </w:rPr>
              <w:drawing>
                <wp:inline distT="0" distB="0" distL="0" distR="0">
                  <wp:extent cx="292608" cy="469392"/>
                  <wp:effectExtent l="0" t="0" r="0" b="0"/>
                  <wp:docPr id="22315" name="Picture 22315"/>
                  <wp:cNvGraphicFramePr/>
                  <a:graphic xmlns:a="http://schemas.openxmlformats.org/drawingml/2006/main">
                    <a:graphicData uri="http://schemas.openxmlformats.org/drawingml/2006/picture">
                      <pic:pic xmlns:pic="http://schemas.openxmlformats.org/drawingml/2006/picture">
                        <pic:nvPicPr>
                          <pic:cNvPr id="22315" name="Picture 22315"/>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547" w:firstLine="0"/>
              <w:jc w:val="left"/>
            </w:pPr>
            <w:r>
              <w:rPr>
                <w:noProof/>
              </w:rPr>
              <w:drawing>
                <wp:inline distT="0" distB="0" distL="0" distR="0">
                  <wp:extent cx="4893565" cy="12192"/>
                  <wp:effectExtent l="0" t="0" r="0" b="0"/>
                  <wp:docPr id="22317" name="Picture 22317"/>
                  <wp:cNvGraphicFramePr/>
                  <a:graphic xmlns:a="http://schemas.openxmlformats.org/drawingml/2006/main">
                    <a:graphicData uri="http://schemas.openxmlformats.org/drawingml/2006/picture">
                      <pic:pic xmlns:pic="http://schemas.openxmlformats.org/drawingml/2006/picture">
                        <pic:nvPicPr>
                          <pic:cNvPr id="22317" name="Picture 22317"/>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46" w:line="259" w:lineRule="auto"/>
              <w:ind w:left="0" w:right="139" w:firstLine="0"/>
              <w:jc w:val="center"/>
            </w:pPr>
            <w:r>
              <w:rPr>
                <w:rFonts w:ascii="Times New Roman" w:eastAsia="Times New Roman" w:hAnsi="Times New Roman" w:cs="Times New Roman"/>
                <w:b/>
                <w:i w:val="0"/>
                <w:sz w:val="24"/>
              </w:rPr>
              <w:t>3.5</w:t>
            </w:r>
            <w:r>
              <w:rPr>
                <w:b/>
                <w:i w:val="0"/>
                <w:sz w:val="24"/>
              </w:rPr>
              <w:t xml:space="preserve"> </w:t>
            </w:r>
            <w:r>
              <w:rPr>
                <w:rFonts w:ascii="Times New Roman" w:eastAsia="Times New Roman" w:hAnsi="Times New Roman" w:cs="Times New Roman"/>
                <w:b/>
                <w:i w:val="0"/>
                <w:sz w:val="24"/>
              </w:rPr>
              <w:t xml:space="preserve">Plazos y lugares de entrega en los contratos basados </w:t>
            </w:r>
          </w:p>
          <w:p w:rsidR="00F13885" w:rsidRDefault="00524DE7">
            <w:pPr>
              <w:spacing w:after="190" w:line="283" w:lineRule="auto"/>
              <w:ind w:left="547" w:firstLine="0"/>
            </w:pPr>
            <w:r>
              <w:rPr>
                <w:rFonts w:ascii="Times New Roman" w:eastAsia="Times New Roman" w:hAnsi="Times New Roman" w:cs="Times New Roman"/>
                <w:i w:val="0"/>
                <w:sz w:val="17"/>
              </w:rPr>
              <w:t xml:space="preserve">Los pedidos digitales originados en este acuerdo marco deberán ser entregados en un plazo máximo de una semana desde el envío de la petición por la entidad adjudicadora. </w:t>
            </w:r>
          </w:p>
          <w:p w:rsidR="00F13885" w:rsidRDefault="00524DE7">
            <w:pPr>
              <w:spacing w:after="233" w:line="282" w:lineRule="auto"/>
              <w:ind w:left="547" w:right="44" w:firstLine="0"/>
            </w:pPr>
            <w:r>
              <w:rPr>
                <w:rFonts w:ascii="Times New Roman" w:eastAsia="Times New Roman" w:hAnsi="Times New Roman" w:cs="Times New Roman"/>
                <w:i w:val="0"/>
                <w:sz w:val="17"/>
              </w:rPr>
              <w:t>Para el caso que hubiera que entregar algo físico, el plazo máximo se vería increment</w:t>
            </w:r>
            <w:r>
              <w:rPr>
                <w:rFonts w:ascii="Times New Roman" w:eastAsia="Times New Roman" w:hAnsi="Times New Roman" w:cs="Times New Roman"/>
                <w:i w:val="0"/>
                <w:sz w:val="17"/>
              </w:rPr>
              <w:t xml:space="preserve">ado al doble, es decir dos semanas. La dirección de envío tiene que quedar señalada en la petición de la entidad adjudicadora y siempre en el ámbito de las Islas Canarias. </w:t>
            </w:r>
          </w:p>
          <w:p w:rsidR="00F13885" w:rsidRDefault="00524DE7">
            <w:pPr>
              <w:spacing w:after="146" w:line="259" w:lineRule="auto"/>
              <w:ind w:left="1267" w:firstLine="0"/>
              <w:jc w:val="left"/>
            </w:pPr>
            <w:r>
              <w:rPr>
                <w:rFonts w:ascii="Times New Roman" w:eastAsia="Times New Roman" w:hAnsi="Times New Roman" w:cs="Times New Roman"/>
                <w:b/>
                <w:i w:val="0"/>
                <w:sz w:val="24"/>
              </w:rPr>
              <w:t>3.6</w:t>
            </w:r>
            <w:r>
              <w:rPr>
                <w:b/>
                <w:i w:val="0"/>
                <w:sz w:val="24"/>
              </w:rPr>
              <w:t xml:space="preserve"> </w:t>
            </w:r>
            <w:r>
              <w:rPr>
                <w:rFonts w:ascii="Times New Roman" w:eastAsia="Times New Roman" w:hAnsi="Times New Roman" w:cs="Times New Roman"/>
                <w:b/>
                <w:i w:val="0"/>
                <w:sz w:val="24"/>
              </w:rPr>
              <w:t xml:space="preserve">Régimen de garantía de los contratos basados. </w:t>
            </w:r>
          </w:p>
          <w:p w:rsidR="00F13885" w:rsidRDefault="00524DE7">
            <w:pPr>
              <w:spacing w:after="191" w:line="282" w:lineRule="auto"/>
              <w:ind w:left="547" w:firstLine="0"/>
              <w:jc w:val="left"/>
            </w:pPr>
            <w:r>
              <w:rPr>
                <w:rFonts w:ascii="Times New Roman" w:eastAsia="Times New Roman" w:hAnsi="Times New Roman" w:cs="Times New Roman"/>
                <w:i w:val="0"/>
                <w:sz w:val="17"/>
              </w:rPr>
              <w:t xml:space="preserve">El adjudicatario deberá garantizar el correcto funcionamiento de los productos suministrados por un plazo mínimo de garantía de 2 años a contar desde la fecha de su recepción, salvo que en su oferta indique otro superior. </w:t>
            </w:r>
          </w:p>
          <w:p w:rsidR="00F13885" w:rsidRDefault="00524DE7">
            <w:pPr>
              <w:spacing w:after="192" w:line="283" w:lineRule="auto"/>
              <w:ind w:left="547" w:firstLine="0"/>
            </w:pPr>
            <w:r>
              <w:rPr>
                <w:rFonts w:ascii="Times New Roman" w:eastAsia="Times New Roman" w:hAnsi="Times New Roman" w:cs="Times New Roman"/>
                <w:i w:val="0"/>
                <w:sz w:val="17"/>
              </w:rPr>
              <w:t xml:space="preserve">A petición del organismo destinatario, la subsanación de errores de funcionamiento del software podrá realizarse en remoto, a través de las correspondientes conexiones telemáticas previamente autorizadas </w:t>
            </w:r>
          </w:p>
          <w:p w:rsidR="00F13885" w:rsidRDefault="00524DE7">
            <w:pPr>
              <w:spacing w:after="188" w:line="286" w:lineRule="auto"/>
              <w:ind w:left="547" w:firstLine="0"/>
              <w:jc w:val="left"/>
            </w:pPr>
            <w:r>
              <w:rPr>
                <w:rFonts w:ascii="Times New Roman" w:eastAsia="Times New Roman" w:hAnsi="Times New Roman" w:cs="Times New Roman"/>
                <w:i w:val="0"/>
                <w:sz w:val="17"/>
              </w:rPr>
              <w:t>El tiempo máximo de reparación de la incidencia, de</w:t>
            </w:r>
            <w:r>
              <w:rPr>
                <w:rFonts w:ascii="Times New Roman" w:eastAsia="Times New Roman" w:hAnsi="Times New Roman" w:cs="Times New Roman"/>
                <w:i w:val="0"/>
                <w:sz w:val="17"/>
              </w:rPr>
              <w:t xml:space="preserve">sde la comunicación por el organismo y hasta la resolución de la misma, será de 5 días laborables en régimen de 8x5. </w:t>
            </w:r>
          </w:p>
          <w:p w:rsidR="00F13885" w:rsidRDefault="00524DE7">
            <w:pPr>
              <w:spacing w:after="196" w:line="282" w:lineRule="auto"/>
              <w:ind w:left="547" w:right="46" w:firstLine="0"/>
            </w:pPr>
            <w:r>
              <w:rPr>
                <w:rFonts w:ascii="Times New Roman" w:eastAsia="Times New Roman" w:hAnsi="Times New Roman" w:cs="Times New Roman"/>
                <w:i w:val="0"/>
                <w:sz w:val="17"/>
              </w:rPr>
              <w:t>Las empresas adjudicatarias deberán tener disponible un correo electrónico para la comunicación de averías o incidencias. El horario del s</w:t>
            </w:r>
            <w:r>
              <w:rPr>
                <w:rFonts w:ascii="Times New Roman" w:eastAsia="Times New Roman" w:hAnsi="Times New Roman" w:cs="Times New Roman"/>
                <w:i w:val="0"/>
                <w:sz w:val="17"/>
              </w:rPr>
              <w:t xml:space="preserve">ervicio de atención a estas comunicaciones será, como mínimo, de 9h a 17h de lunes a viernes. </w:t>
            </w:r>
          </w:p>
          <w:p w:rsidR="00F13885" w:rsidRDefault="00524DE7">
            <w:pPr>
              <w:spacing w:after="1" w:line="282" w:lineRule="auto"/>
              <w:ind w:left="547" w:right="57" w:firstLine="0"/>
            </w:pPr>
            <w:r>
              <w:rPr>
                <w:rFonts w:ascii="Times New Roman" w:eastAsia="Times New Roman" w:hAnsi="Times New Roman" w:cs="Times New Roman"/>
                <w:i w:val="0"/>
                <w:sz w:val="17"/>
              </w:rPr>
              <w:t>Los documentos de licitación podrán especificar el régimen de garantía de los productos a suministrar, que no podrán ser inferiores a los anteriormente especific</w:t>
            </w:r>
            <w:r>
              <w:rPr>
                <w:rFonts w:ascii="Times New Roman" w:eastAsia="Times New Roman" w:hAnsi="Times New Roman" w:cs="Times New Roman"/>
                <w:i w:val="0"/>
                <w:sz w:val="17"/>
              </w:rPr>
              <w:t xml:space="preserve">ados, salvo en casos excepcionales justificados. En el caso de que no se especifiquen estos términos serán de aplicación los indicados anteriormente. </w:t>
            </w:r>
          </w:p>
          <w:p w:rsidR="00F13885" w:rsidRDefault="00524DE7">
            <w:pPr>
              <w:spacing w:after="93" w:line="259" w:lineRule="auto"/>
              <w:ind w:left="0" w:firstLine="0"/>
              <w:jc w:val="left"/>
            </w:pPr>
            <w:r>
              <w:rPr>
                <w:rFonts w:ascii="Times New Roman" w:eastAsia="Times New Roman" w:hAnsi="Times New Roman" w:cs="Times New Roman"/>
                <w:i w:val="0"/>
                <w:sz w:val="17"/>
              </w:rPr>
              <w:t xml:space="preserve"> </w:t>
            </w:r>
            <w:r>
              <w:rPr>
                <w:rFonts w:ascii="Times New Roman" w:eastAsia="Times New Roman" w:hAnsi="Times New Roman" w:cs="Times New Roman"/>
                <w:i w:val="0"/>
                <w:sz w:val="17"/>
              </w:rPr>
              <w:tab/>
              <w:t xml:space="preserve"> </w:t>
            </w:r>
          </w:p>
          <w:p w:rsidR="00F13885" w:rsidRDefault="00524DE7">
            <w:pPr>
              <w:numPr>
                <w:ilvl w:val="0"/>
                <w:numId w:val="79"/>
              </w:numPr>
              <w:spacing w:after="240" w:line="259" w:lineRule="auto"/>
              <w:ind w:hanging="300"/>
              <w:jc w:val="left"/>
            </w:pPr>
            <w:r>
              <w:rPr>
                <w:rFonts w:ascii="Times New Roman" w:eastAsia="Times New Roman" w:hAnsi="Times New Roman" w:cs="Times New Roman"/>
                <w:b/>
                <w:i w:val="0"/>
                <w:sz w:val="24"/>
              </w:rPr>
              <w:t xml:space="preserve">ANEXOS </w:t>
            </w:r>
          </w:p>
          <w:p w:rsidR="00F13885" w:rsidRDefault="00524DE7">
            <w:pPr>
              <w:numPr>
                <w:ilvl w:val="1"/>
                <w:numId w:val="79"/>
              </w:numPr>
              <w:spacing w:after="0" w:line="259" w:lineRule="auto"/>
              <w:ind w:hanging="341"/>
              <w:jc w:val="left"/>
            </w:pPr>
            <w:r>
              <w:rPr>
                <w:rFonts w:ascii="Times New Roman" w:eastAsia="Times New Roman" w:hAnsi="Times New Roman" w:cs="Times New Roman"/>
                <w:b/>
                <w:i w:val="0"/>
                <w:sz w:val="24"/>
              </w:rPr>
              <w:t xml:space="preserve">Anexo I. Productos </w:t>
            </w:r>
          </w:p>
          <w:p w:rsidR="00F13885" w:rsidRDefault="00524DE7">
            <w:pPr>
              <w:spacing w:after="182" w:line="259" w:lineRule="auto"/>
              <w:ind w:left="547" w:firstLine="0"/>
              <w:jc w:val="left"/>
            </w:pPr>
            <w:r>
              <w:rPr>
                <w:rFonts w:ascii="Times New Roman" w:eastAsia="Times New Roman" w:hAnsi="Times New Roman" w:cs="Times New Roman"/>
                <w:i w:val="0"/>
                <w:sz w:val="17"/>
              </w:rPr>
              <w:t xml:space="preserve">Listado con todos los lotes y las características de los productos que abarca. </w:t>
            </w:r>
          </w:p>
          <w:p w:rsidR="00F13885" w:rsidRDefault="00524DE7">
            <w:pPr>
              <w:numPr>
                <w:ilvl w:val="2"/>
                <w:numId w:val="79"/>
              </w:numPr>
              <w:spacing w:after="181" w:line="259" w:lineRule="auto"/>
              <w:ind w:hanging="576"/>
              <w:jc w:val="left"/>
            </w:pPr>
            <w:r>
              <w:rPr>
                <w:rFonts w:ascii="Times New Roman" w:eastAsia="Times New Roman" w:hAnsi="Times New Roman" w:cs="Times New Roman"/>
                <w:b/>
                <w:i w:val="0"/>
                <w:sz w:val="17"/>
              </w:rPr>
              <w:t xml:space="preserve">Software de sistemas </w:t>
            </w:r>
          </w:p>
          <w:p w:rsidR="00F13885" w:rsidRDefault="00524DE7">
            <w:pPr>
              <w:spacing w:after="164" w:line="282" w:lineRule="auto"/>
              <w:ind w:left="547" w:right="61"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w:t>
            </w:r>
            <w:r>
              <w:rPr>
                <w:rFonts w:ascii="Times New Roman" w:eastAsia="Times New Roman" w:hAnsi="Times New Roman" w:cs="Times New Roman"/>
                <w:i w:val="0"/>
                <w:sz w:val="17"/>
              </w:rPr>
              <w:t xml:space="preserve">scripción temporal, de licencias de uso y/o soporte técnico de software, cuya finalidad principal se encuentre entre las funciones siguientes: </w:t>
            </w:r>
          </w:p>
          <w:p w:rsidR="00F13885" w:rsidRDefault="00524DE7">
            <w:pPr>
              <w:spacing w:after="554" w:line="259" w:lineRule="auto"/>
              <w:ind w:left="948" w:firstLine="0"/>
              <w:jc w:val="left"/>
            </w:pPr>
            <w:r>
              <w:rPr>
                <w:i w:val="0"/>
                <w:sz w:val="17"/>
              </w:rPr>
              <w:t xml:space="preserve">4.1.1.1 </w:t>
            </w:r>
            <w:r>
              <w:rPr>
                <w:rFonts w:ascii="Times New Roman" w:eastAsia="Times New Roman" w:hAnsi="Times New Roman" w:cs="Times New Roman"/>
                <w:i w:val="0"/>
                <w:sz w:val="17"/>
              </w:rPr>
              <w:t xml:space="preserve">Sistemas operativos de servidor o cliente y todos los sistemas asociados a ellos </w:t>
            </w:r>
          </w:p>
          <w:p w:rsidR="00F13885" w:rsidRDefault="00524DE7">
            <w:pPr>
              <w:spacing w:after="17" w:line="259" w:lineRule="auto"/>
              <w:ind w:left="0" w:right="48" w:firstLine="0"/>
              <w:jc w:val="right"/>
            </w:pPr>
            <w:r>
              <w:rPr>
                <w:i w:val="0"/>
                <w:sz w:val="14"/>
              </w:rPr>
              <w:t xml:space="preserve">4 </w:t>
            </w:r>
            <w:r>
              <w:rPr>
                <w:rFonts w:ascii="Times New Roman" w:eastAsia="Times New Roman" w:hAnsi="Times New Roman" w:cs="Times New Roman"/>
                <w:i w:val="0"/>
                <w:sz w:val="14"/>
              </w:rPr>
              <w:t xml:space="preserve">de 10 </w:t>
            </w:r>
          </w:p>
          <w:p w:rsidR="00F13885" w:rsidRDefault="00524DE7">
            <w:pPr>
              <w:spacing w:after="0" w:line="259" w:lineRule="auto"/>
              <w:ind w:left="547" w:firstLine="0"/>
              <w:jc w:val="left"/>
            </w:pPr>
            <w:r>
              <w:rPr>
                <w:noProof/>
              </w:rPr>
              <w:drawing>
                <wp:inline distT="0" distB="0" distL="0" distR="0">
                  <wp:extent cx="4893565" cy="13716"/>
                  <wp:effectExtent l="0" t="0" r="0" b="0"/>
                  <wp:docPr id="22319" name="Picture 22319"/>
                  <wp:cNvGraphicFramePr/>
                  <a:graphic xmlns:a="http://schemas.openxmlformats.org/drawingml/2006/main">
                    <a:graphicData uri="http://schemas.openxmlformats.org/drawingml/2006/picture">
                      <pic:pic xmlns:pic="http://schemas.openxmlformats.org/drawingml/2006/picture">
                        <pic:nvPicPr>
                          <pic:cNvPr id="22319" name="Picture 22319"/>
                          <pic:cNvPicPr/>
                        </pic:nvPicPr>
                        <pic:blipFill>
                          <a:blip r:embed="rId62"/>
                          <a:stretch>
                            <a:fillRect/>
                          </a:stretch>
                        </pic:blipFill>
                        <pic:spPr>
                          <a:xfrm>
                            <a:off x="0" y="0"/>
                            <a:ext cx="4893565" cy="13716"/>
                          </a:xfrm>
                          <a:prstGeom prst="rect">
                            <a:avLst/>
                          </a:prstGeom>
                        </pic:spPr>
                      </pic:pic>
                    </a:graphicData>
                  </a:graphic>
                </wp:inline>
              </w:drawing>
            </w:r>
          </w:p>
        </w:tc>
      </w:tr>
    </w:tbl>
    <w:p w:rsidR="00F13885" w:rsidRDefault="00524DE7">
      <w:pPr>
        <w:spacing w:after="0" w:line="259" w:lineRule="auto"/>
        <w:ind w:left="-1440" w:right="882" w:firstLine="0"/>
        <w:jc w:val="left"/>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7749" name="Group 34774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2564" name="Rectangle 2256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2565" name="Rectangle 2256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749" style="width:12.7031pt;height:280.344pt;position:absolute;mso-position-horizontal-relative:page;mso-position-horizontal:absolute;margin-left:682.278pt;mso-position-vertical-relative:page;margin-top:531.696pt;" coordsize="1613,35603">
                <v:rect id="Rectangle 2256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256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73 de 205 </w:t>
                        </w:r>
                      </w:p>
                    </w:txbxContent>
                  </v:textbox>
                </v:rect>
                <w10:wrap type="topAndBottom"/>
              </v:group>
            </w:pict>
          </mc:Fallback>
        </mc:AlternateContent>
      </w:r>
      <w:r>
        <w:br w:type="page"/>
      </w:r>
    </w:p>
    <w:tbl>
      <w:tblPr>
        <w:tblStyle w:val="TableGrid"/>
        <w:tblpPr w:vertAnchor="text" w:tblpX="879" w:tblpY="-5494"/>
        <w:tblOverlap w:val="never"/>
        <w:tblW w:w="9521" w:type="dxa"/>
        <w:tblInd w:w="0" w:type="dxa"/>
        <w:tblCellMar>
          <w:top w:w="0" w:type="dxa"/>
          <w:left w:w="1135" w:type="dxa"/>
          <w:bottom w:w="948" w:type="dxa"/>
          <w:right w:w="623" w:type="dxa"/>
        </w:tblCellMar>
        <w:tblLook w:val="04A0" w:firstRow="1" w:lastRow="0" w:firstColumn="1" w:lastColumn="0" w:noHBand="0" w:noVBand="1"/>
      </w:tblPr>
      <w:tblGrid>
        <w:gridCol w:w="9521"/>
      </w:tblGrid>
      <w:tr w:rsidR="00F13885">
        <w:trPr>
          <w:trHeight w:val="12953"/>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30" w:line="259" w:lineRule="auto"/>
              <w:ind w:left="48" w:firstLine="0"/>
              <w:jc w:val="left"/>
            </w:pPr>
            <w:r>
              <w:rPr>
                <w:noProof/>
              </w:rPr>
              <w:drawing>
                <wp:inline distT="0" distB="0" distL="0" distR="0">
                  <wp:extent cx="292608" cy="449580"/>
                  <wp:effectExtent l="0" t="0" r="0" b="0"/>
                  <wp:docPr id="22584" name="Picture 22584"/>
                  <wp:cNvGraphicFramePr/>
                  <a:graphic xmlns:a="http://schemas.openxmlformats.org/drawingml/2006/main">
                    <a:graphicData uri="http://schemas.openxmlformats.org/drawingml/2006/picture">
                      <pic:pic xmlns:pic="http://schemas.openxmlformats.org/drawingml/2006/picture">
                        <pic:nvPicPr>
                          <pic:cNvPr id="22584" name="Picture 22584"/>
                          <pic:cNvPicPr/>
                        </pic:nvPicPr>
                        <pic:blipFill>
                          <a:blip r:embed="rId70"/>
                          <a:stretch>
                            <a:fillRect/>
                          </a:stretch>
                        </pic:blipFill>
                        <pic:spPr>
                          <a:xfrm>
                            <a:off x="0" y="0"/>
                            <a:ext cx="292608" cy="449580"/>
                          </a:xfrm>
                          <a:prstGeom prst="rect">
                            <a:avLst/>
                          </a:prstGeom>
                        </pic:spPr>
                      </pic:pic>
                    </a:graphicData>
                  </a:graphic>
                </wp:inline>
              </w:drawing>
            </w:r>
          </w:p>
          <w:p w:rsidR="00F13885" w:rsidRDefault="00524DE7">
            <w:pPr>
              <w:spacing w:after="120" w:line="259" w:lineRule="auto"/>
              <w:ind w:left="0" w:firstLine="0"/>
              <w:jc w:val="left"/>
            </w:pPr>
            <w:r>
              <w:rPr>
                <w:noProof/>
              </w:rPr>
              <w:drawing>
                <wp:inline distT="0" distB="0" distL="0" distR="0">
                  <wp:extent cx="4892040" cy="12192"/>
                  <wp:effectExtent l="0" t="0" r="0" b="0"/>
                  <wp:docPr id="22586" name="Picture 22586"/>
                  <wp:cNvGraphicFramePr/>
                  <a:graphic xmlns:a="http://schemas.openxmlformats.org/drawingml/2006/main">
                    <a:graphicData uri="http://schemas.openxmlformats.org/drawingml/2006/picture">
                      <pic:pic xmlns:pic="http://schemas.openxmlformats.org/drawingml/2006/picture">
                        <pic:nvPicPr>
                          <pic:cNvPr id="22586" name="Picture 22586"/>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22" w:line="259" w:lineRule="auto"/>
              <w:ind w:left="404" w:firstLine="0"/>
              <w:jc w:val="left"/>
            </w:pPr>
            <w:r>
              <w:rPr>
                <w:i w:val="0"/>
                <w:sz w:val="17"/>
              </w:rPr>
              <w:t xml:space="preserve">4.1.1.2 </w:t>
            </w:r>
            <w:r>
              <w:rPr>
                <w:rFonts w:ascii="Times New Roman" w:eastAsia="Times New Roman" w:hAnsi="Times New Roman" w:cs="Times New Roman"/>
                <w:i w:val="0"/>
                <w:sz w:val="17"/>
              </w:rPr>
              <w:t xml:space="preserve">Sistemas de virtualización de servidores o clientes y todos los sistemas asociados a ellos </w:t>
            </w:r>
          </w:p>
          <w:p w:rsidR="00F13885" w:rsidRDefault="00524DE7">
            <w:pPr>
              <w:spacing w:after="182" w:line="259" w:lineRule="auto"/>
              <w:ind w:left="404" w:firstLine="0"/>
              <w:jc w:val="left"/>
            </w:pPr>
            <w:r>
              <w:rPr>
                <w:i w:val="0"/>
                <w:sz w:val="17"/>
              </w:rPr>
              <w:t xml:space="preserve">4.1.1.3 </w:t>
            </w:r>
            <w:r>
              <w:rPr>
                <w:rFonts w:ascii="Times New Roman" w:eastAsia="Times New Roman" w:hAnsi="Times New Roman" w:cs="Times New Roman"/>
                <w:i w:val="0"/>
                <w:sz w:val="17"/>
              </w:rPr>
              <w:t xml:space="preserve">Sistemas de copia de seguridad y todos los sistemas asociados a ellos </w:t>
            </w:r>
          </w:p>
          <w:p w:rsidR="00F13885" w:rsidRDefault="00524DE7">
            <w:pPr>
              <w:spacing w:after="179" w:line="259" w:lineRule="auto"/>
              <w:ind w:left="0" w:firstLine="0"/>
              <w:jc w:val="left"/>
            </w:pPr>
            <w:r>
              <w:rPr>
                <w:b/>
                <w:i w:val="0"/>
                <w:sz w:val="17"/>
              </w:rPr>
              <w:t xml:space="preserve">4.1.2 </w:t>
            </w:r>
            <w:r>
              <w:rPr>
                <w:rFonts w:ascii="Times New Roman" w:eastAsia="Times New Roman" w:hAnsi="Times New Roman" w:cs="Times New Roman"/>
                <w:b/>
                <w:i w:val="0"/>
                <w:sz w:val="17"/>
              </w:rPr>
              <w:t xml:space="preserve">Software de comunicaciones </w:t>
            </w:r>
          </w:p>
          <w:p w:rsidR="00F13885" w:rsidRDefault="00524DE7">
            <w:pPr>
              <w:spacing w:after="161" w:line="283" w:lineRule="auto"/>
              <w:ind w:left="3" w:right="56" w:firstLine="0"/>
            </w:pPr>
            <w:r>
              <w:rPr>
                <w:rFonts w:ascii="Times New Roman" w:eastAsia="Times New Roman" w:hAnsi="Times New Roman" w:cs="Times New Roman"/>
                <w:i w:val="0"/>
                <w:sz w:val="17"/>
              </w:rPr>
              <w:t>Podrán ser objeto de licitaciones para la adjudicac</w:t>
            </w:r>
            <w:r>
              <w:rPr>
                <w:rFonts w:ascii="Times New Roman" w:eastAsia="Times New Roman" w:hAnsi="Times New Roman" w:cs="Times New Roman"/>
                <w:i w:val="0"/>
                <w:sz w:val="17"/>
              </w:rPr>
              <w:t xml:space="preserve">ión de los contratos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2" w:line="283" w:lineRule="auto"/>
              <w:ind w:left="980" w:right="48" w:hanging="576"/>
            </w:pPr>
            <w:r>
              <w:rPr>
                <w:i w:val="0"/>
                <w:sz w:val="17"/>
              </w:rPr>
              <w:t xml:space="preserve">4.1.2.1 </w:t>
            </w:r>
            <w:r>
              <w:rPr>
                <w:rFonts w:ascii="Times New Roman" w:eastAsia="Times New Roman" w:hAnsi="Times New Roman" w:cs="Times New Roman"/>
                <w:i w:val="0"/>
                <w:sz w:val="17"/>
              </w:rPr>
              <w:t>H</w:t>
            </w:r>
            <w:r>
              <w:rPr>
                <w:rFonts w:ascii="Times New Roman" w:eastAsia="Times New Roman" w:hAnsi="Times New Roman" w:cs="Times New Roman"/>
                <w:i w:val="0"/>
                <w:sz w:val="17"/>
              </w:rPr>
              <w:t xml:space="preserve">erramientas que implementan un protocolo de comunicaciones, tanto el lado servidor como cliente, por ejemplo, SMTP, POP, HTTPS, SNMP, etcétera y todos los sistemas asociados a ellos. </w:t>
            </w:r>
          </w:p>
          <w:p w:rsidR="00F13885" w:rsidRDefault="00524DE7">
            <w:pPr>
              <w:spacing w:after="167" w:line="280" w:lineRule="auto"/>
              <w:ind w:left="980" w:hanging="576"/>
              <w:jc w:val="left"/>
            </w:pPr>
            <w:r>
              <w:rPr>
                <w:i w:val="0"/>
                <w:sz w:val="17"/>
              </w:rPr>
              <w:t xml:space="preserve">4.1.2.2 </w:t>
            </w:r>
            <w:r>
              <w:rPr>
                <w:rFonts w:ascii="Times New Roman" w:eastAsia="Times New Roman" w:hAnsi="Times New Roman" w:cs="Times New Roman"/>
                <w:i w:val="0"/>
                <w:sz w:val="17"/>
              </w:rPr>
              <w:t xml:space="preserve">Productos de seguridad de red y relacionados como: sistemas NAC </w:t>
            </w:r>
            <w:r>
              <w:rPr>
                <w:rFonts w:ascii="Times New Roman" w:eastAsia="Times New Roman" w:hAnsi="Times New Roman" w:cs="Times New Roman"/>
                <w:i w:val="0"/>
                <w:sz w:val="17"/>
              </w:rPr>
              <w:t xml:space="preserve">(Network Access Control), controladores wifi y gestores de ancho de banda-QoS y todos los sistemas asociados a ellos. </w:t>
            </w:r>
          </w:p>
          <w:p w:rsidR="00F13885" w:rsidRDefault="00524DE7">
            <w:pPr>
              <w:spacing w:after="178" w:line="259" w:lineRule="auto"/>
              <w:ind w:left="0" w:firstLine="0"/>
              <w:jc w:val="left"/>
            </w:pPr>
            <w:r>
              <w:rPr>
                <w:b/>
                <w:i w:val="0"/>
                <w:sz w:val="17"/>
              </w:rPr>
              <w:t xml:space="preserve">4.1.3 </w:t>
            </w:r>
            <w:r>
              <w:rPr>
                <w:rFonts w:ascii="Times New Roman" w:eastAsia="Times New Roman" w:hAnsi="Times New Roman" w:cs="Times New Roman"/>
                <w:b/>
                <w:i w:val="0"/>
                <w:sz w:val="17"/>
              </w:rPr>
              <w:t xml:space="preserve">Software de seguridad </w:t>
            </w:r>
          </w:p>
          <w:p w:rsidR="00F13885" w:rsidRDefault="00524DE7">
            <w:pPr>
              <w:spacing w:after="169" w:line="282" w:lineRule="auto"/>
              <w:ind w:left="3" w:right="61"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4" w:line="281" w:lineRule="auto"/>
              <w:ind w:left="982" w:hanging="576"/>
            </w:pPr>
            <w:r>
              <w:rPr>
                <w:i w:val="0"/>
                <w:sz w:val="17"/>
              </w:rPr>
              <w:t xml:space="preserve">4.1.3.1 </w:t>
            </w:r>
            <w:r>
              <w:rPr>
                <w:rFonts w:ascii="Times New Roman" w:eastAsia="Times New Roman" w:hAnsi="Times New Roman" w:cs="Times New Roman"/>
                <w:i w:val="0"/>
                <w:sz w:val="17"/>
              </w:rPr>
              <w:t xml:space="preserve">Antivirus o End Point Platform (EPP), Endpoint Detection and Response (EDR) y todos los sistemas asociados a ellos </w:t>
            </w:r>
          </w:p>
          <w:p w:rsidR="00F13885" w:rsidRDefault="00524DE7">
            <w:pPr>
              <w:spacing w:after="17" w:line="259" w:lineRule="auto"/>
              <w:ind w:left="406" w:firstLine="0"/>
              <w:jc w:val="left"/>
            </w:pPr>
            <w:r>
              <w:rPr>
                <w:i w:val="0"/>
                <w:sz w:val="17"/>
              </w:rPr>
              <w:t xml:space="preserve">4.1.3.2 </w:t>
            </w:r>
            <w:r>
              <w:rPr>
                <w:rFonts w:ascii="Times New Roman" w:eastAsia="Times New Roman" w:hAnsi="Times New Roman" w:cs="Times New Roman"/>
                <w:i w:val="0"/>
                <w:sz w:val="17"/>
              </w:rPr>
              <w:t xml:space="preserve">Firewalls, IDS, IPS y todos los sistemas asociados a ellos </w:t>
            </w:r>
          </w:p>
          <w:p w:rsidR="00F13885" w:rsidRDefault="00524DE7">
            <w:pPr>
              <w:spacing w:after="167" w:line="282" w:lineRule="auto"/>
              <w:ind w:left="980" w:right="50" w:hanging="576"/>
            </w:pPr>
            <w:r>
              <w:rPr>
                <w:i w:val="0"/>
                <w:sz w:val="17"/>
              </w:rPr>
              <w:t xml:space="preserve">4.1.3.3 </w:t>
            </w:r>
            <w:r>
              <w:rPr>
                <w:rFonts w:ascii="Times New Roman" w:eastAsia="Times New Roman" w:hAnsi="Times New Roman" w:cs="Times New Roman"/>
                <w:i w:val="0"/>
                <w:sz w:val="17"/>
              </w:rPr>
              <w:t>Productos para</w:t>
            </w:r>
            <w:r>
              <w:rPr>
                <w:rFonts w:ascii="Times New Roman" w:eastAsia="Times New Roman" w:hAnsi="Times New Roman" w:cs="Times New Roman"/>
                <w:i w:val="0"/>
                <w:sz w:val="17"/>
              </w:rPr>
              <w:t xml:space="preserve"> la gestión de vulnerabilidades, SIEM, DLP (Data Loss Prevention), gestión de secretos y otro software similar relacionado con la seguridad y todos los sistemas asociados a ellos. </w:t>
            </w:r>
          </w:p>
          <w:p w:rsidR="00F13885" w:rsidRDefault="00524DE7">
            <w:pPr>
              <w:spacing w:after="183" w:line="259" w:lineRule="auto"/>
              <w:ind w:left="0" w:firstLine="0"/>
              <w:jc w:val="left"/>
            </w:pPr>
            <w:r>
              <w:rPr>
                <w:b/>
                <w:i w:val="0"/>
                <w:sz w:val="17"/>
              </w:rPr>
              <w:t xml:space="preserve">4.1.4 </w:t>
            </w:r>
            <w:r>
              <w:rPr>
                <w:rFonts w:ascii="Times New Roman" w:eastAsia="Times New Roman" w:hAnsi="Times New Roman" w:cs="Times New Roman"/>
                <w:b/>
                <w:i w:val="0"/>
                <w:sz w:val="17"/>
              </w:rPr>
              <w:t xml:space="preserve">Software de desarrollo y ciclo de vida de las aplicaciones </w:t>
            </w:r>
          </w:p>
          <w:p w:rsidR="00F13885" w:rsidRDefault="00524DE7">
            <w:pPr>
              <w:spacing w:after="164" w:line="282" w:lineRule="auto"/>
              <w:ind w:left="3" w:right="55" w:firstLine="0"/>
            </w:pPr>
            <w:r>
              <w:rPr>
                <w:rFonts w:ascii="Times New Roman" w:eastAsia="Times New Roman" w:hAnsi="Times New Roman" w:cs="Times New Roman"/>
                <w:i w:val="0"/>
                <w:sz w:val="17"/>
              </w:rPr>
              <w:t>Podrán se</w:t>
            </w:r>
            <w:r>
              <w:rPr>
                <w:rFonts w:ascii="Times New Roman" w:eastAsia="Times New Roman" w:hAnsi="Times New Roman" w:cs="Times New Roman"/>
                <w:i w:val="0"/>
                <w:sz w:val="17"/>
              </w:rPr>
              <w:t xml:space="preserve">r objeto de licitaciones para la adjudicación de los contratos basados en este lote la prestación de software como servicio y el suministro, o suscripción temporal, de licencias de uso y/o soporte técnico de software, cuya finalidad principal se encuentre </w:t>
            </w:r>
            <w:r>
              <w:rPr>
                <w:rFonts w:ascii="Times New Roman" w:eastAsia="Times New Roman" w:hAnsi="Times New Roman" w:cs="Times New Roman"/>
                <w:i w:val="0"/>
                <w:sz w:val="17"/>
              </w:rPr>
              <w:t xml:space="preserve">entre las funciones siguientes: </w:t>
            </w:r>
          </w:p>
          <w:p w:rsidR="00F13885" w:rsidRDefault="00524DE7">
            <w:pPr>
              <w:spacing w:after="22" w:line="259" w:lineRule="auto"/>
              <w:ind w:left="406" w:firstLine="0"/>
              <w:jc w:val="left"/>
            </w:pPr>
            <w:r>
              <w:rPr>
                <w:i w:val="0"/>
                <w:sz w:val="17"/>
              </w:rPr>
              <w:t xml:space="preserve">4.1.4.1 </w:t>
            </w:r>
            <w:r>
              <w:rPr>
                <w:rFonts w:ascii="Times New Roman" w:eastAsia="Times New Roman" w:hAnsi="Times New Roman" w:cs="Times New Roman"/>
                <w:i w:val="0"/>
                <w:sz w:val="17"/>
              </w:rPr>
              <w:t xml:space="preserve">Herramientas para diseño, desarrollo y pruebas y todos los sistemas asociados a ellos </w:t>
            </w:r>
          </w:p>
          <w:p w:rsidR="00F13885" w:rsidRDefault="00524DE7">
            <w:pPr>
              <w:spacing w:line="283" w:lineRule="auto"/>
              <w:ind w:left="980" w:hanging="576"/>
            </w:pPr>
            <w:r>
              <w:rPr>
                <w:i w:val="0"/>
                <w:sz w:val="17"/>
              </w:rPr>
              <w:t xml:space="preserve">4.1.4.2 </w:t>
            </w:r>
            <w:r>
              <w:rPr>
                <w:rFonts w:ascii="Times New Roman" w:eastAsia="Times New Roman" w:hAnsi="Times New Roman" w:cs="Times New Roman"/>
                <w:i w:val="0"/>
                <w:sz w:val="17"/>
              </w:rPr>
              <w:t xml:space="preserve">Herramientas de construcción de proyectos de desarrollo, control de versiones, calidad del código, automatización de </w:t>
            </w:r>
            <w:r>
              <w:rPr>
                <w:rFonts w:ascii="Times New Roman" w:eastAsia="Times New Roman" w:hAnsi="Times New Roman" w:cs="Times New Roman"/>
                <w:i w:val="0"/>
                <w:sz w:val="17"/>
              </w:rPr>
              <w:t xml:space="preserve">pruebas y todos los sistemas asociados a ellos </w:t>
            </w:r>
          </w:p>
          <w:p w:rsidR="00F13885" w:rsidRDefault="00524DE7">
            <w:pPr>
              <w:spacing w:after="327" w:line="281" w:lineRule="auto"/>
              <w:ind w:left="980" w:hanging="576"/>
            </w:pPr>
            <w:r>
              <w:rPr>
                <w:i w:val="0"/>
                <w:sz w:val="17"/>
              </w:rPr>
              <w:t xml:space="preserve">4.1.4.3 </w:t>
            </w:r>
            <w:r>
              <w:rPr>
                <w:rFonts w:ascii="Times New Roman" w:eastAsia="Times New Roman" w:hAnsi="Times New Roman" w:cs="Times New Roman"/>
                <w:i w:val="0"/>
                <w:sz w:val="17"/>
              </w:rPr>
              <w:t xml:space="preserve">Herramientas de integración de aplicaciones, servicios web, plataformas de middelware, integración de componentes o servicios y todos los sistemas asociados a ellos </w:t>
            </w:r>
          </w:p>
          <w:p w:rsidR="00F13885" w:rsidRDefault="00524DE7">
            <w:pPr>
              <w:spacing w:after="788" w:line="259" w:lineRule="auto"/>
              <w:ind w:left="0" w:right="48" w:firstLine="0"/>
              <w:jc w:val="right"/>
            </w:pPr>
            <w:r>
              <w:rPr>
                <w:i w:val="0"/>
                <w:sz w:val="14"/>
              </w:rPr>
              <w:t xml:space="preserve">5 </w:t>
            </w: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noProof/>
              </w:rPr>
              <w:drawing>
                <wp:inline distT="0" distB="0" distL="0" distR="0">
                  <wp:extent cx="4892040" cy="12192"/>
                  <wp:effectExtent l="0" t="0" r="0" b="0"/>
                  <wp:docPr id="22588" name="Picture 22588"/>
                  <wp:cNvGraphicFramePr/>
                  <a:graphic xmlns:a="http://schemas.openxmlformats.org/drawingml/2006/main">
                    <a:graphicData uri="http://schemas.openxmlformats.org/drawingml/2006/picture">
                      <pic:pic xmlns:pic="http://schemas.openxmlformats.org/drawingml/2006/picture">
                        <pic:nvPicPr>
                          <pic:cNvPr id="22588" name="Picture 22588"/>
                          <pic:cNvPicPr/>
                        </pic:nvPicPr>
                        <pic:blipFill>
                          <a:blip r:embed="rId62"/>
                          <a:stretch>
                            <a:fillRect/>
                          </a:stretch>
                        </pic:blipFill>
                        <pic:spPr>
                          <a:xfrm>
                            <a:off x="0" y="0"/>
                            <a:ext cx="4892040" cy="12192"/>
                          </a:xfrm>
                          <a:prstGeom prst="rect">
                            <a:avLst/>
                          </a:prstGeom>
                        </pic:spPr>
                      </pic:pic>
                    </a:graphicData>
                  </a:graphic>
                </wp:inline>
              </w:drawing>
            </w:r>
          </w:p>
        </w:tc>
      </w:tr>
    </w:tbl>
    <w:p w:rsidR="00F13885" w:rsidRDefault="00524DE7">
      <w:pPr>
        <w:spacing w:after="0" w:line="259" w:lineRule="auto"/>
        <w:ind w:left="-1440" w:right="887" w:firstLine="0"/>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7904" name="Group 34790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2805" name="Rectangle 2280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2806" name="Rectangle 2280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904" style="width:12.7031pt;height:280.344pt;position:absolute;mso-position-horizontal-relative:page;mso-position-horizontal:absolute;margin-left:682.278pt;mso-position-vertical-relative:page;margin-top:531.696pt;" coordsize="1613,35603">
                <v:rect id="Rectangle 2280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280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74 de 205 </w:t>
                        </w:r>
                      </w:p>
                    </w:txbxContent>
                  </v:textbox>
                </v:rect>
                <w10:wrap type="topAndBottom"/>
              </v:group>
            </w:pict>
          </mc:Fallback>
        </mc:AlternateContent>
      </w:r>
      <w:r>
        <w:br w:type="page"/>
      </w:r>
    </w:p>
    <w:tbl>
      <w:tblPr>
        <w:tblStyle w:val="TableGrid"/>
        <w:tblpPr w:vertAnchor="text" w:tblpX="879" w:tblpY="-6284"/>
        <w:tblOverlap w:val="never"/>
        <w:tblW w:w="9521" w:type="dxa"/>
        <w:tblInd w:w="0" w:type="dxa"/>
        <w:tblCellMar>
          <w:top w:w="0" w:type="dxa"/>
          <w:left w:w="1135" w:type="dxa"/>
          <w:bottom w:w="958" w:type="dxa"/>
          <w:right w:w="630" w:type="dxa"/>
        </w:tblCellMar>
        <w:tblLook w:val="04A0" w:firstRow="1" w:lastRow="0" w:firstColumn="1" w:lastColumn="0" w:noHBand="0" w:noVBand="1"/>
      </w:tblPr>
      <w:tblGrid>
        <w:gridCol w:w="9521"/>
      </w:tblGrid>
      <w:tr w:rsidR="00F13885">
        <w:trPr>
          <w:trHeight w:val="13085"/>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34" w:line="259" w:lineRule="auto"/>
              <w:ind w:left="48" w:firstLine="0"/>
              <w:jc w:val="left"/>
            </w:pPr>
            <w:r>
              <w:rPr>
                <w:noProof/>
              </w:rPr>
              <w:drawing>
                <wp:inline distT="0" distB="0" distL="0" distR="0">
                  <wp:extent cx="292608" cy="454152"/>
                  <wp:effectExtent l="0" t="0" r="0" b="0"/>
                  <wp:docPr id="22822" name="Picture 22822"/>
                  <wp:cNvGraphicFramePr/>
                  <a:graphic xmlns:a="http://schemas.openxmlformats.org/drawingml/2006/main">
                    <a:graphicData uri="http://schemas.openxmlformats.org/drawingml/2006/picture">
                      <pic:pic xmlns:pic="http://schemas.openxmlformats.org/drawingml/2006/picture">
                        <pic:nvPicPr>
                          <pic:cNvPr id="22822" name="Picture 22822"/>
                          <pic:cNvPicPr/>
                        </pic:nvPicPr>
                        <pic:blipFill>
                          <a:blip r:embed="rId70"/>
                          <a:stretch>
                            <a:fillRect/>
                          </a:stretch>
                        </pic:blipFill>
                        <pic:spPr>
                          <a:xfrm>
                            <a:off x="0" y="0"/>
                            <a:ext cx="292608" cy="454152"/>
                          </a:xfrm>
                          <a:prstGeom prst="rect">
                            <a:avLst/>
                          </a:prstGeom>
                        </pic:spPr>
                      </pic:pic>
                    </a:graphicData>
                  </a:graphic>
                </wp:inline>
              </w:drawing>
            </w:r>
          </w:p>
          <w:p w:rsidR="00F13885" w:rsidRDefault="00524DE7">
            <w:pPr>
              <w:spacing w:after="266" w:line="259" w:lineRule="auto"/>
              <w:ind w:left="0" w:firstLine="0"/>
              <w:jc w:val="left"/>
            </w:pPr>
            <w:r>
              <w:rPr>
                <w:noProof/>
              </w:rPr>
              <w:drawing>
                <wp:inline distT="0" distB="0" distL="0" distR="0">
                  <wp:extent cx="4892040" cy="12192"/>
                  <wp:effectExtent l="0" t="0" r="0" b="0"/>
                  <wp:docPr id="22824" name="Picture 22824"/>
                  <wp:cNvGraphicFramePr/>
                  <a:graphic xmlns:a="http://schemas.openxmlformats.org/drawingml/2006/main">
                    <a:graphicData uri="http://schemas.openxmlformats.org/drawingml/2006/picture">
                      <pic:pic xmlns:pic="http://schemas.openxmlformats.org/drawingml/2006/picture">
                        <pic:nvPicPr>
                          <pic:cNvPr id="22824" name="Picture 22824"/>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183" w:line="259" w:lineRule="auto"/>
              <w:ind w:left="0" w:firstLine="0"/>
              <w:jc w:val="left"/>
            </w:pPr>
            <w:r>
              <w:rPr>
                <w:b/>
                <w:i w:val="0"/>
                <w:sz w:val="17"/>
              </w:rPr>
              <w:t xml:space="preserve">4.1.5 </w:t>
            </w:r>
            <w:r>
              <w:rPr>
                <w:rFonts w:ascii="Times New Roman" w:eastAsia="Times New Roman" w:hAnsi="Times New Roman" w:cs="Times New Roman"/>
                <w:b/>
                <w:i w:val="0"/>
                <w:sz w:val="17"/>
              </w:rPr>
              <w:t xml:space="preserve">Software de gestión de la información </w:t>
            </w:r>
          </w:p>
          <w:p w:rsidR="00F13885" w:rsidRDefault="00524DE7">
            <w:pPr>
              <w:spacing w:after="162" w:line="282" w:lineRule="auto"/>
              <w:ind w:left="3" w:right="49"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24" w:line="259" w:lineRule="auto"/>
              <w:ind w:left="404" w:firstLine="0"/>
              <w:jc w:val="left"/>
            </w:pPr>
            <w:r>
              <w:rPr>
                <w:i w:val="0"/>
                <w:sz w:val="17"/>
              </w:rPr>
              <w:t xml:space="preserve">4.1.5.1 </w:t>
            </w:r>
            <w:r>
              <w:rPr>
                <w:rFonts w:ascii="Times New Roman" w:eastAsia="Times New Roman" w:hAnsi="Times New Roman" w:cs="Times New Roman"/>
                <w:i w:val="0"/>
                <w:sz w:val="17"/>
              </w:rPr>
              <w:t xml:space="preserve">Sistemas de gestión de bases de datos (SGBD) y todos los sistemas asociados a ellos </w:t>
            </w:r>
          </w:p>
          <w:p w:rsidR="00F13885" w:rsidRDefault="00524DE7">
            <w:pPr>
              <w:spacing w:after="7" w:line="283" w:lineRule="auto"/>
              <w:ind w:left="980" w:hanging="576"/>
              <w:jc w:val="left"/>
            </w:pPr>
            <w:r>
              <w:rPr>
                <w:i w:val="0"/>
                <w:sz w:val="17"/>
              </w:rPr>
              <w:t xml:space="preserve">4.1.5.2 </w:t>
            </w:r>
            <w:r>
              <w:rPr>
                <w:rFonts w:ascii="Times New Roman" w:eastAsia="Times New Roman" w:hAnsi="Times New Roman" w:cs="Times New Roman"/>
                <w:i w:val="0"/>
                <w:sz w:val="17"/>
              </w:rPr>
              <w:t xml:space="preserve">Sistemas de integración y extracción, transformación y carga de datos (ETL) y todos los sistemas asociados a </w:t>
            </w:r>
            <w:r>
              <w:rPr>
                <w:rFonts w:ascii="Times New Roman" w:eastAsia="Times New Roman" w:hAnsi="Times New Roman" w:cs="Times New Roman"/>
                <w:i w:val="0"/>
                <w:sz w:val="17"/>
              </w:rPr>
              <w:t xml:space="preserve">ellos </w:t>
            </w:r>
          </w:p>
          <w:p w:rsidR="00F13885" w:rsidRDefault="00524DE7">
            <w:pPr>
              <w:spacing w:after="163" w:line="280" w:lineRule="auto"/>
              <w:ind w:left="980" w:hanging="576"/>
            </w:pPr>
            <w:r>
              <w:rPr>
                <w:i w:val="0"/>
                <w:sz w:val="17"/>
              </w:rPr>
              <w:t xml:space="preserve">4.1.5.3 </w:t>
            </w:r>
            <w:r>
              <w:rPr>
                <w:rFonts w:ascii="Times New Roman" w:eastAsia="Times New Roman" w:hAnsi="Times New Roman" w:cs="Times New Roman"/>
                <w:i w:val="0"/>
                <w:sz w:val="17"/>
              </w:rPr>
              <w:t xml:space="preserve">Sistemas de big data, business process management (BPM), business intelligence (BI), inteligencia artificial (AI) y todos los sistemas asociados a ellos </w:t>
            </w:r>
          </w:p>
          <w:p w:rsidR="00F13885" w:rsidRDefault="00524DE7">
            <w:pPr>
              <w:spacing w:after="178" w:line="259" w:lineRule="auto"/>
              <w:ind w:left="0" w:firstLine="0"/>
              <w:jc w:val="left"/>
            </w:pPr>
            <w:r>
              <w:rPr>
                <w:b/>
                <w:i w:val="0"/>
                <w:sz w:val="17"/>
              </w:rPr>
              <w:t xml:space="preserve">4.1.6 </w:t>
            </w:r>
            <w:r>
              <w:rPr>
                <w:rFonts w:ascii="Times New Roman" w:eastAsia="Times New Roman" w:hAnsi="Times New Roman" w:cs="Times New Roman"/>
                <w:b/>
                <w:i w:val="0"/>
                <w:sz w:val="17"/>
              </w:rPr>
              <w:t xml:space="preserve">Software de gestión de la información geográfica </w:t>
            </w:r>
          </w:p>
          <w:p w:rsidR="00F13885" w:rsidRDefault="00524DE7">
            <w:pPr>
              <w:spacing w:after="164" w:line="282" w:lineRule="auto"/>
              <w:ind w:left="3" w:right="55" w:firstLine="0"/>
            </w:pPr>
            <w:r>
              <w:rPr>
                <w:rFonts w:ascii="Times New Roman" w:eastAsia="Times New Roman" w:hAnsi="Times New Roman" w:cs="Times New Roman"/>
                <w:i w:val="0"/>
                <w:sz w:val="17"/>
              </w:rPr>
              <w:t>Podrán ser objeto de licitacion</w:t>
            </w:r>
            <w:r>
              <w:rPr>
                <w:rFonts w:ascii="Times New Roman" w:eastAsia="Times New Roman" w:hAnsi="Times New Roman" w:cs="Times New Roman"/>
                <w:i w:val="0"/>
                <w:sz w:val="17"/>
              </w:rPr>
              <w:t>es para la adjudicación de los contratos basados en este lote la prestación de software como servicio y el suministro, o suscripción temporal, de licencias de uso y/o soporte técnico de software, cuya finalidad principal se encuentre entre las funciones si</w:t>
            </w:r>
            <w:r>
              <w:rPr>
                <w:rFonts w:ascii="Times New Roman" w:eastAsia="Times New Roman" w:hAnsi="Times New Roman" w:cs="Times New Roman"/>
                <w:i w:val="0"/>
                <w:sz w:val="17"/>
              </w:rPr>
              <w:t xml:space="preserve">guientes: </w:t>
            </w:r>
          </w:p>
          <w:p w:rsidR="00F13885" w:rsidRDefault="00524DE7">
            <w:pPr>
              <w:spacing w:after="185" w:line="259" w:lineRule="auto"/>
              <w:ind w:left="404" w:firstLine="0"/>
              <w:jc w:val="left"/>
            </w:pPr>
            <w:r>
              <w:rPr>
                <w:i w:val="0"/>
                <w:sz w:val="17"/>
              </w:rPr>
              <w:t xml:space="preserve">4.1.6.1 </w:t>
            </w:r>
            <w:r>
              <w:rPr>
                <w:rFonts w:ascii="Times New Roman" w:eastAsia="Times New Roman" w:hAnsi="Times New Roman" w:cs="Times New Roman"/>
                <w:i w:val="0"/>
                <w:sz w:val="17"/>
              </w:rPr>
              <w:t xml:space="preserve">Sistemas de Información Geográfica y todos los sistemas asociados a ellos </w:t>
            </w:r>
          </w:p>
          <w:p w:rsidR="00F13885" w:rsidRDefault="00524DE7">
            <w:pPr>
              <w:spacing w:after="179" w:line="259" w:lineRule="auto"/>
              <w:ind w:left="0" w:firstLine="0"/>
              <w:jc w:val="left"/>
            </w:pPr>
            <w:r>
              <w:rPr>
                <w:b/>
                <w:i w:val="0"/>
                <w:sz w:val="17"/>
              </w:rPr>
              <w:t xml:space="preserve">4.1.7 </w:t>
            </w:r>
            <w:r>
              <w:rPr>
                <w:rFonts w:ascii="Times New Roman" w:eastAsia="Times New Roman" w:hAnsi="Times New Roman" w:cs="Times New Roman"/>
                <w:b/>
                <w:i w:val="0"/>
                <w:sz w:val="17"/>
              </w:rPr>
              <w:t xml:space="preserve">Software de Administración Electrónica </w:t>
            </w:r>
          </w:p>
          <w:p w:rsidR="00F13885" w:rsidRDefault="00524DE7">
            <w:pPr>
              <w:spacing w:after="164" w:line="282" w:lineRule="auto"/>
              <w:ind w:left="3" w:right="44" w:firstLine="0"/>
            </w:pPr>
            <w:r>
              <w:rPr>
                <w:rFonts w:ascii="Times New Roman" w:eastAsia="Times New Roman" w:hAnsi="Times New Roman" w:cs="Times New Roman"/>
                <w:i w:val="0"/>
                <w:sz w:val="17"/>
              </w:rPr>
              <w:t>Podrán ser objeto de licitaciones para la adjudicación de los contratos basados en este lote la prestación de softwa</w:t>
            </w:r>
            <w:r>
              <w:rPr>
                <w:rFonts w:ascii="Times New Roman" w:eastAsia="Times New Roman" w:hAnsi="Times New Roman" w:cs="Times New Roman"/>
                <w:i w:val="0"/>
                <w:sz w:val="17"/>
              </w:rPr>
              <w:t xml:space="preserve">re como servicio y el suministro, o suscripción temporal, de licencias de uso y/o soporte técnico de software, cuya finalidad principal se encuentre entre las funciones siguientes: </w:t>
            </w:r>
          </w:p>
          <w:p w:rsidR="00F13885" w:rsidRDefault="00524DE7">
            <w:pPr>
              <w:spacing w:after="163" w:line="283" w:lineRule="auto"/>
              <w:ind w:left="982" w:hanging="576"/>
            </w:pPr>
            <w:r>
              <w:rPr>
                <w:i w:val="0"/>
                <w:sz w:val="17"/>
              </w:rPr>
              <w:t xml:space="preserve">4.1.7.1 </w:t>
            </w:r>
            <w:r>
              <w:rPr>
                <w:rFonts w:ascii="Times New Roman" w:eastAsia="Times New Roman" w:hAnsi="Times New Roman" w:cs="Times New Roman"/>
                <w:i w:val="0"/>
                <w:sz w:val="17"/>
              </w:rPr>
              <w:t xml:space="preserve">Sistemas que implementen, </w:t>
            </w:r>
            <w:r>
              <w:rPr>
                <w:rFonts w:ascii="Times New Roman" w:eastAsia="Times New Roman" w:hAnsi="Times New Roman" w:cs="Times New Roman"/>
                <w:i w:val="0"/>
                <w:sz w:val="17"/>
              </w:rPr>
              <w:t xml:space="preserve">en todo o en parte, el Código de Administración Electrónica publicado y mantenido por la Secretaría General de Administración Digital </w:t>
            </w:r>
          </w:p>
          <w:p w:rsidR="00F13885" w:rsidRDefault="00524DE7">
            <w:pPr>
              <w:spacing w:after="180" w:line="259" w:lineRule="auto"/>
              <w:ind w:left="0" w:firstLine="0"/>
              <w:jc w:val="left"/>
            </w:pPr>
            <w:r>
              <w:rPr>
                <w:b/>
                <w:i w:val="0"/>
                <w:sz w:val="17"/>
              </w:rPr>
              <w:t xml:space="preserve">4.1.8 </w:t>
            </w:r>
            <w:r>
              <w:rPr>
                <w:rFonts w:ascii="Times New Roman" w:eastAsia="Times New Roman" w:hAnsi="Times New Roman" w:cs="Times New Roman"/>
                <w:b/>
                <w:i w:val="0"/>
                <w:sz w:val="17"/>
              </w:rPr>
              <w:t xml:space="preserve">Software de CAD/BIM y mediciones y presupuestos </w:t>
            </w:r>
          </w:p>
          <w:p w:rsidR="00F13885" w:rsidRDefault="00524DE7">
            <w:pPr>
              <w:spacing w:after="164" w:line="282" w:lineRule="auto"/>
              <w:ind w:left="3" w:right="43" w:firstLine="0"/>
            </w:pPr>
            <w:r>
              <w:rPr>
                <w:rFonts w:ascii="Times New Roman" w:eastAsia="Times New Roman" w:hAnsi="Times New Roman" w:cs="Times New Roman"/>
                <w:i w:val="0"/>
                <w:sz w:val="17"/>
              </w:rPr>
              <w:t>Podrán ser objeto de licitaciones para la adjudicación de los cont</w:t>
            </w:r>
            <w:r>
              <w:rPr>
                <w:rFonts w:ascii="Times New Roman" w:eastAsia="Times New Roman" w:hAnsi="Times New Roman" w:cs="Times New Roman"/>
                <w:i w:val="0"/>
                <w:sz w:val="17"/>
              </w:rPr>
              <w:t xml:space="preserve">ratos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22" w:line="259" w:lineRule="auto"/>
              <w:ind w:left="406" w:firstLine="0"/>
              <w:jc w:val="left"/>
            </w:pPr>
            <w:r>
              <w:rPr>
                <w:i w:val="0"/>
                <w:sz w:val="17"/>
              </w:rPr>
              <w:t xml:space="preserve">4.1.8.1 </w:t>
            </w:r>
            <w:r>
              <w:rPr>
                <w:rFonts w:ascii="Times New Roman" w:eastAsia="Times New Roman" w:hAnsi="Times New Roman" w:cs="Times New Roman"/>
                <w:i w:val="0"/>
                <w:sz w:val="17"/>
              </w:rPr>
              <w:t>Herramientas CAD</w:t>
            </w:r>
            <w:r>
              <w:rPr>
                <w:rFonts w:ascii="Times New Roman" w:eastAsia="Times New Roman" w:hAnsi="Times New Roman" w:cs="Times New Roman"/>
                <w:i w:val="0"/>
                <w:sz w:val="17"/>
              </w:rPr>
              <w:t xml:space="preserve"> y todos los sistemas asociados a ellas </w:t>
            </w:r>
          </w:p>
          <w:p w:rsidR="00F13885" w:rsidRDefault="00524DE7">
            <w:pPr>
              <w:spacing w:after="22" w:line="259" w:lineRule="auto"/>
              <w:ind w:left="406" w:firstLine="0"/>
              <w:jc w:val="left"/>
            </w:pPr>
            <w:r>
              <w:rPr>
                <w:i w:val="0"/>
                <w:sz w:val="17"/>
              </w:rPr>
              <w:t xml:space="preserve">4.1.8.2 </w:t>
            </w:r>
            <w:r>
              <w:rPr>
                <w:rFonts w:ascii="Times New Roman" w:eastAsia="Times New Roman" w:hAnsi="Times New Roman" w:cs="Times New Roman"/>
                <w:i w:val="0"/>
                <w:sz w:val="17"/>
              </w:rPr>
              <w:t xml:space="preserve">Herramientas BIM y todos los sistemas asociados a ellas </w:t>
            </w:r>
          </w:p>
          <w:p w:rsidR="00F13885" w:rsidRDefault="00524DE7">
            <w:pPr>
              <w:spacing w:after="186" w:line="259" w:lineRule="auto"/>
              <w:ind w:left="406" w:firstLine="0"/>
              <w:jc w:val="left"/>
            </w:pPr>
            <w:r>
              <w:rPr>
                <w:i w:val="0"/>
                <w:sz w:val="17"/>
              </w:rPr>
              <w:t xml:space="preserve">4.1.8.3 </w:t>
            </w:r>
            <w:r>
              <w:rPr>
                <w:rFonts w:ascii="Times New Roman" w:eastAsia="Times New Roman" w:hAnsi="Times New Roman" w:cs="Times New Roman"/>
                <w:i w:val="0"/>
                <w:sz w:val="17"/>
              </w:rPr>
              <w:t xml:space="preserve">Herramientas de Mediciones y Presupuestos y todos los sistemas asociados a ellas </w:t>
            </w:r>
          </w:p>
          <w:p w:rsidR="00F13885" w:rsidRDefault="00524DE7">
            <w:pPr>
              <w:spacing w:after="799" w:line="259" w:lineRule="auto"/>
              <w:ind w:left="0" w:firstLine="0"/>
              <w:jc w:val="left"/>
            </w:pPr>
            <w:r>
              <w:rPr>
                <w:b/>
                <w:i w:val="0"/>
                <w:sz w:val="17"/>
              </w:rPr>
              <w:t xml:space="preserve">4.1.9 </w:t>
            </w:r>
            <w:r>
              <w:rPr>
                <w:rFonts w:ascii="Times New Roman" w:eastAsia="Times New Roman" w:hAnsi="Times New Roman" w:cs="Times New Roman"/>
                <w:b/>
                <w:i w:val="0"/>
                <w:sz w:val="17"/>
              </w:rPr>
              <w:t xml:space="preserve">Software de planificación de recursos empresariales </w:t>
            </w:r>
          </w:p>
          <w:p w:rsidR="00F13885" w:rsidRDefault="00524DE7">
            <w:pPr>
              <w:spacing w:after="269" w:line="259" w:lineRule="auto"/>
              <w:ind w:left="0" w:right="42" w:firstLine="0"/>
              <w:jc w:val="right"/>
            </w:pPr>
            <w:r>
              <w:rPr>
                <w:i w:val="0"/>
                <w:sz w:val="14"/>
              </w:rPr>
              <w:t>6</w:t>
            </w:r>
            <w:r>
              <w:rPr>
                <w:i w:val="0"/>
                <w:sz w:val="14"/>
              </w:rPr>
              <w:t xml:space="preserve"> </w:t>
            </w: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noProof/>
              </w:rPr>
              <w:drawing>
                <wp:inline distT="0" distB="0" distL="0" distR="0">
                  <wp:extent cx="4892040" cy="12192"/>
                  <wp:effectExtent l="0" t="0" r="0" b="0"/>
                  <wp:docPr id="22826" name="Picture 22826"/>
                  <wp:cNvGraphicFramePr/>
                  <a:graphic xmlns:a="http://schemas.openxmlformats.org/drawingml/2006/main">
                    <a:graphicData uri="http://schemas.openxmlformats.org/drawingml/2006/picture">
                      <pic:pic xmlns:pic="http://schemas.openxmlformats.org/drawingml/2006/picture">
                        <pic:nvPicPr>
                          <pic:cNvPr id="22826" name="Picture 22826"/>
                          <pic:cNvPicPr/>
                        </pic:nvPicPr>
                        <pic:blipFill>
                          <a:blip r:embed="rId62"/>
                          <a:stretch>
                            <a:fillRect/>
                          </a:stretch>
                        </pic:blipFill>
                        <pic:spPr>
                          <a:xfrm>
                            <a:off x="0" y="0"/>
                            <a:ext cx="4892040" cy="12192"/>
                          </a:xfrm>
                          <a:prstGeom prst="rect">
                            <a:avLst/>
                          </a:prstGeom>
                        </pic:spPr>
                      </pic:pic>
                    </a:graphicData>
                  </a:graphic>
                </wp:inline>
              </w:drawing>
            </w:r>
          </w:p>
        </w:tc>
      </w:tr>
    </w:tbl>
    <w:p w:rsidR="00F13885" w:rsidRDefault="00524DE7">
      <w:pPr>
        <w:spacing w:after="0" w:line="259" w:lineRule="auto"/>
        <w:ind w:left="-1440" w:right="887" w:firstLine="0"/>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8171" name="Group 34817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014" name="Rectangle 2301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015" name="Rectangle 2301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8171" style="width:12.7031pt;height:280.344pt;position:absolute;mso-position-horizontal-relative:page;mso-position-horizontal:absolute;margin-left:682.278pt;mso-position-vertical-relative:page;margin-top:531.696pt;" coordsize="1613,35603">
                <v:rect id="Rectangle 2301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01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75 de 205 </w:t>
                        </w:r>
                      </w:p>
                    </w:txbxContent>
                  </v:textbox>
                </v:rect>
                <w10:wrap type="topAndBottom"/>
              </v:group>
            </w:pict>
          </mc:Fallback>
        </mc:AlternateContent>
      </w:r>
      <w:r>
        <w:br w:type="page"/>
      </w:r>
    </w:p>
    <w:tbl>
      <w:tblPr>
        <w:tblStyle w:val="TableGrid"/>
        <w:tblpPr w:vertAnchor="text" w:tblpX="884" w:tblpY="-4181"/>
        <w:tblOverlap w:val="never"/>
        <w:tblW w:w="9521" w:type="dxa"/>
        <w:tblInd w:w="0" w:type="dxa"/>
        <w:tblCellMar>
          <w:top w:w="0" w:type="dxa"/>
          <w:left w:w="1131" w:type="dxa"/>
          <w:bottom w:w="986" w:type="dxa"/>
          <w:right w:w="635"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0" w:firstLine="0"/>
              <w:jc w:val="left"/>
            </w:pPr>
            <w:r>
              <w:rPr>
                <w:noProof/>
              </w:rPr>
              <w:drawing>
                <wp:inline distT="0" distB="0" distL="0" distR="0">
                  <wp:extent cx="292608" cy="469392"/>
                  <wp:effectExtent l="0" t="0" r="0" b="0"/>
                  <wp:docPr id="23032" name="Picture 23032"/>
                  <wp:cNvGraphicFramePr/>
                  <a:graphic xmlns:a="http://schemas.openxmlformats.org/drawingml/2006/main">
                    <a:graphicData uri="http://schemas.openxmlformats.org/drawingml/2006/picture">
                      <pic:pic xmlns:pic="http://schemas.openxmlformats.org/drawingml/2006/picture">
                        <pic:nvPicPr>
                          <pic:cNvPr id="23032" name="Picture 23032"/>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9" w:line="259" w:lineRule="auto"/>
              <w:ind w:left="2" w:firstLine="0"/>
              <w:jc w:val="left"/>
            </w:pPr>
            <w:r>
              <w:rPr>
                <w:noProof/>
              </w:rPr>
              <w:drawing>
                <wp:inline distT="0" distB="0" distL="0" distR="0">
                  <wp:extent cx="4893565" cy="12192"/>
                  <wp:effectExtent l="0" t="0" r="0" b="0"/>
                  <wp:docPr id="23034" name="Picture 23034"/>
                  <wp:cNvGraphicFramePr/>
                  <a:graphic xmlns:a="http://schemas.openxmlformats.org/drawingml/2006/main">
                    <a:graphicData uri="http://schemas.openxmlformats.org/drawingml/2006/picture">
                      <pic:pic xmlns:pic="http://schemas.openxmlformats.org/drawingml/2006/picture">
                        <pic:nvPicPr>
                          <pic:cNvPr id="23034" name="Picture 23034"/>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64" w:line="282" w:lineRule="auto"/>
              <w:ind w:left="2" w:right="51" w:firstLine="0"/>
            </w:pPr>
            <w:r>
              <w:rPr>
                <w:rFonts w:ascii="Times New Roman" w:eastAsia="Times New Roman" w:hAnsi="Times New Roman" w:cs="Times New Roman"/>
                <w:i w:val="0"/>
                <w:sz w:val="17"/>
              </w:rPr>
              <w:t xml:space="preserve">Podrán ser objeto de </w:t>
            </w:r>
            <w:r>
              <w:rPr>
                <w:rFonts w:ascii="Times New Roman" w:eastAsia="Times New Roman" w:hAnsi="Times New Roman" w:cs="Times New Roman"/>
                <w:i w:val="0"/>
                <w:sz w:val="17"/>
              </w:rPr>
              <w:t>licitaciones para la adjudicación de los contratos basados en este lote la prestación de software como servicio y el suministro, o suscripción temporal, de licencias de uso y/o soporte técnico de software, cuya finalidad principal se encuentre entre las fu</w:t>
            </w:r>
            <w:r>
              <w:rPr>
                <w:rFonts w:ascii="Times New Roman" w:eastAsia="Times New Roman" w:hAnsi="Times New Roman" w:cs="Times New Roman"/>
                <w:i w:val="0"/>
                <w:sz w:val="17"/>
              </w:rPr>
              <w:t xml:space="preserve">nciones siguientes: </w:t>
            </w:r>
          </w:p>
          <w:p w:rsidR="00F13885" w:rsidRDefault="00524DE7">
            <w:pPr>
              <w:spacing w:after="166" w:line="282" w:lineRule="auto"/>
              <w:ind w:left="979" w:right="57" w:hanging="576"/>
            </w:pPr>
            <w:r>
              <w:rPr>
                <w:i w:val="0"/>
                <w:sz w:val="17"/>
              </w:rPr>
              <w:t xml:space="preserve">4.1.9.1 </w:t>
            </w:r>
            <w:r>
              <w:rPr>
                <w:rFonts w:ascii="Times New Roman" w:eastAsia="Times New Roman" w:hAnsi="Times New Roman" w:cs="Times New Roman"/>
                <w:i w:val="0"/>
                <w:sz w:val="17"/>
              </w:rPr>
              <w:t xml:space="preserve">Herramientas que sirvan para controlar los procesos internos de una empresa, como por ejemplo, nóminas, recursos humanos, contabilidad, control de stock, etcétera y todos los sistemas asociados a ellas </w:t>
            </w:r>
          </w:p>
          <w:p w:rsidR="00F13885" w:rsidRDefault="00524DE7">
            <w:pPr>
              <w:spacing w:after="178" w:line="259" w:lineRule="auto"/>
              <w:ind w:left="0" w:firstLine="0"/>
              <w:jc w:val="left"/>
            </w:pPr>
            <w:r>
              <w:rPr>
                <w:b/>
                <w:i w:val="0"/>
                <w:sz w:val="17"/>
              </w:rPr>
              <w:t xml:space="preserve">4.1.10 </w:t>
            </w:r>
            <w:r>
              <w:rPr>
                <w:rFonts w:ascii="Times New Roman" w:eastAsia="Times New Roman" w:hAnsi="Times New Roman" w:cs="Times New Roman"/>
                <w:b/>
                <w:i w:val="0"/>
                <w:sz w:val="17"/>
              </w:rPr>
              <w:t>Software de trata</w:t>
            </w:r>
            <w:r>
              <w:rPr>
                <w:rFonts w:ascii="Times New Roman" w:eastAsia="Times New Roman" w:hAnsi="Times New Roman" w:cs="Times New Roman"/>
                <w:b/>
                <w:i w:val="0"/>
                <w:sz w:val="17"/>
              </w:rPr>
              <w:t xml:space="preserve">miento y composición de imágenes y vídeo </w:t>
            </w:r>
          </w:p>
          <w:p w:rsidR="00F13885" w:rsidRDefault="00524DE7">
            <w:pPr>
              <w:spacing w:after="161" w:line="283" w:lineRule="auto"/>
              <w:ind w:left="2" w:right="55" w:firstLine="0"/>
            </w:pPr>
            <w:r>
              <w:rPr>
                <w:rFonts w:ascii="Times New Roman" w:eastAsia="Times New Roman" w:hAnsi="Times New Roman" w:cs="Times New Roman"/>
                <w:i w:val="0"/>
                <w:sz w:val="17"/>
              </w:rPr>
              <w:t xml:space="preserve">Podrán ser objeto de licitaciones para la adjudicación de los contratos basados en este lote la prestación de software como servicio y el suministro, o suscripción temporal, de licencias de uso y/o soporte técnico </w:t>
            </w:r>
            <w:r>
              <w:rPr>
                <w:rFonts w:ascii="Times New Roman" w:eastAsia="Times New Roman" w:hAnsi="Times New Roman" w:cs="Times New Roman"/>
                <w:i w:val="0"/>
                <w:sz w:val="17"/>
              </w:rPr>
              <w:t xml:space="preserve">de software, cuya finalidad principal se encuentre entre las funciones siguientes: </w:t>
            </w:r>
          </w:p>
          <w:p w:rsidR="00F13885" w:rsidRDefault="00524DE7">
            <w:pPr>
              <w:spacing w:after="4" w:line="283" w:lineRule="auto"/>
              <w:ind w:left="1097" w:hanging="694"/>
              <w:jc w:val="left"/>
            </w:pPr>
            <w:r>
              <w:rPr>
                <w:i w:val="0"/>
                <w:sz w:val="17"/>
              </w:rPr>
              <w:t xml:space="preserve">4.1.10.1 </w:t>
            </w:r>
            <w:r>
              <w:rPr>
                <w:rFonts w:ascii="Times New Roman" w:eastAsia="Times New Roman" w:hAnsi="Times New Roman" w:cs="Times New Roman"/>
                <w:i w:val="0"/>
                <w:sz w:val="17"/>
              </w:rPr>
              <w:t xml:space="preserve">Herramientas de tratamiento y/o composición de imágenes y todos los sistemas asociados a ellas </w:t>
            </w:r>
          </w:p>
          <w:p w:rsidR="00F13885" w:rsidRDefault="00524DE7">
            <w:pPr>
              <w:spacing w:after="180" w:line="259" w:lineRule="auto"/>
              <w:ind w:left="403" w:firstLine="0"/>
              <w:jc w:val="left"/>
            </w:pPr>
            <w:r>
              <w:rPr>
                <w:i w:val="0"/>
                <w:sz w:val="17"/>
              </w:rPr>
              <w:t xml:space="preserve">4.1.10.2 </w:t>
            </w:r>
            <w:r>
              <w:rPr>
                <w:rFonts w:ascii="Times New Roman" w:eastAsia="Times New Roman" w:hAnsi="Times New Roman" w:cs="Times New Roman"/>
                <w:i w:val="0"/>
                <w:sz w:val="17"/>
              </w:rPr>
              <w:t xml:space="preserve">Herramientas de tratamiento y/o composición de vídeo y todos los sistemas asociados a ellas </w:t>
            </w:r>
          </w:p>
          <w:p w:rsidR="00F13885" w:rsidRDefault="00524DE7">
            <w:pPr>
              <w:spacing w:after="181" w:line="259" w:lineRule="auto"/>
              <w:ind w:left="0" w:firstLine="0"/>
              <w:jc w:val="left"/>
            </w:pPr>
            <w:r>
              <w:rPr>
                <w:b/>
                <w:i w:val="0"/>
                <w:sz w:val="17"/>
              </w:rPr>
              <w:t xml:space="preserve">4.1.11 </w:t>
            </w:r>
            <w:r>
              <w:rPr>
                <w:rFonts w:ascii="Times New Roman" w:eastAsia="Times New Roman" w:hAnsi="Times New Roman" w:cs="Times New Roman"/>
                <w:b/>
                <w:i w:val="0"/>
                <w:sz w:val="17"/>
              </w:rPr>
              <w:t xml:space="preserve">Software ofimático y de gestión </w:t>
            </w:r>
          </w:p>
          <w:p w:rsidR="00F13885" w:rsidRDefault="00524DE7">
            <w:pPr>
              <w:spacing w:after="164" w:line="282" w:lineRule="auto"/>
              <w:ind w:left="2" w:right="55" w:firstLine="0"/>
            </w:pPr>
            <w:r>
              <w:rPr>
                <w:rFonts w:ascii="Times New Roman" w:eastAsia="Times New Roman" w:hAnsi="Times New Roman" w:cs="Times New Roman"/>
                <w:i w:val="0"/>
                <w:sz w:val="17"/>
              </w:rPr>
              <w:t>Podrán ser objeto de licitaciones para la adjudicación de los contratos basados en este lote la prestación de software como</w:t>
            </w:r>
            <w:r>
              <w:rPr>
                <w:rFonts w:ascii="Times New Roman" w:eastAsia="Times New Roman" w:hAnsi="Times New Roman" w:cs="Times New Roman"/>
                <w:i w:val="0"/>
                <w:sz w:val="17"/>
              </w:rPr>
              <w:t xml:space="preserve"> servicio y el suministro, o suscripción temporal, de licencias de uso y/o soporte técnico de software, cuya finalidad principal se encuentre entre las funciones siguientes: </w:t>
            </w:r>
          </w:p>
          <w:p w:rsidR="00F13885" w:rsidRDefault="00524DE7">
            <w:pPr>
              <w:spacing w:after="165" w:line="283" w:lineRule="auto"/>
              <w:ind w:left="1097" w:hanging="694"/>
            </w:pPr>
            <w:r>
              <w:rPr>
                <w:i w:val="0"/>
                <w:sz w:val="17"/>
              </w:rPr>
              <w:t xml:space="preserve">4.1.11.1 </w:t>
            </w:r>
            <w:r>
              <w:rPr>
                <w:rFonts w:ascii="Times New Roman" w:eastAsia="Times New Roman" w:hAnsi="Times New Roman" w:cs="Times New Roman"/>
                <w:i w:val="0"/>
                <w:sz w:val="17"/>
              </w:rPr>
              <w:t>Herramientas de procesado de textos, hoja de cálculo, presentaciones, ba</w:t>
            </w:r>
            <w:r>
              <w:rPr>
                <w:rFonts w:ascii="Times New Roman" w:eastAsia="Times New Roman" w:hAnsi="Times New Roman" w:cs="Times New Roman"/>
                <w:i w:val="0"/>
                <w:sz w:val="17"/>
              </w:rPr>
              <w:t xml:space="preserve">se de datos personal, diagramas de flujo, etcétera y todos los sistemas asociados a ellas </w:t>
            </w:r>
          </w:p>
          <w:p w:rsidR="00F13885" w:rsidRDefault="00524DE7">
            <w:pPr>
              <w:spacing w:after="176" w:line="259" w:lineRule="auto"/>
              <w:ind w:left="0" w:firstLine="0"/>
              <w:jc w:val="left"/>
            </w:pPr>
            <w:r>
              <w:rPr>
                <w:b/>
                <w:i w:val="0"/>
                <w:sz w:val="17"/>
              </w:rPr>
              <w:t xml:space="preserve">4.1.12 </w:t>
            </w:r>
            <w:r>
              <w:rPr>
                <w:rFonts w:ascii="Times New Roman" w:eastAsia="Times New Roman" w:hAnsi="Times New Roman" w:cs="Times New Roman"/>
                <w:b/>
                <w:i w:val="0"/>
                <w:sz w:val="17"/>
              </w:rPr>
              <w:t xml:space="preserve">Software de productividad empresarial y personal </w:t>
            </w:r>
          </w:p>
          <w:p w:rsidR="00F13885" w:rsidRDefault="00524DE7">
            <w:pPr>
              <w:spacing w:after="169" w:line="282" w:lineRule="auto"/>
              <w:ind w:left="2" w:right="55" w:firstLine="0"/>
            </w:pPr>
            <w:r>
              <w:rPr>
                <w:rFonts w:ascii="Times New Roman" w:eastAsia="Times New Roman" w:hAnsi="Times New Roman" w:cs="Times New Roman"/>
                <w:i w:val="0"/>
                <w:sz w:val="17"/>
              </w:rPr>
              <w:t>Podrán ser objeto de licitaciones para la adjudicación de los contratos basados en este lote la prestación d</w:t>
            </w:r>
            <w:r>
              <w:rPr>
                <w:rFonts w:ascii="Times New Roman" w:eastAsia="Times New Roman" w:hAnsi="Times New Roman" w:cs="Times New Roman"/>
                <w:i w:val="0"/>
                <w:sz w:val="17"/>
              </w:rPr>
              <w:t xml:space="preserve">e software como servicio y el suministro, o suscripción temporal, de licencias de uso y/o soporte técnico de software, cuya finalidad principal se encuentre entre las funciones siguientes: </w:t>
            </w:r>
          </w:p>
          <w:p w:rsidR="00F13885" w:rsidRDefault="00524DE7">
            <w:pPr>
              <w:spacing w:after="163" w:line="280" w:lineRule="auto"/>
              <w:ind w:left="1097" w:hanging="694"/>
            </w:pPr>
            <w:r>
              <w:rPr>
                <w:i w:val="0"/>
                <w:sz w:val="17"/>
              </w:rPr>
              <w:t xml:space="preserve">4.1.12.1 </w:t>
            </w:r>
            <w:r>
              <w:rPr>
                <w:rFonts w:ascii="Times New Roman" w:eastAsia="Times New Roman" w:hAnsi="Times New Roman" w:cs="Times New Roman"/>
                <w:i w:val="0"/>
                <w:sz w:val="17"/>
              </w:rPr>
              <w:t>Herramientas de comunicación corporativa, gestión del tie</w:t>
            </w:r>
            <w:r>
              <w:rPr>
                <w:rFonts w:ascii="Times New Roman" w:eastAsia="Times New Roman" w:hAnsi="Times New Roman" w:cs="Times New Roman"/>
                <w:i w:val="0"/>
                <w:sz w:val="17"/>
              </w:rPr>
              <w:t xml:space="preserve">mpo, organización de archivos, gestión de proyectos, etcétera y todos los sistemas asociados a ellas. </w:t>
            </w:r>
          </w:p>
          <w:p w:rsidR="00F13885" w:rsidRDefault="00524DE7">
            <w:pPr>
              <w:spacing w:after="183" w:line="259" w:lineRule="auto"/>
              <w:ind w:left="0" w:firstLine="0"/>
              <w:jc w:val="left"/>
            </w:pPr>
            <w:r>
              <w:rPr>
                <w:b/>
                <w:i w:val="0"/>
                <w:sz w:val="17"/>
              </w:rPr>
              <w:t xml:space="preserve">4.1.13 </w:t>
            </w:r>
            <w:r>
              <w:rPr>
                <w:rFonts w:ascii="Times New Roman" w:eastAsia="Times New Roman" w:hAnsi="Times New Roman" w:cs="Times New Roman"/>
                <w:b/>
                <w:i w:val="0"/>
                <w:sz w:val="17"/>
              </w:rPr>
              <w:t xml:space="preserve">Software de teletrabajo </w:t>
            </w:r>
          </w:p>
          <w:p w:rsidR="00F13885" w:rsidRDefault="00524DE7">
            <w:pPr>
              <w:spacing w:after="318" w:line="280" w:lineRule="auto"/>
              <w:ind w:left="2" w:right="55"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864" w:line="259" w:lineRule="auto"/>
              <w:ind w:left="0" w:right="42" w:firstLine="0"/>
              <w:jc w:val="right"/>
            </w:pPr>
            <w:r>
              <w:rPr>
                <w:i w:val="0"/>
                <w:sz w:val="14"/>
              </w:rPr>
              <w:t xml:space="preserve">7 </w:t>
            </w:r>
            <w:r>
              <w:rPr>
                <w:rFonts w:ascii="Times New Roman" w:eastAsia="Times New Roman" w:hAnsi="Times New Roman" w:cs="Times New Roman"/>
                <w:i w:val="0"/>
                <w:sz w:val="14"/>
              </w:rPr>
              <w:t xml:space="preserve">de 10 </w:t>
            </w:r>
          </w:p>
          <w:p w:rsidR="00F13885" w:rsidRDefault="00524DE7">
            <w:pPr>
              <w:spacing w:after="0" w:line="259" w:lineRule="auto"/>
              <w:ind w:left="2" w:firstLine="0"/>
              <w:jc w:val="left"/>
            </w:pPr>
            <w:r>
              <w:rPr>
                <w:noProof/>
              </w:rPr>
              <w:drawing>
                <wp:inline distT="0" distB="0" distL="0" distR="0">
                  <wp:extent cx="4893565" cy="13716"/>
                  <wp:effectExtent l="0" t="0" r="0" b="0"/>
                  <wp:docPr id="23036" name="Picture 23036"/>
                  <wp:cNvGraphicFramePr/>
                  <a:graphic xmlns:a="http://schemas.openxmlformats.org/drawingml/2006/main">
                    <a:graphicData uri="http://schemas.openxmlformats.org/drawingml/2006/picture">
                      <pic:pic xmlns:pic="http://schemas.openxmlformats.org/drawingml/2006/picture">
                        <pic:nvPicPr>
                          <pic:cNvPr id="23036" name="Picture 23036"/>
                          <pic:cNvPicPr/>
                        </pic:nvPicPr>
                        <pic:blipFill>
                          <a:blip r:embed="rId62"/>
                          <a:stretch>
                            <a:fillRect/>
                          </a:stretch>
                        </pic:blipFill>
                        <pic:spPr>
                          <a:xfrm>
                            <a:off x="0" y="0"/>
                            <a:ext cx="4893565" cy="13716"/>
                          </a:xfrm>
                          <a:prstGeom prst="rect">
                            <a:avLst/>
                          </a:prstGeom>
                        </pic:spPr>
                      </pic:pic>
                    </a:graphicData>
                  </a:graphic>
                </wp:inline>
              </w:drawing>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47852" name="Group 34785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192" name="Rectangle 231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193" name="Rectangle 2319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852" style="width:12.7031pt;height:280.344pt;position:absolute;mso-position-horizontal-relative:page;mso-position-horizontal:absolute;margin-left:682.278pt;mso-position-vertical-relative:page;margin-top:531.696pt;" coordsize="1613,35603">
                <v:rect id="Rectangle 231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19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76 de 205 </w:t>
                        </w:r>
                      </w:p>
                    </w:txbxContent>
                  </v:textbox>
                </v:rect>
                <w10:wrap type="topAndBottom"/>
              </v:group>
            </w:pict>
          </mc:Fallback>
        </mc:AlternateContent>
      </w:r>
      <w:r>
        <w:br w:type="page"/>
      </w:r>
    </w:p>
    <w:tbl>
      <w:tblPr>
        <w:tblStyle w:val="TableGrid"/>
        <w:tblpPr w:vertAnchor="text" w:tblpX="884" w:tblpY="-4736"/>
        <w:tblOverlap w:val="never"/>
        <w:tblW w:w="9521" w:type="dxa"/>
        <w:tblInd w:w="0" w:type="dxa"/>
        <w:tblCellMar>
          <w:top w:w="0" w:type="dxa"/>
          <w:left w:w="1126" w:type="dxa"/>
          <w:bottom w:w="986" w:type="dxa"/>
          <w:right w:w="402"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5" w:firstLine="0"/>
              <w:jc w:val="left"/>
            </w:pPr>
            <w:r>
              <w:rPr>
                <w:noProof/>
              </w:rPr>
              <w:drawing>
                <wp:inline distT="0" distB="0" distL="0" distR="0">
                  <wp:extent cx="292608" cy="469392"/>
                  <wp:effectExtent l="0" t="0" r="0" b="0"/>
                  <wp:docPr id="23207" name="Picture 23207"/>
                  <wp:cNvGraphicFramePr/>
                  <a:graphic xmlns:a="http://schemas.openxmlformats.org/drawingml/2006/main">
                    <a:graphicData uri="http://schemas.openxmlformats.org/drawingml/2006/picture">
                      <pic:pic xmlns:pic="http://schemas.openxmlformats.org/drawingml/2006/picture">
                        <pic:nvPicPr>
                          <pic:cNvPr id="23207" name="Picture 23207"/>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7" w:firstLine="0"/>
              <w:jc w:val="left"/>
            </w:pPr>
            <w:r>
              <w:rPr>
                <w:noProof/>
              </w:rPr>
              <w:drawing>
                <wp:inline distT="0" distB="0" distL="0" distR="0">
                  <wp:extent cx="4893565" cy="12192"/>
                  <wp:effectExtent l="0" t="0" r="0" b="0"/>
                  <wp:docPr id="23209" name="Picture 23209"/>
                  <wp:cNvGraphicFramePr/>
                  <a:graphic xmlns:a="http://schemas.openxmlformats.org/drawingml/2006/main">
                    <a:graphicData uri="http://schemas.openxmlformats.org/drawingml/2006/picture">
                      <pic:pic xmlns:pic="http://schemas.openxmlformats.org/drawingml/2006/picture">
                        <pic:nvPicPr>
                          <pic:cNvPr id="23209" name="Picture 23209"/>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68" w:line="280" w:lineRule="auto"/>
              <w:ind w:left="1102" w:hanging="694"/>
            </w:pPr>
            <w:r>
              <w:rPr>
                <w:i w:val="0"/>
                <w:sz w:val="17"/>
              </w:rPr>
              <w:t xml:space="preserve">4.1.13.1 </w:t>
            </w:r>
            <w:r>
              <w:rPr>
                <w:rFonts w:ascii="Times New Roman" w:eastAsia="Times New Roman" w:hAnsi="Times New Roman" w:cs="Times New Roman"/>
                <w:i w:val="0"/>
                <w:sz w:val="17"/>
              </w:rPr>
              <w:t xml:space="preserve">Herramientas que hagan posible trabajar fuera de los establecimientos y centros habituales y todos los sistemas asociados a ellas. </w:t>
            </w:r>
          </w:p>
          <w:p w:rsidR="00F13885" w:rsidRDefault="00524DE7">
            <w:pPr>
              <w:spacing w:after="179" w:line="259" w:lineRule="auto"/>
              <w:ind w:left="5" w:firstLine="0"/>
              <w:jc w:val="left"/>
            </w:pPr>
            <w:r>
              <w:rPr>
                <w:b/>
                <w:i w:val="0"/>
                <w:sz w:val="17"/>
              </w:rPr>
              <w:t xml:space="preserve">4.1.14 </w:t>
            </w:r>
            <w:r>
              <w:rPr>
                <w:rFonts w:ascii="Times New Roman" w:eastAsia="Times New Roman" w:hAnsi="Times New Roman" w:cs="Times New Roman"/>
                <w:b/>
                <w:i w:val="0"/>
                <w:sz w:val="17"/>
              </w:rPr>
              <w:t xml:space="preserve">Software de accesibilidad y usabilidad </w:t>
            </w:r>
          </w:p>
          <w:p w:rsidR="00F13885" w:rsidRDefault="00524DE7">
            <w:pPr>
              <w:spacing w:after="164" w:line="282" w:lineRule="auto"/>
              <w:ind w:left="7" w:right="283" w:firstLine="0"/>
            </w:pPr>
            <w:r>
              <w:rPr>
                <w:rFonts w:ascii="Times New Roman" w:eastAsia="Times New Roman" w:hAnsi="Times New Roman" w:cs="Times New Roman"/>
                <w:i w:val="0"/>
                <w:sz w:val="17"/>
              </w:rPr>
              <w:t>Podrán ser objeto de licitaciones para la adjudicación de los contr</w:t>
            </w:r>
            <w:r>
              <w:rPr>
                <w:rFonts w:ascii="Times New Roman" w:eastAsia="Times New Roman" w:hAnsi="Times New Roman" w:cs="Times New Roman"/>
                <w:i w:val="0"/>
                <w:sz w:val="17"/>
              </w:rPr>
              <w:t xml:space="preserve">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185" w:line="259" w:lineRule="auto"/>
              <w:ind w:left="408" w:firstLine="0"/>
              <w:jc w:val="left"/>
            </w:pPr>
            <w:r>
              <w:rPr>
                <w:i w:val="0"/>
                <w:sz w:val="17"/>
              </w:rPr>
              <w:t xml:space="preserve">4.1.14.1 </w:t>
            </w:r>
            <w:r>
              <w:rPr>
                <w:rFonts w:ascii="Times New Roman" w:eastAsia="Times New Roman" w:hAnsi="Times New Roman" w:cs="Times New Roman"/>
                <w:i w:val="0"/>
                <w:sz w:val="17"/>
              </w:rPr>
              <w:t xml:space="preserve">Herramientas que ayuden a cumplir la accesibilidad universal en el ámbito de las TIC </w:t>
            </w:r>
          </w:p>
          <w:p w:rsidR="00F13885" w:rsidRDefault="00524DE7">
            <w:pPr>
              <w:spacing w:after="176" w:line="259" w:lineRule="auto"/>
              <w:ind w:left="5" w:firstLine="0"/>
              <w:jc w:val="left"/>
            </w:pPr>
            <w:r>
              <w:rPr>
                <w:b/>
                <w:i w:val="0"/>
                <w:sz w:val="17"/>
              </w:rPr>
              <w:t xml:space="preserve">4.1.15 </w:t>
            </w:r>
            <w:r>
              <w:rPr>
                <w:rFonts w:ascii="Times New Roman" w:eastAsia="Times New Roman" w:hAnsi="Times New Roman" w:cs="Times New Roman"/>
                <w:b/>
                <w:i w:val="0"/>
                <w:sz w:val="17"/>
              </w:rPr>
              <w:t xml:space="preserve">Software de aplicativos verticales </w:t>
            </w:r>
          </w:p>
          <w:p w:rsidR="00F13885" w:rsidRDefault="00524DE7">
            <w:pPr>
              <w:spacing w:after="161" w:line="283" w:lineRule="auto"/>
              <w:ind w:left="7" w:right="287" w:firstLine="0"/>
            </w:pPr>
            <w:r>
              <w:rPr>
                <w:rFonts w:ascii="Times New Roman" w:eastAsia="Times New Roman" w:hAnsi="Times New Roman" w:cs="Times New Roman"/>
                <w:i w:val="0"/>
                <w:sz w:val="17"/>
              </w:rPr>
              <w:t>Podrán ser objeto de licitaciones para la adjudicación de los contratos basados en este lote la prestación de software como ser</w:t>
            </w:r>
            <w:r>
              <w:rPr>
                <w:rFonts w:ascii="Times New Roman" w:eastAsia="Times New Roman" w:hAnsi="Times New Roman" w:cs="Times New Roman"/>
                <w:i w:val="0"/>
                <w:sz w:val="17"/>
              </w:rPr>
              <w:t xml:space="preserve">vicio y el suministro, o suscripción temporal, de licencias de uso y/o soporte técnico de software, cuya finalidad principal se encuentre entre las funciones siguientes: </w:t>
            </w:r>
          </w:p>
          <w:p w:rsidR="00F13885" w:rsidRDefault="00524DE7">
            <w:pPr>
              <w:spacing w:after="227" w:line="283" w:lineRule="auto"/>
              <w:ind w:left="1102" w:right="273" w:hanging="694"/>
            </w:pPr>
            <w:r>
              <w:rPr>
                <w:i w:val="0"/>
                <w:sz w:val="17"/>
              </w:rPr>
              <w:t xml:space="preserve">4.1.15.1 </w:t>
            </w:r>
            <w:r>
              <w:rPr>
                <w:rFonts w:ascii="Times New Roman" w:eastAsia="Times New Roman" w:hAnsi="Times New Roman" w:cs="Times New Roman"/>
                <w:i w:val="0"/>
                <w:sz w:val="17"/>
              </w:rPr>
              <w:t>Herramientas definidas para realizar una tarea específica, por ejemplo, pago</w:t>
            </w:r>
            <w:r>
              <w:rPr>
                <w:rFonts w:ascii="Times New Roman" w:eastAsia="Times New Roman" w:hAnsi="Times New Roman" w:cs="Times New Roman"/>
                <w:i w:val="0"/>
                <w:sz w:val="17"/>
              </w:rPr>
              <w:t xml:space="preserve">/cobro de entidades financieras, gestión de colas, monitorización de sistemas, etcétera y todos los sistemas asociados a ellas. </w:t>
            </w:r>
          </w:p>
          <w:p w:rsidR="00F13885" w:rsidRDefault="00524DE7">
            <w:pPr>
              <w:spacing w:after="147" w:line="259" w:lineRule="auto"/>
              <w:ind w:left="0" w:firstLine="0"/>
              <w:jc w:val="left"/>
            </w:pPr>
            <w:r>
              <w:rPr>
                <w:b/>
                <w:i w:val="0"/>
              </w:rPr>
              <w:t xml:space="preserve">4.2 </w:t>
            </w:r>
            <w:r>
              <w:rPr>
                <w:rFonts w:ascii="Times New Roman" w:eastAsia="Times New Roman" w:hAnsi="Times New Roman" w:cs="Times New Roman"/>
                <w:b/>
                <w:i w:val="0"/>
                <w:sz w:val="24"/>
              </w:rPr>
              <w:t xml:space="preserve">Anexo II. Estimación de necesidades </w:t>
            </w:r>
          </w:p>
          <w:p w:rsidR="00F13885" w:rsidRDefault="00524DE7">
            <w:pPr>
              <w:spacing w:after="0" w:line="259" w:lineRule="auto"/>
              <w:ind w:left="7" w:firstLine="0"/>
            </w:pPr>
            <w:r>
              <w:rPr>
                <w:rFonts w:ascii="Times New Roman" w:eastAsia="Times New Roman" w:hAnsi="Times New Roman" w:cs="Times New Roman"/>
                <w:i w:val="0"/>
                <w:sz w:val="17"/>
              </w:rPr>
              <w:t xml:space="preserve">A continuación, se incluye la estimación económica de necesidades por lote y por cada </w:t>
            </w:r>
            <w:r>
              <w:rPr>
                <w:rFonts w:ascii="Times New Roman" w:eastAsia="Times New Roman" w:hAnsi="Times New Roman" w:cs="Times New Roman"/>
                <w:i w:val="0"/>
                <w:sz w:val="17"/>
              </w:rPr>
              <w:t xml:space="preserve">entidad adjudicadora, sumando los cuatro años que puede durar el acuerdo marco: </w:t>
            </w:r>
          </w:p>
          <w:tbl>
            <w:tblPr>
              <w:tblStyle w:val="TableGrid"/>
              <w:tblW w:w="7938" w:type="dxa"/>
              <w:tblInd w:w="29" w:type="dxa"/>
              <w:tblCellMar>
                <w:top w:w="10" w:type="dxa"/>
                <w:left w:w="0" w:type="dxa"/>
                <w:bottom w:w="0" w:type="dxa"/>
                <w:right w:w="29" w:type="dxa"/>
              </w:tblCellMar>
              <w:tblLook w:val="04A0" w:firstRow="1" w:lastRow="0" w:firstColumn="1" w:lastColumn="0" w:noHBand="0" w:noVBand="1"/>
            </w:tblPr>
            <w:tblGrid>
              <w:gridCol w:w="1743"/>
              <w:gridCol w:w="1205"/>
              <w:gridCol w:w="1023"/>
              <w:gridCol w:w="3968"/>
            </w:tblGrid>
            <w:tr w:rsidR="00F13885">
              <w:trPr>
                <w:trHeight w:val="377"/>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45" w:firstLine="0"/>
                    <w:suppressOverlap/>
                    <w:jc w:val="center"/>
                  </w:pPr>
                  <w:r>
                    <w:rPr>
                      <w:rFonts w:ascii="Times New Roman" w:eastAsia="Times New Roman" w:hAnsi="Times New Roman" w:cs="Times New Roman"/>
                      <w:b/>
                      <w:i w:val="0"/>
                      <w:sz w:val="17"/>
                    </w:rPr>
                    <w:t xml:space="preserve">Entidad </w:t>
                  </w:r>
                </w:p>
              </w:tc>
              <w:tc>
                <w:tcPr>
                  <w:tcW w:w="102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nil"/>
                    <w:bottom w:val="single" w:sz="8" w:space="0" w:color="000000"/>
                    <w:right w:val="single" w:sz="8" w:space="0" w:color="000000"/>
                  </w:tcBorders>
                </w:tcPr>
                <w:p w:rsidR="00F13885" w:rsidRDefault="00F13885">
                  <w:pPr>
                    <w:framePr w:wrap="around" w:vAnchor="text" w:hAnchor="text" w:x="884" w:y="-4736"/>
                    <w:spacing w:after="160" w:line="259" w:lineRule="auto"/>
                    <w:ind w:left="0" w:firstLine="0"/>
                    <w:suppressOverlap/>
                    <w:jc w:val="left"/>
                  </w:pP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c>
                <w:tcPr>
                  <w:tcW w:w="1205" w:type="dxa"/>
                  <w:tcBorders>
                    <w:top w:val="single" w:sz="8" w:space="0" w:color="000000"/>
                    <w:left w:val="nil"/>
                    <w:bottom w:val="single" w:sz="8" w:space="0" w:color="000000"/>
                    <w:right w:val="single" w:sz="8" w:space="0" w:color="000000"/>
                  </w:tcBorders>
                </w:tcPr>
                <w:p w:rsidR="00F13885" w:rsidRDefault="00F13885">
                  <w:pPr>
                    <w:framePr w:wrap="around" w:vAnchor="text" w:hAnchor="text" w:x="884" w:y="-4736"/>
                    <w:spacing w:after="160" w:line="259" w:lineRule="auto"/>
                    <w:ind w:left="0" w:firstLine="0"/>
                    <w:suppressOverlap/>
                    <w:jc w:val="left"/>
                  </w:pP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252" w:hanging="158"/>
                    <w:suppressOverlap/>
                    <w:jc w:val="left"/>
                  </w:pPr>
                  <w:r>
                    <w:rPr>
                      <w:rFonts w:ascii="Times New Roman" w:eastAsia="Times New Roman" w:hAnsi="Times New Roman" w:cs="Times New Roman"/>
                      <w:i w:val="0"/>
                      <w:color w:val="006FC0"/>
                      <w:sz w:val="17"/>
                    </w:rPr>
                    <w:t>Se adhiere Sí / No</w:t>
                  </w:r>
                  <w:r>
                    <w:rPr>
                      <w:rFonts w:ascii="Times New Roman" w:eastAsia="Times New Roman" w:hAnsi="Times New Roman" w:cs="Times New Roman"/>
                      <w:i w:val="0"/>
                      <w:sz w:val="17"/>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89" w:firstLine="0"/>
                    <w:suppressOverlap/>
                    <w:jc w:val="left"/>
                  </w:pPr>
                  <w:r>
                    <w:rPr>
                      <w:rFonts w:ascii="Times New Roman" w:eastAsia="Times New Roman" w:hAnsi="Times New Roman" w:cs="Times New Roman"/>
                      <w:i w:val="0"/>
                      <w:sz w:val="17"/>
                    </w:rPr>
                    <w:t>Valor del lote para los cuatro años expresado en euros</w:t>
                  </w: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36"/>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1: </w:t>
                  </w:r>
                </w:p>
                <w:p w:rsidR="00F13885" w:rsidRDefault="00524DE7">
                  <w:pPr>
                    <w:framePr w:wrap="around" w:vAnchor="text" w:hAnchor="text" w:x="884" w:y="-4736"/>
                    <w:spacing w:after="0" w:line="259" w:lineRule="auto"/>
                    <w:ind w:left="86" w:firstLine="0"/>
                    <w:suppressOverlap/>
                    <w:jc w:val="left"/>
                  </w:pPr>
                  <w:r>
                    <w:rPr>
                      <w:rFonts w:ascii="Times New Roman" w:eastAsia="Times New Roman" w:hAnsi="Times New Roman" w:cs="Times New Roman"/>
                      <w:b/>
                      <w:i w:val="0"/>
                      <w:sz w:val="17"/>
                    </w:rPr>
                    <w:t xml:space="preserve">sistemas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36"/>
                    <w:tabs>
                      <w:tab w:val="right" w:pos="1176"/>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36"/>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2: </w:t>
                  </w:r>
                </w:p>
                <w:p w:rsidR="00F13885" w:rsidRDefault="00524DE7">
                  <w:pPr>
                    <w:framePr w:wrap="around" w:vAnchor="text" w:hAnchor="text" w:x="884" w:y="-4736"/>
                    <w:spacing w:after="0" w:line="259" w:lineRule="auto"/>
                    <w:ind w:left="86" w:firstLine="0"/>
                    <w:suppressOverlap/>
                    <w:jc w:val="left"/>
                  </w:pPr>
                  <w:r>
                    <w:rPr>
                      <w:rFonts w:ascii="Times New Roman" w:eastAsia="Times New Roman" w:hAnsi="Times New Roman" w:cs="Times New Roman"/>
                      <w:b/>
                      <w:i w:val="0"/>
                      <w:sz w:val="17"/>
                    </w:rPr>
                    <w:t xml:space="preserve">comunicaciones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36"/>
                    <w:tabs>
                      <w:tab w:val="right" w:pos="1176"/>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79"/>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36"/>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3: </w:t>
                  </w:r>
                </w:p>
                <w:p w:rsidR="00F13885" w:rsidRDefault="00524DE7">
                  <w:pPr>
                    <w:framePr w:wrap="around" w:vAnchor="text" w:hAnchor="text" w:x="884" w:y="-4736"/>
                    <w:spacing w:after="0" w:line="259" w:lineRule="auto"/>
                    <w:ind w:left="86" w:firstLine="0"/>
                    <w:suppressOverlap/>
                    <w:jc w:val="left"/>
                  </w:pPr>
                  <w:r>
                    <w:rPr>
                      <w:rFonts w:ascii="Times New Roman" w:eastAsia="Times New Roman" w:hAnsi="Times New Roman" w:cs="Times New Roman"/>
                      <w:b/>
                      <w:i w:val="0"/>
                      <w:sz w:val="17"/>
                    </w:rPr>
                    <w:t xml:space="preserve">seguridad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36"/>
                    <w:tabs>
                      <w:tab w:val="right" w:pos="1176"/>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782"/>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86" w:firstLine="0"/>
                    <w:suppressOverlap/>
                    <w:jc w:val="left"/>
                  </w:pPr>
                  <w:r>
                    <w:rPr>
                      <w:rFonts w:ascii="Times New Roman" w:eastAsia="Times New Roman" w:hAnsi="Times New Roman" w:cs="Times New Roman"/>
                      <w:b/>
                      <w:i w:val="0"/>
                      <w:sz w:val="17"/>
                    </w:rPr>
                    <w:t xml:space="preserve">Valor Lote 4: Software de desarrollo y ciclo de vida de las aplicaciones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382"/>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86" w:firstLine="0"/>
                    <w:suppressOverlap/>
                    <w:jc w:val="left"/>
                  </w:pPr>
                  <w:r>
                    <w:rPr>
                      <w:rFonts w:ascii="Times New Roman" w:eastAsia="Times New Roman" w:hAnsi="Times New Roman" w:cs="Times New Roman"/>
                      <w:b/>
                      <w:i w:val="0"/>
                      <w:sz w:val="17"/>
                    </w:rPr>
                    <w:t xml:space="preserve">Valor Lote 5: Software de gestión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36"/>
                    <w:spacing w:after="0" w:line="259" w:lineRule="auto"/>
                    <w:ind w:left="10" w:firstLine="0"/>
                    <w:suppressOverlap/>
                    <w:jc w:val="left"/>
                  </w:pPr>
                  <w:r>
                    <w:rPr>
                      <w:rFonts w:ascii="Times New Roman" w:eastAsia="Times New Roman" w:hAnsi="Times New Roman" w:cs="Times New Roman"/>
                      <w:i w:val="0"/>
                      <w:sz w:val="16"/>
                    </w:rPr>
                    <w:t xml:space="preserve"> </w:t>
                  </w:r>
                </w:p>
              </w:tc>
            </w:tr>
          </w:tbl>
          <w:p w:rsidR="00F13885" w:rsidRDefault="00524DE7">
            <w:pPr>
              <w:spacing w:after="140" w:line="259" w:lineRule="auto"/>
              <w:ind w:left="0" w:right="275" w:firstLine="0"/>
              <w:jc w:val="right"/>
            </w:pPr>
            <w:r>
              <w:rPr>
                <w:i w:val="0"/>
                <w:sz w:val="14"/>
              </w:rPr>
              <w:t xml:space="preserve">8 </w:t>
            </w:r>
            <w:r>
              <w:rPr>
                <w:rFonts w:ascii="Times New Roman" w:eastAsia="Times New Roman" w:hAnsi="Times New Roman" w:cs="Times New Roman"/>
                <w:i w:val="0"/>
                <w:sz w:val="14"/>
              </w:rPr>
              <w:t xml:space="preserve">de 10 </w:t>
            </w:r>
          </w:p>
          <w:p w:rsidR="00F13885" w:rsidRDefault="00524DE7">
            <w:pPr>
              <w:spacing w:after="0" w:line="259" w:lineRule="auto"/>
              <w:ind w:left="7" w:firstLine="0"/>
              <w:jc w:val="left"/>
            </w:pPr>
            <w:r>
              <w:rPr>
                <w:noProof/>
              </w:rPr>
              <w:drawing>
                <wp:inline distT="0" distB="0" distL="0" distR="0">
                  <wp:extent cx="4893565" cy="13716"/>
                  <wp:effectExtent l="0" t="0" r="0" b="0"/>
                  <wp:docPr id="23211" name="Picture 23211"/>
                  <wp:cNvGraphicFramePr/>
                  <a:graphic xmlns:a="http://schemas.openxmlformats.org/drawingml/2006/main">
                    <a:graphicData uri="http://schemas.openxmlformats.org/drawingml/2006/picture">
                      <pic:pic xmlns:pic="http://schemas.openxmlformats.org/drawingml/2006/picture">
                        <pic:nvPicPr>
                          <pic:cNvPr id="23211" name="Picture 23211"/>
                          <pic:cNvPicPr/>
                        </pic:nvPicPr>
                        <pic:blipFill>
                          <a:blip r:embed="rId62"/>
                          <a:stretch>
                            <a:fillRect/>
                          </a:stretch>
                        </pic:blipFill>
                        <pic:spPr>
                          <a:xfrm>
                            <a:off x="0" y="0"/>
                            <a:ext cx="4893565" cy="13716"/>
                          </a:xfrm>
                          <a:prstGeom prst="rect">
                            <a:avLst/>
                          </a:prstGeom>
                        </pic:spPr>
                      </pic:pic>
                    </a:graphicData>
                  </a:graphic>
                </wp:inline>
              </w:drawing>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87412" name="Group 38741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451" name="Rectangle 2345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452" name="Rectangle 2345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7412" style="width:12.7031pt;height:280.344pt;position:absolute;mso-position-horizontal-relative:page;mso-position-horizontal:absolute;margin-left:682.278pt;mso-position-vertical-relative:page;margin-top:531.696pt;" coordsize="1613,35603">
                <v:rect id="Rectangle 2345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45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77 de 205 </w:t>
                        </w:r>
                      </w:p>
                    </w:txbxContent>
                  </v:textbox>
                </v:rect>
                <w10:wrap type="topAndBottom"/>
              </v:group>
            </w:pict>
          </mc:Fallback>
        </mc:AlternateContent>
      </w:r>
    </w:p>
    <w:p w:rsidR="00F13885" w:rsidRDefault="00F13885">
      <w:pPr>
        <w:sectPr w:rsidR="00F13885">
          <w:headerReference w:type="even" r:id="rId71"/>
          <w:headerReference w:type="default" r:id="rId72"/>
          <w:footerReference w:type="even" r:id="rId73"/>
          <w:footerReference w:type="default" r:id="rId74"/>
          <w:headerReference w:type="first" r:id="rId75"/>
          <w:footerReference w:type="first" r:id="rId76"/>
          <w:pgSz w:w="14167" w:h="16841"/>
          <w:pgMar w:top="1440" w:right="1440" w:bottom="1440" w:left="1440" w:header="718" w:footer="720" w:gutter="0"/>
          <w:cols w:space="720"/>
        </w:sectPr>
      </w:pPr>
    </w:p>
    <w:tbl>
      <w:tblPr>
        <w:tblStyle w:val="TableGrid"/>
        <w:tblpPr w:vertAnchor="text" w:tblpX="826" w:tblpY="79"/>
        <w:tblOverlap w:val="never"/>
        <w:tblW w:w="9521" w:type="dxa"/>
        <w:tblInd w:w="0" w:type="dxa"/>
        <w:tblCellMar>
          <w:top w:w="149" w:type="dxa"/>
          <w:left w:w="516" w:type="dxa"/>
          <w:bottom w:w="0" w:type="dxa"/>
          <w:right w:w="115" w:type="dxa"/>
        </w:tblCellMar>
        <w:tblLook w:val="04A0" w:firstRow="1" w:lastRow="0" w:firstColumn="1" w:lastColumn="0" w:noHBand="0" w:noVBand="1"/>
      </w:tblPr>
      <w:tblGrid>
        <w:gridCol w:w="9521"/>
      </w:tblGrid>
      <w:tr w:rsidR="00F13885">
        <w:trPr>
          <w:trHeight w:val="13246"/>
        </w:trPr>
        <w:tc>
          <w:tcPr>
            <w:tcW w:w="9521"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203" w:line="259" w:lineRule="auto"/>
              <w:ind w:left="667" w:firstLine="0"/>
              <w:jc w:val="left"/>
            </w:pPr>
            <w:r>
              <w:rPr>
                <w:noProof/>
              </w:rPr>
              <w:drawing>
                <wp:inline distT="0" distB="0" distL="0" distR="0">
                  <wp:extent cx="292608" cy="460248"/>
                  <wp:effectExtent l="0" t="0" r="0" b="0"/>
                  <wp:docPr id="23473" name="Picture 23473"/>
                  <wp:cNvGraphicFramePr/>
                  <a:graphic xmlns:a="http://schemas.openxmlformats.org/drawingml/2006/main">
                    <a:graphicData uri="http://schemas.openxmlformats.org/drawingml/2006/picture">
                      <pic:pic xmlns:pic="http://schemas.openxmlformats.org/drawingml/2006/picture">
                        <pic:nvPicPr>
                          <pic:cNvPr id="23473" name="Picture 23473"/>
                          <pic:cNvPicPr/>
                        </pic:nvPicPr>
                        <pic:blipFill>
                          <a:blip r:embed="rId70"/>
                          <a:stretch>
                            <a:fillRect/>
                          </a:stretch>
                        </pic:blipFill>
                        <pic:spPr>
                          <a:xfrm>
                            <a:off x="0" y="0"/>
                            <a:ext cx="292608" cy="460248"/>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i w:val="0"/>
                <w:sz w:val="23"/>
              </w:rPr>
              <w:t xml:space="preserve"> </w:t>
            </w:r>
          </w:p>
          <w:tbl>
            <w:tblPr>
              <w:tblStyle w:val="TableGrid"/>
              <w:tblW w:w="7938" w:type="dxa"/>
              <w:tblInd w:w="574" w:type="dxa"/>
              <w:tblCellMar>
                <w:top w:w="10" w:type="dxa"/>
                <w:left w:w="7" w:type="dxa"/>
                <w:bottom w:w="0" w:type="dxa"/>
                <w:right w:w="27" w:type="dxa"/>
              </w:tblCellMar>
              <w:tblLook w:val="04A0" w:firstRow="1" w:lastRow="0" w:firstColumn="1" w:lastColumn="0" w:noHBand="0" w:noVBand="1"/>
            </w:tblPr>
            <w:tblGrid>
              <w:gridCol w:w="2950"/>
              <w:gridCol w:w="1020"/>
              <w:gridCol w:w="3968"/>
            </w:tblGrid>
            <w:tr w:rsidR="00F13885">
              <w:trPr>
                <w:trHeight w:val="391"/>
              </w:trPr>
              <w:tc>
                <w:tcPr>
                  <w:tcW w:w="2950" w:type="dxa"/>
                  <w:tcBorders>
                    <w:top w:val="doub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sz w:val="17"/>
                    </w:rPr>
                    <w:t xml:space="preserve">de la información </w:t>
                  </w:r>
                </w:p>
              </w:tc>
              <w:tc>
                <w:tcPr>
                  <w:tcW w:w="1020" w:type="dxa"/>
                  <w:tcBorders>
                    <w:top w:val="doub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doub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sz w:val="17"/>
                    </w:rPr>
                    <w:t xml:space="preserve">Valor Lote 6: Software de gestión de la información geográfica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79"/>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tabs>
                      <w:tab w:val="center" w:pos="911"/>
                      <w:tab w:val="center" w:pos="1404"/>
                      <w:tab w:val="center" w:pos="2044"/>
                      <w:tab w:val="right" w:pos="291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7: </w:t>
                  </w:r>
                  <w:r>
                    <w:rPr>
                      <w:rFonts w:ascii="Times New Roman" w:eastAsia="Times New Roman" w:hAnsi="Times New Roman" w:cs="Times New Roman"/>
                      <w:b/>
                      <w:i w:val="0"/>
                      <w:sz w:val="17"/>
                    </w:rPr>
                    <w:tab/>
                    <w:t xml:space="preserve">Software </w:t>
                  </w:r>
                  <w:r>
                    <w:rPr>
                      <w:rFonts w:ascii="Times New Roman" w:eastAsia="Times New Roman" w:hAnsi="Times New Roman" w:cs="Times New Roman"/>
                      <w:b/>
                      <w:i w:val="0"/>
                      <w:sz w:val="17"/>
                    </w:rPr>
                    <w:tab/>
                    <w:t xml:space="preserve">de </w:t>
                  </w:r>
                </w:p>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sz w:val="17"/>
                    </w:rPr>
                    <w:t xml:space="preserve">Administración Electrónica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pPr>
                  <w:r>
                    <w:rPr>
                      <w:rFonts w:ascii="Times New Roman" w:eastAsia="Times New Roman" w:hAnsi="Times New Roman" w:cs="Times New Roman"/>
                      <w:b/>
                      <w:i w:val="0"/>
                      <w:sz w:val="17"/>
                    </w:rPr>
                    <w:t xml:space="preserve">Valor Lote 8: Software de CAD/BIM y mediciones y presupuestos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785"/>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pPr>
                  <w:r>
                    <w:rPr>
                      <w:rFonts w:ascii="Times New Roman" w:eastAsia="Times New Roman" w:hAnsi="Times New Roman" w:cs="Times New Roman"/>
                      <w:b/>
                      <w:i w:val="0"/>
                      <w:sz w:val="17"/>
                    </w:rPr>
                    <w:t xml:space="preserve">Valor Lote 9: Software de planificación de recursos empresariales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right="47" w:firstLine="0"/>
                    <w:suppressOverlap/>
                  </w:pPr>
                  <w:r>
                    <w:rPr>
                      <w:rFonts w:ascii="Times New Roman" w:eastAsia="Times New Roman" w:hAnsi="Times New Roman" w:cs="Times New Roman"/>
                      <w:b/>
                      <w:i w:val="0"/>
                      <w:sz w:val="17"/>
                    </w:rPr>
                    <w:t xml:space="preserve">Valor Lote 10: Software de tratamiento y composición de imágenes y vídeo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78"/>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sz w:val="17"/>
                    </w:rPr>
                    <w:t xml:space="preserve">Valor Lote 11: Software ofimático y de gestión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783"/>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pPr>
                  <w:r>
                    <w:rPr>
                      <w:rFonts w:ascii="Times New Roman" w:eastAsia="Times New Roman" w:hAnsi="Times New Roman" w:cs="Times New Roman"/>
                      <w:b/>
                      <w:i w:val="0"/>
                      <w:sz w:val="17"/>
                    </w:rPr>
                    <w:t xml:space="preserve">Valor Lote 12: Software de productividad empresarial y personal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color w:val="006FC0"/>
                      <w:sz w:val="17"/>
                    </w:rPr>
                    <w:t>Valor Lote 13: Software de teletrabajo</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color w:val="006FC0"/>
                      <w:sz w:val="17"/>
                    </w:rPr>
                    <w:t>Valor Lote 14: Software de accesibilidad y usabilidad</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79" w:firstLine="0"/>
                    <w:suppressOverlap/>
                    <w:jc w:val="left"/>
                  </w:pPr>
                  <w:r>
                    <w:rPr>
                      <w:rFonts w:ascii="Times New Roman" w:eastAsia="Times New Roman" w:hAnsi="Times New Roman" w:cs="Times New Roman"/>
                      <w:b/>
                      <w:i w:val="0"/>
                      <w:sz w:val="17"/>
                    </w:rPr>
                    <w:t xml:space="preserve">Valor Lote 15: Software de aplicativos verticales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0"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26" w:y="79"/>
                    <w:spacing w:after="0" w:line="259" w:lineRule="auto"/>
                    <w:ind w:left="2" w:firstLine="0"/>
                    <w:suppressOverlap/>
                    <w:jc w:val="left"/>
                  </w:pPr>
                  <w:r>
                    <w:rPr>
                      <w:rFonts w:ascii="Times New Roman" w:eastAsia="Times New Roman" w:hAnsi="Times New Roman" w:cs="Times New Roman"/>
                      <w:i w:val="0"/>
                      <w:sz w:val="16"/>
                    </w:rPr>
                    <w:t xml:space="preserve"> </w:t>
                  </w:r>
                </w:p>
              </w:tc>
            </w:tr>
          </w:tbl>
          <w:p w:rsidR="00F13885" w:rsidRDefault="00524DE7">
            <w:pPr>
              <w:spacing w:after="3"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113" w:line="259" w:lineRule="auto"/>
              <w:ind w:left="0" w:firstLine="0"/>
              <w:jc w:val="left"/>
            </w:pPr>
            <w:r>
              <w:rPr>
                <w:rFonts w:ascii="Times New Roman" w:eastAsia="Times New Roman" w:hAnsi="Times New Roman" w:cs="Times New Roman"/>
                <w:i w:val="0"/>
                <w:sz w:val="21"/>
              </w:rPr>
              <w:t xml:space="preserve"> </w:t>
            </w:r>
          </w:p>
          <w:p w:rsidR="00F13885" w:rsidRDefault="00524DE7">
            <w:pPr>
              <w:spacing w:after="0" w:line="259" w:lineRule="auto"/>
              <w:ind w:left="1957" w:firstLine="0"/>
              <w:jc w:val="left"/>
            </w:pPr>
            <w:r>
              <w:rPr>
                <w:b/>
                <w:i w:val="0"/>
              </w:rPr>
              <w:t xml:space="preserve">4.3 </w:t>
            </w:r>
            <w:r>
              <w:rPr>
                <w:rFonts w:ascii="Times New Roman" w:eastAsia="Times New Roman" w:hAnsi="Times New Roman" w:cs="Times New Roman"/>
                <w:b/>
                <w:i w:val="0"/>
                <w:sz w:val="24"/>
              </w:rPr>
              <w:t xml:space="preserve">Anexo III. Modelo para el documento de licitación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1964" w:firstLine="0"/>
              <w:jc w:val="left"/>
            </w:pPr>
            <w:r>
              <w:rPr>
                <w:rFonts w:ascii="Times New Roman" w:eastAsia="Times New Roman" w:hAnsi="Times New Roman" w:cs="Times New Roman"/>
                <w:i w:val="0"/>
                <w:color w:val="0000FF"/>
                <w:sz w:val="17"/>
              </w:rPr>
              <w:t>[En preparación como documento adjunto]</w:t>
            </w:r>
            <w:r>
              <w:rPr>
                <w:rFonts w:ascii="Times New Roman" w:eastAsia="Times New Roman" w:hAnsi="Times New Roman" w:cs="Times New Roman"/>
                <w:i w:val="0"/>
                <w:sz w:val="17"/>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27" w:line="259" w:lineRule="auto"/>
              <w:ind w:left="0" w:firstLine="0"/>
              <w:jc w:val="left"/>
            </w:pPr>
            <w:r>
              <w:rPr>
                <w:rFonts w:ascii="Times New Roman" w:eastAsia="Times New Roman" w:hAnsi="Times New Roman" w:cs="Times New Roman"/>
                <w:i w:val="0"/>
                <w:sz w:val="18"/>
              </w:rPr>
              <w:t xml:space="preserve"> </w:t>
            </w:r>
          </w:p>
          <w:p w:rsidR="00F13885" w:rsidRDefault="00524DE7">
            <w:pPr>
              <w:tabs>
                <w:tab w:val="center" w:pos="4471"/>
              </w:tabs>
              <w:spacing w:after="0" w:line="259" w:lineRule="auto"/>
              <w:ind w:left="0" w:firstLine="0"/>
              <w:jc w:val="left"/>
            </w:pPr>
            <w:r>
              <w:rPr>
                <w:rFonts w:ascii="Times New Roman" w:eastAsia="Times New Roman" w:hAnsi="Times New Roman" w:cs="Times New Roman"/>
                <w:i w:val="0"/>
                <w:sz w:val="23"/>
              </w:rPr>
              <w:t xml:space="preserve"> </w:t>
            </w:r>
            <w:r>
              <w:rPr>
                <w:rFonts w:ascii="Times New Roman" w:eastAsia="Times New Roman" w:hAnsi="Times New Roman" w:cs="Times New Roman"/>
                <w:i w:val="0"/>
                <w:sz w:val="23"/>
              </w:rPr>
              <w:tab/>
            </w:r>
            <w:r>
              <w:rPr>
                <w:noProof/>
              </w:rPr>
              <w:drawing>
                <wp:inline distT="0" distB="0" distL="0" distR="0">
                  <wp:extent cx="4892040" cy="12192"/>
                  <wp:effectExtent l="0" t="0" r="0" b="0"/>
                  <wp:docPr id="23477" name="Picture 23477"/>
                  <wp:cNvGraphicFramePr/>
                  <a:graphic xmlns:a="http://schemas.openxmlformats.org/drawingml/2006/main">
                    <a:graphicData uri="http://schemas.openxmlformats.org/drawingml/2006/picture">
                      <pic:pic xmlns:pic="http://schemas.openxmlformats.org/drawingml/2006/picture">
                        <pic:nvPicPr>
                          <pic:cNvPr id="23477" name="Picture 23477"/>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76" w:line="259" w:lineRule="auto"/>
              <w:ind w:left="3944" w:firstLine="0"/>
              <w:jc w:val="center"/>
            </w:pPr>
            <w:r>
              <w:rPr>
                <w:i w:val="0"/>
                <w:sz w:val="14"/>
              </w:rPr>
              <w:t xml:space="preserve">9 </w:t>
            </w: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i w:val="0"/>
              </w:rPr>
              <w:t xml:space="preserve"> </w:t>
            </w:r>
          </w:p>
        </w:tc>
      </w:tr>
    </w:tbl>
    <w:p w:rsidR="00F13885" w:rsidRDefault="00524DE7">
      <w:pPr>
        <w:spacing w:after="0" w:line="259" w:lineRule="auto"/>
        <w:ind w:left="-1494" w:right="678" w:firstLine="0"/>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89536" name="Group 38953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720" name="Rectangle 2372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721" name="Rectangle 2372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78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9536" style="width:12.7031pt;height:280.344pt;position:absolute;mso-position-horizontal-relative:page;mso-position-horizontal:absolute;margin-left:682.278pt;mso-position-vertical-relative:page;margin-top:531.696pt;" coordsize="1613,35603">
                <v:rect id="Rectangle 2372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72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78 de 205 </w:t>
                        </w:r>
                      </w:p>
                    </w:txbxContent>
                  </v:textbox>
                </v:rect>
                <w10:wrap type="topAndBottom"/>
              </v:group>
            </w:pict>
          </mc:Fallback>
        </mc:AlternateContent>
      </w:r>
      <w:r>
        <w:br w:type="page"/>
      </w:r>
    </w:p>
    <w:p w:rsidR="00F13885" w:rsidRDefault="00524DE7">
      <w:pPr>
        <w:spacing w:after="111" w:line="247" w:lineRule="auto"/>
        <w:ind w:left="1337" w:right="128"/>
      </w:pPr>
      <w:r>
        <w:rPr>
          <w:i w:val="0"/>
        </w:rPr>
        <w:t xml:space="preserve">“ </w:t>
      </w:r>
    </w:p>
    <w:p w:rsidR="00F13885" w:rsidRDefault="00524DE7">
      <w:pPr>
        <w:spacing w:after="95" w:line="259" w:lineRule="auto"/>
        <w:ind w:left="1342" w:firstLine="0"/>
        <w:jc w:val="left"/>
      </w:pPr>
      <w:r>
        <w:rPr>
          <w:i w:val="0"/>
        </w:rPr>
        <w:t xml:space="preserve"> </w:t>
      </w:r>
    </w:p>
    <w:p w:rsidR="00F13885" w:rsidRDefault="00524DE7">
      <w:pPr>
        <w:spacing w:after="113" w:line="249" w:lineRule="auto"/>
        <w:ind w:right="1170"/>
      </w:pPr>
      <w:r>
        <w:rPr>
          <w:b/>
          <w:i w:val="0"/>
        </w:rPr>
        <w:t xml:space="preserve">    Consta en el expediente Informe de Intervención emitido por Don Nicolás Rojo Garnica, </w:t>
      </w:r>
      <w:r>
        <w:rPr>
          <w:b/>
          <w:i w:val="0"/>
        </w:rPr>
        <w:t xml:space="preserve">que desempeña el puesto de trabajo de Interventor Municipal, de 15 de diciembre de 2020, del siguiente tenor literal: </w:t>
      </w:r>
    </w:p>
    <w:p w:rsidR="00F13885" w:rsidRDefault="00524DE7">
      <w:pPr>
        <w:spacing w:after="117" w:line="259" w:lineRule="auto"/>
        <w:ind w:left="1342" w:firstLine="0"/>
        <w:jc w:val="left"/>
      </w:pPr>
      <w:r>
        <w:rPr>
          <w:b/>
          <w:i w:val="0"/>
        </w:rPr>
        <w:t xml:space="preserve"> </w:t>
      </w:r>
    </w:p>
    <w:p w:rsidR="00F13885" w:rsidRDefault="00524DE7">
      <w:pPr>
        <w:spacing w:after="0" w:line="259" w:lineRule="auto"/>
        <w:ind w:left="1342" w:firstLine="0"/>
        <w:jc w:val="left"/>
      </w:pPr>
      <w:r>
        <w:rPr>
          <w:rFonts w:ascii="Times New Roman" w:eastAsia="Times New Roman" w:hAnsi="Times New Roman" w:cs="Times New Roman"/>
          <w:b/>
          <w:i w:val="0"/>
          <w:sz w:val="24"/>
        </w:rPr>
        <w:t xml:space="preserve"> </w:t>
      </w:r>
    </w:p>
    <w:p w:rsidR="00F13885" w:rsidRDefault="00524DE7">
      <w:pPr>
        <w:pStyle w:val="Ttulo2"/>
        <w:spacing w:after="0"/>
        <w:ind w:left="302" w:right="136"/>
      </w:pPr>
      <w:r>
        <w:t xml:space="preserve">“INFORME DE INTERVENCIÓN </w:t>
      </w:r>
    </w:p>
    <w:p w:rsidR="00F13885" w:rsidRDefault="00524DE7">
      <w:pPr>
        <w:spacing w:after="0" w:line="259" w:lineRule="auto"/>
        <w:ind w:left="1342" w:firstLine="0"/>
        <w:jc w:val="left"/>
      </w:pPr>
      <w:r>
        <w:rPr>
          <w:rFonts w:ascii="Times New Roman" w:eastAsia="Times New Roman" w:hAnsi="Times New Roman" w:cs="Times New Roman"/>
          <w:i w:val="0"/>
          <w:sz w:val="24"/>
        </w:rPr>
        <w:t xml:space="preserve"> </w:t>
      </w:r>
    </w:p>
    <w:p w:rsidR="00F13885" w:rsidRDefault="00524DE7">
      <w:pPr>
        <w:spacing w:after="4" w:line="247" w:lineRule="auto"/>
        <w:ind w:left="1327" w:right="1180" w:firstLine="708"/>
      </w:pPr>
      <w:r>
        <w:rPr>
          <w:i w:val="0"/>
        </w:rPr>
        <w:t>Vista la Propuesta de adhesión al Acuerdo Marco para la contratación conjunta destinada a la prestación de “Software como servicio y el suministro, o suscripción temporal, de licencias de uso y/o soporte técnico de software” propuesto por el Cabildo Insula</w:t>
      </w:r>
      <w:r>
        <w:rPr>
          <w:i w:val="0"/>
        </w:rPr>
        <w:t xml:space="preserve">r de Tenerife. </w:t>
      </w:r>
    </w:p>
    <w:p w:rsidR="00F13885" w:rsidRDefault="00524DE7">
      <w:pPr>
        <w:spacing w:after="0" w:line="259" w:lineRule="auto"/>
        <w:ind w:left="2050" w:firstLine="0"/>
        <w:jc w:val="left"/>
      </w:pPr>
      <w:r>
        <w:rPr>
          <w:i w:val="0"/>
        </w:rPr>
        <w:t xml:space="preserve"> </w:t>
      </w:r>
    </w:p>
    <w:p w:rsidR="00F13885" w:rsidRDefault="00524DE7">
      <w:pPr>
        <w:spacing w:after="0" w:line="247" w:lineRule="auto"/>
        <w:ind w:left="1327" w:right="1180" w:firstLine="708"/>
      </w:pPr>
      <w:r>
        <w:rPr>
          <w:i w:val="0"/>
        </w:rPr>
        <w:t xml:space="preserve">Vista la Estipulación Tercera, que recoge las obligaciones de la Corporación municipal, no señala obligaciónción económica alguna que deba aportar el Ayuntamiento de Candelaria, por la adhesión al citado Acuerdo Marco. </w:t>
      </w:r>
    </w:p>
    <w:p w:rsidR="00F13885" w:rsidRDefault="00524DE7">
      <w:pPr>
        <w:spacing w:after="0" w:line="259" w:lineRule="auto"/>
        <w:ind w:left="2050" w:firstLine="0"/>
        <w:jc w:val="left"/>
      </w:pPr>
      <w:r>
        <w:rPr>
          <w:i w:val="0"/>
        </w:rPr>
        <w:t xml:space="preserve"> </w:t>
      </w:r>
    </w:p>
    <w:p w:rsidR="00F13885" w:rsidRDefault="00524DE7">
      <w:pPr>
        <w:spacing w:after="0" w:line="247" w:lineRule="auto"/>
        <w:ind w:left="1327" w:right="451" w:firstLine="708"/>
      </w:pPr>
      <w:r>
        <w:rPr>
          <w:i w:val="0"/>
        </w:rPr>
        <w:t>Resultando que l</w:t>
      </w:r>
      <w:r>
        <w:rPr>
          <w:i w:val="0"/>
        </w:rPr>
        <w:t xml:space="preserve">a Ley de Contratos del Sector Público, aprobado por la Ley 9/2017 de 8 de noviembre, regula en sus artículos 2018 al 222, los Acuerdos Marcos. </w:t>
      </w:r>
    </w:p>
    <w:p w:rsidR="00F13885" w:rsidRDefault="00524DE7">
      <w:pPr>
        <w:spacing w:after="0" w:line="259" w:lineRule="auto"/>
        <w:ind w:left="2050" w:firstLine="0"/>
        <w:jc w:val="left"/>
      </w:pPr>
      <w:r>
        <w:rPr>
          <w:i w:val="0"/>
        </w:rPr>
        <w:t xml:space="preserve"> </w:t>
      </w:r>
    </w:p>
    <w:p w:rsidR="00F13885" w:rsidRDefault="00524DE7">
      <w:pPr>
        <w:spacing w:after="0" w:line="247" w:lineRule="auto"/>
        <w:ind w:left="1327" w:right="1183" w:firstLine="708"/>
      </w:pPr>
      <w:r>
        <w:rPr>
          <w:i w:val="0"/>
        </w:rPr>
        <w:t>Resultando que para la celebración de un acuerdo marco se seguirán las normas de procedimiento establecidas en</w:t>
      </w:r>
      <w:r>
        <w:rPr>
          <w:i w:val="0"/>
        </w:rPr>
        <w:t xml:space="preserve"> las Secciones 1.ª y 2.ª del Capítulo I del Título I del Libro Segundo de la presente Ley. </w:t>
      </w:r>
    </w:p>
    <w:p w:rsidR="00F13885" w:rsidRDefault="00524DE7">
      <w:pPr>
        <w:spacing w:after="0" w:line="259" w:lineRule="auto"/>
        <w:ind w:left="2050" w:firstLine="0"/>
        <w:jc w:val="left"/>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7109" name="Group 34710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842" name="Rectangle 2384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843" name="Rectangle 2384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esPubl</w:t>
                              </w:r>
                              <w:r>
                                <w:rPr>
                                  <w:i w:val="0"/>
                                  <w:sz w:val="12"/>
                                </w:rPr>
                                <w:t xml:space="preserve">ico Gestiona | Página 79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109" style="width:12.7031pt;height:280.344pt;position:absolute;mso-position-horizontal-relative:page;mso-position-horizontal:absolute;margin-left:682.278pt;mso-position-vertical-relative:page;margin-top:531.696pt;" coordsize="1613,35603">
                <v:rect id="Rectangle 2384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84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79 de 205 </w:t>
                        </w:r>
                      </w:p>
                    </w:txbxContent>
                  </v:textbox>
                </v:rect>
                <w10:wrap type="square"/>
              </v:group>
            </w:pict>
          </mc:Fallback>
        </mc:AlternateContent>
      </w:r>
      <w:r>
        <w:rPr>
          <w:i w:val="0"/>
        </w:rPr>
        <w:t xml:space="preserve"> </w:t>
      </w:r>
    </w:p>
    <w:p w:rsidR="00F13885" w:rsidRDefault="00524DE7">
      <w:pPr>
        <w:spacing w:after="6" w:line="247" w:lineRule="auto"/>
        <w:ind w:left="1327" w:right="1182" w:firstLine="708"/>
      </w:pPr>
      <w:r>
        <w:rPr>
          <w:i w:val="0"/>
        </w:rPr>
        <w:t>Este Interventor informa favorablemente la Propuesta de adhesión al Acuerdo Marco para la contratación conjunta destinada a la prestación de “Software como servicio y el suministro, o suscripción temporal, de licencias de uso y/o soporte técnico de softwar</w:t>
      </w:r>
      <w:r>
        <w:rPr>
          <w:i w:val="0"/>
        </w:rPr>
        <w:t xml:space="preserve">e” propuesto por el Cabildo Insular de Tenerife, informando que dicha adhesión, no supone coste económico alguno con cargo al Presupuesto General vigente actualmente.” </w:t>
      </w:r>
    </w:p>
    <w:p w:rsidR="00F13885" w:rsidRDefault="00524DE7">
      <w:pPr>
        <w:spacing w:after="100" w:line="259" w:lineRule="auto"/>
        <w:ind w:left="1342" w:firstLine="0"/>
        <w:jc w:val="left"/>
      </w:pPr>
      <w:r>
        <w:rPr>
          <w:b/>
          <w:i w:val="0"/>
        </w:rPr>
        <w:t xml:space="preserve"> </w:t>
      </w:r>
    </w:p>
    <w:p w:rsidR="00F13885" w:rsidRDefault="00524DE7">
      <w:pPr>
        <w:spacing w:after="100" w:line="259" w:lineRule="auto"/>
        <w:ind w:left="1342" w:firstLine="0"/>
        <w:jc w:val="left"/>
      </w:pPr>
      <w:r>
        <w:rPr>
          <w:b/>
          <w:i w:val="0"/>
        </w:rPr>
        <w:t xml:space="preserve"> </w:t>
      </w:r>
    </w:p>
    <w:p w:rsidR="00F13885" w:rsidRDefault="00524DE7">
      <w:pPr>
        <w:spacing w:after="101" w:line="259" w:lineRule="auto"/>
        <w:ind w:left="168" w:right="1"/>
        <w:jc w:val="center"/>
      </w:pPr>
      <w:r>
        <w:rPr>
          <w:i w:val="0"/>
        </w:rPr>
        <w:t xml:space="preserve">No obstante, la Junta de Gobierno Local acordará lo más procedente. </w:t>
      </w:r>
    </w:p>
    <w:p w:rsidR="00F13885" w:rsidRDefault="00524DE7">
      <w:pPr>
        <w:spacing w:after="98" w:line="259" w:lineRule="auto"/>
        <w:ind w:left="1342" w:firstLine="0"/>
        <w:jc w:val="left"/>
      </w:pPr>
      <w:r>
        <w:rPr>
          <w:i w:val="0"/>
        </w:rPr>
        <w:t xml:space="preserve"> </w:t>
      </w:r>
    </w:p>
    <w:p w:rsidR="00F13885" w:rsidRDefault="00524DE7">
      <w:pPr>
        <w:spacing w:after="95" w:line="259" w:lineRule="auto"/>
        <w:ind w:left="1342" w:firstLine="0"/>
        <w:jc w:val="left"/>
      </w:pPr>
      <w:r>
        <w:rPr>
          <w:i w:val="0"/>
        </w:rPr>
        <w:t xml:space="preserve"> </w:t>
      </w:r>
    </w:p>
    <w:p w:rsidR="00F13885" w:rsidRDefault="00524DE7">
      <w:pPr>
        <w:spacing w:after="113" w:line="249" w:lineRule="auto"/>
        <w:ind w:right="1170"/>
      </w:pPr>
      <w:r>
        <w:rPr>
          <w:b/>
          <w:i w:val="0"/>
        </w:rPr>
        <w:t xml:space="preserve">  Consta e</w:t>
      </w:r>
      <w:r>
        <w:rPr>
          <w:b/>
          <w:i w:val="0"/>
        </w:rPr>
        <w:t>n el expediente Informe Jurídico emitido por Doña Rosa Edelmira González Sabina, que desempeña el puesto de Jurista, de 16 de diciembre de 2020, debidamente conformado por Doña María del Pilar Chico Delgado, Técnico de Administración General, de 16 de dici</w:t>
      </w:r>
      <w:r>
        <w:rPr>
          <w:b/>
          <w:i w:val="0"/>
        </w:rPr>
        <w:t xml:space="preserve">embre de 2020, fiscalizado favorablemente por el Interventor Municipal, D. Nicolás Rojo Garnica, de 16 de diciembre de 2020, del siguiente tenor literal: </w:t>
      </w:r>
    </w:p>
    <w:p w:rsidR="00F13885" w:rsidRDefault="00524DE7">
      <w:pPr>
        <w:spacing w:after="116" w:line="259" w:lineRule="auto"/>
        <w:ind w:left="1342" w:firstLine="0"/>
        <w:jc w:val="left"/>
      </w:pPr>
      <w:r>
        <w:rPr>
          <w:b/>
          <w:i w:val="0"/>
        </w:rPr>
        <w:t xml:space="preserve"> </w:t>
      </w:r>
    </w:p>
    <w:p w:rsidR="00F13885" w:rsidRDefault="00524DE7">
      <w:pPr>
        <w:pStyle w:val="Ttulo2"/>
        <w:ind w:left="302" w:right="134"/>
      </w:pPr>
      <w:r>
        <w:t>“INFORME  JURÍDICO</w:t>
      </w:r>
      <w:r>
        <w:rPr>
          <w:b w:val="0"/>
        </w:rPr>
        <w:t xml:space="preserve"> </w:t>
      </w:r>
    </w:p>
    <w:p w:rsidR="00F13885" w:rsidRDefault="00524DE7">
      <w:pPr>
        <w:spacing w:after="91" w:line="249" w:lineRule="auto"/>
        <w:ind w:right="1170"/>
      </w:pPr>
      <w:r>
        <w:rPr>
          <w:b/>
          <w:i w:val="0"/>
        </w:rPr>
        <w:t>Visto el expediente referenciado, Dña. Rosa Edelmira González Sabina, técnica j</w:t>
      </w:r>
      <w:r>
        <w:rPr>
          <w:b/>
          <w:i w:val="0"/>
        </w:rPr>
        <w:t>urista, debidamente conformado por la funcionaria Dña. María del Pilar Chico Delgado, técnico de Administración General, fiscalizado favorablemente por el  Interventor Municipal, D. Nicolás Rojo Garnica, emite el siguiente informe:</w:t>
      </w: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98"/>
        <w:ind w:left="302" w:right="133"/>
        <w:jc w:val="center"/>
      </w:pPr>
      <w:r>
        <w:t xml:space="preserve">Antecedentes de hecho </w:t>
      </w:r>
    </w:p>
    <w:p w:rsidR="00F13885" w:rsidRDefault="00524DE7">
      <w:pPr>
        <w:spacing w:after="79" w:line="259" w:lineRule="auto"/>
        <w:ind w:left="217" w:firstLine="0"/>
        <w:jc w:val="center"/>
      </w:pPr>
      <w:r>
        <w:rPr>
          <w:rFonts w:ascii="Times New Roman" w:eastAsia="Times New Roman" w:hAnsi="Times New Roman" w:cs="Times New Roman"/>
          <w:b/>
          <w:i w:val="0"/>
          <w:sz w:val="24"/>
        </w:rPr>
        <w:t xml:space="preserve"> </w:t>
      </w:r>
    </w:p>
    <w:p w:rsidR="00F13885" w:rsidRDefault="00524DE7">
      <w:pPr>
        <w:spacing w:after="111" w:line="247" w:lineRule="auto"/>
        <w:ind w:left="1327" w:right="1180" w:firstLine="708"/>
      </w:pPr>
      <w:r>
        <w:rPr>
          <w:i w:val="0"/>
        </w:rPr>
        <w:t>Vista la propuesta de la señora Alcaldesa Presidenta de fecha 15 de diciembre de 2020 relativa a la adhesión al Acuerdo Marco para la contratación conjunta destinada a la prestación de “Software como servicio y el suministro, o sus</w:t>
      </w:r>
      <w:r>
        <w:rPr>
          <w:i w:val="0"/>
        </w:rPr>
        <w:t>cripción temporal, de licencias de uso y/o soporte técnico de software” propuesto por el Cabildo Insular de Tenerife, de conformidad tanto con el borrador del Protocolo de adhesión como con el borrador del Pliego de Prescripciones Técnicas por el que se ri</w:t>
      </w:r>
      <w:r>
        <w:rPr>
          <w:i w:val="0"/>
        </w:rPr>
        <w:t xml:space="preserve">ge. </w:t>
      </w:r>
    </w:p>
    <w:p w:rsidR="00F13885" w:rsidRDefault="00524DE7">
      <w:pPr>
        <w:spacing w:after="98" w:line="259" w:lineRule="auto"/>
        <w:ind w:left="2050" w:firstLine="0"/>
        <w:jc w:val="left"/>
      </w:pPr>
      <w:r>
        <w:rPr>
          <w:i w:val="0"/>
        </w:rPr>
        <w:t xml:space="preserve"> </w:t>
      </w:r>
    </w:p>
    <w:p w:rsidR="00F13885" w:rsidRDefault="00524DE7">
      <w:pPr>
        <w:spacing w:after="111" w:line="247" w:lineRule="auto"/>
        <w:ind w:left="1327" w:right="882" w:firstLine="708"/>
      </w:pPr>
      <w:r>
        <w:rPr>
          <w:i w:val="0"/>
        </w:rPr>
        <w:t xml:space="preserve">Obra en el expediente informe favorable de la intervención municipal de fecha 15 de diciembre de 2020.  </w:t>
      </w:r>
    </w:p>
    <w:p w:rsidR="00F13885" w:rsidRDefault="00524DE7">
      <w:pPr>
        <w:spacing w:after="76" w:line="259" w:lineRule="auto"/>
        <w:ind w:left="217" w:firstLine="0"/>
        <w:jc w:val="center"/>
      </w:pPr>
      <w:r>
        <w:rPr>
          <w:rFonts w:ascii="Times New Roman" w:eastAsia="Times New Roman" w:hAnsi="Times New Roman" w:cs="Times New Roman"/>
          <w:b/>
          <w:i w:val="0"/>
          <w:sz w:val="24"/>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98"/>
        <w:ind w:left="302" w:right="135"/>
        <w:jc w:val="center"/>
      </w:pPr>
      <w:r>
        <w:t>Fundamentos de derecho</w:t>
      </w:r>
      <w:r>
        <w:rPr>
          <w:b w:val="0"/>
        </w:rPr>
        <w:t xml:space="preserve"> </w:t>
      </w:r>
    </w:p>
    <w:p w:rsidR="00F13885" w:rsidRDefault="00524DE7">
      <w:pPr>
        <w:spacing w:after="11" w:line="247" w:lineRule="auto"/>
        <w:ind w:left="1337" w:right="128"/>
      </w:pPr>
      <w:r>
        <w:rPr>
          <w:i w:val="0"/>
        </w:rPr>
        <w:t xml:space="preserve">            Resultan de aplicación los siguientes: </w:t>
      </w:r>
    </w:p>
    <w:p w:rsidR="00F13885" w:rsidRDefault="00524DE7">
      <w:pPr>
        <w:spacing w:after="0" w:line="259" w:lineRule="auto"/>
        <w:ind w:left="2050" w:firstLine="0"/>
        <w:jc w:val="left"/>
      </w:pPr>
      <w:r>
        <w:rPr>
          <w:i w:val="0"/>
        </w:rPr>
        <w:t xml:space="preserve"> </w:t>
      </w:r>
    </w:p>
    <w:p w:rsidR="00F13885" w:rsidRDefault="00524DE7">
      <w:pPr>
        <w:numPr>
          <w:ilvl w:val="0"/>
          <w:numId w:val="25"/>
        </w:numPr>
        <w:spacing w:after="166" w:line="247" w:lineRule="auto"/>
        <w:ind w:right="128" w:hanging="360"/>
      </w:pPr>
      <w:r>
        <w:rPr>
          <w:i w:val="0"/>
        </w:rPr>
        <w:t xml:space="preserve">Ley 39/2015, de 1 de octubre del Procedimiento Administrativo Común de las Administraciones Públicas: </w:t>
      </w:r>
    </w:p>
    <w:p w:rsidR="00F13885" w:rsidRDefault="00524DE7">
      <w:pPr>
        <w:spacing w:after="0" w:line="259" w:lineRule="auto"/>
        <w:ind w:left="1702" w:firstLine="0"/>
        <w:jc w:val="left"/>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7237" name="Group 34723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3971" name="Rectangle 2397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3972" name="Rectangle 2397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w:t>
                              </w:r>
                              <w:r>
                                <w:rPr>
                                  <w:i w:val="0"/>
                                  <w:sz w:val="12"/>
                                </w:rPr>
                                <w:t xml:space="preserve">orma esPublico Gestiona | Página 80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237" style="width:12.7031pt;height:280.344pt;position:absolute;mso-position-horizontal-relative:page;mso-position-horizontal:absolute;margin-left:682.278pt;mso-position-vertical-relative:page;margin-top:531.696pt;" coordsize="1613,35603">
                <v:rect id="Rectangle 2397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397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80 de 205 </w:t>
                        </w:r>
                      </w:p>
                    </w:txbxContent>
                  </v:textbox>
                </v:rect>
                <w10:wrap type="square"/>
              </v:group>
            </w:pict>
          </mc:Fallback>
        </mc:AlternateContent>
      </w:r>
      <w:r>
        <w:rPr>
          <w:i w:val="0"/>
        </w:rPr>
        <w:t xml:space="preserve"> </w:t>
      </w:r>
    </w:p>
    <w:p w:rsidR="00F13885" w:rsidRDefault="00524DE7">
      <w:pPr>
        <w:spacing w:after="1" w:line="239" w:lineRule="auto"/>
        <w:ind w:left="2060" w:right="1249"/>
      </w:pPr>
      <w:r>
        <w:rPr>
          <w:i w:val="0"/>
        </w:rPr>
        <w:t xml:space="preserve">El art. 86.1 que establece que </w:t>
      </w:r>
      <w:r>
        <w:rPr>
          <w:i w:val="0"/>
          <w:color w:val="333333"/>
        </w:rPr>
        <w:t xml:space="preserve"> “</w:t>
      </w:r>
      <w:r>
        <w:rPr>
          <w:color w:val="333333"/>
        </w:rPr>
        <w:t>Las Administraciones Públicas podrán celebrar acuerdos, pactos, convenios o contratos con personas tanto de Derecho público como privado, siempre que no sean contrarios al orden</w:t>
      </w:r>
      <w:r>
        <w:rPr>
          <w:color w:val="333333"/>
        </w:rPr>
        <w:t>amiento jurídico ni versen sobre materias no susceptibles de transacción y tengan por objeto satisfacer el interés público que tienen encomendado, con el alcance, efectos y régimen jurídico específico que, en su caso, prevea la disposición que lo regule, p</w:t>
      </w:r>
      <w:r>
        <w:rPr>
          <w:color w:val="333333"/>
        </w:rPr>
        <w:t>udiendo tales actos tener la consideración de finalizadores de los procedimientos administrativos o insertarse en los mismos con carácter previo, vinculante o no, a la resolución que les ponga fin.</w:t>
      </w:r>
      <w:r>
        <w:rPr>
          <w:i w:val="0"/>
          <w:color w:val="333333"/>
        </w:rPr>
        <w:t xml:space="preserve">” </w:t>
      </w:r>
    </w:p>
    <w:p w:rsidR="00F13885" w:rsidRDefault="00524DE7">
      <w:pPr>
        <w:spacing w:after="0" w:line="259" w:lineRule="auto"/>
        <w:ind w:left="2050" w:firstLine="0"/>
        <w:jc w:val="left"/>
      </w:pPr>
      <w:r>
        <w:rPr>
          <w:i w:val="0"/>
          <w:color w:val="333333"/>
        </w:rPr>
        <w:t xml:space="preserve"> </w:t>
      </w:r>
    </w:p>
    <w:p w:rsidR="00F13885" w:rsidRDefault="00524DE7">
      <w:pPr>
        <w:spacing w:after="1" w:line="239" w:lineRule="auto"/>
        <w:ind w:left="2060" w:right="1251"/>
      </w:pPr>
      <w:r>
        <w:rPr>
          <w:i w:val="0"/>
        </w:rPr>
        <w:t>El art. 86.2 que establece que “</w:t>
      </w:r>
      <w:r>
        <w:rPr>
          <w:color w:val="333333"/>
        </w:rPr>
        <w:t>Los citados instrument</w:t>
      </w:r>
      <w:r>
        <w:rPr>
          <w:color w:val="333333"/>
        </w:rPr>
        <w:t>os deberán establecer como contenido mínimo la identificación de las partes intervinientes, el ámbito personal, funcional y territorial, y el plazo de vigencia, debiendo publicarse o no según su naturaleza y las personas a las que estuvieran destinados</w:t>
      </w:r>
      <w:r>
        <w:rPr>
          <w:i w:val="0"/>
          <w:color w:val="333333"/>
        </w:rPr>
        <w:t>.”</w:t>
      </w: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numPr>
          <w:ilvl w:val="0"/>
          <w:numId w:val="25"/>
        </w:numPr>
        <w:spacing w:after="133" w:line="247" w:lineRule="auto"/>
        <w:ind w:right="128" w:hanging="360"/>
      </w:pPr>
      <w:r>
        <w:rPr>
          <w:i w:val="0"/>
        </w:rPr>
        <w:t xml:space="preserve">Ley 40/2015, de 1 de octubre, de Régimen Jurídico del Sector Público: </w:t>
      </w:r>
    </w:p>
    <w:p w:rsidR="00F13885" w:rsidRDefault="00524DE7">
      <w:pPr>
        <w:spacing w:after="0" w:line="259" w:lineRule="auto"/>
        <w:ind w:left="2050" w:firstLine="0"/>
        <w:jc w:val="left"/>
      </w:pPr>
      <w:r>
        <w:rPr>
          <w:i w:val="0"/>
        </w:rPr>
        <w:t xml:space="preserve"> </w:t>
      </w:r>
    </w:p>
    <w:p w:rsidR="00F13885" w:rsidRDefault="00524DE7">
      <w:pPr>
        <w:ind w:left="2060" w:right="1249"/>
      </w:pPr>
      <w:r>
        <w:rPr>
          <w:i w:val="0"/>
        </w:rPr>
        <w:t>El art. 47.1, establece que “</w:t>
      </w:r>
      <w:r>
        <w:t>Son convenios los acuerdos con efectos jurídicos adoptados por las Administraciones Públicas, los organismos públicos y entidades de derecho público vin</w:t>
      </w:r>
      <w:r>
        <w:t xml:space="preserve">culados o dependientes o las Universidades públicas entre sí o con sujetos de derecho privado para un fin común. </w:t>
      </w:r>
    </w:p>
    <w:p w:rsidR="00F13885" w:rsidRDefault="00524DE7">
      <w:pPr>
        <w:spacing w:after="0" w:line="259" w:lineRule="auto"/>
        <w:ind w:left="2050" w:firstLine="0"/>
        <w:jc w:val="left"/>
      </w:pPr>
      <w:r>
        <w:t xml:space="preserve"> </w:t>
      </w:r>
    </w:p>
    <w:p w:rsidR="00F13885" w:rsidRDefault="00524DE7">
      <w:pPr>
        <w:ind w:left="2060" w:right="1251"/>
      </w:pPr>
      <w:r>
        <w:t>(…) Los convenios no podrán tener por objeto prestaciones propias de los</w:t>
      </w:r>
      <w:r>
        <w:rPr>
          <w:rFonts w:ascii="Times New Roman" w:eastAsia="Times New Roman" w:hAnsi="Times New Roman" w:cs="Times New Roman"/>
          <w:sz w:val="24"/>
        </w:rPr>
        <w:t xml:space="preserve"> </w:t>
      </w:r>
      <w:r>
        <w:t>contratos. En tal caso, su naturaleza y régimen jurídico se ajustar</w:t>
      </w:r>
      <w:r>
        <w:t xml:space="preserve">á a lo previsto en la legislación de contratos del sector público.” </w:t>
      </w:r>
    </w:p>
    <w:p w:rsidR="00F13885" w:rsidRDefault="00524DE7">
      <w:pPr>
        <w:spacing w:after="292"/>
        <w:ind w:left="2060" w:right="1184"/>
      </w:pPr>
      <w:r>
        <w:rPr>
          <w:i w:val="0"/>
        </w:rPr>
        <w:t>El art. 48.1 del mismo cuerpo legal señala que “</w:t>
      </w:r>
      <w:r>
        <w:t>Las Administraciones Públicas, sus organismos públicos y entidades de derecho público vinculados o dependientes y las Universidades pública</w:t>
      </w:r>
      <w:r>
        <w:t xml:space="preserve">s, en el ámbito de sus respectivas competencias, podrán suscribir convenios con sujetos de derecho público y privado, sin que ello pueda suponer cesión de la titularidad de la competencia. </w:t>
      </w:r>
    </w:p>
    <w:p w:rsidR="00F13885" w:rsidRDefault="00524DE7">
      <w:pPr>
        <w:spacing w:after="293"/>
        <w:ind w:left="2060" w:right="1183"/>
      </w:pPr>
      <w:r>
        <w:rPr>
          <w:i w:val="0"/>
        </w:rPr>
        <w:t>El punto 3 del citado artículo señala que “</w:t>
      </w:r>
      <w:r>
        <w:t xml:space="preserve">La suscripción de convenios deberá mejorar la eficiencia de la gestión pública, facilitar la utilización conjunta de medios y servicios públicos, contribuir a la realización de actividades de utilidad pública (…)” </w:t>
      </w:r>
    </w:p>
    <w:p w:rsidR="00F13885" w:rsidRDefault="00524DE7">
      <w:pPr>
        <w:spacing w:after="267"/>
        <w:ind w:left="2060" w:right="593"/>
      </w:pPr>
      <w:r>
        <w:rPr>
          <w:i w:val="0"/>
        </w:rPr>
        <w:t xml:space="preserve">El punto 8 del mismo establece que </w:t>
      </w:r>
      <w:r>
        <w:t>“Los c</w:t>
      </w:r>
      <w:r>
        <w:t xml:space="preserve">onvenios se perfeccionan por la prestación del consentimiento de las partes.” </w:t>
      </w:r>
    </w:p>
    <w:p w:rsidR="00F13885" w:rsidRDefault="00524DE7">
      <w:pPr>
        <w:spacing w:after="300" w:line="247" w:lineRule="auto"/>
        <w:ind w:left="2060" w:right="128"/>
      </w:pPr>
      <w:r>
        <w:rPr>
          <w:i w:val="0"/>
        </w:rPr>
        <w:t xml:space="preserve">El artículo 49. 1 de la citada ley, en cuanto al contenido que deben de incluir los convenios de colaboración. </w:t>
      </w:r>
    </w:p>
    <w:p w:rsidR="00F13885" w:rsidRDefault="00524DE7">
      <w:pPr>
        <w:spacing w:after="270"/>
        <w:ind w:left="2060" w:right="1181"/>
      </w:pPr>
      <w:r>
        <w:rPr>
          <w:i w:val="0"/>
        </w:rPr>
        <w:t xml:space="preserve">Y el artículo 49.2 señala que </w:t>
      </w:r>
      <w:r>
        <w:t>“En cualquier momento antes de la f</w:t>
      </w:r>
      <w:r>
        <w:t xml:space="preserve">inalización del plazo previsto en el apartado anterior, los firmantes del convenio podrán acordar unánimemente su prórroga por un periodo de hasta cuatro años adicionales o su extinción”.  </w:t>
      </w:r>
    </w:p>
    <w:p w:rsidR="00F13885" w:rsidRDefault="00524DE7">
      <w:pPr>
        <w:spacing w:after="272" w:line="247" w:lineRule="auto"/>
        <w:ind w:left="1337" w:right="1180"/>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7422" name="Group 34742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072" name="Rectangle 2407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4073" name="Rectangle 2407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422" style="width:12.7031pt;height:280.344pt;position:absolute;mso-position-horizontal-relative:page;mso-position-horizontal:absolute;margin-left:682.278pt;mso-position-vertical-relative:page;margin-top:531.696pt;" coordsize="1613,35603">
                <v:rect id="Rectangle 2407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07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81 de 205 </w:t>
                        </w:r>
                      </w:p>
                    </w:txbxContent>
                  </v:textbox>
                </v:rect>
                <w10:wrap type="square"/>
              </v:group>
            </w:pict>
          </mc:Fallback>
        </mc:AlternateContent>
      </w:r>
      <w:r>
        <w:rPr>
          <w:i w:val="0"/>
        </w:rPr>
        <w:t>Los convenios suscritos por la Administración General del Esta</w:t>
      </w:r>
      <w:r>
        <w:rPr>
          <w:i w:val="0"/>
        </w:rPr>
        <w:t xml:space="preserve">do o alguno de sus organismos públicos o entidades de derecho público vinculados o dependientes resultarán eficaces una vez inscritos en el Registro Electrónico estatal de Órganos e Instrumentos de Cooperación del sector público estatal, al que se refiere </w:t>
      </w:r>
      <w:r>
        <w:rPr>
          <w:i w:val="0"/>
        </w:rPr>
        <w:t>la disposición adicional séptima y publicados en el «Boletín Oficial del Estado». Previamente y con carácter facultativo, se podrán publicar en el Boletín Oficial de la Comunidad Autónoma o de la provincia, que corresponda a la otra Administración firmante</w:t>
      </w:r>
      <w:r>
        <w:rPr>
          <w:i w:val="0"/>
        </w:rPr>
        <w:t xml:space="preserve">. </w:t>
      </w:r>
    </w:p>
    <w:p w:rsidR="00F13885" w:rsidRDefault="00524DE7">
      <w:pPr>
        <w:spacing w:after="275" w:line="247" w:lineRule="auto"/>
        <w:ind w:left="1337" w:right="1180"/>
      </w:pPr>
      <w:r>
        <w:rPr>
          <w:i w:val="0"/>
        </w:rPr>
        <w:t xml:space="preserve">En cuanto al órgano competente, es la Junta de Gobierno Local el órgano competente que tiene atribuido la competencia para la aprobación de programas, planes, convenios con entidades públicas o privadas para consecución de los fines de interés público, </w:t>
      </w:r>
      <w:r>
        <w:rPr>
          <w:i w:val="0"/>
        </w:rPr>
        <w:t xml:space="preserve">así como la autorización a la Alcaldesa - Presidenta, para actuar y firmar en los citados convenios, planes o programas, en virtud de delegación del pleno adoptada en el punto 6 de la sesión plenaria de 28 de junio de 2019.  </w:t>
      </w:r>
    </w:p>
    <w:p w:rsidR="00F13885" w:rsidRDefault="00524DE7">
      <w:pPr>
        <w:spacing w:after="111" w:line="247" w:lineRule="auto"/>
        <w:ind w:left="1337" w:right="1181"/>
      </w:pPr>
      <w:r>
        <w:rPr>
          <w:i w:val="0"/>
        </w:rPr>
        <w:t>Por parte de este Ayuntamiento</w:t>
      </w:r>
      <w:r>
        <w:rPr>
          <w:i w:val="0"/>
        </w:rPr>
        <w:t xml:space="preserve"> los convenios deberán ser suscritos por la AlcaldesaPresidenta haciendo uso de las competencias previstas en el art.21.1 b de la Ley 7/1985 de 2 de abril Reguladora de Bases de Régimen Local , del art 41.12 del Real Decreto Legislativo 2568/1986, de 28 de</w:t>
      </w:r>
      <w:r>
        <w:rPr>
          <w:i w:val="0"/>
        </w:rPr>
        <w:t xml:space="preserve"> noviembre por el que se aprueba el Reglamento de Organización, Funcionamiento y Régimen Jurídico de las Entidades Locales, en orden a la suscripción de documentos que vinculen contractualmente a la Entidad Local a la cual representa. </w:t>
      </w:r>
    </w:p>
    <w:p w:rsidR="00F13885" w:rsidRDefault="00524DE7">
      <w:pPr>
        <w:spacing w:after="111" w:line="247" w:lineRule="auto"/>
        <w:ind w:left="1327" w:right="1182" w:firstLine="708"/>
      </w:pPr>
      <w:r>
        <w:rPr>
          <w:i w:val="0"/>
        </w:rPr>
        <w:t>A la vista de cuanto</w:t>
      </w:r>
      <w:r>
        <w:rPr>
          <w:i w:val="0"/>
        </w:rPr>
        <w:t xml:space="preserve"> antecede, la informante estima que es posible jurídicamente la aprobación de la adhesión al Acuerdo Marco para la contratación conjunta destinada a la prestación de “Software como servicio y el suministro, o suscripción temporal, de licencias de uso y/o s</w:t>
      </w:r>
      <w:r>
        <w:rPr>
          <w:i w:val="0"/>
        </w:rPr>
        <w:t xml:space="preserve">oporte técnico de software” propuesto por el Cabildo Insular de Tenerife, de conformidad tanto con el borrador del Protocolo de adhesión como con el borrador del Pliego de Prescripciones Técnicas por el que se rige y se formula: </w:t>
      </w:r>
    </w:p>
    <w:p w:rsidR="00F13885" w:rsidRDefault="00524DE7">
      <w:pPr>
        <w:spacing w:after="0" w:line="259" w:lineRule="auto"/>
        <w:ind w:left="217" w:firstLine="0"/>
        <w:jc w:val="center"/>
      </w:pPr>
      <w:r>
        <w:rPr>
          <w:rFonts w:ascii="Times New Roman" w:eastAsia="Times New Roman" w:hAnsi="Times New Roman" w:cs="Times New Roman"/>
          <w:b/>
          <w:i w:val="0"/>
          <w:sz w:val="24"/>
        </w:rPr>
        <w:t xml:space="preserve"> </w:t>
      </w:r>
    </w:p>
    <w:p w:rsidR="00F13885" w:rsidRDefault="00524DE7">
      <w:pPr>
        <w:spacing w:after="127" w:line="249" w:lineRule="auto"/>
        <w:ind w:left="4317" w:right="1170"/>
      </w:pPr>
      <w:r>
        <w:rPr>
          <w:b/>
          <w:i w:val="0"/>
        </w:rPr>
        <w:t xml:space="preserve">Propuesta de resolución </w:t>
      </w:r>
      <w:r>
        <w:rPr>
          <w:b/>
          <w:i w:val="0"/>
        </w:rPr>
        <w:t xml:space="preserve"> </w:t>
      </w:r>
    </w:p>
    <w:p w:rsidR="00F13885" w:rsidRDefault="00524DE7">
      <w:pPr>
        <w:spacing w:after="79" w:line="259" w:lineRule="auto"/>
        <w:ind w:left="217" w:firstLine="0"/>
        <w:jc w:val="center"/>
      </w:pPr>
      <w:r>
        <w:rPr>
          <w:rFonts w:ascii="Times New Roman" w:eastAsia="Times New Roman" w:hAnsi="Times New Roman" w:cs="Times New Roman"/>
          <w:b/>
          <w:i w:val="0"/>
          <w:sz w:val="24"/>
        </w:rPr>
        <w:t xml:space="preserve"> </w:t>
      </w:r>
    </w:p>
    <w:p w:rsidR="00F13885" w:rsidRDefault="00524DE7">
      <w:pPr>
        <w:spacing w:after="2" w:line="247" w:lineRule="auto"/>
        <w:ind w:left="1337" w:right="1182"/>
      </w:pPr>
      <w:r>
        <w:rPr>
          <w:i w:val="0"/>
        </w:rPr>
        <w:t xml:space="preserve">Primero. -  </w:t>
      </w:r>
      <w:r>
        <w:rPr>
          <w:i w:val="0"/>
        </w:rPr>
        <w:t>Aprobar la  adhesión al Acuerdo Marco de contratación conjunta para la prestación de “Software como servicio y el suministro, o suscripción temporal, de licencias de uso y/o soporte técnico de software” promovido por el Área de Presidencia, Hacienda y Mode</w:t>
      </w:r>
      <w:r>
        <w:rPr>
          <w:i w:val="0"/>
        </w:rPr>
        <w:t xml:space="preserve">rnización del Cabildo Insular de Tenerife. </w:t>
      </w:r>
    </w:p>
    <w:p w:rsidR="00F13885" w:rsidRDefault="00524DE7">
      <w:pPr>
        <w:spacing w:after="0" w:line="259" w:lineRule="auto"/>
        <w:ind w:left="1342" w:firstLine="0"/>
        <w:jc w:val="left"/>
      </w:pPr>
      <w:r>
        <w:rPr>
          <w:i w:val="0"/>
        </w:rPr>
        <w:t xml:space="preserve"> </w:t>
      </w:r>
    </w:p>
    <w:p w:rsidR="00F13885" w:rsidRDefault="00524DE7">
      <w:pPr>
        <w:spacing w:after="120" w:line="239" w:lineRule="auto"/>
        <w:ind w:left="1342" w:right="1187" w:firstLine="0"/>
        <w:jc w:val="left"/>
      </w:pPr>
      <w:r>
        <w:rPr>
          <w:i w:val="0"/>
        </w:rPr>
        <w:t xml:space="preserve">Segundo. - Dar conformidad al borrador del Protocolo de adhesión, del siguiente tenor literal:    </w:t>
      </w:r>
    </w:p>
    <w:p w:rsidR="00F13885" w:rsidRDefault="00524DE7">
      <w:pPr>
        <w:pStyle w:val="Ttulo1"/>
        <w:ind w:left="1337" w:right="1163"/>
      </w:pPr>
      <w:r>
        <w:t xml:space="preserve">“Protocolo de actuación para la adhesión a la contratación conjunta del ACUERDO </w:t>
      </w:r>
    </w:p>
    <w:p w:rsidR="00F13885" w:rsidRDefault="00524DE7">
      <w:pPr>
        <w:spacing w:line="269" w:lineRule="auto"/>
        <w:ind w:left="1337" w:right="1163"/>
      </w:pPr>
      <w:r>
        <w:rPr>
          <w:rFonts w:ascii="Times New Roman" w:eastAsia="Times New Roman" w:hAnsi="Times New Roman" w:cs="Times New Roman"/>
          <w:b/>
          <w:sz w:val="24"/>
        </w:rPr>
        <w:t>MARCO PARA LA PRESTACIÓN DE SO</w:t>
      </w:r>
      <w:r>
        <w:rPr>
          <w:rFonts w:ascii="Times New Roman" w:eastAsia="Times New Roman" w:hAnsi="Times New Roman" w:cs="Times New Roman"/>
          <w:b/>
          <w:sz w:val="24"/>
        </w:rPr>
        <w:t>FTWARE COMO SERVICIO Y EL SUMINISTRO, O SUSCRIPCIÓN TEMPORAL, DE LICENCIAS DE USO Y/O SOPORTE TÉCNICO</w:t>
      </w:r>
      <w:r>
        <w:rPr>
          <w:rFonts w:ascii="Times New Roman" w:eastAsia="Times New Roman" w:hAnsi="Times New Roman" w:cs="Times New Roman"/>
          <w:b/>
          <w:sz w:val="26"/>
        </w:rPr>
        <w:t xml:space="preserve">. </w:t>
      </w:r>
    </w:p>
    <w:p w:rsidR="00F13885" w:rsidRDefault="00524DE7">
      <w:pPr>
        <w:spacing w:after="208" w:line="259" w:lineRule="auto"/>
        <w:ind w:left="0" w:firstLine="0"/>
        <w:jc w:val="right"/>
      </w:pPr>
      <w:r>
        <w:rPr>
          <w:noProof/>
        </w:rPr>
        <w:drawing>
          <wp:inline distT="0" distB="0" distL="0" distR="0">
            <wp:extent cx="6118860" cy="30480"/>
            <wp:effectExtent l="0" t="0" r="0" b="0"/>
            <wp:docPr id="24182" name="Picture 24182"/>
            <wp:cNvGraphicFramePr/>
            <a:graphic xmlns:a="http://schemas.openxmlformats.org/drawingml/2006/main">
              <a:graphicData uri="http://schemas.openxmlformats.org/drawingml/2006/picture">
                <pic:pic xmlns:pic="http://schemas.openxmlformats.org/drawingml/2006/picture">
                  <pic:nvPicPr>
                    <pic:cNvPr id="24182" name="Picture 24182"/>
                    <pic:cNvPicPr/>
                  </pic:nvPicPr>
                  <pic:blipFill>
                    <a:blip r:embed="rId62"/>
                    <a:stretch>
                      <a:fillRect/>
                    </a:stretch>
                  </pic:blipFill>
                  <pic:spPr>
                    <a:xfrm>
                      <a:off x="0" y="0"/>
                      <a:ext cx="6118860" cy="30480"/>
                    </a:xfrm>
                    <a:prstGeom prst="rect">
                      <a:avLst/>
                    </a:prstGeom>
                  </pic:spPr>
                </pic:pic>
              </a:graphicData>
            </a:graphic>
          </wp:inline>
        </w:drawing>
      </w:r>
      <w:r>
        <w:rPr>
          <w:sz w:val="16"/>
        </w:rPr>
        <w:t xml:space="preserve"> </w:t>
      </w:r>
    </w:p>
    <w:p w:rsidR="00F13885" w:rsidRDefault="00524DE7">
      <w:pPr>
        <w:pStyle w:val="Ttulo1"/>
        <w:spacing w:after="110"/>
        <w:ind w:left="1337" w:right="1163"/>
      </w:pPr>
      <w:r>
        <w:t xml:space="preserve">EXPONEN </w:t>
      </w:r>
    </w:p>
    <w:p w:rsidR="00F13885" w:rsidRDefault="00524DE7">
      <w:pPr>
        <w:spacing w:after="0" w:line="259" w:lineRule="auto"/>
        <w:ind w:left="1342" w:firstLine="0"/>
        <w:jc w:val="left"/>
      </w:pPr>
      <w:r>
        <w:rPr>
          <w:b/>
        </w:rPr>
        <w:t xml:space="preserve"> </w:t>
      </w:r>
    </w:p>
    <w:p w:rsidR="00F13885" w:rsidRDefault="00524DE7">
      <w:pPr>
        <w:numPr>
          <w:ilvl w:val="0"/>
          <w:numId w:val="26"/>
        </w:numPr>
        <w:ind w:right="1182" w:hanging="283"/>
      </w:pPr>
      <w:r>
        <w:t>La cooperación entre poderes adjudicadores para la realización conjunta de determinadas contrataciones es un mecanismo eficiente para alca</w:t>
      </w:r>
      <w:r>
        <w:t xml:space="preserve">nzar economía de escala al tiempo que contribuye a la mejora y profesionalización de la gestión de la contratación. En este sentido, se pronuncia la Directiva 2014/24/UE, del Parlamento Europeo y del Consejo de estado, de 26 de febrero de 2014. </w:t>
      </w:r>
    </w:p>
    <w:p w:rsidR="00F13885" w:rsidRDefault="00524DE7">
      <w:pPr>
        <w:numPr>
          <w:ilvl w:val="0"/>
          <w:numId w:val="26"/>
        </w:numPr>
        <w:ind w:right="1182" w:hanging="283"/>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7932" name="Group 34793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185" name="Rectangle 2418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4186" name="Rectangle 24186"/>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7932" style="width:12.7031pt;height:280.344pt;position:absolute;mso-position-horizontal-relative:page;mso-position-horizontal:absolute;margin-left:682.278pt;mso-position-vertical-relative:page;margin-top:531.696pt;" coordsize="1613,35603">
                <v:rect id="Rectangle 2418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186"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82 de 205 </w:t>
                        </w:r>
                      </w:p>
                    </w:txbxContent>
                  </v:textbox>
                </v:rect>
                <w10:wrap type="square"/>
              </v:group>
            </w:pict>
          </mc:Fallback>
        </mc:AlternateContent>
      </w:r>
      <w:r>
        <w:t>El artículo 38 de la citada Directiva 2014/24/UE, establece la figura de la contratación conjunta esporádica, que ha sido transpuesta a nuestro ordenamiento jurídico a través del artículo 31 de la Ley 9/2017, de 8 de noviembre, de Contratos del Sector Públ</w:t>
      </w:r>
      <w:r>
        <w:t>ico (LCSP), precepto que se refiere a la potestad de auto organización y a los sistemas de cooperación pública vertical y horizontal, en los que se establecen distintas modalidades para la realización de la contratación conjunta, siendo una de ellas, el en</w:t>
      </w:r>
      <w:r>
        <w:t xml:space="preserve">comendar a una única entidad la administración del procedimiento de contratación, o parte del mismo, a través de un previo convenio o protocolo de actuación celebrado conforme a su régimen jurídico propio. </w:t>
      </w:r>
    </w:p>
    <w:p w:rsidR="00F13885" w:rsidRDefault="00524DE7">
      <w:pPr>
        <w:numPr>
          <w:ilvl w:val="0"/>
          <w:numId w:val="26"/>
        </w:numPr>
        <w:ind w:right="1182" w:hanging="283"/>
      </w:pPr>
      <w:r>
        <w:t>En este sentido, el artículo 323 de la LCSP, prev</w:t>
      </w:r>
      <w:r>
        <w:t>é además que cuando el contrato resulte de interés para varias entidades y la tramitación del expediente deba efectuarse por un único órgano de contratación, las demás entidades interesadas podrán contribuir a su financiación, en los términos que se establ</w:t>
      </w:r>
      <w:r>
        <w:t xml:space="preserve">ezcan reglamentariamente y con respeto a la normativa presupuestaria, en la forma que se determine en convenios o protocolos de actuación. </w:t>
      </w:r>
    </w:p>
    <w:p w:rsidR="00F13885" w:rsidRDefault="00524DE7">
      <w:pPr>
        <w:numPr>
          <w:ilvl w:val="0"/>
          <w:numId w:val="26"/>
        </w:numPr>
        <w:spacing w:after="154"/>
        <w:ind w:right="1182" w:hanging="283"/>
      </w:pPr>
      <w:r>
        <w:t>La contratación conjunta permite aprovechar economías de escala y utilizar de forma eficiente los fondos públicos en</w:t>
      </w:r>
      <w:r>
        <w:t xml:space="preserve"> la gestión contractual de las entidades locales, siendo una opción recomendable y conveniente que se ajusta a los parámetros de la buena administración. </w:t>
      </w:r>
    </w:p>
    <w:p w:rsidR="00F13885" w:rsidRDefault="00524DE7">
      <w:pPr>
        <w:pStyle w:val="Ttulo2"/>
        <w:spacing w:after="139"/>
        <w:ind w:left="1352"/>
        <w:jc w:val="left"/>
      </w:pPr>
      <w:r>
        <w:rPr>
          <w:i/>
        </w:rPr>
        <w:t xml:space="preserve">ESTIPULACIONES PRIMERA. - Objeto </w:t>
      </w:r>
    </w:p>
    <w:p w:rsidR="00F13885" w:rsidRDefault="00524DE7">
      <w:pPr>
        <w:ind w:right="1183"/>
      </w:pPr>
      <w:r>
        <w:t xml:space="preserve">Establecer las condiciones para la contratación conjunta, entre el </w:t>
      </w:r>
      <w:r>
        <w:t>Cabildo Insular de Tenerife (en adelante CIT) y otras entidades, que podrán ser entidades de derecho público dependientes del CIT, Ayuntamientos de la Isla de Tenerife, todos los Cabildos Insulares y la Universidad de La Laguna y que llamaremos Entidades a</w:t>
      </w:r>
      <w:r>
        <w:t xml:space="preserve">dheridas, con la finalidad de obtener economías de escala y facilitar la gestión contractual global, del: </w:t>
      </w:r>
    </w:p>
    <w:p w:rsidR="00F13885" w:rsidRDefault="00524DE7">
      <w:pPr>
        <w:spacing w:after="151"/>
        <w:ind w:left="2062" w:right="1187" w:hanging="360"/>
      </w:pPr>
      <w:r>
        <w:rPr>
          <w:rFonts w:ascii="Segoe UI Symbol" w:eastAsia="Segoe UI Symbol" w:hAnsi="Segoe UI Symbol" w:cs="Segoe UI Symbol"/>
          <w:i w:val="0"/>
        </w:rPr>
        <w:t></w:t>
      </w:r>
      <w:r>
        <w:rPr>
          <w:i w:val="0"/>
        </w:rPr>
        <w:t xml:space="preserve"> </w:t>
      </w:r>
      <w:r>
        <w:t xml:space="preserve">ACUERDO MARCO PARA LA PRESTACIÓN DE SOFTWARE COMO SERVICIO Y EL SUMINISTRO, O SUSCRIPCIÓN TEMPORAL, DE LICENCIAS DE USO Y/O SOPORTE TÉCNICO. </w:t>
      </w:r>
    </w:p>
    <w:p w:rsidR="00F13885" w:rsidRDefault="00524DE7">
      <w:pPr>
        <w:spacing w:after="152"/>
        <w:ind w:right="129"/>
      </w:pPr>
      <w:r>
        <w:t>Los r</w:t>
      </w:r>
      <w:r>
        <w:t xml:space="preserve">equerimientos generales a solicitar a los operadores económicos para el establecimiento del Acuerdo Marco son los indicados en el </w:t>
      </w:r>
      <w:r>
        <w:rPr>
          <w:b/>
        </w:rPr>
        <w:t>Anexo I</w:t>
      </w:r>
      <w:r>
        <w:t xml:space="preserve">. </w:t>
      </w:r>
    </w:p>
    <w:p w:rsidR="00F13885" w:rsidRDefault="00524DE7">
      <w:pPr>
        <w:spacing w:after="313"/>
        <w:ind w:right="1123"/>
      </w:pPr>
      <w:r>
        <w:t xml:space="preserve">La entidad que se incluye, mediante la aprobación del presente protocolo a través de acuerdo del órgano de gobierno </w:t>
      </w:r>
      <w:r>
        <w:t xml:space="preserve">competente, en el ámbito subjetivo de esta contratación, convirtiéndose en Entidad adherida a la misma, es la que se indica a continuación, junto con el detalle de los lotes en los que se incorpora: </w:t>
      </w:r>
    </w:p>
    <w:p w:rsidR="00F13885" w:rsidRDefault="00524DE7">
      <w:pPr>
        <w:numPr>
          <w:ilvl w:val="0"/>
          <w:numId w:val="27"/>
        </w:numPr>
        <w:ind w:right="468" w:hanging="360"/>
      </w:pPr>
      <w:r>
        <w:t xml:space="preserve">Entidad adherida: Ayuntamiento de Candelaria </w:t>
      </w:r>
    </w:p>
    <w:p w:rsidR="00F13885" w:rsidRDefault="00524DE7">
      <w:pPr>
        <w:numPr>
          <w:ilvl w:val="0"/>
          <w:numId w:val="27"/>
        </w:numPr>
        <w:spacing w:after="181" w:line="259" w:lineRule="auto"/>
        <w:ind w:right="468" w:hanging="360"/>
      </w:pPr>
      <w:r>
        <w:t>Lotes en l</w:t>
      </w:r>
      <w:r>
        <w:t xml:space="preserve">os que incorpora: </w:t>
      </w:r>
      <w:r>
        <w:rPr>
          <w:b/>
        </w:rPr>
        <w:t xml:space="preserve">1, 2, 3, 4, 5, 7, 8, 9, 10, 11, 12, 13,14 y 15. </w:t>
      </w:r>
    </w:p>
    <w:p w:rsidR="00F13885" w:rsidRDefault="00524DE7">
      <w:pPr>
        <w:spacing w:after="310"/>
        <w:ind w:right="129"/>
      </w:pPr>
      <w:r>
        <w:t xml:space="preserve">La tramitación conjunta del procedimiento de contratación comprenderá dos partes diferenciadas: </w:t>
      </w:r>
    </w:p>
    <w:p w:rsidR="00F13885" w:rsidRDefault="00524DE7">
      <w:pPr>
        <w:numPr>
          <w:ilvl w:val="0"/>
          <w:numId w:val="27"/>
        </w:numPr>
        <w:ind w:right="468" w:hanging="360"/>
      </w:pPr>
      <w:r>
        <w:t xml:space="preserve">La preparación, adjudicación y formalización del Acuerdo Marco será realizará por el CIT. </w:t>
      </w:r>
    </w:p>
    <w:p w:rsidR="00F13885" w:rsidRDefault="00524DE7">
      <w:pPr>
        <w:numPr>
          <w:ilvl w:val="0"/>
          <w:numId w:val="27"/>
        </w:numPr>
        <w:spacing w:after="303"/>
        <w:ind w:right="468" w:hanging="360"/>
      </w:pPr>
      <w:r>
        <w:t xml:space="preserve">Sin embargo, la preparación, adjudicación, formalización, ejecución y seguimiento de los contratos basados en el Acuerdo Marco, será individualizada para cada entidad interviniente. </w:t>
      </w:r>
      <w:r>
        <w:rPr>
          <w:b/>
        </w:rPr>
        <w:t xml:space="preserve">SEGUNDA. - Derechos </w:t>
      </w:r>
    </w:p>
    <w:p w:rsidR="00F13885" w:rsidRDefault="00524DE7">
      <w:pPr>
        <w:numPr>
          <w:ilvl w:val="0"/>
          <w:numId w:val="28"/>
        </w:numPr>
        <w:ind w:right="129" w:hanging="360"/>
      </w:pPr>
      <w:r>
        <w:t xml:space="preserve">De las Entidades adheridas: </w:t>
      </w:r>
    </w:p>
    <w:p w:rsidR="00F13885" w:rsidRDefault="00524DE7">
      <w:pPr>
        <w:numPr>
          <w:ilvl w:val="1"/>
          <w:numId w:val="28"/>
        </w:numPr>
        <w:ind w:right="616" w:hanging="360"/>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8446" name="Group 34844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320" name="Rectangle 2432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w:t>
                              </w:r>
                              <w:r>
                                <w:rPr>
                                  <w:i w:val="0"/>
                                  <w:sz w:val="12"/>
                                </w:rPr>
                                <w:t xml:space="preserve">KDKKKYSMLASNAQTS44JPH | Verificación: https://candelaria.sedelectronica.es/ </w:t>
                              </w:r>
                            </w:p>
                          </w:txbxContent>
                        </wps:txbx>
                        <wps:bodyPr horzOverflow="overflow" vert="horz" lIns="0" tIns="0" rIns="0" bIns="0" rtlCol="0">
                          <a:noAutofit/>
                        </wps:bodyPr>
                      </wps:wsp>
                      <wps:wsp>
                        <wps:cNvPr id="24321" name="Rectangle 2432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8446" style="width:12.7031pt;height:280.344pt;position:absolute;mso-position-horizontal-relative:page;mso-position-horizontal:absolute;margin-left:682.278pt;mso-position-vertical-relative:page;margin-top:531.696pt;" coordsize="1613,35603">
                <v:rect id="Rectangle 2432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32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83 de 205 </w:t>
                        </w:r>
                      </w:p>
                    </w:txbxContent>
                  </v:textbox>
                </v:rect>
                <w10:wrap type="square"/>
              </v:group>
            </w:pict>
          </mc:Fallback>
        </mc:AlternateContent>
      </w:r>
      <w:r>
        <w:t>Beneficiarse de las economías de escala que genere la contratación conjunta del Acu</w:t>
      </w:r>
      <w:r>
        <w:t xml:space="preserve">erdo Marco. </w:t>
      </w:r>
    </w:p>
    <w:p w:rsidR="00F13885" w:rsidRDefault="00524DE7">
      <w:pPr>
        <w:numPr>
          <w:ilvl w:val="1"/>
          <w:numId w:val="28"/>
        </w:numPr>
        <w:ind w:right="616" w:hanging="360"/>
      </w:pPr>
      <w:r>
        <w:t xml:space="preserve">Gratuidad de la gestión del procedimiento de contratación del Acuerdo Marco. </w:t>
      </w:r>
    </w:p>
    <w:p w:rsidR="00F13885" w:rsidRDefault="00524DE7">
      <w:pPr>
        <w:numPr>
          <w:ilvl w:val="1"/>
          <w:numId w:val="28"/>
        </w:numPr>
        <w:ind w:right="616" w:hanging="360"/>
      </w:pPr>
      <w:r>
        <w:t xml:space="preserve">A realizar todos los contratos basados que estime necesarios. </w:t>
      </w:r>
    </w:p>
    <w:p w:rsidR="00F13885" w:rsidRDefault="00524DE7">
      <w:pPr>
        <w:numPr>
          <w:ilvl w:val="0"/>
          <w:numId w:val="28"/>
        </w:numPr>
        <w:ind w:right="129" w:hanging="360"/>
      </w:pPr>
      <w:r>
        <w:t xml:space="preserve">Del CIT: </w:t>
      </w:r>
    </w:p>
    <w:p w:rsidR="00F13885" w:rsidRDefault="00524DE7">
      <w:pPr>
        <w:numPr>
          <w:ilvl w:val="1"/>
          <w:numId w:val="28"/>
        </w:numPr>
        <w:ind w:right="616" w:hanging="360"/>
      </w:pPr>
      <w:r>
        <w:t>Beneficiarse de las economías de escala que genere la contratación conjunta del Acuerdo Marc</w:t>
      </w:r>
      <w:r>
        <w:t xml:space="preserve">o. </w:t>
      </w:r>
    </w:p>
    <w:p w:rsidR="00F13885" w:rsidRDefault="00524DE7">
      <w:pPr>
        <w:numPr>
          <w:ilvl w:val="1"/>
          <w:numId w:val="28"/>
        </w:numPr>
        <w:ind w:right="616" w:hanging="360"/>
      </w:pPr>
      <w:r>
        <w:t xml:space="preserve">Requerir a las entidades adheridas a la contratación conjunta el cumplimiento de las obligaciones determinadas en el presente Protocolo. </w:t>
      </w:r>
    </w:p>
    <w:p w:rsidR="00F13885" w:rsidRDefault="00524DE7">
      <w:pPr>
        <w:numPr>
          <w:ilvl w:val="1"/>
          <w:numId w:val="28"/>
        </w:numPr>
        <w:spacing w:after="190"/>
        <w:ind w:right="616" w:hanging="360"/>
      </w:pPr>
      <w:r>
        <w:t>Una vez formalizada la adhesión, adoptar los acuerdos necesarios para el establecimiento del Acuerdo Marco, confor</w:t>
      </w:r>
      <w:r>
        <w:t xml:space="preserve">me a las normas internas de distribución de las competencias y delegaciones determinadas por el CIT para sus propios contratos. </w:t>
      </w:r>
    </w:p>
    <w:p w:rsidR="00F13885" w:rsidRDefault="00524DE7">
      <w:pPr>
        <w:pStyle w:val="Ttulo2"/>
        <w:spacing w:after="299"/>
        <w:ind w:left="1352"/>
        <w:jc w:val="left"/>
      </w:pPr>
      <w:r>
        <w:rPr>
          <w:i/>
        </w:rPr>
        <w:t xml:space="preserve">TERCERA. - Obligaciones </w:t>
      </w:r>
    </w:p>
    <w:p w:rsidR="00F13885" w:rsidRDefault="00524DE7">
      <w:pPr>
        <w:numPr>
          <w:ilvl w:val="0"/>
          <w:numId w:val="29"/>
        </w:numPr>
        <w:ind w:right="129" w:hanging="360"/>
      </w:pPr>
      <w:r>
        <w:t xml:space="preserve">De las Entidades adheridas: </w:t>
      </w:r>
    </w:p>
    <w:p w:rsidR="00F13885" w:rsidRDefault="00524DE7">
      <w:pPr>
        <w:numPr>
          <w:ilvl w:val="1"/>
          <w:numId w:val="29"/>
        </w:numPr>
        <w:ind w:right="1181" w:hanging="360"/>
      </w:pPr>
      <w:r>
        <w:t>Asumir las condiciones del objeto contractual del Acuerdo Marco y aceptar íntegramente las bases de la licitación definidas por el CIT y, especialmente, los pliegos, así como las valoraciones efectuadas, las propuestas de adjudicación y el resto de decisio</w:t>
      </w:r>
      <w:r>
        <w:t xml:space="preserve">nes tomadas por la mesa y órgano de contratación para el establecimiento del Acuerdo Marco. A tal efecto, en el </w:t>
      </w:r>
      <w:r>
        <w:rPr>
          <w:b/>
        </w:rPr>
        <w:t>Anexo I</w:t>
      </w:r>
      <w:r>
        <w:t xml:space="preserve">, se incluye el borrador del Pliego de Prescripciones Técnicas de la licitación. </w:t>
      </w:r>
    </w:p>
    <w:p w:rsidR="00F13885" w:rsidRDefault="00524DE7">
      <w:pPr>
        <w:numPr>
          <w:ilvl w:val="1"/>
          <w:numId w:val="29"/>
        </w:numPr>
        <w:ind w:right="1181" w:hanging="360"/>
      </w:pPr>
      <w:r>
        <w:t>Aportar en tiempo y forma, toda la información necesari</w:t>
      </w:r>
      <w:r>
        <w:t xml:space="preserve">a de caracterización y determinación de alcance de los bienes y servicios requeridos para </w:t>
      </w:r>
    </w:p>
    <w:p w:rsidR="00F13885" w:rsidRDefault="00524DE7">
      <w:pPr>
        <w:ind w:left="2792" w:right="1180"/>
      </w:pPr>
      <w:r>
        <w:t xml:space="preserve">su inclusión en las bases de la contratación del Acuerdo Marco. A tal efecto, deben aportar debidamente cumplimentado el </w:t>
      </w:r>
      <w:r>
        <w:rPr>
          <w:b/>
        </w:rPr>
        <w:t>Anexo II</w:t>
      </w:r>
      <w:r>
        <w:t xml:space="preserve"> </w:t>
      </w:r>
      <w:r>
        <w:t xml:space="preserve">que se acompaña al presente protocolo, así como cualquier otra información que se determine como necesaria para el establecimiento del Acuerdo Marco. </w:t>
      </w:r>
    </w:p>
    <w:p w:rsidR="00F13885" w:rsidRDefault="00524DE7">
      <w:pPr>
        <w:numPr>
          <w:ilvl w:val="1"/>
          <w:numId w:val="29"/>
        </w:numPr>
        <w:ind w:right="1181" w:hanging="360"/>
      </w:pPr>
      <w:r>
        <w:t xml:space="preserve">Se obliga a aceptar a las empresas adjudicatarias que resulten del establecimiento del Acuerdo Marco por </w:t>
      </w:r>
      <w:r>
        <w:t xml:space="preserve">el CIT. </w:t>
      </w:r>
    </w:p>
    <w:p w:rsidR="00F13885" w:rsidRDefault="00524DE7">
      <w:pPr>
        <w:numPr>
          <w:ilvl w:val="1"/>
          <w:numId w:val="29"/>
        </w:numPr>
        <w:ind w:right="1181" w:hanging="360"/>
      </w:pPr>
      <w:r>
        <w:t xml:space="preserve">Designar como órgano de contacto para mantener las comunicaciones que procedan con el CIT a la persona indicada en el </w:t>
      </w:r>
      <w:r>
        <w:rPr>
          <w:b/>
        </w:rPr>
        <w:t>Anexo III</w:t>
      </w:r>
      <w:r>
        <w:t xml:space="preserve">, y notificar cualquier modificación que afecte al mismo. </w:t>
      </w:r>
    </w:p>
    <w:p w:rsidR="00F13885" w:rsidRDefault="00524DE7">
      <w:pPr>
        <w:numPr>
          <w:ilvl w:val="1"/>
          <w:numId w:val="29"/>
        </w:numPr>
        <w:ind w:right="1181" w:hanging="360"/>
      </w:pPr>
      <w:r>
        <w:t>Proporcionar al CIT cuanta documentación e información le sea</w:t>
      </w:r>
      <w:r>
        <w:t xml:space="preserve"> requerida, en relación con cualquier actuación vinculada a los contratos basados en el Acuerdo Marco. </w:t>
      </w:r>
    </w:p>
    <w:p w:rsidR="00F13885" w:rsidRDefault="00524DE7">
      <w:pPr>
        <w:numPr>
          <w:ilvl w:val="0"/>
          <w:numId w:val="29"/>
        </w:numPr>
        <w:ind w:right="129" w:hanging="360"/>
      </w:pPr>
      <w:r>
        <w:t xml:space="preserve">Del CIT: </w:t>
      </w:r>
    </w:p>
    <w:p w:rsidR="00F13885" w:rsidRDefault="00524DE7">
      <w:pPr>
        <w:numPr>
          <w:ilvl w:val="1"/>
          <w:numId w:val="29"/>
        </w:numPr>
        <w:ind w:right="1181" w:hanging="360"/>
      </w:pPr>
      <w:r>
        <w:t>El CIT ejercerá en nombre propio, y en nombre y por cuenta de las Administraciones Públicas, que suscriben el presente Protocolo, todas las co</w:t>
      </w:r>
      <w:r>
        <w:t>mpetencias que la normativa de contratación del sector público otorga al órgano de contratación, respecto de los trámites que abarcan desde el inicio del procedimiento hasta el establecimiento de un Acuerdo Marco, incluido los referidos a los recursos, est</w:t>
      </w:r>
      <w:r>
        <w:t>o es todos los relacionados con la pública licitación, la adjudicación y formalización del acuerdo marco, haciendo uso de la plataforma de contratación del sector público (PLACSP), especialmente en lo que se refiere a la licitación y publicaciones precepti</w:t>
      </w:r>
      <w:r>
        <w:t xml:space="preserve">vas, así como los relacionados con los recursos que pudieran interponerse contra el Acuerdo Marco. </w:t>
      </w:r>
    </w:p>
    <w:p w:rsidR="00F13885" w:rsidRDefault="00524DE7">
      <w:pPr>
        <w:numPr>
          <w:ilvl w:val="0"/>
          <w:numId w:val="29"/>
        </w:numPr>
        <w:ind w:right="129" w:hanging="360"/>
      </w:pPr>
      <w:r>
        <w:t xml:space="preserve">Comunes: </w:t>
      </w:r>
    </w:p>
    <w:p w:rsidR="00F13885" w:rsidRDefault="00524DE7">
      <w:pPr>
        <w:numPr>
          <w:ilvl w:val="1"/>
          <w:numId w:val="29"/>
        </w:numPr>
        <w:ind w:right="1181" w:hanging="360"/>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8851" name="Group 34885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444" name="Rectangle 2444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4445" name="Rectangle 2444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w:t>
                              </w:r>
                              <w:r>
                                <w:rPr>
                                  <w:i w:val="0"/>
                                  <w:sz w:val="12"/>
                                </w:rPr>
                                <w:t xml:space="preserve"> plataforma esPublico Gestiona | Página 84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8851" style="width:12.7031pt;height:280.344pt;position:absolute;mso-position-horizontal-relative:page;mso-position-horizontal:absolute;margin-left:682.278pt;mso-position-vertical-relative:page;margin-top:531.696pt;" coordsize="1613,35603">
                <v:rect id="Rectangle 2444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44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84 de 205 </w:t>
                        </w:r>
                      </w:p>
                    </w:txbxContent>
                  </v:textbox>
                </v:rect>
                <w10:wrap type="square"/>
              </v:group>
            </w:pict>
          </mc:Fallback>
        </mc:AlternateContent>
      </w:r>
      <w:r>
        <w:t>Realizar todas las actuaciones que correspondan para la preparación, licitación, adjudicación y formalización de sus contratos basados, con los operadores económicos seleccionados en el Acuerdo Marco licit</w:t>
      </w:r>
      <w:r>
        <w:t xml:space="preserve">ado por el CIT. Los contratos basados serán aprobados por el órgano de contratación o poder adjudicador que corresponda legalmente en cada entidad.  </w:t>
      </w:r>
    </w:p>
    <w:p w:rsidR="00F13885" w:rsidRDefault="00524DE7">
      <w:pPr>
        <w:numPr>
          <w:ilvl w:val="1"/>
          <w:numId w:val="29"/>
        </w:numPr>
        <w:ind w:right="1181" w:hanging="360"/>
      </w:pPr>
      <w:r>
        <w:t>Realizar las propuestas de adjudicación y las adjudicaciones de sus contratos basados a través de la plata</w:t>
      </w:r>
      <w:r>
        <w:t>forma de contratación del sector público (PLACSP), incorporándose a las mismas la documentación que corresponda en cada caso. Asimismo, la documentación relativa a cualquier incidencia que surja en relación con el proceso de licitación o en la ejecución de</w:t>
      </w:r>
      <w:r>
        <w:t xml:space="preserve"> los correspondientes contratos basados deberá incorporarse a la mencionada aplicación. </w:t>
      </w:r>
    </w:p>
    <w:p w:rsidR="00F13885" w:rsidRDefault="00524DE7">
      <w:pPr>
        <w:numPr>
          <w:ilvl w:val="1"/>
          <w:numId w:val="29"/>
        </w:numPr>
        <w:ind w:right="1181" w:hanging="360"/>
      </w:pPr>
      <w:r>
        <w:t>Realizar las actuaciones que le correspondan desde la formalización de sus contratos basados, hasta la extinción de los mismos, cumpliendo con las obligaciones derivad</w:t>
      </w:r>
      <w:r>
        <w:t xml:space="preserve">as de los términos establecidos en el presente Protocolo, en el Acuerdo Marco, en los propios contratos basados y en la normativa que, de cualquier índole, le sea aplicable. </w:t>
      </w:r>
    </w:p>
    <w:p w:rsidR="00F13885" w:rsidRDefault="00524DE7">
      <w:pPr>
        <w:numPr>
          <w:ilvl w:val="1"/>
          <w:numId w:val="29"/>
        </w:numPr>
        <w:ind w:right="1181" w:hanging="360"/>
      </w:pPr>
      <w:r>
        <w:t>Al seguimiento y ejecución de sus contratos basados, realizando la recepción de l</w:t>
      </w:r>
      <w:r>
        <w:t>os correspondientes bienes suministrados / de los servicios contratados, en los términos acordados en las bases de la contratación, y efectuar el pago de los mismos conforme a la normativa vigente y contra sus propios presupuestos, recibiendo las correspon</w:t>
      </w:r>
      <w:r>
        <w:t xml:space="preserve">dientes facturas como órgano de contratación, y siendo cada entidad la única responsable del pago de las facturas asociadas a su contrato específico, que deberán de hacerse efectivos dentro del plazo máximo legal. </w:t>
      </w:r>
    </w:p>
    <w:p w:rsidR="00F13885" w:rsidRDefault="00524DE7">
      <w:pPr>
        <w:numPr>
          <w:ilvl w:val="1"/>
          <w:numId w:val="29"/>
        </w:numPr>
        <w:spacing w:after="151"/>
        <w:ind w:right="1181" w:hanging="360"/>
      </w:pPr>
      <w:r>
        <w:t>La resolución de todas las incidencias qu</w:t>
      </w:r>
      <w:r>
        <w:t xml:space="preserve">e pudieran surgir durante la ejecución de sus contratos basados, tales como modificación del contrato, resolución, imposición de penalidades, resolución sobre recursos presentados, etc. </w:t>
      </w:r>
    </w:p>
    <w:p w:rsidR="00F13885" w:rsidRDefault="00524DE7">
      <w:pPr>
        <w:pStyle w:val="Ttulo2"/>
        <w:spacing w:after="139"/>
        <w:ind w:left="1352"/>
        <w:jc w:val="left"/>
      </w:pPr>
      <w:r>
        <w:rPr>
          <w:i/>
        </w:rPr>
        <w:t xml:space="preserve">CUARTA. - Financiación </w:t>
      </w:r>
    </w:p>
    <w:p w:rsidR="00F13885" w:rsidRDefault="00524DE7">
      <w:pPr>
        <w:spacing w:after="151"/>
        <w:ind w:right="1183"/>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95622" name="Group 39562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4700" name="Rectangle 2470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4701" name="Rectangle 2470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5622" style="width:12.7031pt;height:280.344pt;position:absolute;mso-position-horizontal-relative:page;mso-position-horizontal:absolute;margin-left:682.278pt;mso-position-vertical-relative:page;margin-top:531.696pt;" coordsize="1613,35603">
                <v:rect id="Rectangle 2470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470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85 de 205 </w:t>
                        </w:r>
                      </w:p>
                    </w:txbxContent>
                  </v:textbox>
                </v:rect>
                <w10:wrap type="topAndBottom"/>
              </v:group>
            </w:pict>
          </mc:Fallback>
        </mc:AlternateContent>
      </w:r>
      <w:r>
        <w:t>La Entidad que se adhiere estima los siguientes importes de ga</w:t>
      </w:r>
      <w:r>
        <w:t xml:space="preserve">sto para los cuatro años de posible duración del Acuerdo Marco, incluidas las prórrogas, para los lotes de la contratación en los que se incorpora: </w:t>
      </w:r>
    </w:p>
    <w:p w:rsidR="00F13885" w:rsidRDefault="00524DE7">
      <w:pPr>
        <w:spacing w:after="0" w:line="259" w:lineRule="auto"/>
        <w:ind w:left="1342" w:firstLine="0"/>
        <w:jc w:val="left"/>
      </w:pPr>
      <w:r>
        <w:t xml:space="preserve"> </w:t>
      </w:r>
    </w:p>
    <w:tbl>
      <w:tblPr>
        <w:tblStyle w:val="TableGrid"/>
        <w:tblW w:w="8791" w:type="dxa"/>
        <w:tblInd w:w="1452" w:type="dxa"/>
        <w:tblCellMar>
          <w:top w:w="115" w:type="dxa"/>
          <w:left w:w="0" w:type="dxa"/>
          <w:bottom w:w="0" w:type="dxa"/>
          <w:right w:w="6" w:type="dxa"/>
        </w:tblCellMar>
        <w:tblLook w:val="04A0" w:firstRow="1" w:lastRow="0" w:firstColumn="1" w:lastColumn="0" w:noHBand="0" w:noVBand="1"/>
      </w:tblPr>
      <w:tblGrid>
        <w:gridCol w:w="3435"/>
        <w:gridCol w:w="850"/>
        <w:gridCol w:w="4506"/>
      </w:tblGrid>
      <w:tr w:rsidR="00F13885">
        <w:trPr>
          <w:trHeight w:val="473"/>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 w:firstLine="0"/>
              <w:jc w:val="center"/>
            </w:pPr>
            <w:r>
              <w:rPr>
                <w:b/>
              </w:rPr>
              <w:t xml:space="preserve">Entidad </w:t>
            </w:r>
          </w:p>
        </w:tc>
        <w:tc>
          <w:tcPr>
            <w:tcW w:w="850" w:type="dxa"/>
            <w:tcBorders>
              <w:top w:val="single" w:sz="8" w:space="0" w:color="000000"/>
              <w:left w:val="single" w:sz="8" w:space="0" w:color="000000"/>
              <w:bottom w:val="single" w:sz="8" w:space="0" w:color="000000"/>
              <w:right w:val="nil"/>
            </w:tcBorders>
            <w:vAlign w:val="center"/>
          </w:tcPr>
          <w:p w:rsidR="00F13885" w:rsidRDefault="00524DE7">
            <w:pPr>
              <w:spacing w:after="0" w:line="259" w:lineRule="auto"/>
              <w:ind w:left="106" w:firstLine="0"/>
              <w:jc w:val="left"/>
            </w:pPr>
            <w:r>
              <w:t xml:space="preserve"> </w:t>
            </w:r>
          </w:p>
        </w:tc>
        <w:tc>
          <w:tcPr>
            <w:tcW w:w="4506" w:type="dxa"/>
            <w:tcBorders>
              <w:top w:val="single" w:sz="8" w:space="0" w:color="000000"/>
              <w:left w:val="nil"/>
              <w:bottom w:val="single" w:sz="8" w:space="0" w:color="000000"/>
              <w:right w:val="single" w:sz="8" w:space="0" w:color="000000"/>
            </w:tcBorders>
            <w:vAlign w:val="center"/>
          </w:tcPr>
          <w:p w:rsidR="00F13885" w:rsidRDefault="00524DE7">
            <w:pPr>
              <w:spacing w:after="0" w:line="259" w:lineRule="auto"/>
              <w:ind w:left="-36" w:firstLine="0"/>
              <w:jc w:val="left"/>
            </w:pPr>
            <w:r>
              <w:t xml:space="preserve">Ayuntamiento de Candelaria </w:t>
            </w:r>
          </w:p>
        </w:tc>
      </w:tr>
      <w:tr w:rsidR="00F13885">
        <w:trPr>
          <w:trHeight w:val="148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61" w:firstLine="0"/>
              <w:jc w:val="center"/>
            </w:pPr>
            <w:r>
              <w:rPr>
                <w:b/>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1" w:line="240" w:lineRule="auto"/>
              <w:ind w:left="56" w:right="53" w:firstLine="0"/>
              <w:jc w:val="center"/>
            </w:pPr>
            <w:r>
              <w:rPr>
                <w:color w:val="0070C0"/>
              </w:rPr>
              <w:t xml:space="preserve">Se adhier e </w:t>
            </w:r>
          </w:p>
          <w:p w:rsidR="00F13885" w:rsidRDefault="00524DE7">
            <w:pPr>
              <w:spacing w:after="0" w:line="259" w:lineRule="auto"/>
              <w:ind w:left="2" w:firstLine="0"/>
              <w:jc w:val="center"/>
            </w:pPr>
            <w:r>
              <w:rPr>
                <w:color w:val="0070C0"/>
              </w:rPr>
              <w:t xml:space="preserve">Sí / </w:t>
            </w:r>
          </w:p>
          <w:p w:rsidR="00F13885" w:rsidRDefault="00524DE7">
            <w:pPr>
              <w:spacing w:after="0" w:line="259" w:lineRule="auto"/>
              <w:ind w:left="4" w:firstLine="0"/>
              <w:jc w:val="center"/>
            </w:pPr>
            <w:r>
              <w:rPr>
                <w:color w:val="0070C0"/>
              </w:rPr>
              <w:t>No</w:t>
            </w:r>
            <w:r>
              <w:t xml:space="preserve">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8" w:firstLine="0"/>
              <w:jc w:val="left"/>
            </w:pPr>
            <w:r>
              <w:t xml:space="preserve">Valor del lote para los cuatro años expresado en euros </w:t>
            </w:r>
          </w:p>
        </w:tc>
      </w:tr>
      <w:tr w:rsidR="00F13885">
        <w:trPr>
          <w:trHeight w:val="3257"/>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98" w:firstLine="0"/>
              <w:jc w:val="left"/>
            </w:pPr>
            <w:r>
              <w:rPr>
                <w:b/>
              </w:rPr>
              <w:t xml:space="preserve">Valor Lote 1: Software de sistemas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2" w:lineRule="auto"/>
              <w:ind w:left="108" w:firstLine="0"/>
            </w:pPr>
            <w:r>
              <w:rPr>
                <w:b/>
              </w:rPr>
              <w:t>4.1.1.1.-</w:t>
            </w:r>
            <w:r>
              <w:t xml:space="preserve"> Sistemas operativos de servidor o cliente, Importe: </w:t>
            </w:r>
            <w:r>
              <w:rPr>
                <w:b/>
              </w:rPr>
              <w:t>4.000 €</w:t>
            </w:r>
            <w:r>
              <w:t xml:space="preserve"> </w:t>
            </w:r>
          </w:p>
          <w:p w:rsidR="00F13885" w:rsidRDefault="00524DE7">
            <w:pPr>
              <w:spacing w:after="0" w:line="251" w:lineRule="auto"/>
              <w:ind w:left="108" w:right="102" w:firstLine="0"/>
            </w:pPr>
            <w:r>
              <w:rPr>
                <w:b/>
              </w:rPr>
              <w:t>4.1.1.2.-</w:t>
            </w:r>
            <w:r>
              <w:t xml:space="preserve"> </w:t>
            </w:r>
            <w:r>
              <w:t xml:space="preserve">Software de virtualización de servidores y clientes, suscripción Vmware vSphere Essentials Plus Kit. Importe: </w:t>
            </w:r>
            <w:r>
              <w:rPr>
                <w:b/>
              </w:rPr>
              <w:t>3.130,96 €</w:t>
            </w:r>
            <w:r>
              <w:t xml:space="preserve"> </w:t>
            </w:r>
          </w:p>
          <w:p w:rsidR="00F13885" w:rsidRDefault="00524DE7">
            <w:pPr>
              <w:spacing w:after="0" w:line="259" w:lineRule="auto"/>
              <w:ind w:left="108" w:firstLine="0"/>
              <w:jc w:val="left"/>
            </w:pPr>
            <w:r>
              <w:rPr>
                <w:b/>
              </w:rPr>
              <w:t>4.1.1.3.-</w:t>
            </w:r>
            <w:r>
              <w:t xml:space="preserve"> Sistema de copia de seguridad, </w:t>
            </w:r>
          </w:p>
          <w:p w:rsidR="00F13885" w:rsidRDefault="00524DE7">
            <w:pPr>
              <w:spacing w:after="38" w:line="239" w:lineRule="auto"/>
              <w:ind w:left="108" w:right="99" w:firstLine="0"/>
            </w:pPr>
            <w:r>
              <w:t xml:space="preserve">Software de Backup. Annual Basic Maintenance Renewal - </w:t>
            </w:r>
            <w:r>
              <w:t xml:space="preserve">Veeam Backup Essentials Enterprise 2 socket bundle (VESSENT-VS-P01AR-00 ) 2,00 Importe: </w:t>
            </w:r>
          </w:p>
          <w:p w:rsidR="00F13885" w:rsidRDefault="00524DE7">
            <w:pPr>
              <w:spacing w:after="0" w:line="259" w:lineRule="auto"/>
              <w:ind w:left="108" w:firstLine="0"/>
              <w:jc w:val="left"/>
            </w:pPr>
            <w:r>
              <w:rPr>
                <w:b/>
              </w:rPr>
              <w:t>3.200 €</w:t>
            </w:r>
            <w:r>
              <w:t xml:space="preserve"> </w:t>
            </w:r>
          </w:p>
        </w:tc>
      </w:tr>
      <w:tr w:rsidR="00F13885">
        <w:trPr>
          <w:trHeight w:val="224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98" w:firstLine="0"/>
              <w:jc w:val="left"/>
            </w:pPr>
            <w:r>
              <w:rPr>
                <w:b/>
              </w:rPr>
              <w:t xml:space="preserve">Valor Lote 2: Software de comunicaciones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40" w:line="239" w:lineRule="auto"/>
              <w:ind w:left="108" w:firstLine="0"/>
              <w:jc w:val="left"/>
            </w:pPr>
            <w:r>
              <w:rPr>
                <w:b/>
              </w:rPr>
              <w:t>4.1.2.1.-</w:t>
            </w:r>
            <w:r>
              <w:t xml:space="preserve"> Software de correo electrónico Plataforma Groupware Open-Xchange. </w:t>
            </w:r>
          </w:p>
          <w:p w:rsidR="00F13885" w:rsidRDefault="00524DE7">
            <w:pPr>
              <w:spacing w:after="0" w:line="259" w:lineRule="auto"/>
              <w:ind w:left="108" w:firstLine="0"/>
              <w:jc w:val="left"/>
            </w:pPr>
            <w:r>
              <w:t xml:space="preserve">Importe: 16.000 € </w:t>
            </w:r>
          </w:p>
          <w:p w:rsidR="00F13885" w:rsidRDefault="00524DE7">
            <w:pPr>
              <w:spacing w:after="37" w:line="240" w:lineRule="auto"/>
              <w:ind w:left="108" w:firstLine="0"/>
              <w:jc w:val="left"/>
            </w:pPr>
            <w:r>
              <w:rPr>
                <w:b/>
              </w:rPr>
              <w:t>4.1.2.2.-</w:t>
            </w:r>
            <w:r>
              <w:t xml:space="preserve"> </w:t>
            </w:r>
            <w:r>
              <w:t xml:space="preserve">Licencias Software MMI Analytics de análisis para el Seguimiento de medios: noticias, blogs, empresas, lugares, </w:t>
            </w:r>
          </w:p>
          <w:p w:rsidR="00F13885" w:rsidRDefault="00524DE7">
            <w:pPr>
              <w:spacing w:after="0" w:line="259" w:lineRule="auto"/>
              <w:ind w:left="108" w:firstLine="0"/>
              <w:jc w:val="left"/>
            </w:pPr>
            <w:r>
              <w:t xml:space="preserve">sectores…Importe: </w:t>
            </w:r>
            <w:r>
              <w:rPr>
                <w:b/>
              </w:rPr>
              <w:t>24.000 €</w:t>
            </w:r>
            <w:r>
              <w:t xml:space="preserve"> </w:t>
            </w:r>
          </w:p>
          <w:p w:rsidR="00F13885" w:rsidRDefault="00524DE7">
            <w:pPr>
              <w:spacing w:after="0" w:line="259" w:lineRule="auto"/>
              <w:ind w:left="108" w:firstLine="0"/>
              <w:jc w:val="left"/>
            </w:pPr>
            <w:r>
              <w:t xml:space="preserve"> </w:t>
            </w:r>
          </w:p>
        </w:tc>
      </w:tr>
      <w:tr w:rsidR="00F13885">
        <w:trPr>
          <w:trHeight w:val="1232"/>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98" w:firstLine="0"/>
              <w:jc w:val="left"/>
            </w:pPr>
            <w:r>
              <w:rPr>
                <w:b/>
              </w:rPr>
              <w:t xml:space="preserve">Valor Lote 3: Software de seguridad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8" w:firstLine="0"/>
              <w:jc w:val="left"/>
            </w:pPr>
            <w:r>
              <w:rPr>
                <w:b/>
              </w:rPr>
              <w:t>4.1.3.1.-</w:t>
            </w:r>
            <w:r>
              <w:t xml:space="preserve"> Antivirus ESET NOD32 </w:t>
            </w:r>
          </w:p>
          <w:p w:rsidR="00F13885" w:rsidRDefault="00524DE7">
            <w:pPr>
              <w:spacing w:after="0" w:line="259" w:lineRule="auto"/>
              <w:ind w:left="108" w:firstLine="0"/>
              <w:jc w:val="left"/>
            </w:pPr>
            <w:r>
              <w:t xml:space="preserve">ENDPOINT Protection Antivirus Business. </w:t>
            </w:r>
          </w:p>
          <w:p w:rsidR="00F13885" w:rsidRDefault="00524DE7">
            <w:pPr>
              <w:spacing w:after="0" w:line="259" w:lineRule="auto"/>
              <w:ind w:left="108" w:firstLine="0"/>
              <w:jc w:val="left"/>
            </w:pPr>
            <w:r>
              <w:t xml:space="preserve">Importe: </w:t>
            </w:r>
            <w:r>
              <w:rPr>
                <w:b/>
              </w:rPr>
              <w:t xml:space="preserve">9.000 € </w:t>
            </w:r>
          </w:p>
          <w:p w:rsidR="00F13885" w:rsidRDefault="00524DE7">
            <w:pPr>
              <w:spacing w:after="0" w:line="259" w:lineRule="auto"/>
              <w:ind w:left="108" w:firstLine="0"/>
              <w:jc w:val="left"/>
            </w:pPr>
            <w:r>
              <w:rPr>
                <w:b/>
              </w:rPr>
              <w:t>4.1.3.2.-</w:t>
            </w:r>
            <w:r>
              <w:t xml:space="preserve"> Firewalls Sophos. Importe: </w:t>
            </w:r>
            <w:r>
              <w:rPr>
                <w:b/>
              </w:rPr>
              <w:t>9.000 €</w:t>
            </w:r>
            <w:r>
              <w:t xml:space="preserve">  </w:t>
            </w:r>
          </w:p>
        </w:tc>
      </w:tr>
      <w:tr w:rsidR="00F13885">
        <w:trPr>
          <w:trHeight w:val="148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98" w:right="94" w:firstLine="0"/>
            </w:pPr>
            <w:r>
              <w:rPr>
                <w:b/>
              </w:rPr>
              <w:t xml:space="preserve">Valor Lote 4: Software de desarrollo y ciclo de vida de las aplicaciones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8" w:firstLine="0"/>
              <w:jc w:val="left"/>
            </w:pPr>
            <w:r>
              <w:rPr>
                <w:b/>
              </w:rPr>
              <w:t>4.1.4.3.-</w:t>
            </w:r>
            <w:r>
              <w:t xml:space="preserve"> </w:t>
            </w:r>
            <w:r>
              <w:t xml:space="preserve">Herramienta de integración de aplicaciones. Trabajos de integración entre aplicativos de la policía y plataforma de expedientes y el backoffice municipal. Importe: </w:t>
            </w:r>
            <w:r>
              <w:rPr>
                <w:b/>
              </w:rPr>
              <w:t>15.000 €</w:t>
            </w: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98" w:firstLine="0"/>
            </w:pPr>
            <w:r>
              <w:rPr>
                <w:b/>
              </w:rPr>
              <w:t xml:space="preserve">Valor Lote 5: Software de gestión de la información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6" w:lineRule="auto"/>
              <w:ind w:left="108" w:firstLine="0"/>
              <w:jc w:val="left"/>
            </w:pPr>
            <w:r>
              <w:rPr>
                <w:b/>
              </w:rPr>
              <w:t>4.1.5.1.-</w:t>
            </w:r>
            <w:r>
              <w:t xml:space="preserve"> </w:t>
            </w:r>
            <w:r>
              <w:t xml:space="preserve">SGBD. Licencias de Oracle. Importe: </w:t>
            </w:r>
            <w:r>
              <w:rPr>
                <w:b/>
              </w:rPr>
              <w:t xml:space="preserve">60.000 € </w:t>
            </w:r>
          </w:p>
          <w:p w:rsidR="00F13885" w:rsidRDefault="00524DE7">
            <w:pPr>
              <w:spacing w:after="0" w:line="259" w:lineRule="auto"/>
              <w:ind w:left="108" w:firstLine="0"/>
              <w:jc w:val="left"/>
            </w:pPr>
            <w:r>
              <w:rPr>
                <w:b/>
              </w:rPr>
              <w:t xml:space="preserve">4.1.2.3.-  </w:t>
            </w:r>
            <w:r>
              <w:t xml:space="preserve">Licencia HOOTSUITE.COM de </w:t>
            </w:r>
          </w:p>
        </w:tc>
      </w:tr>
    </w:tbl>
    <w:tbl>
      <w:tblPr>
        <w:tblStyle w:val="TableGrid"/>
        <w:tblpPr w:vertAnchor="text" w:tblpX="1452"/>
        <w:tblOverlap w:val="never"/>
        <w:tblW w:w="8791" w:type="dxa"/>
        <w:tblInd w:w="0" w:type="dxa"/>
        <w:tblCellMar>
          <w:top w:w="114" w:type="dxa"/>
          <w:left w:w="98" w:type="dxa"/>
          <w:bottom w:w="0" w:type="dxa"/>
          <w:right w:w="42" w:type="dxa"/>
        </w:tblCellMar>
        <w:tblLook w:val="04A0" w:firstRow="1" w:lastRow="0" w:firstColumn="1" w:lastColumn="0" w:noHBand="0" w:noVBand="1"/>
      </w:tblPr>
      <w:tblGrid>
        <w:gridCol w:w="3435"/>
        <w:gridCol w:w="850"/>
        <w:gridCol w:w="4506"/>
      </w:tblGrid>
      <w:tr w:rsidR="00F13885">
        <w:trPr>
          <w:trHeight w:val="977"/>
        </w:trPr>
        <w:tc>
          <w:tcPr>
            <w:tcW w:w="3435"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850"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ind w:left="10" w:firstLine="0"/>
              <w:jc w:val="left"/>
            </w:pPr>
            <w:r>
              <w:t xml:space="preserve">gestión de redes sociales centralizadas en una plataforma. Importe: </w:t>
            </w:r>
            <w:r>
              <w:rPr>
                <w:b/>
              </w:rPr>
              <w:t>29.000 €</w:t>
            </w:r>
            <w:r>
              <w:t xml:space="preserve"> </w:t>
            </w:r>
          </w:p>
          <w:p w:rsidR="00F13885" w:rsidRDefault="00524DE7">
            <w:pPr>
              <w:spacing w:after="0" w:line="259" w:lineRule="auto"/>
              <w:ind w:left="10" w:firstLine="0"/>
              <w:jc w:val="left"/>
            </w:pP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40" w:lineRule="auto"/>
              <w:ind w:left="0" w:firstLine="0"/>
            </w:pPr>
            <w:r>
              <w:rPr>
                <w:b/>
              </w:rPr>
              <w:t xml:space="preserve">Valor Lote 6: Software de gestión de la información </w:t>
            </w:r>
          </w:p>
          <w:p w:rsidR="00F13885" w:rsidRDefault="00524DE7">
            <w:pPr>
              <w:spacing w:after="0" w:line="259" w:lineRule="auto"/>
              <w:ind w:left="0" w:firstLine="0"/>
              <w:jc w:val="left"/>
            </w:pPr>
            <w:r>
              <w:rPr>
                <w:b/>
              </w:rPr>
              <w:t xml:space="preserve">geográfica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59" w:firstLine="0"/>
              <w:jc w:val="center"/>
            </w:pPr>
            <w:r>
              <w:t xml:space="preserve">No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 w:firstLine="0"/>
              <w:jc w:val="left"/>
            </w:pPr>
            <w:r>
              <w:t xml:space="preserve"> </w:t>
            </w:r>
          </w:p>
        </w:tc>
      </w:tr>
      <w:tr w:rsidR="00F13885">
        <w:trPr>
          <w:trHeight w:val="727"/>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firstLine="0"/>
            </w:pPr>
            <w:r>
              <w:rPr>
                <w:b/>
              </w:rPr>
              <w:t xml:space="preserve">Valor Lote 7: Software de </w:t>
            </w:r>
          </w:p>
          <w:p w:rsidR="00F13885" w:rsidRDefault="00524DE7">
            <w:pPr>
              <w:spacing w:after="0" w:line="259" w:lineRule="auto"/>
              <w:ind w:left="0" w:firstLine="0"/>
              <w:jc w:val="left"/>
            </w:pPr>
            <w:r>
              <w:rPr>
                <w:b/>
              </w:rPr>
              <w:t xml:space="preserve">Administración Electrónica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3" w:firstLine="0"/>
              <w:jc w:val="center"/>
            </w:pPr>
            <w: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t xml:space="preserve">4.1.7.1.- Licencia software archivo electrónico municipal. Importe: </w:t>
            </w:r>
            <w:r>
              <w:rPr>
                <w:b/>
              </w:rPr>
              <w:t>64.000 €</w:t>
            </w:r>
            <w:r>
              <w:t xml:space="preserve"> </w:t>
            </w:r>
          </w:p>
        </w:tc>
      </w:tr>
      <w:tr w:rsidR="00F13885">
        <w:trPr>
          <w:trHeight w:val="2245"/>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58" w:firstLine="0"/>
            </w:pPr>
            <w:r>
              <w:rPr>
                <w:b/>
              </w:rPr>
              <w:t xml:space="preserve">Valor Lote 8: Software de CAD/BIM y mediciones y presupuestos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center"/>
            </w:pPr>
            <w:r>
              <w:t xml:space="preserve">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39" w:line="239" w:lineRule="auto"/>
              <w:ind w:left="10" w:firstLine="0"/>
              <w:jc w:val="left"/>
            </w:pPr>
            <w:r>
              <w:rPr>
                <w:b/>
              </w:rPr>
              <w:t>4.1.8.1.-</w:t>
            </w:r>
            <w:r>
              <w:t xml:space="preserve"> </w:t>
            </w:r>
            <w:r>
              <w:t xml:space="preserve">Herramientas de construcción de proyectos. Licencias de Autocad. Importe: </w:t>
            </w:r>
          </w:p>
          <w:p w:rsidR="00F13885" w:rsidRDefault="00524DE7">
            <w:pPr>
              <w:spacing w:after="0" w:line="259" w:lineRule="auto"/>
              <w:ind w:left="10" w:firstLine="0"/>
              <w:jc w:val="left"/>
            </w:pPr>
            <w:r>
              <w:rPr>
                <w:b/>
              </w:rPr>
              <w:t xml:space="preserve">56.000 € </w:t>
            </w:r>
          </w:p>
          <w:p w:rsidR="00F13885" w:rsidRDefault="00524DE7">
            <w:pPr>
              <w:spacing w:after="0" w:line="273" w:lineRule="auto"/>
              <w:ind w:left="10" w:right="48" w:firstLine="0"/>
              <w:jc w:val="left"/>
            </w:pPr>
            <w:r>
              <w:rPr>
                <w:b/>
              </w:rPr>
              <w:t>4.1.8.2.-</w:t>
            </w:r>
            <w:r>
              <w:t xml:space="preserve"> Herramientas BIM. Importe: </w:t>
            </w:r>
            <w:r>
              <w:rPr>
                <w:b/>
              </w:rPr>
              <w:t>12.000 €</w:t>
            </w:r>
            <w:r>
              <w:t xml:space="preserve"> </w:t>
            </w:r>
          </w:p>
          <w:p w:rsidR="00F13885" w:rsidRDefault="00524DE7">
            <w:pPr>
              <w:spacing w:after="38" w:line="239" w:lineRule="auto"/>
              <w:ind w:left="10" w:firstLine="0"/>
              <w:jc w:val="left"/>
            </w:pPr>
            <w:r>
              <w:rPr>
                <w:b/>
              </w:rPr>
              <w:t>4.1.8.3.-</w:t>
            </w:r>
            <w:r>
              <w:t xml:space="preserve"> Herramienta de Mediciones y Presupuestos. Protopo y Presto. Importe: </w:t>
            </w:r>
          </w:p>
          <w:p w:rsidR="00F13885" w:rsidRDefault="00524DE7">
            <w:pPr>
              <w:spacing w:after="0" w:line="259" w:lineRule="auto"/>
              <w:ind w:left="10" w:firstLine="0"/>
              <w:jc w:val="left"/>
            </w:pPr>
            <w:r>
              <w:rPr>
                <w:b/>
              </w:rPr>
              <w:t>4.500 €</w:t>
            </w:r>
            <w:r>
              <w:t xml:space="preserve"> </w:t>
            </w:r>
          </w:p>
        </w:tc>
      </w:tr>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56" w:firstLine="0"/>
            </w:pPr>
            <w:r>
              <w:rPr>
                <w:b/>
              </w:rPr>
              <w:t xml:space="preserve">Valor Lote 9: Software de planificación de recursos empresariales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ind w:left="10" w:right="572" w:firstLine="0"/>
            </w:pPr>
            <w:r>
              <w:rPr>
                <w:b/>
              </w:rPr>
              <w:t>4.1.9.1.-</w:t>
            </w:r>
            <w:r>
              <w:t xml:space="preserve"> Software de nóminas SWAL y software de control de presencia MHP. Importe: </w:t>
            </w:r>
            <w:r>
              <w:rPr>
                <w:b/>
              </w:rPr>
              <w:t xml:space="preserve">11.000 € </w:t>
            </w:r>
          </w:p>
          <w:p w:rsidR="00F13885" w:rsidRDefault="00524DE7">
            <w:pPr>
              <w:spacing w:after="0" w:line="259" w:lineRule="auto"/>
              <w:ind w:left="10" w:firstLine="0"/>
              <w:jc w:val="left"/>
            </w:pPr>
            <w:r>
              <w:t xml:space="preserve"> </w:t>
            </w:r>
          </w:p>
        </w:tc>
      </w:tr>
      <w:tr w:rsidR="00F13885">
        <w:trPr>
          <w:trHeight w:val="1232"/>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pPr>
            <w:r>
              <w:rPr>
                <w:b/>
              </w:rPr>
              <w:t xml:space="preserve">Valor Lote 10: Software de tratamiento y composición de imágenes y vídeo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4.1.10.1.-</w:t>
            </w:r>
            <w:r>
              <w:t xml:space="preserve"> Herramientas para diseño: Licencias de Adobe Suite. Importe </w:t>
            </w:r>
            <w:r>
              <w:rPr>
                <w:b/>
              </w:rPr>
              <w:t>8.000 €</w:t>
            </w:r>
            <w:r>
              <w:t xml:space="preserve"> </w:t>
            </w:r>
            <w:r>
              <w:rPr>
                <w:b/>
              </w:rPr>
              <w:t>4.1.10.2.-</w:t>
            </w:r>
            <w:r>
              <w:t xml:space="preserve"> Herramienta para tratamiento y edición de video. Importe </w:t>
            </w:r>
            <w:r>
              <w:rPr>
                <w:b/>
              </w:rPr>
              <w:t>8.000 €</w:t>
            </w:r>
            <w:r>
              <w:t xml:space="preserve"> </w:t>
            </w:r>
          </w:p>
        </w:tc>
      </w:tr>
      <w:tr w:rsidR="00F13885">
        <w:trPr>
          <w:trHeight w:val="2498"/>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tabs>
                <w:tab w:val="center" w:pos="272"/>
                <w:tab w:val="center" w:pos="1108"/>
                <w:tab w:val="center" w:pos="1823"/>
                <w:tab w:val="center" w:pos="2771"/>
              </w:tabs>
              <w:spacing w:after="0" w:line="259" w:lineRule="auto"/>
              <w:ind w:left="0" w:firstLine="0"/>
              <w:jc w:val="left"/>
            </w:pPr>
            <w:r>
              <w:rPr>
                <w:rFonts w:ascii="Calibri" w:eastAsia="Calibri" w:hAnsi="Calibri" w:cs="Calibri"/>
                <w:i w:val="0"/>
              </w:rPr>
              <w:tab/>
            </w:r>
            <w:r>
              <w:rPr>
                <w:b/>
              </w:rPr>
              <w:t xml:space="preserve">Valor </w:t>
            </w:r>
            <w:r>
              <w:rPr>
                <w:b/>
              </w:rPr>
              <w:tab/>
              <w:t xml:space="preserve">Lote </w:t>
            </w:r>
            <w:r>
              <w:rPr>
                <w:b/>
              </w:rPr>
              <w:tab/>
              <w:t xml:space="preserve">11: </w:t>
            </w:r>
            <w:r>
              <w:rPr>
                <w:b/>
              </w:rPr>
              <w:tab/>
              <w:t xml:space="preserve">Software </w:t>
            </w:r>
          </w:p>
          <w:p w:rsidR="00F13885" w:rsidRDefault="00524DE7">
            <w:pPr>
              <w:spacing w:after="0" w:line="259" w:lineRule="auto"/>
              <w:ind w:left="0" w:firstLine="0"/>
              <w:jc w:val="left"/>
            </w:pPr>
            <w:r>
              <w:rPr>
                <w:b/>
              </w:rPr>
              <w:t xml:space="preserve">ofimático y de gestión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75" w:lineRule="auto"/>
              <w:ind w:left="10" w:firstLine="0"/>
              <w:jc w:val="left"/>
            </w:pPr>
            <w:r>
              <w:rPr>
                <w:b/>
              </w:rPr>
              <w:t>4.1.11.1.-</w:t>
            </w:r>
            <w:r>
              <w:t xml:space="preserve"> Herramientas ofimáticas. Importe: </w:t>
            </w:r>
            <w:r>
              <w:rPr>
                <w:b/>
              </w:rPr>
              <w:t xml:space="preserve">10.000 € </w:t>
            </w:r>
          </w:p>
          <w:p w:rsidR="00F13885" w:rsidRDefault="00524DE7">
            <w:pPr>
              <w:spacing w:after="0" w:line="254" w:lineRule="auto"/>
              <w:ind w:left="10" w:right="60" w:firstLine="0"/>
              <w:jc w:val="left"/>
            </w:pPr>
            <w:r>
              <w:rPr>
                <w:b/>
              </w:rPr>
              <w:t>4.1.11.2.-</w:t>
            </w:r>
            <w:r>
              <w:t xml:space="preserve"> Herramientas de administración electrónica (Gestiona). Importe: </w:t>
            </w:r>
            <w:r>
              <w:rPr>
                <w:b/>
              </w:rPr>
              <w:t>145.000 €</w:t>
            </w:r>
            <w:r>
              <w:t xml:space="preserve"> y backoffice municipal, (Galileo). Importe: </w:t>
            </w:r>
            <w:r>
              <w:rPr>
                <w:b/>
              </w:rPr>
              <w:t xml:space="preserve">120.000 € </w:t>
            </w:r>
          </w:p>
          <w:p w:rsidR="00F13885" w:rsidRDefault="00524DE7">
            <w:pPr>
              <w:spacing w:after="0" w:line="259" w:lineRule="auto"/>
              <w:ind w:left="10" w:firstLine="0"/>
              <w:jc w:val="left"/>
            </w:pPr>
            <w:r>
              <w:rPr>
                <w:b/>
              </w:rPr>
              <w:t xml:space="preserve">4.1.11.3.- </w:t>
            </w:r>
            <w:r>
              <w:t>Software de gestión de empleo, formación y emprendimiento. Importe:</w:t>
            </w:r>
            <w:r>
              <w:rPr>
                <w:b/>
              </w:rPr>
              <w:t>60.000 €</w:t>
            </w:r>
            <w:r>
              <w:t xml:space="preserve"> </w:t>
            </w:r>
          </w:p>
        </w:tc>
      </w:tr>
      <w:tr w:rsidR="00F13885">
        <w:trPr>
          <w:trHeight w:val="980"/>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right="60" w:firstLine="0"/>
            </w:pPr>
            <w:r>
              <w:rPr>
                <w:b/>
              </w:rPr>
              <w:t xml:space="preserve">Valor Lote 12: Software de productividad empresarial y personal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19" w:firstLine="0"/>
              <w:jc w:val="left"/>
            </w:pPr>
            <w:r>
              <w:rPr>
                <w:b/>
              </w:rPr>
              <w:t>4.1.12.1.-</w:t>
            </w:r>
            <w:r>
              <w:t xml:space="preserve"> Gestión del tiempo. Software, como servicio, de control de presencia MHP. Importe: </w:t>
            </w:r>
            <w:r>
              <w:rPr>
                <w:b/>
              </w:rPr>
              <w:t>40.000 €</w:t>
            </w:r>
            <w:r>
              <w:t xml:space="preserve"> </w:t>
            </w:r>
          </w:p>
        </w:tc>
      </w:tr>
      <w:tr w:rsidR="00F13885">
        <w:trPr>
          <w:trHeight w:val="977"/>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color w:val="0070C0"/>
              </w:rPr>
              <w:t xml:space="preserve">Valor Lote 13: Software de teletrabajo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4.1.13.1.-</w:t>
            </w:r>
            <w:r>
              <w:t xml:space="preserve"> Software de Teletrabajo. </w:t>
            </w:r>
          </w:p>
          <w:p w:rsidR="00F13885" w:rsidRDefault="00524DE7">
            <w:pPr>
              <w:spacing w:after="0" w:line="259" w:lineRule="auto"/>
              <w:ind w:left="10" w:firstLine="0"/>
              <w:jc w:val="left"/>
            </w:pPr>
            <w:r>
              <w:t xml:space="preserve">Herramienta de conexión remota Logmein. </w:t>
            </w:r>
          </w:p>
          <w:p w:rsidR="00F13885" w:rsidRDefault="00524DE7">
            <w:pPr>
              <w:spacing w:after="0" w:line="259" w:lineRule="auto"/>
              <w:ind w:left="10" w:firstLine="0"/>
              <w:jc w:val="left"/>
            </w:pPr>
            <w:r>
              <w:t xml:space="preserve">Importe: </w:t>
            </w:r>
            <w:r>
              <w:rPr>
                <w:b/>
              </w:rPr>
              <w:t>10.000 €</w:t>
            </w: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color w:val="0070C0"/>
              </w:rPr>
              <w:t xml:space="preserve">Valor Lote 14: Software de accesibilidad y usabilidad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49" w:firstLine="0"/>
              <w:jc w:val="left"/>
            </w:pPr>
            <w:r>
              <w:t xml:space="preserve">4.1.14.1.- INSUIT, Software de accesibilidad y usabilidad web municipal para personas con discapacidad: </w:t>
            </w:r>
            <w:r>
              <w:rPr>
                <w:b/>
              </w:rPr>
              <w:t>32.000 €</w:t>
            </w:r>
            <w:r>
              <w:t xml:space="preserve"> </w:t>
            </w:r>
          </w:p>
        </w:tc>
      </w:tr>
      <w:tr w:rsidR="00F13885">
        <w:trPr>
          <w:trHeight w:val="727"/>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firstLine="0"/>
            </w:pPr>
            <w:r>
              <w:rPr>
                <w:b/>
              </w:rPr>
              <w:t>Valor Lote 15:</w:t>
            </w:r>
            <w:r>
              <w:t xml:space="preserve"> </w:t>
            </w:r>
            <w:r>
              <w:rPr>
                <w:b/>
              </w:rPr>
              <w:t>Software de aplicativos verticales</w:t>
            </w:r>
            <w:r>
              <w:rPr>
                <w:b/>
                <w:color w:val="0070C0"/>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0"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4.1.15.1.-</w:t>
            </w:r>
            <w:r>
              <w:t xml:space="preserve"> Gestión de colas, pago/cobro de entidades financieras, mantenimiento </w:t>
            </w:r>
          </w:p>
        </w:tc>
      </w:tr>
    </w:tbl>
    <w:p w:rsidR="00F13885" w:rsidRDefault="00524DE7">
      <w:pPr>
        <w:spacing w:after="0" w:line="259" w:lineRule="auto"/>
        <w:ind w:left="-1494" w:right="782" w:firstLine="0"/>
        <w:jc w:val="left"/>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406280" name="Group 4062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041" name="Rectangle 2504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042" name="Rectangle 25042"/>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86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6280" style="width:12.7031pt;height:280.344pt;position:absolute;mso-position-horizontal-relative:page;mso-position-horizontal:absolute;margin-left:682.278pt;mso-position-vertical-relative:page;margin-top:531.696pt;" coordsize="1613,35603">
                <v:rect id="Rectangle 2504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042"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86 de 205 </w:t>
                        </w:r>
                      </w:p>
                    </w:txbxContent>
                  </v:textbox>
                </v:rect>
                <w10:wrap type="topAndBottom"/>
              </v:group>
            </w:pict>
          </mc:Fallback>
        </mc:AlternateContent>
      </w:r>
      <w:r>
        <w:br w:type="page"/>
      </w:r>
    </w:p>
    <w:tbl>
      <w:tblPr>
        <w:tblStyle w:val="TableGrid"/>
        <w:tblW w:w="8791" w:type="dxa"/>
        <w:tblInd w:w="1452" w:type="dxa"/>
        <w:tblCellMar>
          <w:top w:w="0" w:type="dxa"/>
          <w:left w:w="108" w:type="dxa"/>
          <w:bottom w:w="0" w:type="dxa"/>
          <w:right w:w="115" w:type="dxa"/>
        </w:tblCellMar>
        <w:tblLook w:val="04A0" w:firstRow="1" w:lastRow="0" w:firstColumn="1" w:lastColumn="0" w:noHBand="0" w:noVBand="1"/>
      </w:tblPr>
      <w:tblGrid>
        <w:gridCol w:w="3435"/>
        <w:gridCol w:w="850"/>
        <w:gridCol w:w="4506"/>
      </w:tblGrid>
      <w:tr w:rsidR="00F13885">
        <w:trPr>
          <w:trHeight w:val="725"/>
        </w:trPr>
        <w:tc>
          <w:tcPr>
            <w:tcW w:w="3435"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850"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firstLine="0"/>
              <w:jc w:val="left"/>
            </w:pPr>
            <w:r>
              <w:t xml:space="preserve">portales web municipales. Importe: </w:t>
            </w:r>
            <w:r>
              <w:rPr>
                <w:b/>
              </w:rPr>
              <w:t>38.000 €</w:t>
            </w:r>
            <w:r>
              <w:t xml:space="preserve"> </w:t>
            </w:r>
          </w:p>
        </w:tc>
      </w:tr>
    </w:tbl>
    <w:p w:rsidR="00F13885" w:rsidRDefault="00524DE7">
      <w:pPr>
        <w:spacing w:after="153" w:line="259" w:lineRule="auto"/>
        <w:ind w:left="1342" w:firstLine="0"/>
        <w:jc w:val="left"/>
      </w:pPr>
      <w:r>
        <w:t xml:space="preserve"> </w:t>
      </w:r>
    </w:p>
    <w:p w:rsidR="00F13885" w:rsidRDefault="00524DE7">
      <w:pPr>
        <w:spacing w:after="150" w:line="249" w:lineRule="auto"/>
        <w:ind w:left="1337" w:right="1175"/>
      </w:pPr>
      <w:r>
        <w:rPr>
          <w:b/>
          <w:sz w:val="24"/>
        </w:rPr>
        <w:t xml:space="preserve">Nota: </w:t>
      </w:r>
      <w:r>
        <w:rPr>
          <w:sz w:val="24"/>
        </w:rPr>
        <w:t xml:space="preserve">copiar esta tabla del Anexo II, una vez cumplimentado. </w:t>
      </w:r>
    </w:p>
    <w:p w:rsidR="00F13885" w:rsidRDefault="00524DE7">
      <w:pPr>
        <w:spacing w:after="135" w:line="259" w:lineRule="auto"/>
        <w:ind w:left="1337"/>
        <w:jc w:val="left"/>
      </w:pPr>
      <w:r>
        <w:rPr>
          <w:b/>
          <w:sz w:val="24"/>
        </w:rPr>
        <w:t xml:space="preserve">QUINTA. - Período de vigencia </w:t>
      </w:r>
    </w:p>
    <w:p w:rsidR="00F13885" w:rsidRDefault="00524DE7">
      <w:pPr>
        <w:spacing w:after="150" w:line="249" w:lineRule="auto"/>
        <w:ind w:left="1337" w:right="1175"/>
      </w:pPr>
      <w:r>
        <w:rPr>
          <w:sz w:val="24"/>
        </w:rPr>
        <w:t>El periodo de vigencia de la adhesión será el del Acuerdo Marco de referencia incluidas sus posibles prórrogas, sin que sea posible la revocación o renuncia unilateral de ninguna de las partes, salvo casos de fuerza mayor, y en todo caso, con los efectos p</w:t>
      </w:r>
      <w:r>
        <w:rPr>
          <w:sz w:val="24"/>
        </w:rPr>
        <w:t xml:space="preserve">revistos en la normativa en vigor en materia de contratación del sector público. </w:t>
      </w:r>
    </w:p>
    <w:p w:rsidR="00F13885" w:rsidRDefault="00524DE7">
      <w:pPr>
        <w:spacing w:after="139" w:line="259" w:lineRule="auto"/>
        <w:ind w:left="1342" w:firstLine="0"/>
        <w:jc w:val="left"/>
      </w:pPr>
      <w:r>
        <w:rPr>
          <w:b/>
          <w:sz w:val="24"/>
        </w:rPr>
        <w:t xml:space="preserve"> </w:t>
      </w:r>
    </w:p>
    <w:p w:rsidR="00F13885" w:rsidRDefault="00524DE7">
      <w:pPr>
        <w:spacing w:after="135" w:line="259" w:lineRule="auto"/>
        <w:ind w:left="1337"/>
        <w:jc w:val="left"/>
      </w:pPr>
      <w:r>
        <w:rPr>
          <w:b/>
          <w:sz w:val="24"/>
        </w:rPr>
        <w:t xml:space="preserve">SEXTA.- Comisión de seguimiento </w:t>
      </w:r>
    </w:p>
    <w:p w:rsidR="00F13885" w:rsidRDefault="00524DE7">
      <w:pPr>
        <w:spacing w:after="150" w:line="249" w:lineRule="auto"/>
        <w:ind w:left="1337" w:right="1175"/>
      </w:pPr>
      <w:r>
        <w:rPr>
          <w:sz w:val="24"/>
        </w:rPr>
        <w:t>Para la gestión, seguimiento y control de la presente se constituye una Comisión de Seguimiento compuesta por la persona titular de la Dire</w:t>
      </w:r>
      <w:r>
        <w:rPr>
          <w:sz w:val="24"/>
        </w:rPr>
        <w:t xml:space="preserve">cción Insular de Modernización del CIT o quien él mismo designe y una persona representante de cada entidad, cuyos datos se incluyen en el </w:t>
      </w:r>
      <w:r>
        <w:rPr>
          <w:b/>
          <w:sz w:val="24"/>
        </w:rPr>
        <w:t>Anexo III</w:t>
      </w:r>
      <w:r>
        <w:rPr>
          <w:sz w:val="24"/>
        </w:rPr>
        <w:t xml:space="preserve">. </w:t>
      </w:r>
    </w:p>
    <w:p w:rsidR="00F13885" w:rsidRDefault="00524DE7">
      <w:pPr>
        <w:spacing w:after="150" w:line="249" w:lineRule="auto"/>
        <w:ind w:left="1337" w:right="1175"/>
      </w:pPr>
      <w:r>
        <w:rPr>
          <w:sz w:val="24"/>
        </w:rPr>
        <w:t>En el caso de los Cabildos Insulares esa Comisión recae en la Comisión de Trabajo en materia de Tecnologí</w:t>
      </w:r>
      <w:r>
        <w:rPr>
          <w:sz w:val="24"/>
        </w:rPr>
        <w:t xml:space="preserve">as de la Información y las Comunicaciones (TIC) dentro de la FECAI, constituida el 13 de junio de 2018 y cuya composición se encuentra definida en el referido acto de constitución. </w:t>
      </w:r>
    </w:p>
    <w:p w:rsidR="00F13885" w:rsidRDefault="00524DE7">
      <w:pPr>
        <w:spacing w:after="150" w:line="249" w:lineRule="auto"/>
        <w:ind w:left="1337" w:right="1175"/>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2394" name="Group 35239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196" name="Rectangle 2519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197" name="Rectangle 25197"/>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2394" style="width:12.7031pt;height:280.344pt;position:absolute;mso-position-horizontal-relative:page;mso-position-horizontal:absolute;margin-left:682.278pt;mso-position-vertical-relative:page;margin-top:531.696pt;" coordsize="1613,35603">
                <v:rect id="Rectangle 2519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197"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87 de 205 </w:t>
                        </w:r>
                      </w:p>
                    </w:txbxContent>
                  </v:textbox>
                </v:rect>
                <w10:wrap type="square"/>
              </v:group>
            </w:pict>
          </mc:Fallback>
        </mc:AlternateContent>
      </w:r>
      <w:r>
        <w:rPr>
          <w:sz w:val="24"/>
        </w:rPr>
        <w:t>En el caso de los Ayuntamientos, cuando se proceda a la modifi</w:t>
      </w:r>
      <w:r>
        <w:rPr>
          <w:sz w:val="24"/>
        </w:rPr>
        <w:t>cación del Reglamento de Servicio de la Asistencia Técnica específica en materia de implantación de tecnologías de la información, de las comunicaciones y de Administración Electrónica, se definirá una comisión de seguimiento de la relación con los municip</w:t>
      </w:r>
      <w:r>
        <w:rPr>
          <w:sz w:val="24"/>
        </w:rPr>
        <w:t xml:space="preserve">ios sobre la que recaerá esta función. La Comisión se reunirá a petición de cualquiera de las partes firmantes. </w:t>
      </w:r>
    </w:p>
    <w:p w:rsidR="00F13885" w:rsidRDefault="00524DE7">
      <w:pPr>
        <w:spacing w:after="150" w:line="249" w:lineRule="auto"/>
        <w:ind w:left="1337" w:right="1175"/>
      </w:pPr>
      <w:r>
        <w:rPr>
          <w:sz w:val="24"/>
        </w:rPr>
        <w:t>El funcionamiento de la Comisión se regirá por las normas contenidas en los artículos 15 y siguientes de la Ley 40/2015, de 1 de octubre, de Ré</w:t>
      </w:r>
      <w:r>
        <w:rPr>
          <w:sz w:val="24"/>
        </w:rPr>
        <w:t xml:space="preserve">gimen Jurídico del Sector Público. Los acuerdos de la Comisión de Seguimiento serán adoptados mediante el consenso de sus integrantes. </w:t>
      </w:r>
    </w:p>
    <w:p w:rsidR="00F13885" w:rsidRDefault="00524DE7">
      <w:pPr>
        <w:spacing w:after="307" w:line="249" w:lineRule="auto"/>
        <w:ind w:left="1337" w:right="1175"/>
      </w:pPr>
      <w:r>
        <w:rPr>
          <w:sz w:val="24"/>
        </w:rPr>
        <w:t xml:space="preserve">Corresponden a la Comisión de Seguimiento las siguientes funciones: </w:t>
      </w:r>
    </w:p>
    <w:p w:rsidR="00F13885" w:rsidRDefault="00524DE7">
      <w:pPr>
        <w:spacing w:after="163" w:line="240" w:lineRule="auto"/>
        <w:ind w:left="1702" w:right="1188" w:firstLine="0"/>
        <w:jc w:val="left"/>
      </w:pPr>
      <w:r>
        <w:rPr>
          <w:sz w:val="24"/>
        </w:rPr>
        <w:t xml:space="preserve">1. Seguimiento de los deberes y derechos indicados </w:t>
      </w:r>
      <w:r>
        <w:rPr>
          <w:sz w:val="24"/>
        </w:rPr>
        <w:t xml:space="preserve">en el Protocolo 2. Resolución de las cuestiones relativas a la interpretación y cumplimiento. En caso de falta consenso, se estará a lo dispuesto por la persona titular de la Dirección Insular de Modernización del CIT. </w:t>
      </w:r>
    </w:p>
    <w:p w:rsidR="00F13885" w:rsidRDefault="00524DE7">
      <w:pPr>
        <w:spacing w:after="135" w:line="259" w:lineRule="auto"/>
        <w:ind w:left="1337"/>
        <w:jc w:val="left"/>
      </w:pPr>
      <w:r>
        <w:rPr>
          <w:b/>
          <w:sz w:val="24"/>
        </w:rPr>
        <w:t>ANEXO I.- REQUERIMIENTOS AL OPERADOR</w:t>
      </w:r>
      <w:r>
        <w:rPr>
          <w:b/>
          <w:sz w:val="24"/>
        </w:rPr>
        <w:t xml:space="preserve"> ECONÓMICO </w:t>
      </w:r>
    </w:p>
    <w:p w:rsidR="00F13885" w:rsidRDefault="00524DE7">
      <w:pPr>
        <w:spacing w:after="150" w:line="249" w:lineRule="auto"/>
        <w:ind w:left="1337" w:right="1175"/>
      </w:pPr>
      <w:r>
        <w:rPr>
          <w:sz w:val="24"/>
        </w:rPr>
        <w:t xml:space="preserve">En el procedimiento de contratación conjunta a realizar, se van a plantear los requerimientos a los operadores económicos recogidos en el Borrador de </w:t>
      </w:r>
      <w:r>
        <w:rPr>
          <w:b/>
          <w:sz w:val="24"/>
        </w:rPr>
        <w:t>Pliego de Prescripciones Técnicas</w:t>
      </w:r>
      <w:r>
        <w:rPr>
          <w:sz w:val="24"/>
        </w:rPr>
        <w:t xml:space="preserve"> adjunto al protocolo, y que podrá sufrir cambios menores dur</w:t>
      </w:r>
      <w:r>
        <w:rPr>
          <w:sz w:val="24"/>
        </w:rPr>
        <w:t>ante la preparación de la licitación del Acuerdo Marco.</w:t>
      </w:r>
      <w:r>
        <w:rPr>
          <w:b/>
          <w:sz w:val="24"/>
        </w:rPr>
        <w:t xml:space="preserve"> </w:t>
      </w:r>
    </w:p>
    <w:p w:rsidR="00F13885" w:rsidRDefault="00524DE7">
      <w:pPr>
        <w:spacing w:after="135" w:line="259" w:lineRule="auto"/>
        <w:ind w:left="1337"/>
        <w:jc w:val="left"/>
      </w:pPr>
      <w:r>
        <w:rPr>
          <w:b/>
          <w:sz w:val="24"/>
        </w:rPr>
        <w:t xml:space="preserve">ANEXO II.- DATOS A APORTAR POR LA ENTIDAD QUE SE ADHIERE </w:t>
      </w:r>
    </w:p>
    <w:p w:rsidR="00F13885" w:rsidRDefault="00524DE7">
      <w:pPr>
        <w:spacing w:after="150" w:line="249" w:lineRule="auto"/>
        <w:ind w:left="1337" w:right="1175"/>
      </w:pPr>
      <w:r>
        <w:rPr>
          <w:sz w:val="24"/>
        </w:rPr>
        <w:t xml:space="preserve">En este apartado se incluyen las </w:t>
      </w:r>
      <w:r>
        <w:rPr>
          <w:b/>
          <w:sz w:val="24"/>
        </w:rPr>
        <w:t>tablas, que incluirán como Anexos del Pliego de Prescripciones Técnicas</w:t>
      </w:r>
      <w:r>
        <w:rPr>
          <w:sz w:val="24"/>
        </w:rPr>
        <w:t xml:space="preserve">, con la información necesaria de la entidad que se adhiere, para la determinación del alcance de los servicios y el importe del valor estimado de licitación del Acuerdo Marco. </w:t>
      </w:r>
    </w:p>
    <w:p w:rsidR="00F13885" w:rsidRDefault="00524DE7">
      <w:pPr>
        <w:spacing w:after="7" w:line="376" w:lineRule="auto"/>
        <w:ind w:left="1337" w:right="1931"/>
      </w:pPr>
      <w:r>
        <w:rPr>
          <w:b/>
          <w:sz w:val="24"/>
        </w:rPr>
        <w:t xml:space="preserve">ANEXO III.- COMPONENTES DE LA COMISIÓN DE SEGUIMIENTO </w:t>
      </w:r>
      <w:r>
        <w:rPr>
          <w:sz w:val="24"/>
        </w:rPr>
        <w:t>La Comisión de Seguimien</w:t>
      </w:r>
      <w:r>
        <w:rPr>
          <w:sz w:val="24"/>
        </w:rPr>
        <w:t xml:space="preserve">to del Protocolo estará compuesta por: </w:t>
      </w:r>
    </w:p>
    <w:p w:rsidR="00F13885" w:rsidRDefault="00524DE7">
      <w:pPr>
        <w:spacing w:after="179" w:line="259" w:lineRule="auto"/>
        <w:ind w:left="1337"/>
        <w:jc w:val="left"/>
      </w:pPr>
      <w:r>
        <w:rPr>
          <w:b/>
          <w:sz w:val="24"/>
        </w:rPr>
        <w:t xml:space="preserve">Por la Dirección Insular de Modernización del CIT: </w:t>
      </w:r>
    </w:p>
    <w:p w:rsidR="00F13885" w:rsidRDefault="00524DE7">
      <w:pPr>
        <w:numPr>
          <w:ilvl w:val="0"/>
          <w:numId w:val="30"/>
        </w:numPr>
        <w:spacing w:after="140" w:line="259" w:lineRule="auto"/>
        <w:ind w:right="1175" w:hanging="360"/>
      </w:pPr>
      <w:r>
        <w:rPr>
          <w:sz w:val="24"/>
        </w:rPr>
        <w:t xml:space="preserve">La persona titular de la Dirección Insular, o persona en quien delegue. </w:t>
      </w:r>
    </w:p>
    <w:p w:rsidR="00F13885" w:rsidRDefault="00524DE7">
      <w:pPr>
        <w:spacing w:after="178" w:line="259" w:lineRule="auto"/>
        <w:ind w:left="1337"/>
        <w:jc w:val="left"/>
      </w:pPr>
      <w:r>
        <w:rPr>
          <w:b/>
          <w:sz w:val="24"/>
        </w:rPr>
        <w:t xml:space="preserve">Por las Entidad que se adhiere: </w:t>
      </w:r>
    </w:p>
    <w:p w:rsidR="00F13885" w:rsidRDefault="00524DE7">
      <w:pPr>
        <w:numPr>
          <w:ilvl w:val="0"/>
          <w:numId w:val="30"/>
        </w:numPr>
        <w:spacing w:after="10" w:line="249" w:lineRule="auto"/>
        <w:ind w:right="1175" w:hanging="360"/>
      </w:pPr>
      <w:r>
        <w:rPr>
          <w:sz w:val="24"/>
        </w:rPr>
        <w:t xml:space="preserve">Nombre entidad: Ayuntamiento de Candelaria </w:t>
      </w:r>
    </w:p>
    <w:p w:rsidR="00F13885" w:rsidRDefault="00524DE7">
      <w:pPr>
        <w:numPr>
          <w:ilvl w:val="0"/>
          <w:numId w:val="30"/>
        </w:numPr>
        <w:spacing w:after="0" w:line="249" w:lineRule="auto"/>
        <w:ind w:right="1175" w:hanging="360"/>
      </w:pPr>
      <w:r>
        <w:rPr>
          <w:sz w:val="24"/>
        </w:rPr>
        <w:t xml:space="preserve">Nombre y Apellidos persona responsable/contacto: D. José Domingo Ramos Cózar </w:t>
      </w:r>
    </w:p>
    <w:p w:rsidR="00F13885" w:rsidRDefault="00524DE7">
      <w:pPr>
        <w:numPr>
          <w:ilvl w:val="0"/>
          <w:numId w:val="30"/>
        </w:numPr>
        <w:spacing w:after="150" w:line="249" w:lineRule="auto"/>
        <w:ind w:right="1175" w:hanging="360"/>
      </w:pPr>
      <w:r>
        <w:rPr>
          <w:sz w:val="24"/>
        </w:rPr>
        <w:t xml:space="preserve">Cargo: Técnico informático  </w:t>
      </w:r>
    </w:p>
    <w:p w:rsidR="00F13885" w:rsidRDefault="00524DE7">
      <w:pPr>
        <w:spacing w:after="150" w:line="249" w:lineRule="auto"/>
        <w:ind w:left="1337" w:right="1175"/>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8853" name="Group 34885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293" name="Rectangle 2529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294" name="Rectangle 2529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w:t>
                              </w:r>
                              <w:r>
                                <w:rPr>
                                  <w:i w:val="0"/>
                                  <w:sz w:val="12"/>
                                </w:rPr>
                                <w:t xml:space="preserve">ataforma esPublico Gestiona | Página 88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8853" style="width:12.7031pt;height:280.344pt;position:absolute;mso-position-horizontal-relative:page;mso-position-horizontal:absolute;margin-left:682.278pt;mso-position-vertical-relative:page;margin-top:531.696pt;" coordsize="1613,35603">
                <v:rect id="Rectangle 2529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29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88 de 205 </w:t>
                        </w:r>
                      </w:p>
                    </w:txbxContent>
                  </v:textbox>
                </v:rect>
                <w10:wrap type="square"/>
              </v:group>
            </w:pict>
          </mc:Fallback>
        </mc:AlternateContent>
      </w:r>
      <w:r>
        <w:rPr>
          <w:sz w:val="24"/>
        </w:rPr>
        <w:t>En el caso de los Cabildos Insulares, la Comisión de Seguimiento del Protocolo, que en este caso recae en la Comisión de Trabajo en materia de Tecnologías de la Información y las Comunicaciones (TIC) dentro d</w:t>
      </w:r>
      <w:r>
        <w:rPr>
          <w:sz w:val="24"/>
        </w:rPr>
        <w:t xml:space="preserve">e la FECAI, estará compuesta por: </w:t>
      </w:r>
    </w:p>
    <w:p w:rsidR="00F13885" w:rsidRDefault="00524DE7">
      <w:pPr>
        <w:spacing w:after="0" w:line="259" w:lineRule="auto"/>
        <w:ind w:left="1337"/>
        <w:jc w:val="left"/>
      </w:pPr>
      <w:r>
        <w:rPr>
          <w:b/>
          <w:sz w:val="24"/>
        </w:rPr>
        <w:t>Miembros:</w:t>
      </w:r>
      <w:r>
        <w:rPr>
          <w:sz w:val="24"/>
        </w:rPr>
        <w:t xml:space="preserve"> </w:t>
      </w:r>
    </w:p>
    <w:p w:rsidR="00F13885" w:rsidRDefault="00524DE7">
      <w:pPr>
        <w:spacing w:after="100" w:line="259" w:lineRule="auto"/>
        <w:ind w:left="219" w:firstLine="0"/>
        <w:jc w:val="center"/>
      </w:pPr>
      <w:r>
        <w:t xml:space="preserve"> </w:t>
      </w:r>
    </w:p>
    <w:p w:rsidR="00F13885" w:rsidRDefault="00524DE7">
      <w:pPr>
        <w:spacing w:after="98" w:line="259" w:lineRule="auto"/>
        <w:ind w:left="219" w:firstLine="0"/>
        <w:jc w:val="center"/>
      </w:pPr>
      <w:r>
        <w:t xml:space="preserve"> </w:t>
      </w:r>
    </w:p>
    <w:p w:rsidR="00F13885" w:rsidRDefault="00524DE7">
      <w:pPr>
        <w:spacing w:after="29" w:line="249" w:lineRule="auto"/>
        <w:ind w:left="1368" w:right="1139"/>
        <w:jc w:val="center"/>
      </w:pPr>
      <w:r>
        <w:t xml:space="preserve">Las personas titulares, de las correspondientes Consejerías y/o órganos directivos, con competencias directas en materia de Tecnologías de la Información y las </w:t>
      </w:r>
    </w:p>
    <w:p w:rsidR="00F13885" w:rsidRDefault="00524DE7">
      <w:pPr>
        <w:spacing w:after="112" w:line="249" w:lineRule="auto"/>
        <w:ind w:left="1368" w:right="1202"/>
        <w:jc w:val="center"/>
      </w:pPr>
      <w:r>
        <w:t xml:space="preserve">Comunicaciones (TIC), en cada uno de los Cabildos Insulares” </w:t>
      </w:r>
    </w:p>
    <w:p w:rsidR="00F13885" w:rsidRDefault="00524DE7">
      <w:pPr>
        <w:spacing w:after="100" w:line="259" w:lineRule="auto"/>
        <w:ind w:left="219" w:firstLine="0"/>
        <w:jc w:val="center"/>
      </w:pPr>
      <w:r>
        <w:t xml:space="preserve"> </w:t>
      </w:r>
    </w:p>
    <w:p w:rsidR="00F13885" w:rsidRDefault="00524DE7">
      <w:pPr>
        <w:spacing w:after="111" w:line="247" w:lineRule="auto"/>
        <w:ind w:left="1337" w:right="1186"/>
      </w:pPr>
      <w:r>
        <w:rPr>
          <w:i w:val="0"/>
        </w:rPr>
        <w:t>Tercero. - Dar conformidad al borrador del Pliego de Prescripciones Técnicas del Acuerdo Marco de contratación conjunta para la prestación de “Software como servicio y el suministro, o suscrip</w:t>
      </w:r>
      <w:r>
        <w:rPr>
          <w:i w:val="0"/>
        </w:rPr>
        <w:t xml:space="preserve">ción temporal, de licencias de uso y/o soporte técnico de software” cuyo tenor literal:  </w:t>
      </w:r>
    </w:p>
    <w:p w:rsidR="00F13885" w:rsidRDefault="00524DE7">
      <w:pPr>
        <w:spacing w:after="100" w:line="259" w:lineRule="auto"/>
        <w:ind w:left="1342" w:firstLine="0"/>
        <w:jc w:val="left"/>
      </w:pP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spacing w:after="100" w:line="259" w:lineRule="auto"/>
        <w:ind w:left="1342" w:firstLine="0"/>
        <w:jc w:val="left"/>
      </w:pP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spacing w:after="100" w:line="259" w:lineRule="auto"/>
        <w:ind w:left="1342" w:firstLine="0"/>
        <w:jc w:val="left"/>
      </w:pPr>
      <w:r>
        <w:rPr>
          <w:i w:val="0"/>
        </w:rPr>
        <w:t xml:space="preserve"> </w:t>
      </w:r>
    </w:p>
    <w:p w:rsidR="00F13885" w:rsidRDefault="00524DE7">
      <w:pPr>
        <w:spacing w:after="98" w:line="259" w:lineRule="auto"/>
        <w:ind w:left="1342" w:firstLine="0"/>
        <w:jc w:val="left"/>
      </w:pPr>
      <w:r>
        <w:rPr>
          <w:i w:val="0"/>
        </w:rPr>
        <w:t xml:space="preserve"> </w:t>
      </w:r>
    </w:p>
    <w:p w:rsidR="00F13885" w:rsidRDefault="00524DE7">
      <w:pPr>
        <w:spacing w:after="0" w:line="259" w:lineRule="auto"/>
        <w:ind w:left="1342" w:firstLine="0"/>
        <w:jc w:val="left"/>
      </w:pPr>
      <w:r>
        <w:rPr>
          <w:i w:val="0"/>
        </w:rPr>
        <w:t xml:space="preserve"> </w:t>
      </w:r>
    </w:p>
    <w:p w:rsidR="00F13885" w:rsidRDefault="00524DE7">
      <w:pPr>
        <w:spacing w:after="98" w:line="259" w:lineRule="auto"/>
        <w:ind w:left="1342" w:firstLine="0"/>
        <w:jc w:val="left"/>
      </w:pPr>
      <w:r>
        <w:rPr>
          <w:noProof/>
        </w:rPr>
        <w:drawing>
          <wp:anchor distT="0" distB="0" distL="114300" distR="114300" simplePos="0" relativeHeight="251754496" behindDoc="0" locked="0" layoutInCell="1" allowOverlap="0">
            <wp:simplePos x="0" y="0"/>
            <wp:positionH relativeFrom="column">
              <wp:posOffset>1304544</wp:posOffset>
            </wp:positionH>
            <wp:positionV relativeFrom="paragraph">
              <wp:posOffset>64150</wp:posOffset>
            </wp:positionV>
            <wp:extent cx="562356" cy="694944"/>
            <wp:effectExtent l="0" t="0" r="0" b="0"/>
            <wp:wrapSquare wrapText="bothSides"/>
            <wp:docPr id="25439" name="Picture 25439"/>
            <wp:cNvGraphicFramePr/>
            <a:graphic xmlns:a="http://schemas.openxmlformats.org/drawingml/2006/main">
              <a:graphicData uri="http://schemas.openxmlformats.org/drawingml/2006/picture">
                <pic:pic xmlns:pic="http://schemas.openxmlformats.org/drawingml/2006/picture">
                  <pic:nvPicPr>
                    <pic:cNvPr id="25439" name="Picture 25439"/>
                    <pic:cNvPicPr/>
                  </pic:nvPicPr>
                  <pic:blipFill>
                    <a:blip r:embed="rId63"/>
                    <a:stretch>
                      <a:fillRect/>
                    </a:stretch>
                  </pic:blipFill>
                  <pic:spPr>
                    <a:xfrm>
                      <a:off x="0" y="0"/>
                      <a:ext cx="562356" cy="694944"/>
                    </a:xfrm>
                    <a:prstGeom prst="rect">
                      <a:avLst/>
                    </a:prstGeom>
                  </pic:spPr>
                </pic:pic>
              </a:graphicData>
            </a:graphic>
          </wp:anchor>
        </w:drawing>
      </w:r>
      <w:r>
        <w:rPr>
          <w:i w:val="0"/>
        </w:rPr>
        <w:t xml:space="preserve">                                     </w:t>
      </w:r>
    </w:p>
    <w:p w:rsidR="00F13885" w:rsidRDefault="00524DE7">
      <w:pPr>
        <w:spacing w:after="13" w:line="259" w:lineRule="auto"/>
        <w:ind w:left="1342" w:right="8085" w:firstLine="0"/>
        <w:jc w:val="left"/>
      </w:pPr>
      <w:r>
        <w:rPr>
          <w:i w:val="0"/>
        </w:rPr>
        <w:t xml:space="preserve"> </w:t>
      </w:r>
    </w:p>
    <w:p w:rsidR="00F13885" w:rsidRDefault="00524DE7">
      <w:pPr>
        <w:spacing w:after="65" w:line="259" w:lineRule="auto"/>
        <w:ind w:left="1342" w:firstLine="0"/>
        <w:jc w:val="left"/>
      </w:pPr>
      <w:r>
        <w:rPr>
          <w:i w:val="0"/>
        </w:rPr>
        <w:t xml:space="preserve">                       </w:t>
      </w:r>
      <w:r>
        <w:rPr>
          <w:b/>
          <w:i w:val="0"/>
          <w:sz w:val="13"/>
        </w:rPr>
        <w:t xml:space="preserve"> </w:t>
      </w:r>
    </w:p>
    <w:p w:rsidR="00F13885" w:rsidRDefault="00524DE7">
      <w:pPr>
        <w:spacing w:after="0" w:line="259" w:lineRule="auto"/>
        <w:ind w:left="2178"/>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r>
        <w:rPr>
          <w:rFonts w:ascii="Times New Roman" w:eastAsia="Times New Roman" w:hAnsi="Times New Roman" w:cs="Times New Roman"/>
          <w:b/>
          <w:i w:val="0"/>
          <w:sz w:val="16"/>
        </w:rPr>
        <w:t xml:space="preserve">Área de Presidencia, Hacienda y                          </w:t>
      </w:r>
      <w:r>
        <w:rPr>
          <w:rFonts w:ascii="Times New Roman" w:eastAsia="Times New Roman" w:hAnsi="Times New Roman" w:cs="Times New Roman"/>
          <w:b/>
          <w:i w:val="0"/>
          <w:sz w:val="13"/>
        </w:rPr>
        <w:t xml:space="preserve">Fecha: </w:t>
      </w:r>
      <w:r>
        <w:rPr>
          <w:rFonts w:ascii="Times New Roman" w:eastAsia="Times New Roman" w:hAnsi="Times New Roman" w:cs="Times New Roman"/>
          <w:i w:val="0"/>
          <w:sz w:val="13"/>
        </w:rPr>
        <w:t xml:space="preserve">3/06/2020               </w:t>
      </w:r>
      <w:r>
        <w:rPr>
          <w:rFonts w:ascii="Times New Roman" w:eastAsia="Times New Roman" w:hAnsi="Times New Roman" w:cs="Times New Roman"/>
          <w:b/>
          <w:i w:val="0"/>
          <w:sz w:val="13"/>
        </w:rPr>
        <w:t>Teléfono</w:t>
      </w:r>
      <w:r>
        <w:rPr>
          <w:rFonts w:ascii="Times New Roman" w:eastAsia="Times New Roman" w:hAnsi="Times New Roman" w:cs="Times New Roman"/>
          <w:b/>
          <w:i w:val="0"/>
          <w:sz w:val="16"/>
        </w:rPr>
        <w:t xml:space="preserve"> </w:t>
      </w:r>
    </w:p>
    <w:p w:rsidR="00F13885" w:rsidRDefault="00524DE7">
      <w:pPr>
        <w:pStyle w:val="Ttulo3"/>
        <w:pBdr>
          <w:top w:val="none" w:sz="0" w:space="0" w:color="auto"/>
          <w:left w:val="none" w:sz="0" w:space="0" w:color="auto"/>
          <w:bottom w:val="none" w:sz="0" w:space="0" w:color="auto"/>
          <w:right w:val="none" w:sz="0" w:space="0" w:color="auto"/>
        </w:pBdr>
        <w:ind w:left="10" w:right="1432"/>
        <w:jc w:val="center"/>
      </w:pPr>
      <w:r>
        <w:rPr>
          <w:rFonts w:ascii="Times New Roman" w:eastAsia="Times New Roman" w:hAnsi="Times New Roman" w:cs="Times New Roman"/>
          <w:sz w:val="16"/>
        </w:rPr>
        <w:t xml:space="preserve">                         Modernización</w:t>
      </w:r>
      <w:r>
        <w:rPr>
          <w:rFonts w:ascii="Times New Roman" w:eastAsia="Times New Roman" w:hAnsi="Times New Roman" w:cs="Times New Roman"/>
          <w:sz w:val="13"/>
        </w:rPr>
        <w:t xml:space="preserve">                                                                       Referencia</w:t>
      </w:r>
      <w:r>
        <w:rPr>
          <w:rFonts w:ascii="Times New Roman" w:eastAsia="Times New Roman" w:hAnsi="Times New Roman" w:cs="Times New Roman"/>
          <w:b w:val="0"/>
          <w:sz w:val="13"/>
        </w:rPr>
        <w:t xml:space="preserve">: PJRP </w:t>
      </w:r>
    </w:p>
    <w:p w:rsidR="00F13885" w:rsidRDefault="00524DE7">
      <w:pPr>
        <w:spacing w:after="0" w:line="259" w:lineRule="auto"/>
        <w:ind w:left="1337"/>
        <w:jc w:val="left"/>
      </w:pPr>
      <w:r>
        <w:rPr>
          <w:rFonts w:ascii="Times New Roman" w:eastAsia="Times New Roman" w:hAnsi="Times New Roman" w:cs="Times New Roman"/>
          <w:b/>
          <w:i w:val="0"/>
          <w:sz w:val="16"/>
        </w:rPr>
        <w:t xml:space="preserve">                                           Dirección Insular de Modernización </w:t>
      </w:r>
    </w:p>
    <w:p w:rsidR="00F13885" w:rsidRDefault="00524DE7">
      <w:pPr>
        <w:spacing w:after="89" w:line="259" w:lineRule="auto"/>
        <w:ind w:left="2168" w:firstLine="0"/>
        <w:jc w:val="left"/>
      </w:pPr>
      <w:r>
        <w:rPr>
          <w:rFonts w:ascii="Times New Roman" w:eastAsia="Times New Roman" w:hAnsi="Times New Roman" w:cs="Times New Roman"/>
          <w:b/>
          <w:i w:val="0"/>
          <w:sz w:val="13"/>
        </w:rPr>
        <w:t xml:space="preserve">                </w:t>
      </w:r>
      <w:r>
        <w:rPr>
          <w:rFonts w:ascii="Times New Roman" w:eastAsia="Times New Roman" w:hAnsi="Times New Roman" w:cs="Times New Roman"/>
          <w:b/>
          <w:i w:val="0"/>
          <w:sz w:val="13"/>
        </w:rPr>
        <w:t xml:space="preserve">                                                                                          </w:t>
      </w:r>
      <w:r>
        <w:rPr>
          <w:rFonts w:ascii="Times New Roman" w:eastAsia="Times New Roman" w:hAnsi="Times New Roman" w:cs="Times New Roman"/>
          <w:i w:val="0"/>
          <w:sz w:val="13"/>
        </w:rPr>
        <w:t xml:space="preserve"> </w:t>
      </w:r>
    </w:p>
    <w:p w:rsidR="00F13885" w:rsidRDefault="00524DE7">
      <w:pPr>
        <w:spacing w:after="0" w:line="259" w:lineRule="auto"/>
        <w:ind w:left="1812"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p>
    <w:p w:rsidR="00F13885" w:rsidRDefault="00524DE7">
      <w:pPr>
        <w:spacing w:after="51" w:line="259" w:lineRule="auto"/>
        <w:ind w:left="0" w:firstLine="0"/>
        <w:jc w:val="left"/>
      </w:pPr>
      <w:r>
        <w:rPr>
          <w:rFonts w:ascii="Times New Roman" w:eastAsia="Times New Roman" w:hAnsi="Times New Roman" w:cs="Times New Roman"/>
          <w:b/>
          <w:i w:val="0"/>
          <w:sz w:val="16"/>
        </w:rPr>
        <w:t xml:space="preserve"> </w:t>
      </w:r>
    </w:p>
    <w:p w:rsidR="00F13885" w:rsidRDefault="00524DE7">
      <w:pPr>
        <w:spacing w:after="1" w:line="234" w:lineRule="auto"/>
        <w:ind w:left="7144" w:right="1459" w:hanging="620"/>
      </w:pPr>
      <w:r>
        <w:rPr>
          <w:rFonts w:ascii="Times New Roman" w:eastAsia="Times New Roman" w:hAnsi="Times New Roman" w:cs="Times New Roman"/>
          <w:b/>
          <w:i w:val="0"/>
          <w:sz w:val="13"/>
        </w:rPr>
        <w:t xml:space="preserve">Asunto: </w:t>
      </w:r>
      <w:r>
        <w:rPr>
          <w:rFonts w:ascii="Times New Roman" w:eastAsia="Times New Roman" w:hAnsi="Times New Roman" w:cs="Times New Roman"/>
          <w:i w:val="0"/>
          <w:sz w:val="13"/>
        </w:rPr>
        <w:t xml:space="preserve">PPT AM para la prestación de software </w:t>
      </w:r>
      <w:r>
        <w:rPr>
          <w:rFonts w:ascii="Times New Roman" w:eastAsia="Times New Roman" w:hAnsi="Times New Roman" w:cs="Times New Roman"/>
          <w:i w:val="0"/>
          <w:sz w:val="13"/>
        </w:rPr>
        <w:t xml:space="preserve">como servicio y el suministro, o suscripción temporal, de licencias de uso y/o soporte técnico de software </w:t>
      </w:r>
    </w:p>
    <w:p w:rsidR="00F13885" w:rsidRDefault="00524DE7">
      <w:pPr>
        <w:spacing w:after="0" w:line="259" w:lineRule="auto"/>
        <w:ind w:left="0" w:firstLine="0"/>
        <w:jc w:val="left"/>
      </w:pPr>
      <w:r>
        <w:rPr>
          <w:rFonts w:ascii="Times New Roman" w:eastAsia="Times New Roman" w:hAnsi="Times New Roman" w:cs="Times New Roman"/>
          <w:i w:val="0"/>
          <w:sz w:val="12"/>
        </w:rPr>
        <w:t xml:space="preserve"> </w:t>
      </w:r>
    </w:p>
    <w:p w:rsidR="00F13885" w:rsidRDefault="00524DE7">
      <w:pPr>
        <w:spacing w:after="70" w:line="234" w:lineRule="auto"/>
        <w:ind w:left="6526" w:right="1459" w:hanging="2"/>
      </w:pPr>
      <w:r>
        <w:rPr>
          <w:rFonts w:ascii="Times New Roman" w:eastAsia="Times New Roman" w:hAnsi="Times New Roman" w:cs="Times New Roman"/>
          <w:b/>
          <w:i w:val="0"/>
          <w:sz w:val="13"/>
        </w:rPr>
        <w:t xml:space="preserve">Destinatario: </w:t>
      </w:r>
      <w:r>
        <w:rPr>
          <w:rFonts w:ascii="Times New Roman" w:eastAsia="Times New Roman" w:hAnsi="Times New Roman" w:cs="Times New Roman"/>
          <w:i w:val="0"/>
          <w:sz w:val="13"/>
        </w:rPr>
        <w:t xml:space="preserve">Servicio Administrativo de Informática y Comunicaciones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2127" w:firstLine="0"/>
        <w:jc w:val="left"/>
      </w:pPr>
      <w:r>
        <w:rPr>
          <w:rFonts w:ascii="Times New Roman" w:eastAsia="Times New Roman" w:hAnsi="Times New Roman" w:cs="Times New Roman"/>
          <w:b/>
          <w:i w:val="0"/>
          <w:sz w:val="20"/>
        </w:rPr>
        <w:t xml:space="preserve"> </w:t>
      </w:r>
    </w:p>
    <w:p w:rsidR="00F13885" w:rsidRDefault="00524DE7">
      <w:pPr>
        <w:spacing w:after="22"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49199" name="Group 34919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442" name="Rectangle 2544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443" name="Rectangle 2544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89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49199" style="width:12.7031pt;height:280.344pt;position:absolute;mso-position-horizontal-relative:page;mso-position-horizontal:absolute;margin-left:682.278pt;mso-position-vertical-relative:page;margin-top:531.696pt;" coordsize="1613,35603">
                <v:rect id="Rectangle 2544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44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89 de 205 </w:t>
                        </w:r>
                      </w:p>
                    </w:txbxContent>
                  </v:textbox>
                </v:rect>
                <w10:wrap type="square"/>
              </v:group>
            </w:pict>
          </mc:Fallback>
        </mc:AlternateContent>
      </w:r>
      <w:r>
        <w:rPr>
          <w:rFonts w:ascii="Times New Roman" w:eastAsia="Times New Roman" w:hAnsi="Times New Roman" w:cs="Times New Roman"/>
          <w:i w:val="0"/>
          <w:sz w:val="24"/>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 w:line="287" w:lineRule="auto"/>
        <w:ind w:left="2055" w:right="23"/>
      </w:pPr>
      <w:r>
        <w:rPr>
          <w:rFonts w:ascii="Times New Roman" w:eastAsia="Times New Roman" w:hAnsi="Times New Roman" w:cs="Times New Roman"/>
          <w:sz w:val="20"/>
        </w:rPr>
        <w:t xml:space="preserve">PLIEGO DE PRESCRIPCIONES TÉCNICAS DEL ACUERDO MARCO PARA LA </w:t>
      </w:r>
      <w:r>
        <w:rPr>
          <w:rFonts w:ascii="Times New Roman" w:eastAsia="Times New Roman" w:hAnsi="Times New Roman" w:cs="Times New Roman"/>
          <w:sz w:val="20"/>
        </w:rPr>
        <w:t>PRESTACIÓN DE SOFTWARE COMO SERVICIO Y EL SUMINISTRO, O SUS-</w:t>
      </w:r>
    </w:p>
    <w:p w:rsidR="00F13885" w:rsidRDefault="00524DE7">
      <w:pPr>
        <w:spacing w:after="27" w:line="259" w:lineRule="auto"/>
        <w:ind w:left="10" w:right="1450"/>
        <w:jc w:val="right"/>
      </w:pPr>
      <w:r>
        <w:rPr>
          <w:rFonts w:ascii="Times New Roman" w:eastAsia="Times New Roman" w:hAnsi="Times New Roman" w:cs="Times New Roman"/>
          <w:b/>
          <w:i w:val="0"/>
          <w:sz w:val="20"/>
        </w:rPr>
        <w:t xml:space="preserve">CRIPCIÓN TEMPORAL, DE LICENCIAS DE USO Y/O SOPORTE TÉCNICO DE </w:t>
      </w:r>
    </w:p>
    <w:p w:rsidR="00F13885" w:rsidRDefault="00524DE7">
      <w:pPr>
        <w:spacing w:after="27" w:line="259" w:lineRule="auto"/>
        <w:ind w:left="616"/>
        <w:jc w:val="center"/>
      </w:pPr>
      <w:r>
        <w:rPr>
          <w:rFonts w:ascii="Times New Roman" w:eastAsia="Times New Roman" w:hAnsi="Times New Roman" w:cs="Times New Roman"/>
          <w:b/>
          <w:i w:val="0"/>
          <w:sz w:val="20"/>
        </w:rPr>
        <w:t xml:space="preserve">SOFTWARE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3"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line="250" w:lineRule="auto"/>
        <w:ind w:left="1959"/>
        <w:jc w:val="left"/>
      </w:pPr>
      <w:r>
        <w:rPr>
          <w:rFonts w:ascii="Times New Roman" w:eastAsia="Times New Roman" w:hAnsi="Times New Roman" w:cs="Times New Roman"/>
          <w:i w:val="0"/>
          <w:sz w:val="12"/>
        </w:rPr>
        <w:t xml:space="preserve">Calle Clavel, 2 </w:t>
      </w:r>
    </w:p>
    <w:p w:rsidR="00F13885" w:rsidRDefault="00524DE7">
      <w:pPr>
        <w:spacing w:line="250" w:lineRule="auto"/>
        <w:ind w:left="1959"/>
        <w:jc w:val="left"/>
      </w:pPr>
      <w:r>
        <w:rPr>
          <w:rFonts w:ascii="Times New Roman" w:eastAsia="Times New Roman" w:hAnsi="Times New Roman" w:cs="Times New Roman"/>
          <w:i w:val="0"/>
          <w:sz w:val="12"/>
        </w:rPr>
        <w:t xml:space="preserve">38003 Santa Cruz de Tenerife </w:t>
      </w:r>
    </w:p>
    <w:p w:rsidR="00F13885" w:rsidRDefault="00524DE7">
      <w:pPr>
        <w:spacing w:line="250" w:lineRule="auto"/>
        <w:ind w:left="1959" w:right="7894"/>
        <w:jc w:val="left"/>
      </w:pPr>
      <w:r>
        <w:rPr>
          <w:rFonts w:ascii="Times New Roman" w:eastAsia="Times New Roman" w:hAnsi="Times New Roman" w:cs="Times New Roman"/>
          <w:i w:val="0"/>
          <w:sz w:val="12"/>
        </w:rPr>
        <w:t xml:space="preserve">Tfno.: 922 239 999 </w:t>
      </w:r>
      <w:r>
        <w:rPr>
          <w:rFonts w:ascii="Times New Roman" w:eastAsia="Times New Roman" w:hAnsi="Times New Roman" w:cs="Times New Roman"/>
          <w:i w:val="0"/>
          <w:sz w:val="12"/>
        </w:rPr>
        <w:t xml:space="preserve">Fax: 922 239 468 </w:t>
      </w:r>
      <w:r>
        <w:rPr>
          <w:rFonts w:ascii="Times New Roman" w:eastAsia="Times New Roman" w:hAnsi="Times New Roman" w:cs="Times New Roman"/>
          <w:i w:val="0"/>
          <w:color w:val="0563C1"/>
          <w:sz w:val="12"/>
          <w:u w:val="single" w:color="0563C1"/>
        </w:rPr>
        <w:t>www.tenerife.es</w:t>
      </w:r>
      <w:r>
        <w:rPr>
          <w:rFonts w:ascii="Times New Roman" w:eastAsia="Times New Roman" w:hAnsi="Times New Roman" w:cs="Times New Roman"/>
          <w:i w:val="0"/>
          <w:sz w:val="12"/>
        </w:rPr>
        <w:t xml:space="preserve"> </w:t>
      </w:r>
    </w:p>
    <w:p w:rsidR="00F13885" w:rsidRDefault="00F13885">
      <w:pPr>
        <w:sectPr w:rsidR="00F13885">
          <w:headerReference w:type="even" r:id="rId77"/>
          <w:headerReference w:type="default" r:id="rId78"/>
          <w:footerReference w:type="even" r:id="rId79"/>
          <w:footerReference w:type="default" r:id="rId80"/>
          <w:headerReference w:type="first" r:id="rId81"/>
          <w:footerReference w:type="first" r:id="rId82"/>
          <w:pgSz w:w="14167" w:h="16841"/>
          <w:pgMar w:top="1823" w:right="1649" w:bottom="1431" w:left="1494" w:header="718" w:footer="697" w:gutter="0"/>
          <w:cols w:space="720"/>
        </w:sectPr>
      </w:pPr>
    </w:p>
    <w:tbl>
      <w:tblPr>
        <w:tblStyle w:val="TableGrid"/>
        <w:tblpPr w:vertAnchor="text" w:tblpX="884" w:tblpY="-1760"/>
        <w:tblOverlap w:val="never"/>
        <w:tblW w:w="9521" w:type="dxa"/>
        <w:tblInd w:w="0" w:type="dxa"/>
        <w:tblCellMar>
          <w:top w:w="0" w:type="dxa"/>
          <w:left w:w="1133" w:type="dxa"/>
          <w:bottom w:w="645" w:type="dxa"/>
          <w:right w:w="632"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5461" name="Picture 25461"/>
                  <wp:cNvGraphicFramePr/>
                  <a:graphic xmlns:a="http://schemas.openxmlformats.org/drawingml/2006/main">
                    <a:graphicData uri="http://schemas.openxmlformats.org/drawingml/2006/picture">
                      <pic:pic xmlns:pic="http://schemas.openxmlformats.org/drawingml/2006/picture">
                        <pic:nvPicPr>
                          <pic:cNvPr id="25461" name="Picture 25461"/>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0" w:firstLine="0"/>
              <w:jc w:val="left"/>
            </w:pPr>
            <w:r>
              <w:rPr>
                <w:noProof/>
              </w:rPr>
              <w:drawing>
                <wp:inline distT="0" distB="0" distL="0" distR="0">
                  <wp:extent cx="4893565" cy="12192"/>
                  <wp:effectExtent l="0" t="0" r="0" b="0"/>
                  <wp:docPr id="25463" name="Picture 25463"/>
                  <wp:cNvGraphicFramePr/>
                  <a:graphic xmlns:a="http://schemas.openxmlformats.org/drawingml/2006/main">
                    <a:graphicData uri="http://schemas.openxmlformats.org/drawingml/2006/picture">
                      <pic:pic xmlns:pic="http://schemas.openxmlformats.org/drawingml/2006/picture">
                        <pic:nvPicPr>
                          <pic:cNvPr id="25463" name="Picture 25463"/>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76" w:line="259" w:lineRule="auto"/>
              <w:ind w:left="0" w:right="48" w:firstLine="0"/>
              <w:jc w:val="center"/>
            </w:pPr>
            <w:r>
              <w:rPr>
                <w:rFonts w:ascii="Times New Roman" w:eastAsia="Times New Roman" w:hAnsi="Times New Roman" w:cs="Times New Roman"/>
                <w:b/>
                <w:i w:val="0"/>
                <w:sz w:val="17"/>
              </w:rPr>
              <w:t xml:space="preserve">ÍNDICE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Objeto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Sujetos de la contratación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Condiciones generales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center" w:pos="174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Disposiciones de obligado cumplimiento </w:t>
            </w:r>
            <w:r>
              <w:rPr>
                <w:rFonts w:ascii="Times New Roman" w:eastAsia="Times New Roman" w:hAnsi="Times New Roman" w:cs="Times New Roman"/>
                <w:i w:val="0"/>
                <w:sz w:val="17"/>
              </w:rPr>
              <w:tab/>
              <w:t xml:space="preserve">3 </w:t>
            </w:r>
          </w:p>
          <w:p w:rsidR="00F13885" w:rsidRDefault="00524DE7">
            <w:pPr>
              <w:tabs>
                <w:tab w:val="center" w:pos="1347"/>
                <w:tab w:val="right" w:pos="7756"/>
              </w:tabs>
              <w:spacing w:after="151"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Funcionalidades de seguridad </w:t>
            </w:r>
            <w:r>
              <w:rPr>
                <w:rFonts w:ascii="Times New Roman" w:eastAsia="Times New Roman" w:hAnsi="Times New Roman" w:cs="Times New Roman"/>
                <w:i w:val="0"/>
                <w:sz w:val="17"/>
              </w:rPr>
              <w:tab/>
              <w:t xml:space="preserve">3 </w:t>
            </w:r>
          </w:p>
          <w:p w:rsidR="00F13885" w:rsidRDefault="00524DE7">
            <w:pPr>
              <w:tabs>
                <w:tab w:val="center" w:pos="230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Accesibilidad universal y diseño para todas las </w:t>
            </w:r>
            <w:r>
              <w:rPr>
                <w:rFonts w:ascii="Times New Roman" w:eastAsia="Times New Roman" w:hAnsi="Times New Roman" w:cs="Times New Roman"/>
                <w:i w:val="0"/>
                <w:sz w:val="17"/>
              </w:rPr>
              <w:t xml:space="preserve">personas. </w:t>
            </w:r>
            <w:r>
              <w:rPr>
                <w:rFonts w:ascii="Times New Roman" w:eastAsia="Times New Roman" w:hAnsi="Times New Roman" w:cs="Times New Roman"/>
                <w:i w:val="0"/>
                <w:sz w:val="17"/>
              </w:rPr>
              <w:tab/>
              <w:t xml:space="preserve">3 </w:t>
            </w:r>
          </w:p>
          <w:p w:rsidR="00F13885" w:rsidRDefault="00524DE7">
            <w:pPr>
              <w:spacing w:after="0" w:line="446" w:lineRule="auto"/>
              <w:ind w:left="56" w:firstLine="0"/>
              <w:jc w:val="center"/>
            </w:pPr>
            <w:r>
              <w:rPr>
                <w:rFonts w:ascii="Times New Roman" w:eastAsia="Times New Roman" w:hAnsi="Times New Roman" w:cs="Times New Roman"/>
                <w:i w:val="0"/>
                <w:sz w:val="17"/>
              </w:rPr>
              <w:t xml:space="preserve">Instalación y configuración en los contratos basados </w:t>
            </w:r>
            <w:r>
              <w:rPr>
                <w:rFonts w:ascii="Times New Roman" w:eastAsia="Times New Roman" w:hAnsi="Times New Roman" w:cs="Times New Roman"/>
                <w:i w:val="0"/>
                <w:sz w:val="17"/>
              </w:rPr>
              <w:tab/>
              <w:t xml:space="preserve">3 Plazos y lugares de entrega en los contratos basados </w:t>
            </w:r>
            <w:r>
              <w:rPr>
                <w:rFonts w:ascii="Times New Roman" w:eastAsia="Times New Roman" w:hAnsi="Times New Roman" w:cs="Times New Roman"/>
                <w:i w:val="0"/>
                <w:sz w:val="17"/>
              </w:rPr>
              <w:tab/>
              <w:t xml:space="preserve">4 </w:t>
            </w:r>
          </w:p>
          <w:p w:rsidR="00F13885" w:rsidRDefault="00524DE7">
            <w:pPr>
              <w:tabs>
                <w:tab w:val="center" w:pos="1928"/>
                <w:tab w:val="right" w:pos="7756"/>
              </w:tabs>
              <w:spacing w:after="149"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Régimen de garantía de los contratos basados. </w:t>
            </w:r>
            <w:r>
              <w:rPr>
                <w:rFonts w:ascii="Times New Roman" w:eastAsia="Times New Roman" w:hAnsi="Times New Roman" w:cs="Times New Roman"/>
                <w:i w:val="0"/>
                <w:sz w:val="17"/>
              </w:rPr>
              <w:tab/>
              <w:t xml:space="preserve">4 </w:t>
            </w:r>
          </w:p>
          <w:p w:rsidR="00F13885" w:rsidRDefault="00524DE7">
            <w:pPr>
              <w:tabs>
                <w:tab w:val="right" w:pos="7756"/>
              </w:tabs>
              <w:spacing w:after="156" w:line="259" w:lineRule="auto"/>
              <w:ind w:left="0" w:firstLine="0"/>
              <w:jc w:val="left"/>
            </w:pPr>
            <w:r>
              <w:rPr>
                <w:rFonts w:ascii="Times New Roman" w:eastAsia="Times New Roman" w:hAnsi="Times New Roman" w:cs="Times New Roman"/>
                <w:b/>
                <w:i w:val="0"/>
                <w:sz w:val="17"/>
              </w:rPr>
              <w:t xml:space="preserve">Anexos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4 </w:t>
            </w:r>
          </w:p>
          <w:p w:rsidR="00F13885" w:rsidRDefault="00524DE7">
            <w:pPr>
              <w:tabs>
                <w:tab w:val="center" w:pos="977"/>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 Productos </w:t>
            </w:r>
            <w:r>
              <w:rPr>
                <w:rFonts w:ascii="Times New Roman" w:eastAsia="Times New Roman" w:hAnsi="Times New Roman" w:cs="Times New Roman"/>
                <w:i w:val="0"/>
                <w:sz w:val="17"/>
              </w:rPr>
              <w:tab/>
              <w:t xml:space="preserve">4 </w:t>
            </w:r>
          </w:p>
          <w:p w:rsidR="00F13885" w:rsidRDefault="00524DE7">
            <w:pPr>
              <w:tabs>
                <w:tab w:val="center" w:pos="1605"/>
                <w:tab w:val="right" w:pos="7756"/>
              </w:tabs>
              <w:spacing w:after="154"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 Estimación de necesidades </w:t>
            </w:r>
            <w:r>
              <w:rPr>
                <w:rFonts w:ascii="Times New Roman" w:eastAsia="Times New Roman" w:hAnsi="Times New Roman" w:cs="Times New Roman"/>
                <w:i w:val="0"/>
                <w:sz w:val="17"/>
              </w:rPr>
              <w:tab/>
              <w:t xml:space="preserve">8 </w:t>
            </w:r>
          </w:p>
          <w:p w:rsidR="00F13885" w:rsidRDefault="00524DE7">
            <w:pPr>
              <w:tabs>
                <w:tab w:val="center" w:pos="2097"/>
                <w:tab w:val="right" w:pos="7756"/>
              </w:tabs>
              <w:spacing w:after="5430"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III. Modelo para el documento de licitación </w:t>
            </w:r>
            <w:r>
              <w:rPr>
                <w:rFonts w:ascii="Times New Roman" w:eastAsia="Times New Roman" w:hAnsi="Times New Roman" w:cs="Times New Roman"/>
                <w:i w:val="0"/>
                <w:sz w:val="17"/>
              </w:rPr>
              <w:tab/>
              <w:t xml:space="preserve">9 </w:t>
            </w:r>
          </w:p>
          <w:p w:rsidR="00F13885" w:rsidRDefault="00524DE7">
            <w:pPr>
              <w:spacing w:after="0" w:line="259" w:lineRule="auto"/>
              <w:ind w:left="0" w:right="44" w:firstLine="0"/>
              <w:jc w:val="right"/>
            </w:pPr>
            <w:r>
              <w:rPr>
                <w:rFonts w:ascii="Times New Roman" w:eastAsia="Times New Roman" w:hAnsi="Times New Roman" w:cs="Times New Roman"/>
                <w:i w:val="0"/>
                <w:sz w:val="14"/>
              </w:rPr>
              <w:t xml:space="preserve">1 de 10 </w:t>
            </w:r>
          </w:p>
        </w:tc>
      </w:tr>
    </w:tbl>
    <w:p w:rsidR="00F13885" w:rsidRDefault="00524DE7">
      <w:pPr>
        <w:spacing w:after="0" w:line="259" w:lineRule="auto"/>
        <w:ind w:left="-1440" w:right="1564" w:firstLine="0"/>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0043" name="Group 35004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613" name="Rectangle 2561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614" name="Rectangle 2561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0043" style="width:12.7031pt;height:280.344pt;position:absolute;mso-position-horizontal-relative:page;mso-position-horizontal:absolute;margin-left:682.278pt;mso-position-vertical-relative:page;margin-top:531.696pt;" coordsize="1613,35603">
                <v:rect id="Rectangle 2561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61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90 de 205 </w:t>
                        </w:r>
                      </w:p>
                    </w:txbxContent>
                  </v:textbox>
                </v:rect>
                <w10:wrap type="topAndBottom"/>
              </v:group>
            </w:pict>
          </mc:Fallback>
        </mc:AlternateContent>
      </w:r>
      <w:r>
        <w:br w:type="page"/>
      </w:r>
    </w:p>
    <w:tbl>
      <w:tblPr>
        <w:tblStyle w:val="TableGrid"/>
        <w:tblpPr w:vertAnchor="text" w:tblpX="884" w:tblpY="-5848"/>
        <w:tblOverlap w:val="never"/>
        <w:tblW w:w="9521" w:type="dxa"/>
        <w:tblInd w:w="0" w:type="dxa"/>
        <w:tblCellMar>
          <w:top w:w="0" w:type="dxa"/>
          <w:left w:w="1133" w:type="dxa"/>
          <w:bottom w:w="1826" w:type="dxa"/>
          <w:right w:w="583"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5630" name="Picture 25630"/>
                  <wp:cNvGraphicFramePr/>
                  <a:graphic xmlns:a="http://schemas.openxmlformats.org/drawingml/2006/main">
                    <a:graphicData uri="http://schemas.openxmlformats.org/drawingml/2006/picture">
                      <pic:pic xmlns:pic="http://schemas.openxmlformats.org/drawingml/2006/picture">
                        <pic:nvPicPr>
                          <pic:cNvPr id="25630" name="Picture 25630"/>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5" w:line="259" w:lineRule="auto"/>
              <w:ind w:left="0" w:firstLine="0"/>
              <w:jc w:val="left"/>
            </w:pPr>
            <w:r>
              <w:rPr>
                <w:noProof/>
              </w:rPr>
              <w:drawing>
                <wp:inline distT="0" distB="0" distL="0" distR="0">
                  <wp:extent cx="4893565" cy="12192"/>
                  <wp:effectExtent l="0" t="0" r="0" b="0"/>
                  <wp:docPr id="25632" name="Picture 25632"/>
                  <wp:cNvGraphicFramePr/>
                  <a:graphic xmlns:a="http://schemas.openxmlformats.org/drawingml/2006/main">
                    <a:graphicData uri="http://schemas.openxmlformats.org/drawingml/2006/picture">
                      <pic:pic xmlns:pic="http://schemas.openxmlformats.org/drawingml/2006/picture">
                        <pic:nvPicPr>
                          <pic:cNvPr id="25632" name="Picture 25632"/>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b/>
                <w:i w:val="0"/>
                <w:sz w:val="25"/>
              </w:rPr>
              <w:t xml:space="preserve">1    Objeto </w:t>
            </w:r>
          </w:p>
          <w:p w:rsidR="00F13885" w:rsidRDefault="00524DE7">
            <w:pPr>
              <w:spacing w:after="160" w:line="281" w:lineRule="auto"/>
              <w:ind w:left="0" w:right="48" w:firstLine="0"/>
            </w:pPr>
            <w:r>
              <w:rPr>
                <w:rFonts w:ascii="Times New Roman" w:eastAsia="Times New Roman" w:hAnsi="Times New Roman" w:cs="Times New Roman"/>
                <w:i w:val="0"/>
                <w:sz w:val="17"/>
              </w:rPr>
              <w:t xml:space="preserve">El objeto de la presente licitación es el establecimiento de un </w:t>
            </w:r>
            <w:r>
              <w:rPr>
                <w:rFonts w:ascii="Times New Roman" w:eastAsia="Times New Roman" w:hAnsi="Times New Roman" w:cs="Times New Roman"/>
                <w:b/>
                <w:i w:val="0"/>
                <w:sz w:val="17"/>
              </w:rPr>
              <w:t>Acuerdo Marco</w:t>
            </w:r>
            <w:r>
              <w:rPr>
                <w:rFonts w:ascii="Times New Roman" w:eastAsia="Times New Roman" w:hAnsi="Times New Roman" w:cs="Times New Roman"/>
                <w:i w:val="0"/>
                <w:sz w:val="17"/>
              </w:rPr>
              <w:t xml:space="preserve">, para la prestación de </w:t>
            </w:r>
            <w:r>
              <w:rPr>
                <w:rFonts w:ascii="Times New Roman" w:eastAsia="Times New Roman" w:hAnsi="Times New Roman" w:cs="Times New Roman"/>
                <w:b/>
                <w:i w:val="0"/>
                <w:sz w:val="17"/>
              </w:rPr>
              <w:t>software como servicio y el suministro, o suscripción temporal, de licencias de uso y/o soporte técnico de software</w:t>
            </w:r>
            <w:r>
              <w:rPr>
                <w:rFonts w:ascii="Times New Roman" w:eastAsia="Times New Roman" w:hAnsi="Times New Roman" w:cs="Times New Roman"/>
                <w:i w:val="0"/>
                <w:sz w:val="17"/>
              </w:rPr>
              <w:t xml:space="preserve">, que permita, para cada uno de los lotes establecidos, la selección de las </w:t>
            </w:r>
            <w:r>
              <w:rPr>
                <w:rFonts w:ascii="Times New Roman" w:eastAsia="Times New Roman" w:hAnsi="Times New Roman" w:cs="Times New Roman"/>
                <w:b/>
                <w:i w:val="0"/>
                <w:sz w:val="17"/>
              </w:rPr>
              <w:t>quince mejores empresas</w:t>
            </w:r>
            <w:r>
              <w:rPr>
                <w:rFonts w:ascii="Times New Roman" w:eastAsia="Times New Roman" w:hAnsi="Times New Roman" w:cs="Times New Roman"/>
                <w:i w:val="0"/>
                <w:sz w:val="17"/>
              </w:rPr>
              <w:t>, desde el punto de vista de los criterios</w:t>
            </w:r>
            <w:r>
              <w:rPr>
                <w:rFonts w:ascii="Times New Roman" w:eastAsia="Times New Roman" w:hAnsi="Times New Roman" w:cs="Times New Roman"/>
                <w:i w:val="0"/>
                <w:sz w:val="17"/>
              </w:rPr>
              <w:t xml:space="preserve"> de adjudicación, por cualquiera de los entes previamente adheridos al Acuerdo Marco y que llamaremos </w:t>
            </w:r>
            <w:r>
              <w:rPr>
                <w:rFonts w:ascii="Times New Roman" w:eastAsia="Times New Roman" w:hAnsi="Times New Roman" w:cs="Times New Roman"/>
                <w:b/>
                <w:i w:val="0"/>
                <w:sz w:val="17"/>
              </w:rPr>
              <w:t>entidades adjudicadoras</w:t>
            </w:r>
            <w:r>
              <w:rPr>
                <w:rFonts w:ascii="Times New Roman" w:eastAsia="Times New Roman" w:hAnsi="Times New Roman" w:cs="Times New Roman"/>
                <w:i w:val="0"/>
                <w:sz w:val="17"/>
              </w:rPr>
              <w:t xml:space="preserve">. </w:t>
            </w:r>
          </w:p>
          <w:p w:rsidR="00F13885" w:rsidRDefault="00524DE7">
            <w:pPr>
              <w:spacing w:after="157" w:line="244" w:lineRule="auto"/>
              <w:ind w:left="0" w:right="91" w:firstLine="0"/>
            </w:pPr>
            <w:r>
              <w:rPr>
                <w:rFonts w:ascii="Times New Roman" w:eastAsia="Times New Roman" w:hAnsi="Times New Roman" w:cs="Times New Roman"/>
                <w:i w:val="0"/>
                <w:sz w:val="17"/>
              </w:rPr>
              <w:t xml:space="preserve">El presente Acuerdo Marco, en cualquiera de sus lotes, </w:t>
            </w:r>
            <w:r>
              <w:rPr>
                <w:rFonts w:ascii="Times New Roman" w:eastAsia="Times New Roman" w:hAnsi="Times New Roman" w:cs="Times New Roman"/>
                <w:b/>
                <w:i w:val="0"/>
                <w:sz w:val="17"/>
              </w:rPr>
              <w:t>no establece todos los términos necesarios para la adjudicación de sus co</w:t>
            </w:r>
            <w:r>
              <w:rPr>
                <w:rFonts w:ascii="Times New Roman" w:eastAsia="Times New Roman" w:hAnsi="Times New Roman" w:cs="Times New Roman"/>
                <w:b/>
                <w:i w:val="0"/>
                <w:sz w:val="17"/>
              </w:rPr>
              <w:t>ntratos basados</w:t>
            </w:r>
            <w:r>
              <w:rPr>
                <w:rFonts w:ascii="Times New Roman" w:eastAsia="Times New Roman" w:hAnsi="Times New Roman" w:cs="Times New Roman"/>
                <w:i w:val="0"/>
                <w:sz w:val="17"/>
              </w:rPr>
              <w:t xml:space="preserve">, y por tanto, es necesario la realización de una </w:t>
            </w:r>
            <w:r>
              <w:rPr>
                <w:rFonts w:ascii="Times New Roman" w:eastAsia="Times New Roman" w:hAnsi="Times New Roman" w:cs="Times New Roman"/>
                <w:b/>
                <w:i w:val="0"/>
                <w:sz w:val="17"/>
              </w:rPr>
              <w:t>segunda licitación</w:t>
            </w:r>
            <w:r>
              <w:rPr>
                <w:rFonts w:ascii="Times New Roman" w:eastAsia="Times New Roman" w:hAnsi="Times New Roman" w:cs="Times New Roman"/>
                <w:i w:val="0"/>
                <w:sz w:val="17"/>
              </w:rPr>
              <w:t xml:space="preserve">, de conformidad con lo previsto en el artículo 221.5 de la LCSP </w:t>
            </w:r>
          </w:p>
          <w:p w:rsidR="00F13885" w:rsidRDefault="00524DE7">
            <w:pPr>
              <w:spacing w:after="197" w:line="280" w:lineRule="auto"/>
              <w:ind w:left="0" w:right="430" w:firstLine="0"/>
              <w:jc w:val="left"/>
            </w:pPr>
            <w:r>
              <w:rPr>
                <w:rFonts w:ascii="Times New Roman" w:eastAsia="Times New Roman" w:hAnsi="Times New Roman" w:cs="Times New Roman"/>
                <w:i w:val="0"/>
                <w:sz w:val="17"/>
              </w:rPr>
              <w:t xml:space="preserve">Para la presente licitación, y de acuerdo a las distintas </w:t>
            </w:r>
            <w:r>
              <w:rPr>
                <w:rFonts w:ascii="Times New Roman" w:eastAsia="Times New Roman" w:hAnsi="Times New Roman" w:cs="Times New Roman"/>
                <w:b/>
                <w:i w:val="0"/>
                <w:sz w:val="17"/>
              </w:rPr>
              <w:t xml:space="preserve">materias </w:t>
            </w:r>
            <w:r>
              <w:rPr>
                <w:rFonts w:ascii="Times New Roman" w:eastAsia="Times New Roman" w:hAnsi="Times New Roman" w:cs="Times New Roman"/>
                <w:i w:val="0"/>
                <w:sz w:val="17"/>
              </w:rPr>
              <w:t xml:space="preserve">a abordar, se ha establecido la </w:t>
            </w:r>
            <w:r>
              <w:rPr>
                <w:rFonts w:ascii="Times New Roman" w:eastAsia="Times New Roman" w:hAnsi="Times New Roman" w:cs="Times New Roman"/>
                <w:b/>
                <w:i w:val="0"/>
                <w:sz w:val="17"/>
              </w:rPr>
              <w:t xml:space="preserve">división del objeto </w:t>
            </w:r>
            <w:r>
              <w:rPr>
                <w:rFonts w:ascii="Times New Roman" w:eastAsia="Times New Roman" w:hAnsi="Times New Roman" w:cs="Times New Roman"/>
                <w:i w:val="0"/>
                <w:sz w:val="17"/>
              </w:rPr>
              <w:t xml:space="preserve">contractual que se haya reflejado en el Anexo I. </w:t>
            </w:r>
          </w:p>
          <w:p w:rsidR="00F13885" w:rsidRDefault="00524DE7">
            <w:pPr>
              <w:spacing w:after="192" w:line="280" w:lineRule="auto"/>
              <w:ind w:left="0" w:firstLine="0"/>
              <w:jc w:val="left"/>
            </w:pPr>
            <w:r>
              <w:rPr>
                <w:rFonts w:ascii="Times New Roman" w:eastAsia="Times New Roman" w:hAnsi="Times New Roman" w:cs="Times New Roman"/>
                <w:i w:val="0"/>
                <w:sz w:val="17"/>
              </w:rPr>
              <w:t xml:space="preserve">En el presente Pliego de Prescripciones Técnicas (PPT) se establece con carácter general, para cada lote: un </w:t>
            </w:r>
            <w:r>
              <w:rPr>
                <w:rFonts w:ascii="Times New Roman" w:eastAsia="Times New Roman" w:hAnsi="Times New Roman" w:cs="Times New Roman"/>
                <w:b/>
                <w:i w:val="0"/>
                <w:sz w:val="17"/>
              </w:rPr>
              <w:t xml:space="preserve">alcance </w:t>
            </w:r>
            <w:r>
              <w:rPr>
                <w:rFonts w:ascii="Times New Roman" w:eastAsia="Times New Roman" w:hAnsi="Times New Roman" w:cs="Times New Roman"/>
                <w:i w:val="0"/>
                <w:sz w:val="17"/>
              </w:rPr>
              <w:t xml:space="preserve">y las </w:t>
            </w:r>
            <w:r>
              <w:rPr>
                <w:rFonts w:ascii="Times New Roman" w:eastAsia="Times New Roman" w:hAnsi="Times New Roman" w:cs="Times New Roman"/>
                <w:b/>
                <w:i w:val="0"/>
                <w:sz w:val="17"/>
              </w:rPr>
              <w:t>condiciones generales de ejecución</w:t>
            </w:r>
            <w:r>
              <w:rPr>
                <w:rFonts w:ascii="Times New Roman" w:eastAsia="Times New Roman" w:hAnsi="Times New Roman" w:cs="Times New Roman"/>
                <w:i w:val="0"/>
                <w:sz w:val="17"/>
              </w:rPr>
              <w:t xml:space="preserve">. </w:t>
            </w:r>
          </w:p>
          <w:p w:rsidR="00F13885" w:rsidRDefault="00524DE7">
            <w:pPr>
              <w:spacing w:after="274" w:line="280" w:lineRule="auto"/>
              <w:ind w:left="0" w:right="107" w:firstLine="0"/>
            </w:pPr>
            <w:r>
              <w:rPr>
                <w:rFonts w:ascii="Times New Roman" w:eastAsia="Times New Roman" w:hAnsi="Times New Roman" w:cs="Times New Roman"/>
                <w:i w:val="0"/>
                <w:sz w:val="17"/>
              </w:rPr>
              <w:t>El Acuerdo Marco, así como</w:t>
            </w:r>
            <w:r>
              <w:rPr>
                <w:rFonts w:ascii="Times New Roman" w:eastAsia="Times New Roman" w:hAnsi="Times New Roman" w:cs="Times New Roman"/>
                <w:i w:val="0"/>
                <w:sz w:val="17"/>
              </w:rPr>
              <w:t xml:space="preserve"> los contratos basados en dicho acuerdo marco que se suscriban, se ajustarán a las prescripciones técnicas específicas definidas por el presente Pliego y por los Pliegos de Cláusulas administrativas Generales y Particulares, e incorporarán las mejoras que </w:t>
            </w:r>
            <w:r>
              <w:rPr>
                <w:rFonts w:ascii="Times New Roman" w:eastAsia="Times New Roman" w:hAnsi="Times New Roman" w:cs="Times New Roman"/>
                <w:i w:val="0"/>
                <w:sz w:val="17"/>
              </w:rPr>
              <w:t xml:space="preserve">hayan sido ofertadas por las empresas que resulten adjudicatarias y aceptadas por el órgano contratante. </w:t>
            </w:r>
          </w:p>
          <w:p w:rsidR="00F13885" w:rsidRDefault="00524DE7">
            <w:pPr>
              <w:numPr>
                <w:ilvl w:val="0"/>
                <w:numId w:val="80"/>
              </w:numPr>
              <w:spacing w:after="0" w:line="259" w:lineRule="auto"/>
              <w:ind w:left="350" w:hanging="350"/>
              <w:jc w:val="left"/>
            </w:pPr>
            <w:r>
              <w:rPr>
                <w:rFonts w:ascii="Times New Roman" w:eastAsia="Times New Roman" w:hAnsi="Times New Roman" w:cs="Times New Roman"/>
                <w:b/>
                <w:i w:val="0"/>
                <w:sz w:val="25"/>
              </w:rPr>
              <w:t xml:space="preserve">Sujetos de la contratación </w:t>
            </w:r>
          </w:p>
          <w:p w:rsidR="00F13885" w:rsidRDefault="00524DE7">
            <w:pPr>
              <w:spacing w:after="275" w:line="280" w:lineRule="auto"/>
              <w:ind w:left="0" w:right="47" w:firstLine="0"/>
            </w:pPr>
            <w:r>
              <w:rPr>
                <w:rFonts w:ascii="Times New Roman" w:eastAsia="Times New Roman" w:hAnsi="Times New Roman" w:cs="Times New Roman"/>
                <w:i w:val="0"/>
                <w:sz w:val="17"/>
              </w:rPr>
              <w:t xml:space="preserve">El presente Acuerdo Marco se desarrollará bajo un escenario de </w:t>
            </w:r>
            <w:r>
              <w:rPr>
                <w:rFonts w:ascii="Times New Roman" w:eastAsia="Times New Roman" w:hAnsi="Times New Roman" w:cs="Times New Roman"/>
                <w:b/>
                <w:i w:val="0"/>
                <w:sz w:val="17"/>
              </w:rPr>
              <w:t>contratación conjunta</w:t>
            </w:r>
            <w:r>
              <w:rPr>
                <w:rFonts w:ascii="Times New Roman" w:eastAsia="Times New Roman" w:hAnsi="Times New Roman" w:cs="Times New Roman"/>
                <w:i w:val="0"/>
                <w:sz w:val="17"/>
              </w:rPr>
              <w:t xml:space="preserve">, de modo que el </w:t>
            </w:r>
            <w:r>
              <w:rPr>
                <w:rFonts w:ascii="Times New Roman" w:eastAsia="Times New Roman" w:hAnsi="Times New Roman" w:cs="Times New Roman"/>
                <w:b/>
                <w:i w:val="0"/>
                <w:sz w:val="17"/>
              </w:rPr>
              <w:t xml:space="preserve">ámbito subjetivo </w:t>
            </w:r>
            <w:r>
              <w:rPr>
                <w:rFonts w:ascii="Times New Roman" w:eastAsia="Times New Roman" w:hAnsi="Times New Roman" w:cs="Times New Roman"/>
                <w:i w:val="0"/>
                <w:sz w:val="17"/>
              </w:rPr>
              <w:t xml:space="preserve">del </w:t>
            </w:r>
            <w:r>
              <w:rPr>
                <w:rFonts w:ascii="Times New Roman" w:eastAsia="Times New Roman" w:hAnsi="Times New Roman" w:cs="Times New Roman"/>
                <w:i w:val="0"/>
                <w:sz w:val="17"/>
              </w:rPr>
              <w:t xml:space="preserve">mismo, además de ser el </w:t>
            </w:r>
            <w:r>
              <w:rPr>
                <w:rFonts w:ascii="Times New Roman" w:eastAsia="Times New Roman" w:hAnsi="Times New Roman" w:cs="Times New Roman"/>
                <w:b/>
                <w:i w:val="0"/>
                <w:sz w:val="17"/>
              </w:rPr>
              <w:t>Cabildo Insular de Tenerife (CIT)</w:t>
            </w:r>
            <w:r>
              <w:rPr>
                <w:rFonts w:ascii="Times New Roman" w:eastAsia="Times New Roman" w:hAnsi="Times New Roman" w:cs="Times New Roman"/>
                <w:i w:val="0"/>
                <w:sz w:val="17"/>
              </w:rPr>
              <w:t xml:space="preserve">, se extiende, en cualquier de sus lotes, a aquellas </w:t>
            </w:r>
            <w:r>
              <w:rPr>
                <w:rFonts w:ascii="Times New Roman" w:eastAsia="Times New Roman" w:hAnsi="Times New Roman" w:cs="Times New Roman"/>
                <w:b/>
                <w:i w:val="0"/>
                <w:sz w:val="17"/>
              </w:rPr>
              <w:t xml:space="preserve">entidades </w:t>
            </w:r>
            <w:r>
              <w:rPr>
                <w:rFonts w:ascii="Times New Roman" w:eastAsia="Times New Roman" w:hAnsi="Times New Roman" w:cs="Times New Roman"/>
                <w:i w:val="0"/>
                <w:sz w:val="17"/>
              </w:rPr>
              <w:t xml:space="preserve">que haya </w:t>
            </w:r>
            <w:r>
              <w:rPr>
                <w:rFonts w:ascii="Times New Roman" w:eastAsia="Times New Roman" w:hAnsi="Times New Roman" w:cs="Times New Roman"/>
                <w:b/>
                <w:i w:val="0"/>
                <w:sz w:val="17"/>
              </w:rPr>
              <w:t xml:space="preserve">formalizado con carácter previo su incorporación </w:t>
            </w:r>
            <w:r>
              <w:rPr>
                <w:rFonts w:ascii="Times New Roman" w:eastAsia="Times New Roman" w:hAnsi="Times New Roman" w:cs="Times New Roman"/>
                <w:i w:val="0"/>
                <w:sz w:val="17"/>
              </w:rPr>
              <w:t xml:space="preserve">a los mismos, conformando en su conjunto, la siguiente relación de entes, que </w:t>
            </w:r>
            <w:r>
              <w:rPr>
                <w:rFonts w:ascii="Times New Roman" w:eastAsia="Times New Roman" w:hAnsi="Times New Roman" w:cs="Times New Roman"/>
                <w:i w:val="0"/>
                <w:sz w:val="17"/>
              </w:rPr>
              <w:t xml:space="preserve">llamaremos </w:t>
            </w:r>
            <w:r>
              <w:rPr>
                <w:rFonts w:ascii="Times New Roman" w:eastAsia="Times New Roman" w:hAnsi="Times New Roman" w:cs="Times New Roman"/>
                <w:b/>
                <w:i w:val="0"/>
                <w:sz w:val="17"/>
              </w:rPr>
              <w:t>entidades adjudicadoras</w:t>
            </w:r>
            <w:r>
              <w:rPr>
                <w:rFonts w:ascii="Times New Roman" w:eastAsia="Times New Roman" w:hAnsi="Times New Roman" w:cs="Times New Roman"/>
                <w:i w:val="0"/>
                <w:sz w:val="17"/>
              </w:rPr>
              <w:t xml:space="preserve">, indicando en cada caso los lotes a los que se han adherido. </w:t>
            </w:r>
          </w:p>
          <w:p w:rsidR="00F13885" w:rsidRDefault="00524DE7">
            <w:pPr>
              <w:numPr>
                <w:ilvl w:val="0"/>
                <w:numId w:val="80"/>
              </w:numPr>
              <w:spacing w:after="141" w:line="259" w:lineRule="auto"/>
              <w:ind w:left="350" w:hanging="350"/>
              <w:jc w:val="left"/>
            </w:pPr>
            <w:r>
              <w:rPr>
                <w:rFonts w:ascii="Times New Roman" w:eastAsia="Times New Roman" w:hAnsi="Times New Roman" w:cs="Times New Roman"/>
                <w:b/>
                <w:i w:val="0"/>
                <w:sz w:val="25"/>
              </w:rPr>
              <w:t xml:space="preserve">Condiciones generales </w:t>
            </w:r>
          </w:p>
          <w:p w:rsidR="00F13885" w:rsidRDefault="00524DE7">
            <w:pPr>
              <w:spacing w:after="192" w:line="280" w:lineRule="auto"/>
              <w:ind w:left="0" w:firstLine="0"/>
            </w:pPr>
            <w:r>
              <w:rPr>
                <w:rFonts w:ascii="Times New Roman" w:eastAsia="Times New Roman" w:hAnsi="Times New Roman" w:cs="Times New Roman"/>
                <w:i w:val="0"/>
                <w:sz w:val="17"/>
              </w:rPr>
              <w:t xml:space="preserve">Lo indicado en el presente apartado </w:t>
            </w:r>
            <w:r>
              <w:rPr>
                <w:rFonts w:ascii="Times New Roman" w:eastAsia="Times New Roman" w:hAnsi="Times New Roman" w:cs="Times New Roman"/>
                <w:b/>
                <w:i w:val="0"/>
                <w:sz w:val="17"/>
              </w:rPr>
              <w:t xml:space="preserve">aplicará a todos los lotes </w:t>
            </w:r>
            <w:r>
              <w:rPr>
                <w:rFonts w:ascii="Times New Roman" w:eastAsia="Times New Roman" w:hAnsi="Times New Roman" w:cs="Times New Roman"/>
                <w:i w:val="0"/>
                <w:sz w:val="17"/>
              </w:rPr>
              <w:t xml:space="preserve">del Acuerdo Marco, </w:t>
            </w:r>
            <w:r>
              <w:rPr>
                <w:rFonts w:ascii="Times New Roman" w:eastAsia="Times New Roman" w:hAnsi="Times New Roman" w:cs="Times New Roman"/>
                <w:b/>
                <w:i w:val="0"/>
                <w:sz w:val="17"/>
              </w:rPr>
              <w:t>estarán obligados a su cumplimiento íntegro todos sus adjudicatarios</w:t>
            </w:r>
            <w:r>
              <w:rPr>
                <w:rFonts w:ascii="Times New Roman" w:eastAsia="Times New Roman" w:hAnsi="Times New Roman" w:cs="Times New Roman"/>
                <w:i w:val="0"/>
                <w:sz w:val="17"/>
              </w:rPr>
              <w:t xml:space="preserve">. </w:t>
            </w:r>
          </w:p>
          <w:p w:rsidR="00F13885" w:rsidRDefault="00524DE7">
            <w:pPr>
              <w:spacing w:after="187" w:line="287" w:lineRule="auto"/>
              <w:ind w:left="0" w:firstLine="0"/>
            </w:pPr>
            <w:r>
              <w:rPr>
                <w:rFonts w:ascii="Times New Roman" w:eastAsia="Times New Roman" w:hAnsi="Times New Roman" w:cs="Times New Roman"/>
                <w:i w:val="0"/>
                <w:sz w:val="17"/>
              </w:rPr>
              <w:t xml:space="preserve">Los servicios y suministros previstos dentro del catálogo de cada lote, podrán </w:t>
            </w:r>
            <w:r>
              <w:rPr>
                <w:rFonts w:ascii="Times New Roman" w:eastAsia="Times New Roman" w:hAnsi="Times New Roman" w:cs="Times New Roman"/>
                <w:b/>
                <w:i w:val="0"/>
                <w:sz w:val="17"/>
              </w:rPr>
              <w:t>contratarse de forma conjunta o independiente</w:t>
            </w:r>
            <w:r>
              <w:rPr>
                <w:rFonts w:ascii="Times New Roman" w:eastAsia="Times New Roman" w:hAnsi="Times New Roman" w:cs="Times New Roman"/>
                <w:i w:val="0"/>
                <w:sz w:val="17"/>
              </w:rPr>
              <w:t xml:space="preserve">. </w:t>
            </w:r>
          </w:p>
          <w:p w:rsidR="00F13885" w:rsidRDefault="00524DE7">
            <w:pPr>
              <w:spacing w:after="278" w:line="283" w:lineRule="auto"/>
              <w:ind w:left="0" w:firstLine="0"/>
            </w:pPr>
            <w:r>
              <w:rPr>
                <w:rFonts w:ascii="Times New Roman" w:eastAsia="Times New Roman" w:hAnsi="Times New Roman" w:cs="Times New Roman"/>
                <w:i w:val="0"/>
                <w:sz w:val="17"/>
              </w:rPr>
              <w:t xml:space="preserve">Las necesidades a cubrir podrán ser </w:t>
            </w:r>
            <w:r>
              <w:rPr>
                <w:rFonts w:ascii="Times New Roman" w:eastAsia="Times New Roman" w:hAnsi="Times New Roman" w:cs="Times New Roman"/>
                <w:b/>
                <w:i w:val="0"/>
                <w:sz w:val="17"/>
              </w:rPr>
              <w:t xml:space="preserve">puntuales </w:t>
            </w:r>
            <w:r>
              <w:rPr>
                <w:rFonts w:ascii="Times New Roman" w:eastAsia="Times New Roman" w:hAnsi="Times New Roman" w:cs="Times New Roman"/>
                <w:i w:val="0"/>
                <w:sz w:val="17"/>
              </w:rPr>
              <w:t xml:space="preserve">o con una </w:t>
            </w:r>
            <w:r>
              <w:rPr>
                <w:rFonts w:ascii="Times New Roman" w:eastAsia="Times New Roman" w:hAnsi="Times New Roman" w:cs="Times New Roman"/>
                <w:b/>
                <w:i w:val="0"/>
                <w:sz w:val="17"/>
              </w:rPr>
              <w:t>pl</w:t>
            </w:r>
            <w:r>
              <w:rPr>
                <w:rFonts w:ascii="Times New Roman" w:eastAsia="Times New Roman" w:hAnsi="Times New Roman" w:cs="Times New Roman"/>
                <w:b/>
                <w:i w:val="0"/>
                <w:sz w:val="17"/>
              </w:rPr>
              <w:t>anificación de ejecución periódica</w:t>
            </w:r>
            <w:r>
              <w:rPr>
                <w:rFonts w:ascii="Times New Roman" w:eastAsia="Times New Roman" w:hAnsi="Times New Roman" w:cs="Times New Roman"/>
                <w:i w:val="0"/>
                <w:sz w:val="17"/>
              </w:rPr>
              <w:t xml:space="preserve">, según la naturaleza de la prestación que se especifique en el correspondiente documento de licitación. </w:t>
            </w:r>
          </w:p>
          <w:p w:rsidR="00F13885" w:rsidRDefault="00524DE7">
            <w:pPr>
              <w:spacing w:after="0" w:line="259" w:lineRule="auto"/>
              <w:ind w:left="0" w:right="94" w:firstLine="0"/>
              <w:jc w:val="right"/>
            </w:pPr>
            <w:r>
              <w:rPr>
                <w:rFonts w:ascii="Times New Roman" w:eastAsia="Times New Roman" w:hAnsi="Times New Roman" w:cs="Times New Roman"/>
                <w:i w:val="0"/>
                <w:sz w:val="14"/>
              </w:rPr>
              <w:t xml:space="preserve">2 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0904" name="Group 35090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5807" name="Rectangle 2580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5808" name="Rectangle 2580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0904" style="width:12.7031pt;height:280.344pt;position:absolute;mso-position-horizontal-relative:page;mso-position-horizontal:absolute;margin-left:682.278pt;mso-position-vertical-relative:page;margin-top:531.696pt;" coordsize="1613,35603">
                <v:rect id="Rectangle 2580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580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91 de 205 </w:t>
                        </w:r>
                      </w:p>
                    </w:txbxContent>
                  </v:textbox>
                </v:rect>
                <w10:wrap type="topAndBottom"/>
              </v:group>
            </w:pict>
          </mc:Fallback>
        </mc:AlternateContent>
      </w:r>
      <w:r>
        <w:br w:type="page"/>
      </w:r>
    </w:p>
    <w:tbl>
      <w:tblPr>
        <w:tblStyle w:val="TableGrid"/>
        <w:tblpPr w:vertAnchor="text" w:tblpX="884" w:tblpY="-1301"/>
        <w:tblOverlap w:val="never"/>
        <w:tblW w:w="9521" w:type="dxa"/>
        <w:tblInd w:w="0" w:type="dxa"/>
        <w:tblCellMar>
          <w:top w:w="0" w:type="dxa"/>
          <w:left w:w="1133" w:type="dxa"/>
          <w:bottom w:w="1535"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5827" name="Picture 25827"/>
                  <wp:cNvGraphicFramePr/>
                  <a:graphic xmlns:a="http://schemas.openxmlformats.org/drawingml/2006/main">
                    <a:graphicData uri="http://schemas.openxmlformats.org/drawingml/2006/picture">
                      <pic:pic xmlns:pic="http://schemas.openxmlformats.org/drawingml/2006/picture">
                        <pic:nvPicPr>
                          <pic:cNvPr id="25827" name="Picture 25827"/>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0" w:firstLine="0"/>
              <w:jc w:val="left"/>
            </w:pPr>
            <w:r>
              <w:rPr>
                <w:noProof/>
              </w:rPr>
              <w:drawing>
                <wp:inline distT="0" distB="0" distL="0" distR="0">
                  <wp:extent cx="4893565" cy="12192"/>
                  <wp:effectExtent l="0" t="0" r="0" b="0"/>
                  <wp:docPr id="25829" name="Picture 25829"/>
                  <wp:cNvGraphicFramePr/>
                  <a:graphic xmlns:a="http://schemas.openxmlformats.org/drawingml/2006/main">
                    <a:graphicData uri="http://schemas.openxmlformats.org/drawingml/2006/picture">
                      <pic:pic xmlns:pic="http://schemas.openxmlformats.org/drawingml/2006/picture">
                        <pic:nvPicPr>
                          <pic:cNvPr id="25829" name="Picture 25829"/>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46" w:line="259" w:lineRule="auto"/>
              <w:ind w:left="720" w:firstLine="0"/>
              <w:jc w:val="left"/>
            </w:pPr>
            <w:r>
              <w:rPr>
                <w:rFonts w:ascii="Times New Roman" w:eastAsia="Times New Roman" w:hAnsi="Times New Roman" w:cs="Times New Roman"/>
                <w:b/>
                <w:i w:val="0"/>
                <w:sz w:val="24"/>
              </w:rPr>
              <w:t>4.1</w:t>
            </w:r>
            <w:r>
              <w:rPr>
                <w:b/>
                <w:i w:val="0"/>
                <w:sz w:val="24"/>
              </w:rPr>
              <w:t xml:space="preserve"> </w:t>
            </w:r>
            <w:r>
              <w:rPr>
                <w:rFonts w:ascii="Times New Roman" w:eastAsia="Times New Roman" w:hAnsi="Times New Roman" w:cs="Times New Roman"/>
                <w:b/>
                <w:i w:val="0"/>
                <w:sz w:val="24"/>
              </w:rPr>
              <w:t xml:space="preserve">Disposiciones de obligado cumplimiento </w:t>
            </w:r>
          </w:p>
          <w:p w:rsidR="00F13885" w:rsidRDefault="00524DE7">
            <w:pPr>
              <w:spacing w:after="189" w:line="280" w:lineRule="auto"/>
              <w:ind w:left="0" w:right="49" w:firstLine="0"/>
            </w:pPr>
            <w:r>
              <w:rPr>
                <w:rFonts w:ascii="Times New Roman" w:eastAsia="Times New Roman" w:hAnsi="Times New Roman" w:cs="Times New Roman"/>
                <w:i w:val="0"/>
                <w:sz w:val="17"/>
              </w:rPr>
              <w:t xml:space="preserve">Todos los sistemas, componentes y productos a adjudicar en los contratos basados en este acuerdo marco deberán ser conformes con la normativa vigente de la Unión Europea y española en lo referente a sus aspectos de calidad, medioambientales y seguridad. </w:t>
            </w:r>
          </w:p>
          <w:p w:rsidR="00F13885" w:rsidRDefault="00524DE7">
            <w:pPr>
              <w:spacing w:after="234" w:line="280" w:lineRule="auto"/>
              <w:ind w:left="0" w:right="43" w:firstLine="0"/>
            </w:pPr>
            <w:r>
              <w:rPr>
                <w:rFonts w:ascii="Times New Roman" w:eastAsia="Times New Roman" w:hAnsi="Times New Roman" w:cs="Times New Roman"/>
                <w:i w:val="0"/>
                <w:sz w:val="17"/>
              </w:rPr>
              <w:t>C</w:t>
            </w:r>
            <w:r>
              <w:rPr>
                <w:rFonts w:ascii="Times New Roman" w:eastAsia="Times New Roman" w:hAnsi="Times New Roman" w:cs="Times New Roman"/>
                <w:i w:val="0"/>
                <w:sz w:val="17"/>
              </w:rPr>
              <w:t>uando los sistemas, sus componentes o productos estén sujetos a cumplimiento de requisitos técnicos establecidos en Reglamentos, Directivas o en otras disposiciones normativas de obligado cumplimiento, tanto en el ámbito europeo como el nacional, el sumini</w:t>
            </w:r>
            <w:r>
              <w:rPr>
                <w:rFonts w:ascii="Times New Roman" w:eastAsia="Times New Roman" w:hAnsi="Times New Roman" w:cs="Times New Roman"/>
                <w:i w:val="0"/>
                <w:sz w:val="17"/>
              </w:rPr>
              <w:t xml:space="preserve">strador será responsable del cumplimiento de los mismos. </w:t>
            </w:r>
          </w:p>
          <w:p w:rsidR="00F13885" w:rsidRDefault="00524DE7">
            <w:pPr>
              <w:spacing w:after="144" w:line="259" w:lineRule="auto"/>
              <w:ind w:left="720" w:firstLine="0"/>
              <w:jc w:val="left"/>
            </w:pPr>
            <w:r>
              <w:rPr>
                <w:rFonts w:ascii="Times New Roman" w:eastAsia="Times New Roman" w:hAnsi="Times New Roman" w:cs="Times New Roman"/>
                <w:b/>
                <w:i w:val="0"/>
                <w:sz w:val="24"/>
              </w:rPr>
              <w:t>4.2</w:t>
            </w:r>
            <w:r>
              <w:rPr>
                <w:b/>
                <w:i w:val="0"/>
                <w:sz w:val="24"/>
              </w:rPr>
              <w:t xml:space="preserve"> </w:t>
            </w:r>
            <w:r>
              <w:rPr>
                <w:rFonts w:ascii="Times New Roman" w:eastAsia="Times New Roman" w:hAnsi="Times New Roman" w:cs="Times New Roman"/>
                <w:b/>
                <w:i w:val="0"/>
                <w:sz w:val="24"/>
              </w:rPr>
              <w:t xml:space="preserve">Funcionalidades de seguridad </w:t>
            </w:r>
          </w:p>
          <w:p w:rsidR="00F13885" w:rsidRDefault="00524DE7">
            <w:pPr>
              <w:spacing w:after="225" w:line="281" w:lineRule="auto"/>
              <w:ind w:left="0" w:right="43" w:firstLine="0"/>
            </w:pPr>
            <w:r>
              <w:rPr>
                <w:rFonts w:ascii="Times New Roman" w:eastAsia="Times New Roman" w:hAnsi="Times New Roman" w:cs="Times New Roman"/>
                <w:i w:val="0"/>
                <w:sz w:val="17"/>
              </w:rPr>
              <w:t xml:space="preserve">En virtud del artículo 18 del Real Decreto 3/2010, de 8 de enero, por el que se regula el </w:t>
            </w:r>
            <w:r>
              <w:rPr>
                <w:rFonts w:ascii="Times New Roman" w:eastAsia="Times New Roman" w:hAnsi="Times New Roman" w:cs="Times New Roman"/>
                <w:i w:val="0"/>
                <w:sz w:val="17"/>
              </w:rPr>
              <w:t>Esquema Nacional de Seguridad en el ámbito de la Administración Electrónica (en adelante, ENS), en la adquisición de servicios y/o productos de seguridad de las tecnologías de la información y comunicaciones que vayan a ser empleados por las Administracion</w:t>
            </w:r>
            <w:r>
              <w:rPr>
                <w:rFonts w:ascii="Times New Roman" w:eastAsia="Times New Roman" w:hAnsi="Times New Roman" w:cs="Times New Roman"/>
                <w:i w:val="0"/>
                <w:sz w:val="17"/>
              </w:rPr>
              <w:t>es públicas se utilizarán, de forma proporcionada a la categoría del sistema y nivel de seguridad determinados, aquellos que tengan certificada la funcionalidad de seguridad relacionada con el objeto de su adquisición, salvo en aquellos casos en que las ex</w:t>
            </w:r>
            <w:r>
              <w:rPr>
                <w:rFonts w:ascii="Times New Roman" w:eastAsia="Times New Roman" w:hAnsi="Times New Roman" w:cs="Times New Roman"/>
                <w:i w:val="0"/>
                <w:sz w:val="17"/>
              </w:rPr>
              <w:t xml:space="preserve">igencias de proporcionalidad en cuanto a los riesgos asumidos no lo justifiquen a juicio del responsable de Seguridad. La certificación indicada anteriormente deberá estar de acuerdo con las normas y estándares de mayor reconocimiento internacional, en el </w:t>
            </w:r>
            <w:r>
              <w:rPr>
                <w:rFonts w:ascii="Times New Roman" w:eastAsia="Times New Roman" w:hAnsi="Times New Roman" w:cs="Times New Roman"/>
                <w:i w:val="0"/>
                <w:sz w:val="17"/>
              </w:rPr>
              <w:t xml:space="preserve">ámbito de la seguridad funcional. </w:t>
            </w:r>
          </w:p>
          <w:p w:rsidR="00F13885" w:rsidRDefault="00524DE7">
            <w:pPr>
              <w:spacing w:after="144" w:line="259" w:lineRule="auto"/>
              <w:ind w:left="677" w:firstLine="0"/>
              <w:jc w:val="left"/>
            </w:pPr>
            <w:r>
              <w:rPr>
                <w:rFonts w:ascii="Times New Roman" w:eastAsia="Times New Roman" w:hAnsi="Times New Roman" w:cs="Times New Roman"/>
                <w:b/>
                <w:i w:val="0"/>
                <w:sz w:val="24"/>
              </w:rPr>
              <w:t xml:space="preserve">3.3 Accesibilidad universal y diseño para todas las personas. </w:t>
            </w:r>
          </w:p>
          <w:p w:rsidR="00F13885" w:rsidRDefault="00524DE7">
            <w:pPr>
              <w:spacing w:after="231" w:line="280" w:lineRule="auto"/>
              <w:ind w:left="0" w:right="49" w:firstLine="0"/>
            </w:pPr>
            <w:r>
              <w:rPr>
                <w:rFonts w:ascii="Times New Roman" w:eastAsia="Times New Roman" w:hAnsi="Times New Roman" w:cs="Times New Roman"/>
                <w:i w:val="0"/>
                <w:sz w:val="17"/>
              </w:rPr>
              <w:t>Siempre que sea de aplicación a los servicios o productos que se contraten en ámbito de esta licitación, de acuerdo con lo previsto en el artículo 126 y DA 18</w:t>
            </w:r>
            <w:r>
              <w:rPr>
                <w:rFonts w:ascii="Times New Roman" w:eastAsia="Times New Roman" w:hAnsi="Times New Roman" w:cs="Times New Roman"/>
                <w:i w:val="0"/>
                <w:sz w:val="17"/>
              </w:rPr>
              <w:t xml:space="preserve"> de la LCSP, deberán realizarse teniendo en cuenta criterios de accesibilidad universal y de diseño universal o diseño para todas las personas. </w:t>
            </w:r>
          </w:p>
          <w:p w:rsidR="00F13885" w:rsidRDefault="00524DE7">
            <w:pPr>
              <w:spacing w:after="146" w:line="259" w:lineRule="auto"/>
              <w:ind w:left="0" w:right="631" w:firstLine="0"/>
              <w:jc w:val="center"/>
            </w:pPr>
            <w:r>
              <w:rPr>
                <w:rFonts w:ascii="Times New Roman" w:eastAsia="Times New Roman" w:hAnsi="Times New Roman" w:cs="Times New Roman"/>
                <w:b/>
                <w:i w:val="0"/>
                <w:sz w:val="24"/>
              </w:rPr>
              <w:t>3.4</w:t>
            </w:r>
            <w:r>
              <w:rPr>
                <w:b/>
                <w:i w:val="0"/>
                <w:sz w:val="24"/>
              </w:rPr>
              <w:t xml:space="preserve"> </w:t>
            </w:r>
            <w:r>
              <w:rPr>
                <w:rFonts w:ascii="Times New Roman" w:eastAsia="Times New Roman" w:hAnsi="Times New Roman" w:cs="Times New Roman"/>
                <w:b/>
                <w:i w:val="0"/>
                <w:sz w:val="24"/>
              </w:rPr>
              <w:t xml:space="preserve">Instalación y configuración en los contratos basados </w:t>
            </w:r>
          </w:p>
          <w:p w:rsidR="00F13885" w:rsidRDefault="00524DE7">
            <w:pPr>
              <w:spacing w:after="192" w:line="280" w:lineRule="auto"/>
              <w:ind w:left="0" w:right="45" w:firstLine="0"/>
            </w:pPr>
            <w:r>
              <w:rPr>
                <w:rFonts w:ascii="Times New Roman" w:eastAsia="Times New Roman" w:hAnsi="Times New Roman" w:cs="Times New Roman"/>
                <w:i w:val="0"/>
                <w:sz w:val="17"/>
              </w:rPr>
              <w:t>Salvo indicación en contra en el documento de licitac</w:t>
            </w:r>
            <w:r>
              <w:rPr>
                <w:rFonts w:ascii="Times New Roman" w:eastAsia="Times New Roman" w:hAnsi="Times New Roman" w:cs="Times New Roman"/>
                <w:i w:val="0"/>
                <w:sz w:val="17"/>
              </w:rPr>
              <w:t>ión, el precio final ofertado incluirá la entrega de los productos en el lugar designado por la entidad adjudicadora, la instalación y configuración básica del mismo, documentación técnica, así como las pruebas necesarias para comprobar su correcto funcion</w:t>
            </w:r>
            <w:r>
              <w:rPr>
                <w:rFonts w:ascii="Times New Roman" w:eastAsia="Times New Roman" w:hAnsi="Times New Roman" w:cs="Times New Roman"/>
                <w:i w:val="0"/>
                <w:sz w:val="17"/>
              </w:rPr>
              <w:t xml:space="preserve">amiento. </w:t>
            </w:r>
          </w:p>
          <w:p w:rsidR="00F13885" w:rsidRDefault="00524DE7">
            <w:pPr>
              <w:spacing w:after="816" w:line="280" w:lineRule="auto"/>
              <w:ind w:left="0" w:right="51" w:firstLine="0"/>
            </w:pPr>
            <w:r>
              <w:rPr>
                <w:rFonts w:ascii="Times New Roman" w:eastAsia="Times New Roman" w:hAnsi="Times New Roman" w:cs="Times New Roman"/>
                <w:i w:val="0"/>
                <w:sz w:val="17"/>
              </w:rPr>
              <w:t>Los documentos de licitación podrán prever la necesidad de realizar servicios de implantación complementarios, en cuyo caso deberán ser desglosados en el importe de la oferta, siempre que su importe no supere el 20% del importe de los suministros. Estos tr</w:t>
            </w:r>
            <w:r>
              <w:rPr>
                <w:rFonts w:ascii="Times New Roman" w:eastAsia="Times New Roman" w:hAnsi="Times New Roman" w:cs="Times New Roman"/>
                <w:i w:val="0"/>
                <w:sz w:val="17"/>
              </w:rPr>
              <w:t xml:space="preserve">abajos deberán haber finalizado con anterioridad a la recepción de los contratos basados. </w:t>
            </w:r>
          </w:p>
          <w:p w:rsidR="00F13885" w:rsidRDefault="00524DE7">
            <w:pPr>
              <w:spacing w:after="0" w:line="259" w:lineRule="auto"/>
              <w:ind w:left="0" w:right="49" w:firstLine="0"/>
              <w:jc w:val="right"/>
            </w:pPr>
            <w:r>
              <w:rPr>
                <w:rFonts w:ascii="Times New Roman" w:eastAsia="Times New Roman" w:hAnsi="Times New Roman" w:cs="Times New Roman"/>
                <w:i w:val="0"/>
                <w:sz w:val="14"/>
              </w:rPr>
              <w:t xml:space="preserve">3 de 10 </w:t>
            </w:r>
          </w:p>
        </w:tc>
      </w:tr>
    </w:tbl>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17" w:line="259" w:lineRule="auto"/>
        <w:ind w:left="54" w:right="882" w:firstLine="0"/>
        <w:jc w:val="left"/>
      </w:pPr>
      <w:r>
        <w:rPr>
          <w:rFonts w:ascii="Times New Roman" w:eastAsia="Times New Roman" w:hAnsi="Times New Roman" w:cs="Times New Roman"/>
          <w:i w:val="0"/>
          <w:sz w:val="20"/>
        </w:rPr>
        <w:t xml:space="preserve"> </w:t>
      </w:r>
    </w:p>
    <w:p w:rsidR="00F13885" w:rsidRDefault="00524DE7">
      <w:pPr>
        <w:spacing w:after="237" w:line="259" w:lineRule="auto"/>
        <w:ind w:left="54" w:right="1564" w:firstLine="0"/>
        <w:jc w:val="left"/>
      </w:pPr>
      <w:r>
        <w:rPr>
          <w:rFonts w:ascii="Times New Roman" w:eastAsia="Times New Roman" w:hAnsi="Times New Roman" w:cs="Times New Roman"/>
          <w:i w:val="0"/>
          <w:sz w:val="23"/>
        </w:rPr>
        <w:t xml:space="preserve"> </w:t>
      </w:r>
    </w:p>
    <w:p w:rsidR="00F13885" w:rsidRDefault="00524DE7">
      <w:pPr>
        <w:spacing w:after="639"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1160"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2253" w:line="259" w:lineRule="auto"/>
        <w:ind w:left="54" w:right="882" w:firstLine="0"/>
        <w:jc w:val="left"/>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1676" name="Group 35167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6122" name="Rectangle 2612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6123" name="Rectangle 2612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676" style="width:12.7031pt;height:280.344pt;position:absolute;mso-position-horizontal-relative:page;mso-position-horizontal:absolute;margin-left:682.278pt;mso-position-vertical-relative:page;margin-top:531.696pt;" coordsize="1613,35603">
                <v:rect id="Rectangle 2612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612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92 de 205 </w:t>
                        </w:r>
                      </w:p>
                    </w:txbxContent>
                  </v:textbox>
                </v:rect>
                <w10:wrap type="topAndBottom"/>
              </v:group>
            </w:pict>
          </mc:Fallback>
        </mc:AlternateContent>
      </w:r>
      <w:r>
        <w:rPr>
          <w:rFonts w:ascii="Times New Roman" w:eastAsia="Times New Roman" w:hAnsi="Times New Roman" w:cs="Times New Roman"/>
          <w:b/>
          <w:i w:val="0"/>
          <w:sz w:val="20"/>
        </w:rPr>
        <w:t xml:space="preserve"> </w:t>
      </w:r>
    </w:p>
    <w:p w:rsidR="00F13885" w:rsidRDefault="00524DE7">
      <w:pPr>
        <w:spacing w:after="0" w:line="259" w:lineRule="auto"/>
        <w:ind w:left="49" w:right="887"/>
        <w:jc w:val="left"/>
      </w:pPr>
      <w:r>
        <w:rPr>
          <w:rFonts w:ascii="Times New Roman" w:eastAsia="Times New Roman" w:hAnsi="Times New Roman" w:cs="Times New Roman"/>
          <w:b/>
          <w:i w:val="0"/>
          <w:sz w:val="24"/>
        </w:rPr>
        <w:t>5</w:t>
      </w:r>
      <w:r>
        <w:rPr>
          <w:b/>
          <w:i w:val="0"/>
          <w:sz w:val="24"/>
        </w:rPr>
        <w:t xml:space="preserve"> </w:t>
      </w:r>
      <w:r>
        <w:rPr>
          <w:rFonts w:ascii="Times New Roman" w:eastAsia="Times New Roman" w:hAnsi="Times New Roman" w:cs="Times New Roman"/>
          <w:b/>
          <w:i w:val="0"/>
          <w:sz w:val="24"/>
        </w:rPr>
        <w:t xml:space="preserve">                                      </w:t>
      </w:r>
    </w:p>
    <w:p w:rsidR="00F13885" w:rsidRDefault="00524DE7">
      <w:pPr>
        <w:spacing w:after="1114"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639"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925"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39" w:lineRule="auto"/>
        <w:ind w:left="54" w:right="882" w:firstLine="0"/>
        <w:jc w:val="left"/>
      </w:pPr>
      <w:r>
        <w:rPr>
          <w:rFonts w:ascii="Times New Roman" w:eastAsia="Times New Roman" w:hAnsi="Times New Roman" w:cs="Times New Roman"/>
          <w:i w:val="0"/>
          <w:sz w:val="18"/>
        </w:rPr>
        <w:t xml:space="preserve"> </w:t>
      </w:r>
      <w:r>
        <w:rPr>
          <w:rFonts w:ascii="Times New Roman" w:eastAsia="Times New Roman" w:hAnsi="Times New Roman" w:cs="Times New Roman"/>
          <w:i w:val="0"/>
          <w:sz w:val="19"/>
        </w:rPr>
        <w:t xml:space="preserve"> </w:t>
      </w:r>
    </w:p>
    <w:tbl>
      <w:tblPr>
        <w:tblStyle w:val="TableGrid"/>
        <w:tblpPr w:vertAnchor="text" w:tblpX="884" w:tblpY="-6148"/>
        <w:tblOverlap w:val="never"/>
        <w:tblW w:w="9521" w:type="dxa"/>
        <w:tblInd w:w="0" w:type="dxa"/>
        <w:tblCellMar>
          <w:top w:w="0" w:type="dxa"/>
          <w:left w:w="586" w:type="dxa"/>
          <w:bottom w:w="1231"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95" w:firstLine="0"/>
              <w:jc w:val="left"/>
            </w:pPr>
            <w:r>
              <w:rPr>
                <w:noProof/>
              </w:rPr>
              <w:drawing>
                <wp:inline distT="0" distB="0" distL="0" distR="0">
                  <wp:extent cx="292608" cy="469392"/>
                  <wp:effectExtent l="0" t="0" r="0" b="0"/>
                  <wp:docPr id="26146" name="Picture 26146"/>
                  <wp:cNvGraphicFramePr/>
                  <a:graphic xmlns:a="http://schemas.openxmlformats.org/drawingml/2006/main">
                    <a:graphicData uri="http://schemas.openxmlformats.org/drawingml/2006/picture">
                      <pic:pic xmlns:pic="http://schemas.openxmlformats.org/drawingml/2006/picture">
                        <pic:nvPicPr>
                          <pic:cNvPr id="26146" name="Picture 26146"/>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547" w:firstLine="0"/>
              <w:jc w:val="left"/>
            </w:pPr>
            <w:r>
              <w:rPr>
                <w:noProof/>
              </w:rPr>
              <w:drawing>
                <wp:inline distT="0" distB="0" distL="0" distR="0">
                  <wp:extent cx="4893565" cy="12192"/>
                  <wp:effectExtent l="0" t="0" r="0" b="0"/>
                  <wp:docPr id="26148" name="Picture 26148"/>
                  <wp:cNvGraphicFramePr/>
                  <a:graphic xmlns:a="http://schemas.openxmlformats.org/drawingml/2006/main">
                    <a:graphicData uri="http://schemas.openxmlformats.org/drawingml/2006/picture">
                      <pic:pic xmlns:pic="http://schemas.openxmlformats.org/drawingml/2006/picture">
                        <pic:nvPicPr>
                          <pic:cNvPr id="26148" name="Picture 26148"/>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46" w:line="259" w:lineRule="auto"/>
              <w:ind w:left="0" w:right="139" w:firstLine="0"/>
              <w:jc w:val="center"/>
            </w:pPr>
            <w:r>
              <w:rPr>
                <w:rFonts w:ascii="Times New Roman" w:eastAsia="Times New Roman" w:hAnsi="Times New Roman" w:cs="Times New Roman"/>
                <w:b/>
                <w:i w:val="0"/>
                <w:sz w:val="24"/>
              </w:rPr>
              <w:t>3.5</w:t>
            </w:r>
            <w:r>
              <w:rPr>
                <w:b/>
                <w:i w:val="0"/>
                <w:sz w:val="24"/>
              </w:rPr>
              <w:t xml:space="preserve"> </w:t>
            </w:r>
            <w:r>
              <w:rPr>
                <w:rFonts w:ascii="Times New Roman" w:eastAsia="Times New Roman" w:hAnsi="Times New Roman" w:cs="Times New Roman"/>
                <w:b/>
                <w:i w:val="0"/>
                <w:sz w:val="24"/>
              </w:rPr>
              <w:t xml:space="preserve">Plazos y lugares de entrega en los contratos basados </w:t>
            </w:r>
          </w:p>
          <w:p w:rsidR="00F13885" w:rsidRDefault="00524DE7">
            <w:pPr>
              <w:spacing w:after="190" w:line="283" w:lineRule="auto"/>
              <w:ind w:left="547" w:firstLine="0"/>
            </w:pPr>
            <w:r>
              <w:rPr>
                <w:rFonts w:ascii="Times New Roman" w:eastAsia="Times New Roman" w:hAnsi="Times New Roman" w:cs="Times New Roman"/>
                <w:i w:val="0"/>
                <w:sz w:val="17"/>
              </w:rPr>
              <w:t xml:space="preserve">Los pedidos digitales originados en este acuerdo marco deberán ser entregados en un plazo máximo de una semana desde el envío de la petición por la entidad adjudicadora. </w:t>
            </w:r>
          </w:p>
          <w:p w:rsidR="00F13885" w:rsidRDefault="00524DE7">
            <w:pPr>
              <w:spacing w:after="231" w:line="280" w:lineRule="auto"/>
              <w:ind w:left="547" w:right="44" w:firstLine="0"/>
            </w:pPr>
            <w:r>
              <w:rPr>
                <w:rFonts w:ascii="Times New Roman" w:eastAsia="Times New Roman" w:hAnsi="Times New Roman" w:cs="Times New Roman"/>
                <w:i w:val="0"/>
                <w:sz w:val="17"/>
              </w:rPr>
              <w:t>Para el caso que hubiera que entregar algo físico, el plazo máximo se vería increment</w:t>
            </w:r>
            <w:r>
              <w:rPr>
                <w:rFonts w:ascii="Times New Roman" w:eastAsia="Times New Roman" w:hAnsi="Times New Roman" w:cs="Times New Roman"/>
                <w:i w:val="0"/>
                <w:sz w:val="17"/>
              </w:rPr>
              <w:t xml:space="preserve">ado al doble, es decir dos semanas. La dirección de envío tiene que quedar señalada en la petición de la entidad adjudicadora y siempre en el ámbito de las Islas Canarias. </w:t>
            </w:r>
          </w:p>
          <w:p w:rsidR="00F13885" w:rsidRDefault="00524DE7">
            <w:pPr>
              <w:spacing w:after="146" w:line="259" w:lineRule="auto"/>
              <w:ind w:left="1267" w:firstLine="0"/>
              <w:jc w:val="left"/>
            </w:pPr>
            <w:r>
              <w:rPr>
                <w:rFonts w:ascii="Times New Roman" w:eastAsia="Times New Roman" w:hAnsi="Times New Roman" w:cs="Times New Roman"/>
                <w:b/>
                <w:i w:val="0"/>
                <w:sz w:val="24"/>
              </w:rPr>
              <w:t>3.6</w:t>
            </w:r>
            <w:r>
              <w:rPr>
                <w:b/>
                <w:i w:val="0"/>
                <w:sz w:val="24"/>
              </w:rPr>
              <w:t xml:space="preserve"> </w:t>
            </w:r>
            <w:r>
              <w:rPr>
                <w:rFonts w:ascii="Times New Roman" w:eastAsia="Times New Roman" w:hAnsi="Times New Roman" w:cs="Times New Roman"/>
                <w:b/>
                <w:i w:val="0"/>
                <w:sz w:val="24"/>
              </w:rPr>
              <w:t xml:space="preserve">Régimen de garantía de los contratos basados. </w:t>
            </w:r>
          </w:p>
          <w:p w:rsidR="00F13885" w:rsidRDefault="00524DE7">
            <w:pPr>
              <w:spacing w:after="190" w:line="280" w:lineRule="auto"/>
              <w:ind w:left="547" w:firstLine="0"/>
              <w:jc w:val="left"/>
            </w:pPr>
            <w:r>
              <w:rPr>
                <w:rFonts w:ascii="Times New Roman" w:eastAsia="Times New Roman" w:hAnsi="Times New Roman" w:cs="Times New Roman"/>
                <w:i w:val="0"/>
                <w:sz w:val="17"/>
              </w:rPr>
              <w:t>El adjudicatario deberá garantiz</w:t>
            </w:r>
            <w:r>
              <w:rPr>
                <w:rFonts w:ascii="Times New Roman" w:eastAsia="Times New Roman" w:hAnsi="Times New Roman" w:cs="Times New Roman"/>
                <w:i w:val="0"/>
                <w:sz w:val="17"/>
              </w:rPr>
              <w:t xml:space="preserve">ar el correcto funcionamiento de los productos suministrados por un plazo mínimo de garantía de 2 años a contar desde la fecha de su recepción, salvo que en su oferta indique otro superior. </w:t>
            </w:r>
          </w:p>
          <w:p w:rsidR="00F13885" w:rsidRDefault="00524DE7">
            <w:pPr>
              <w:spacing w:after="194" w:line="280" w:lineRule="auto"/>
              <w:ind w:left="547" w:firstLine="0"/>
            </w:pPr>
            <w:r>
              <w:rPr>
                <w:rFonts w:ascii="Times New Roman" w:eastAsia="Times New Roman" w:hAnsi="Times New Roman" w:cs="Times New Roman"/>
                <w:i w:val="0"/>
                <w:sz w:val="17"/>
              </w:rPr>
              <w:t xml:space="preserve">A petición del organismo destinatario, la subsanación de errores </w:t>
            </w:r>
            <w:r>
              <w:rPr>
                <w:rFonts w:ascii="Times New Roman" w:eastAsia="Times New Roman" w:hAnsi="Times New Roman" w:cs="Times New Roman"/>
                <w:i w:val="0"/>
                <w:sz w:val="17"/>
              </w:rPr>
              <w:t xml:space="preserve">de funcionamiento del software podrá realizarse en remoto, a través de las correspondientes conexiones telemáticas previamente autorizadas </w:t>
            </w:r>
          </w:p>
          <w:p w:rsidR="00F13885" w:rsidRDefault="00524DE7">
            <w:pPr>
              <w:spacing w:after="188" w:line="286" w:lineRule="auto"/>
              <w:ind w:left="547" w:firstLine="0"/>
              <w:jc w:val="left"/>
            </w:pPr>
            <w:r>
              <w:rPr>
                <w:rFonts w:ascii="Times New Roman" w:eastAsia="Times New Roman" w:hAnsi="Times New Roman" w:cs="Times New Roman"/>
                <w:i w:val="0"/>
                <w:sz w:val="17"/>
              </w:rPr>
              <w:t xml:space="preserve">El tiempo máximo de reparación de la incidencia, desde la comunicación por el organismo y </w:t>
            </w:r>
            <w:r>
              <w:rPr>
                <w:rFonts w:ascii="Times New Roman" w:eastAsia="Times New Roman" w:hAnsi="Times New Roman" w:cs="Times New Roman"/>
                <w:i w:val="0"/>
                <w:sz w:val="17"/>
              </w:rPr>
              <w:t xml:space="preserve">hasta la resolución de la misma, será de 5 días laborables en régimen de 8x5. </w:t>
            </w:r>
          </w:p>
          <w:p w:rsidR="00F13885" w:rsidRDefault="00524DE7">
            <w:pPr>
              <w:spacing w:after="192" w:line="280" w:lineRule="auto"/>
              <w:ind w:left="547" w:right="46" w:firstLine="0"/>
            </w:pPr>
            <w:r>
              <w:rPr>
                <w:rFonts w:ascii="Times New Roman" w:eastAsia="Times New Roman" w:hAnsi="Times New Roman" w:cs="Times New Roman"/>
                <w:i w:val="0"/>
                <w:sz w:val="17"/>
              </w:rPr>
              <w:t>Las empresas adjudicatarias deberán tener disponible un correo electrónico para la comunicación de averías o incidencias. El horario del servicio de atención a estas comunicacio</w:t>
            </w:r>
            <w:r>
              <w:rPr>
                <w:rFonts w:ascii="Times New Roman" w:eastAsia="Times New Roman" w:hAnsi="Times New Roman" w:cs="Times New Roman"/>
                <w:i w:val="0"/>
                <w:sz w:val="17"/>
              </w:rPr>
              <w:t xml:space="preserve">nes será, como mínimo, de 9h a 17h de lunes a viernes. </w:t>
            </w:r>
          </w:p>
          <w:p w:rsidR="00F13885" w:rsidRDefault="00524DE7">
            <w:pPr>
              <w:spacing w:after="0" w:line="280" w:lineRule="auto"/>
              <w:ind w:left="547" w:right="50" w:firstLine="0"/>
            </w:pPr>
            <w:r>
              <w:rPr>
                <w:rFonts w:ascii="Times New Roman" w:eastAsia="Times New Roman" w:hAnsi="Times New Roman" w:cs="Times New Roman"/>
                <w:i w:val="0"/>
                <w:sz w:val="17"/>
              </w:rPr>
              <w:t>Los documentos de licitación podrán especificar el régimen de garantía de los productos a suministrar, que no podrán ser inferiores a los anteriormente especificados, salvo en casos excepcionales justificados. En el caso de que no se especifiquen estos tér</w:t>
            </w:r>
            <w:r>
              <w:rPr>
                <w:rFonts w:ascii="Times New Roman" w:eastAsia="Times New Roman" w:hAnsi="Times New Roman" w:cs="Times New Roman"/>
                <w:i w:val="0"/>
                <w:sz w:val="17"/>
              </w:rPr>
              <w:t xml:space="preserve">minos serán de aplicación los indicados anteriormente. </w:t>
            </w:r>
          </w:p>
          <w:p w:rsidR="00F13885" w:rsidRDefault="00524DE7">
            <w:pPr>
              <w:spacing w:after="91" w:line="259" w:lineRule="auto"/>
              <w:ind w:left="0" w:firstLine="0"/>
              <w:jc w:val="left"/>
            </w:pPr>
            <w:r>
              <w:rPr>
                <w:rFonts w:ascii="Times New Roman" w:eastAsia="Times New Roman" w:hAnsi="Times New Roman" w:cs="Times New Roman"/>
                <w:i w:val="0"/>
                <w:sz w:val="17"/>
              </w:rPr>
              <w:t xml:space="preserve"> </w:t>
            </w:r>
            <w:r>
              <w:rPr>
                <w:rFonts w:ascii="Times New Roman" w:eastAsia="Times New Roman" w:hAnsi="Times New Roman" w:cs="Times New Roman"/>
                <w:i w:val="0"/>
                <w:sz w:val="17"/>
              </w:rPr>
              <w:tab/>
              <w:t xml:space="preserve"> </w:t>
            </w:r>
          </w:p>
          <w:p w:rsidR="00F13885" w:rsidRDefault="00524DE7">
            <w:pPr>
              <w:numPr>
                <w:ilvl w:val="0"/>
                <w:numId w:val="81"/>
              </w:numPr>
              <w:spacing w:after="240" w:line="259" w:lineRule="auto"/>
              <w:ind w:hanging="300"/>
              <w:jc w:val="left"/>
            </w:pPr>
            <w:r>
              <w:rPr>
                <w:rFonts w:ascii="Times New Roman" w:eastAsia="Times New Roman" w:hAnsi="Times New Roman" w:cs="Times New Roman"/>
                <w:b/>
                <w:i w:val="0"/>
                <w:sz w:val="24"/>
              </w:rPr>
              <w:t xml:space="preserve">ANEXOS </w:t>
            </w:r>
          </w:p>
          <w:p w:rsidR="00F13885" w:rsidRDefault="00524DE7">
            <w:pPr>
              <w:numPr>
                <w:ilvl w:val="1"/>
                <w:numId w:val="81"/>
              </w:numPr>
              <w:spacing w:after="0" w:line="259" w:lineRule="auto"/>
              <w:ind w:hanging="341"/>
              <w:jc w:val="left"/>
            </w:pPr>
            <w:r>
              <w:rPr>
                <w:rFonts w:ascii="Times New Roman" w:eastAsia="Times New Roman" w:hAnsi="Times New Roman" w:cs="Times New Roman"/>
                <w:b/>
                <w:i w:val="0"/>
                <w:sz w:val="24"/>
              </w:rPr>
              <w:t xml:space="preserve">Anexo I. Productos </w:t>
            </w:r>
          </w:p>
          <w:p w:rsidR="00F13885" w:rsidRDefault="00524DE7">
            <w:pPr>
              <w:spacing w:after="182" w:line="259" w:lineRule="auto"/>
              <w:ind w:left="547" w:firstLine="0"/>
              <w:jc w:val="left"/>
            </w:pPr>
            <w:r>
              <w:rPr>
                <w:rFonts w:ascii="Times New Roman" w:eastAsia="Times New Roman" w:hAnsi="Times New Roman" w:cs="Times New Roman"/>
                <w:i w:val="0"/>
                <w:sz w:val="17"/>
              </w:rPr>
              <w:t xml:space="preserve">Listado con todos los lotes y las características de los productos que abarca. </w:t>
            </w:r>
          </w:p>
          <w:p w:rsidR="00F13885" w:rsidRDefault="00524DE7">
            <w:pPr>
              <w:numPr>
                <w:ilvl w:val="2"/>
                <w:numId w:val="81"/>
              </w:numPr>
              <w:spacing w:after="181" w:line="259" w:lineRule="auto"/>
              <w:ind w:hanging="576"/>
              <w:jc w:val="left"/>
            </w:pPr>
            <w:r>
              <w:rPr>
                <w:rFonts w:ascii="Times New Roman" w:eastAsia="Times New Roman" w:hAnsi="Times New Roman" w:cs="Times New Roman"/>
                <w:b/>
                <w:i w:val="0"/>
                <w:sz w:val="17"/>
              </w:rPr>
              <w:t xml:space="preserve">Software de sistemas </w:t>
            </w:r>
          </w:p>
          <w:p w:rsidR="00F13885" w:rsidRDefault="00524DE7">
            <w:pPr>
              <w:spacing w:after="163" w:line="280" w:lineRule="auto"/>
              <w:ind w:left="547" w:right="56" w:firstLine="0"/>
            </w:pPr>
            <w:r>
              <w:rPr>
                <w:rFonts w:ascii="Times New Roman" w:eastAsia="Times New Roman" w:hAnsi="Times New Roman" w:cs="Times New Roman"/>
                <w:i w:val="0"/>
                <w:sz w:val="17"/>
              </w:rPr>
              <w:t>Podrán ser objeto de licitaciones para la adjudicación de los cont</w:t>
            </w:r>
            <w:r>
              <w:rPr>
                <w:rFonts w:ascii="Times New Roman" w:eastAsia="Times New Roman" w:hAnsi="Times New Roman" w:cs="Times New Roman"/>
                <w:i w:val="0"/>
                <w:sz w:val="17"/>
              </w:rPr>
              <w:t xml:space="preserve">ratos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554" w:line="259" w:lineRule="auto"/>
              <w:ind w:left="948" w:firstLine="0"/>
              <w:jc w:val="left"/>
            </w:pPr>
            <w:r>
              <w:rPr>
                <w:i w:val="0"/>
                <w:sz w:val="17"/>
              </w:rPr>
              <w:t xml:space="preserve">4.1.1.1 </w:t>
            </w:r>
            <w:r>
              <w:rPr>
                <w:rFonts w:ascii="Times New Roman" w:eastAsia="Times New Roman" w:hAnsi="Times New Roman" w:cs="Times New Roman"/>
                <w:i w:val="0"/>
                <w:sz w:val="17"/>
              </w:rPr>
              <w:t xml:space="preserve">Sistemas </w:t>
            </w:r>
            <w:r>
              <w:rPr>
                <w:rFonts w:ascii="Times New Roman" w:eastAsia="Times New Roman" w:hAnsi="Times New Roman" w:cs="Times New Roman"/>
                <w:i w:val="0"/>
                <w:sz w:val="17"/>
              </w:rPr>
              <w:t xml:space="preserve">operativos de servidor o cliente y todos los sistemas asociados a ellos </w:t>
            </w:r>
          </w:p>
          <w:p w:rsidR="00F13885" w:rsidRDefault="00524DE7">
            <w:pPr>
              <w:spacing w:after="0" w:line="259" w:lineRule="auto"/>
              <w:ind w:left="0" w:right="48" w:firstLine="0"/>
              <w:jc w:val="right"/>
            </w:pPr>
            <w:r>
              <w:rPr>
                <w:i w:val="0"/>
                <w:sz w:val="14"/>
              </w:rPr>
              <w:t xml:space="preserve">4 </w:t>
            </w:r>
            <w:r>
              <w:rPr>
                <w:rFonts w:ascii="Times New Roman" w:eastAsia="Times New Roman" w:hAnsi="Times New Roman" w:cs="Times New Roman"/>
                <w:i w:val="0"/>
                <w:sz w:val="14"/>
              </w:rPr>
              <w:t xml:space="preserve">de 10 </w:t>
            </w:r>
          </w:p>
        </w:tc>
      </w:tr>
    </w:tbl>
    <w:p w:rsidR="00F13885" w:rsidRDefault="00524DE7">
      <w:pPr>
        <w:spacing w:after="0" w:line="259" w:lineRule="auto"/>
        <w:ind w:left="-1440" w:right="882" w:firstLine="0"/>
        <w:jc w:val="left"/>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1622" name="Group 35162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6393" name="Rectangle 2639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6394" name="Rectangle 26394"/>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622" style="width:12.7031pt;height:280.344pt;position:absolute;mso-position-horizontal-relative:page;mso-position-horizontal:absolute;margin-left:682.278pt;mso-position-vertical-relative:page;margin-top:531.696pt;" coordsize="1613,35603">
                <v:rect id="Rectangle 2639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6394"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93 de 205 </w:t>
                        </w:r>
                      </w:p>
                    </w:txbxContent>
                  </v:textbox>
                </v:rect>
                <w10:wrap type="topAndBottom"/>
              </v:group>
            </w:pict>
          </mc:Fallback>
        </mc:AlternateContent>
      </w:r>
      <w:r>
        <w:br w:type="page"/>
      </w:r>
    </w:p>
    <w:tbl>
      <w:tblPr>
        <w:tblStyle w:val="TableGrid"/>
        <w:tblpPr w:vertAnchor="text" w:tblpX="884" w:tblpY="-5650"/>
        <w:tblOverlap w:val="never"/>
        <w:tblW w:w="9521" w:type="dxa"/>
        <w:tblInd w:w="0" w:type="dxa"/>
        <w:tblCellMar>
          <w:top w:w="0" w:type="dxa"/>
          <w:left w:w="1131" w:type="dxa"/>
          <w:bottom w:w="0"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446" w:line="259" w:lineRule="auto"/>
              <w:ind w:left="50" w:firstLine="0"/>
              <w:jc w:val="left"/>
            </w:pPr>
            <w:r>
              <w:rPr>
                <w:noProof/>
              </w:rPr>
              <w:drawing>
                <wp:inline distT="0" distB="0" distL="0" distR="0">
                  <wp:extent cx="292608" cy="469392"/>
                  <wp:effectExtent l="0" t="0" r="0" b="0"/>
                  <wp:docPr id="26413" name="Picture 26413"/>
                  <wp:cNvGraphicFramePr/>
                  <a:graphic xmlns:a="http://schemas.openxmlformats.org/drawingml/2006/main">
                    <a:graphicData uri="http://schemas.openxmlformats.org/drawingml/2006/picture">
                      <pic:pic xmlns:pic="http://schemas.openxmlformats.org/drawingml/2006/picture">
                        <pic:nvPicPr>
                          <pic:cNvPr id="26413" name="Picture 26413"/>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8" w:line="259" w:lineRule="auto"/>
              <w:ind w:left="2" w:firstLine="0"/>
              <w:jc w:val="left"/>
            </w:pPr>
            <w:r>
              <w:rPr>
                <w:noProof/>
              </w:rPr>
              <w:drawing>
                <wp:inline distT="0" distB="0" distL="0" distR="0">
                  <wp:extent cx="4893565" cy="12192"/>
                  <wp:effectExtent l="0" t="0" r="0" b="0"/>
                  <wp:docPr id="26415" name="Picture 26415"/>
                  <wp:cNvGraphicFramePr/>
                  <a:graphic xmlns:a="http://schemas.openxmlformats.org/drawingml/2006/main">
                    <a:graphicData uri="http://schemas.openxmlformats.org/drawingml/2006/picture">
                      <pic:pic xmlns:pic="http://schemas.openxmlformats.org/drawingml/2006/picture">
                        <pic:nvPicPr>
                          <pic:cNvPr id="26415" name="Picture 26415"/>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22" w:line="259" w:lineRule="auto"/>
              <w:ind w:left="403" w:firstLine="0"/>
              <w:jc w:val="left"/>
            </w:pPr>
            <w:r>
              <w:rPr>
                <w:i w:val="0"/>
                <w:sz w:val="17"/>
              </w:rPr>
              <w:t xml:space="preserve">4.1.1.2 </w:t>
            </w:r>
            <w:r>
              <w:rPr>
                <w:rFonts w:ascii="Times New Roman" w:eastAsia="Times New Roman" w:hAnsi="Times New Roman" w:cs="Times New Roman"/>
                <w:i w:val="0"/>
                <w:sz w:val="17"/>
              </w:rPr>
              <w:t xml:space="preserve">Sistemas de virtualización de servidores o clientes y todos los sistemas asociados a ellos </w:t>
            </w:r>
          </w:p>
          <w:p w:rsidR="00F13885" w:rsidRDefault="00524DE7">
            <w:pPr>
              <w:spacing w:after="182" w:line="259" w:lineRule="auto"/>
              <w:ind w:left="403" w:firstLine="0"/>
              <w:jc w:val="left"/>
            </w:pPr>
            <w:r>
              <w:rPr>
                <w:i w:val="0"/>
                <w:sz w:val="17"/>
              </w:rPr>
              <w:t xml:space="preserve">4.1.1.3 </w:t>
            </w:r>
            <w:r>
              <w:rPr>
                <w:rFonts w:ascii="Times New Roman" w:eastAsia="Times New Roman" w:hAnsi="Times New Roman" w:cs="Times New Roman"/>
                <w:i w:val="0"/>
                <w:sz w:val="17"/>
              </w:rPr>
              <w:t>Sistemas de copia de seguridad y todos los siste</w:t>
            </w:r>
            <w:r>
              <w:rPr>
                <w:rFonts w:ascii="Times New Roman" w:eastAsia="Times New Roman" w:hAnsi="Times New Roman" w:cs="Times New Roman"/>
                <w:i w:val="0"/>
                <w:sz w:val="17"/>
              </w:rPr>
              <w:t xml:space="preserve">mas asociados a ellos </w:t>
            </w:r>
          </w:p>
          <w:p w:rsidR="00F13885" w:rsidRDefault="00524DE7">
            <w:pPr>
              <w:spacing w:after="179" w:line="259" w:lineRule="auto"/>
              <w:ind w:left="0" w:firstLine="0"/>
              <w:jc w:val="left"/>
            </w:pPr>
            <w:r>
              <w:rPr>
                <w:b/>
                <w:i w:val="0"/>
                <w:sz w:val="17"/>
              </w:rPr>
              <w:t xml:space="preserve">4.1.2 </w:t>
            </w:r>
            <w:r>
              <w:rPr>
                <w:rFonts w:ascii="Times New Roman" w:eastAsia="Times New Roman" w:hAnsi="Times New Roman" w:cs="Times New Roman"/>
                <w:b/>
                <w:i w:val="0"/>
                <w:sz w:val="17"/>
              </w:rPr>
              <w:t xml:space="preserve">Software de comunicaciones </w:t>
            </w:r>
          </w:p>
          <w:p w:rsidR="00F13885" w:rsidRDefault="00524DE7">
            <w:pPr>
              <w:spacing w:after="162" w:line="282" w:lineRule="auto"/>
              <w:ind w:left="2" w:right="49" w:firstLine="0"/>
            </w:pPr>
            <w:r>
              <w:rPr>
                <w:rFonts w:ascii="Times New Roman" w:eastAsia="Times New Roman" w:hAnsi="Times New Roman" w:cs="Times New Roman"/>
                <w:i w:val="0"/>
                <w:sz w:val="17"/>
              </w:rPr>
              <w:t xml:space="preserve">Podrán ser objeto de licitaciones para la adjudicación de los contratos </w:t>
            </w:r>
            <w:r>
              <w:rPr>
                <w:rFonts w:ascii="Times New Roman" w:eastAsia="Times New Roman" w:hAnsi="Times New Roman" w:cs="Times New Roman"/>
                <w:i w:val="0"/>
                <w:sz w:val="17"/>
              </w:rPr>
              <w:t xml:space="preserve">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2" w:line="280" w:lineRule="auto"/>
              <w:ind w:left="979" w:right="48" w:hanging="576"/>
            </w:pPr>
            <w:r>
              <w:rPr>
                <w:i w:val="0"/>
                <w:sz w:val="17"/>
              </w:rPr>
              <w:t xml:space="preserve">4.1.2.1 </w:t>
            </w:r>
            <w:r>
              <w:rPr>
                <w:rFonts w:ascii="Times New Roman" w:eastAsia="Times New Roman" w:hAnsi="Times New Roman" w:cs="Times New Roman"/>
                <w:i w:val="0"/>
                <w:sz w:val="17"/>
              </w:rPr>
              <w:t xml:space="preserve">Herramientas que implementan un protocolo de comunicaciones, tanto el lado servidor como cliente, por ejemplo, SMTP, POP, HTTPS, SNMP, etcétera y todos los sistemas asociados a ellos. </w:t>
            </w:r>
          </w:p>
          <w:p w:rsidR="00F13885" w:rsidRDefault="00524DE7">
            <w:pPr>
              <w:spacing w:after="165" w:line="280" w:lineRule="auto"/>
              <w:ind w:left="979" w:hanging="576"/>
              <w:jc w:val="left"/>
            </w:pPr>
            <w:r>
              <w:rPr>
                <w:i w:val="0"/>
                <w:sz w:val="17"/>
              </w:rPr>
              <w:t xml:space="preserve">4.1.2.2 </w:t>
            </w:r>
            <w:r>
              <w:rPr>
                <w:rFonts w:ascii="Times New Roman" w:eastAsia="Times New Roman" w:hAnsi="Times New Roman" w:cs="Times New Roman"/>
                <w:i w:val="0"/>
                <w:sz w:val="17"/>
              </w:rPr>
              <w:t>Productos de seguridad de red y relacionados como: sistemas NAC</w:t>
            </w:r>
            <w:r>
              <w:rPr>
                <w:rFonts w:ascii="Times New Roman" w:eastAsia="Times New Roman" w:hAnsi="Times New Roman" w:cs="Times New Roman"/>
                <w:i w:val="0"/>
                <w:sz w:val="17"/>
              </w:rPr>
              <w:t xml:space="preserve"> (Network Access Control), controladores wifi y gestores de ancho de banda-QoS y todos los sistemas asociados a ellos. </w:t>
            </w:r>
          </w:p>
          <w:p w:rsidR="00F13885" w:rsidRDefault="00524DE7">
            <w:pPr>
              <w:spacing w:after="178" w:line="259" w:lineRule="auto"/>
              <w:ind w:left="0" w:firstLine="0"/>
              <w:jc w:val="left"/>
            </w:pPr>
            <w:r>
              <w:rPr>
                <w:b/>
                <w:i w:val="0"/>
                <w:sz w:val="17"/>
              </w:rPr>
              <w:t xml:space="preserve">4.1.3 </w:t>
            </w:r>
            <w:r>
              <w:rPr>
                <w:rFonts w:ascii="Times New Roman" w:eastAsia="Times New Roman" w:hAnsi="Times New Roman" w:cs="Times New Roman"/>
                <w:b/>
                <w:i w:val="0"/>
                <w:sz w:val="17"/>
              </w:rPr>
              <w:t xml:space="preserve">Software de seguridad </w:t>
            </w:r>
          </w:p>
          <w:p w:rsidR="00F13885" w:rsidRDefault="00524DE7">
            <w:pPr>
              <w:spacing w:after="163" w:line="280" w:lineRule="auto"/>
              <w:ind w:left="2" w:right="55" w:firstLine="0"/>
            </w:pPr>
            <w:r>
              <w:rPr>
                <w:rFonts w:ascii="Times New Roman" w:eastAsia="Times New Roman" w:hAnsi="Times New Roman" w:cs="Times New Roman"/>
                <w:i w:val="0"/>
                <w:sz w:val="17"/>
              </w:rPr>
              <w:t xml:space="preserve">Podrán ser objeto de licitaciones para la adjudicación de los contratos basados en este lote la prestación </w:t>
            </w:r>
            <w:r>
              <w:rPr>
                <w:rFonts w:ascii="Times New Roman" w:eastAsia="Times New Roman" w:hAnsi="Times New Roman" w:cs="Times New Roman"/>
                <w:i w:val="0"/>
                <w:sz w:val="17"/>
              </w:rPr>
              <w:t xml:space="preserve">de software como servicio y el suministro, o suscripción temporal, de licencias de uso y/o soporte técnico de software, cuya finalidad principal se encuentre entre las funciones siguientes: </w:t>
            </w:r>
          </w:p>
          <w:p w:rsidR="00F13885" w:rsidRDefault="00524DE7">
            <w:pPr>
              <w:spacing w:after="2" w:line="284" w:lineRule="auto"/>
              <w:ind w:left="982" w:hanging="576"/>
            </w:pPr>
            <w:r>
              <w:rPr>
                <w:i w:val="0"/>
                <w:sz w:val="17"/>
              </w:rPr>
              <w:t xml:space="preserve">4.1.3.1 </w:t>
            </w:r>
            <w:r>
              <w:rPr>
                <w:rFonts w:ascii="Times New Roman" w:eastAsia="Times New Roman" w:hAnsi="Times New Roman" w:cs="Times New Roman"/>
                <w:i w:val="0"/>
                <w:sz w:val="17"/>
              </w:rPr>
              <w:t xml:space="preserve">Antivirus o End Point Platform (EPP), Endpoint Detection </w:t>
            </w:r>
            <w:r>
              <w:rPr>
                <w:rFonts w:ascii="Times New Roman" w:eastAsia="Times New Roman" w:hAnsi="Times New Roman" w:cs="Times New Roman"/>
                <w:i w:val="0"/>
                <w:sz w:val="17"/>
              </w:rPr>
              <w:t xml:space="preserve">and Response (EDR) y todos los sistemas asociados a ellos </w:t>
            </w:r>
          </w:p>
          <w:p w:rsidR="00F13885" w:rsidRDefault="00524DE7">
            <w:pPr>
              <w:spacing w:after="15" w:line="259" w:lineRule="auto"/>
              <w:ind w:left="406" w:firstLine="0"/>
              <w:jc w:val="left"/>
            </w:pPr>
            <w:r>
              <w:rPr>
                <w:i w:val="0"/>
                <w:sz w:val="17"/>
              </w:rPr>
              <w:t xml:space="preserve">4.1.3.2 </w:t>
            </w:r>
            <w:r>
              <w:rPr>
                <w:rFonts w:ascii="Times New Roman" w:eastAsia="Times New Roman" w:hAnsi="Times New Roman" w:cs="Times New Roman"/>
                <w:i w:val="0"/>
                <w:sz w:val="17"/>
              </w:rPr>
              <w:t xml:space="preserve">Firewalls, IDS, IPS y todos los sistemas asociados a ellos </w:t>
            </w:r>
          </w:p>
          <w:p w:rsidR="00F13885" w:rsidRDefault="00524DE7">
            <w:pPr>
              <w:spacing w:after="168" w:line="280" w:lineRule="auto"/>
              <w:ind w:left="979" w:right="61" w:hanging="576"/>
            </w:pPr>
            <w:r>
              <w:rPr>
                <w:i w:val="0"/>
                <w:sz w:val="17"/>
              </w:rPr>
              <w:t xml:space="preserve">4.1.3.3 </w:t>
            </w:r>
            <w:r>
              <w:rPr>
                <w:rFonts w:ascii="Times New Roman" w:eastAsia="Times New Roman" w:hAnsi="Times New Roman" w:cs="Times New Roman"/>
                <w:i w:val="0"/>
                <w:sz w:val="17"/>
              </w:rPr>
              <w:t>Productos para la gestión de vulnerabilidades, SIEM, DLP (Data Loss Prevention), gestión de secretos y otro software simi</w:t>
            </w:r>
            <w:r>
              <w:rPr>
                <w:rFonts w:ascii="Times New Roman" w:eastAsia="Times New Roman" w:hAnsi="Times New Roman" w:cs="Times New Roman"/>
                <w:i w:val="0"/>
                <w:sz w:val="17"/>
              </w:rPr>
              <w:t xml:space="preserve">lar relacionado con la seguridad y todos los sistemas asociados a ellos. </w:t>
            </w:r>
          </w:p>
          <w:p w:rsidR="00F13885" w:rsidRDefault="00524DE7">
            <w:pPr>
              <w:spacing w:after="180" w:line="259" w:lineRule="auto"/>
              <w:ind w:left="0" w:firstLine="0"/>
              <w:jc w:val="left"/>
            </w:pPr>
            <w:r>
              <w:rPr>
                <w:b/>
                <w:i w:val="0"/>
                <w:sz w:val="17"/>
              </w:rPr>
              <w:t xml:space="preserve">4.1.4 </w:t>
            </w:r>
            <w:r>
              <w:rPr>
                <w:rFonts w:ascii="Times New Roman" w:eastAsia="Times New Roman" w:hAnsi="Times New Roman" w:cs="Times New Roman"/>
                <w:b/>
                <w:i w:val="0"/>
                <w:sz w:val="17"/>
              </w:rPr>
              <w:t xml:space="preserve">Software de desarrollo y ciclo de vida de las aplicaciones </w:t>
            </w:r>
          </w:p>
          <w:p w:rsidR="00F13885" w:rsidRDefault="00524DE7">
            <w:pPr>
              <w:spacing w:after="163" w:line="280" w:lineRule="auto"/>
              <w:ind w:left="2" w:right="48"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9" w:line="259" w:lineRule="auto"/>
              <w:ind w:left="406" w:firstLine="0"/>
              <w:jc w:val="left"/>
            </w:pPr>
            <w:r>
              <w:rPr>
                <w:i w:val="0"/>
                <w:sz w:val="17"/>
              </w:rPr>
              <w:t xml:space="preserve">4.1.4.1 </w:t>
            </w:r>
            <w:r>
              <w:rPr>
                <w:rFonts w:ascii="Times New Roman" w:eastAsia="Times New Roman" w:hAnsi="Times New Roman" w:cs="Times New Roman"/>
                <w:i w:val="0"/>
                <w:sz w:val="17"/>
              </w:rPr>
              <w:t xml:space="preserve">Herramientas para diseño, desarrollo y pruebas y todos los sistemas asociados a ellos </w:t>
            </w:r>
          </w:p>
          <w:p w:rsidR="00F13885" w:rsidRDefault="00524DE7">
            <w:pPr>
              <w:spacing w:after="0" w:line="283" w:lineRule="auto"/>
              <w:ind w:left="979" w:hanging="576"/>
            </w:pPr>
            <w:r>
              <w:rPr>
                <w:i w:val="0"/>
                <w:sz w:val="17"/>
              </w:rPr>
              <w:t xml:space="preserve">4.1.4.2 </w:t>
            </w:r>
            <w:r>
              <w:rPr>
                <w:rFonts w:ascii="Times New Roman" w:eastAsia="Times New Roman" w:hAnsi="Times New Roman" w:cs="Times New Roman"/>
                <w:i w:val="0"/>
                <w:sz w:val="17"/>
              </w:rPr>
              <w:t>Herramientas de construcción de proyectos de desarrollo, control de versiones, calidad del código, automatizaci</w:t>
            </w:r>
            <w:r>
              <w:rPr>
                <w:rFonts w:ascii="Times New Roman" w:eastAsia="Times New Roman" w:hAnsi="Times New Roman" w:cs="Times New Roman"/>
                <w:i w:val="0"/>
                <w:sz w:val="17"/>
              </w:rPr>
              <w:t xml:space="preserve">ón de pruebas y todos los sistemas asociados a ellos </w:t>
            </w:r>
          </w:p>
          <w:p w:rsidR="00F13885" w:rsidRDefault="00524DE7">
            <w:pPr>
              <w:spacing w:after="327" w:line="281" w:lineRule="auto"/>
              <w:ind w:left="979" w:hanging="576"/>
            </w:pPr>
            <w:r>
              <w:rPr>
                <w:i w:val="0"/>
                <w:sz w:val="17"/>
              </w:rPr>
              <w:t xml:space="preserve">4.1.4.3 </w:t>
            </w:r>
            <w:r>
              <w:rPr>
                <w:rFonts w:ascii="Times New Roman" w:eastAsia="Times New Roman" w:hAnsi="Times New Roman" w:cs="Times New Roman"/>
                <w:i w:val="0"/>
                <w:sz w:val="17"/>
              </w:rPr>
              <w:t xml:space="preserve">Herramientas de integración de aplicaciones, servicios web, plataformas de middelware, integración de componentes o servicios y todos los sistemas asociados a ellos </w:t>
            </w:r>
          </w:p>
          <w:p w:rsidR="00F13885" w:rsidRDefault="00524DE7">
            <w:pPr>
              <w:spacing w:after="0" w:line="259" w:lineRule="auto"/>
              <w:ind w:left="0" w:right="48" w:firstLine="0"/>
              <w:jc w:val="right"/>
            </w:pPr>
            <w:r>
              <w:rPr>
                <w:i w:val="0"/>
                <w:sz w:val="14"/>
              </w:rPr>
              <w:t xml:space="preserve">5 </w:t>
            </w:r>
            <w:r>
              <w:rPr>
                <w:rFonts w:ascii="Times New Roman" w:eastAsia="Times New Roman" w:hAnsi="Times New Roman" w:cs="Times New Roman"/>
                <w:i w:val="0"/>
                <w:sz w:val="14"/>
              </w:rPr>
              <w:t xml:space="preserve">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1774" name="Group 35177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6636" name="Rectangle 2663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6637" name="Rectangle 26637"/>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774" style="width:12.7031pt;height:280.344pt;position:absolute;mso-position-horizontal-relative:page;mso-position-horizontal:absolute;margin-left:682.278pt;mso-position-vertical-relative:page;margin-top:531.696pt;" coordsize="1613,35603">
                <v:rect id="Rectangle 2663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6637"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94 de 205 </w:t>
                        </w:r>
                      </w:p>
                    </w:txbxContent>
                  </v:textbox>
                </v:rect>
                <w10:wrap type="topAndBottom"/>
              </v:group>
            </w:pict>
          </mc:Fallback>
        </mc:AlternateContent>
      </w:r>
      <w:r>
        <w:br w:type="page"/>
      </w:r>
    </w:p>
    <w:tbl>
      <w:tblPr>
        <w:tblStyle w:val="TableGrid"/>
        <w:tblpPr w:vertAnchor="text" w:tblpX="884" w:tblpY="-6272"/>
        <w:tblOverlap w:val="never"/>
        <w:tblW w:w="9521" w:type="dxa"/>
        <w:tblInd w:w="0" w:type="dxa"/>
        <w:tblCellMar>
          <w:top w:w="0" w:type="dxa"/>
          <w:left w:w="1131" w:type="dxa"/>
          <w:bottom w:w="1833" w:type="dxa"/>
          <w:right w:w="629"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0" w:firstLine="0"/>
              <w:jc w:val="left"/>
            </w:pPr>
            <w:r>
              <w:rPr>
                <w:noProof/>
              </w:rPr>
              <w:drawing>
                <wp:inline distT="0" distB="0" distL="0" distR="0">
                  <wp:extent cx="292608" cy="469392"/>
                  <wp:effectExtent l="0" t="0" r="0" b="0"/>
                  <wp:docPr id="26653" name="Picture 26653"/>
                  <wp:cNvGraphicFramePr/>
                  <a:graphic xmlns:a="http://schemas.openxmlformats.org/drawingml/2006/main">
                    <a:graphicData uri="http://schemas.openxmlformats.org/drawingml/2006/picture">
                      <pic:pic xmlns:pic="http://schemas.openxmlformats.org/drawingml/2006/picture">
                        <pic:nvPicPr>
                          <pic:cNvPr id="26653" name="Picture 26653"/>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8" w:line="259" w:lineRule="auto"/>
              <w:ind w:left="2" w:firstLine="0"/>
              <w:jc w:val="left"/>
            </w:pPr>
            <w:r>
              <w:rPr>
                <w:noProof/>
              </w:rPr>
              <w:drawing>
                <wp:inline distT="0" distB="0" distL="0" distR="0">
                  <wp:extent cx="4893565" cy="12192"/>
                  <wp:effectExtent l="0" t="0" r="0" b="0"/>
                  <wp:docPr id="26655" name="Picture 26655"/>
                  <wp:cNvGraphicFramePr/>
                  <a:graphic xmlns:a="http://schemas.openxmlformats.org/drawingml/2006/main">
                    <a:graphicData uri="http://schemas.openxmlformats.org/drawingml/2006/picture">
                      <pic:pic xmlns:pic="http://schemas.openxmlformats.org/drawingml/2006/picture">
                        <pic:nvPicPr>
                          <pic:cNvPr id="26655" name="Picture 26655"/>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81" w:line="259" w:lineRule="auto"/>
              <w:ind w:left="0" w:firstLine="0"/>
              <w:jc w:val="left"/>
            </w:pPr>
            <w:r>
              <w:rPr>
                <w:b/>
                <w:i w:val="0"/>
                <w:sz w:val="17"/>
              </w:rPr>
              <w:t xml:space="preserve">4.1.5 </w:t>
            </w:r>
            <w:r>
              <w:rPr>
                <w:rFonts w:ascii="Times New Roman" w:eastAsia="Times New Roman" w:hAnsi="Times New Roman" w:cs="Times New Roman"/>
                <w:b/>
                <w:i w:val="0"/>
                <w:sz w:val="17"/>
              </w:rPr>
              <w:t xml:space="preserve">Software de gestión de la información </w:t>
            </w:r>
          </w:p>
          <w:p w:rsidR="00F13885" w:rsidRDefault="00524DE7">
            <w:pPr>
              <w:spacing w:after="164" w:line="280" w:lineRule="auto"/>
              <w:ind w:left="2" w:right="48"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22" w:line="259" w:lineRule="auto"/>
              <w:ind w:left="403" w:firstLine="0"/>
              <w:jc w:val="left"/>
            </w:pPr>
            <w:r>
              <w:rPr>
                <w:i w:val="0"/>
                <w:sz w:val="17"/>
              </w:rPr>
              <w:t xml:space="preserve">4.1.5.1 </w:t>
            </w:r>
            <w:r>
              <w:rPr>
                <w:rFonts w:ascii="Times New Roman" w:eastAsia="Times New Roman" w:hAnsi="Times New Roman" w:cs="Times New Roman"/>
                <w:i w:val="0"/>
                <w:sz w:val="17"/>
              </w:rPr>
              <w:t xml:space="preserve">Sistemas de gestión de bases de datos (SGBD) y todos los sistemas asociados a ellos </w:t>
            </w:r>
          </w:p>
          <w:p w:rsidR="00F13885" w:rsidRDefault="00524DE7">
            <w:pPr>
              <w:spacing w:line="283" w:lineRule="auto"/>
              <w:ind w:left="979" w:hanging="576"/>
              <w:jc w:val="left"/>
            </w:pPr>
            <w:r>
              <w:rPr>
                <w:i w:val="0"/>
                <w:sz w:val="17"/>
              </w:rPr>
              <w:t xml:space="preserve">4.1.5.2 </w:t>
            </w:r>
            <w:r>
              <w:rPr>
                <w:rFonts w:ascii="Times New Roman" w:eastAsia="Times New Roman" w:hAnsi="Times New Roman" w:cs="Times New Roman"/>
                <w:i w:val="0"/>
                <w:sz w:val="17"/>
              </w:rPr>
              <w:t>Sistemas de integración y extracción, transformación y carga de datos (ETL) y todos los sistemas asociados a ello</w:t>
            </w:r>
            <w:r>
              <w:rPr>
                <w:rFonts w:ascii="Times New Roman" w:eastAsia="Times New Roman" w:hAnsi="Times New Roman" w:cs="Times New Roman"/>
                <w:i w:val="0"/>
                <w:sz w:val="17"/>
              </w:rPr>
              <w:t xml:space="preserve">s </w:t>
            </w:r>
          </w:p>
          <w:p w:rsidR="00F13885" w:rsidRDefault="00524DE7">
            <w:pPr>
              <w:spacing w:after="158" w:line="283" w:lineRule="auto"/>
              <w:ind w:left="979" w:hanging="576"/>
            </w:pPr>
            <w:r>
              <w:rPr>
                <w:i w:val="0"/>
                <w:sz w:val="17"/>
              </w:rPr>
              <w:t xml:space="preserve">4.1.5.3 </w:t>
            </w:r>
            <w:r>
              <w:rPr>
                <w:rFonts w:ascii="Times New Roman" w:eastAsia="Times New Roman" w:hAnsi="Times New Roman" w:cs="Times New Roman"/>
                <w:i w:val="0"/>
                <w:sz w:val="17"/>
              </w:rPr>
              <w:t xml:space="preserve">Sistemas de big data, business process management (BPM), business intelligence (BI), inteligencia artificial (AI) y todos los sistemas asociados a ellos </w:t>
            </w:r>
          </w:p>
          <w:p w:rsidR="00F13885" w:rsidRDefault="00524DE7">
            <w:pPr>
              <w:spacing w:after="178" w:line="259" w:lineRule="auto"/>
              <w:ind w:left="0" w:firstLine="0"/>
              <w:jc w:val="left"/>
            </w:pPr>
            <w:r>
              <w:rPr>
                <w:b/>
                <w:i w:val="0"/>
                <w:sz w:val="17"/>
              </w:rPr>
              <w:t xml:space="preserve">4.1.6 </w:t>
            </w:r>
            <w:r>
              <w:rPr>
                <w:rFonts w:ascii="Times New Roman" w:eastAsia="Times New Roman" w:hAnsi="Times New Roman" w:cs="Times New Roman"/>
                <w:b/>
                <w:i w:val="0"/>
                <w:sz w:val="17"/>
              </w:rPr>
              <w:t xml:space="preserve">Software de gestión de la información geográfica </w:t>
            </w:r>
          </w:p>
          <w:p w:rsidR="00F13885" w:rsidRDefault="00524DE7">
            <w:pPr>
              <w:spacing w:after="163" w:line="280" w:lineRule="auto"/>
              <w:ind w:left="2" w:right="60" w:firstLine="0"/>
            </w:pPr>
            <w:r>
              <w:rPr>
                <w:rFonts w:ascii="Times New Roman" w:eastAsia="Times New Roman" w:hAnsi="Times New Roman" w:cs="Times New Roman"/>
                <w:i w:val="0"/>
                <w:sz w:val="17"/>
              </w:rPr>
              <w:t>Podrán ser objeto de licitaciones p</w:t>
            </w:r>
            <w:r>
              <w:rPr>
                <w:rFonts w:ascii="Times New Roman" w:eastAsia="Times New Roman" w:hAnsi="Times New Roman" w:cs="Times New Roman"/>
                <w:i w:val="0"/>
                <w:sz w:val="17"/>
              </w:rPr>
              <w:t>ara la adjudicación de los contratos basados en este lote la prestación de software como servicio y el suministro, o suscripción temporal, de licencias de uso y/o soporte técnico de software, cuya finalidad principal se encuentre entre las funciones siguie</w:t>
            </w:r>
            <w:r>
              <w:rPr>
                <w:rFonts w:ascii="Times New Roman" w:eastAsia="Times New Roman" w:hAnsi="Times New Roman" w:cs="Times New Roman"/>
                <w:i w:val="0"/>
                <w:sz w:val="17"/>
              </w:rPr>
              <w:t xml:space="preserve">ntes: </w:t>
            </w:r>
          </w:p>
          <w:p w:rsidR="00F13885" w:rsidRDefault="00524DE7">
            <w:pPr>
              <w:spacing w:after="185" w:line="259" w:lineRule="auto"/>
              <w:ind w:left="403" w:firstLine="0"/>
              <w:jc w:val="left"/>
            </w:pPr>
            <w:r>
              <w:rPr>
                <w:i w:val="0"/>
                <w:sz w:val="17"/>
              </w:rPr>
              <w:t xml:space="preserve">4.1.6.1 </w:t>
            </w:r>
            <w:r>
              <w:rPr>
                <w:rFonts w:ascii="Times New Roman" w:eastAsia="Times New Roman" w:hAnsi="Times New Roman" w:cs="Times New Roman"/>
                <w:i w:val="0"/>
                <w:sz w:val="17"/>
              </w:rPr>
              <w:t xml:space="preserve">Sistemas de Información Geográfica y todos los sistemas asociados a ellos </w:t>
            </w:r>
          </w:p>
          <w:p w:rsidR="00F13885" w:rsidRDefault="00524DE7">
            <w:pPr>
              <w:spacing w:after="179" w:line="259" w:lineRule="auto"/>
              <w:ind w:left="0" w:firstLine="0"/>
              <w:jc w:val="left"/>
            </w:pPr>
            <w:r>
              <w:rPr>
                <w:b/>
                <w:i w:val="0"/>
                <w:sz w:val="17"/>
              </w:rPr>
              <w:t xml:space="preserve">4.1.7 </w:t>
            </w:r>
            <w:r>
              <w:rPr>
                <w:rFonts w:ascii="Times New Roman" w:eastAsia="Times New Roman" w:hAnsi="Times New Roman" w:cs="Times New Roman"/>
                <w:b/>
                <w:i w:val="0"/>
                <w:sz w:val="17"/>
              </w:rPr>
              <w:t xml:space="preserve">Software de Administración Electrónica </w:t>
            </w:r>
          </w:p>
          <w:p w:rsidR="00F13885" w:rsidRDefault="00524DE7">
            <w:pPr>
              <w:spacing w:after="163" w:line="280" w:lineRule="auto"/>
              <w:ind w:left="2" w:right="43"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3" w:line="280" w:lineRule="auto"/>
              <w:ind w:left="982" w:hanging="576"/>
            </w:pPr>
            <w:r>
              <w:rPr>
                <w:i w:val="0"/>
                <w:sz w:val="17"/>
              </w:rPr>
              <w:t xml:space="preserve">4.1.7.1 </w:t>
            </w:r>
            <w:r>
              <w:rPr>
                <w:rFonts w:ascii="Times New Roman" w:eastAsia="Times New Roman" w:hAnsi="Times New Roman" w:cs="Times New Roman"/>
                <w:i w:val="0"/>
                <w:sz w:val="17"/>
              </w:rPr>
              <w:t xml:space="preserve">Sistemas que implementen, en todo o en parte, el Código de Administración Electrónica publicado y mantenido por la Secretaría General de Administración Digital </w:t>
            </w:r>
          </w:p>
          <w:p w:rsidR="00F13885" w:rsidRDefault="00524DE7">
            <w:pPr>
              <w:spacing w:after="178" w:line="259" w:lineRule="auto"/>
              <w:ind w:left="0" w:firstLine="0"/>
              <w:jc w:val="left"/>
            </w:pPr>
            <w:r>
              <w:rPr>
                <w:b/>
                <w:i w:val="0"/>
                <w:sz w:val="17"/>
              </w:rPr>
              <w:t xml:space="preserve">4.1.8 </w:t>
            </w:r>
            <w:r>
              <w:rPr>
                <w:rFonts w:ascii="Times New Roman" w:eastAsia="Times New Roman" w:hAnsi="Times New Roman" w:cs="Times New Roman"/>
                <w:b/>
                <w:i w:val="0"/>
                <w:sz w:val="17"/>
              </w:rPr>
              <w:t>Software de CAD/BIM y mediciones y pres</w:t>
            </w:r>
            <w:r>
              <w:rPr>
                <w:rFonts w:ascii="Times New Roman" w:eastAsia="Times New Roman" w:hAnsi="Times New Roman" w:cs="Times New Roman"/>
                <w:b/>
                <w:i w:val="0"/>
                <w:sz w:val="17"/>
              </w:rPr>
              <w:t xml:space="preserve">upuestos </w:t>
            </w:r>
          </w:p>
          <w:p w:rsidR="00F13885" w:rsidRDefault="00524DE7">
            <w:pPr>
              <w:spacing w:after="162" w:line="282" w:lineRule="auto"/>
              <w:ind w:left="2" w:right="60"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w:t>
            </w:r>
            <w:r>
              <w:rPr>
                <w:rFonts w:ascii="Times New Roman" w:eastAsia="Times New Roman" w:hAnsi="Times New Roman" w:cs="Times New Roman"/>
                <w:i w:val="0"/>
                <w:sz w:val="17"/>
              </w:rPr>
              <w:t xml:space="preserve">cipal se encuentre entre las funciones siguientes: </w:t>
            </w:r>
          </w:p>
          <w:p w:rsidR="00F13885" w:rsidRDefault="00524DE7">
            <w:pPr>
              <w:spacing w:after="22" w:line="259" w:lineRule="auto"/>
              <w:ind w:left="406" w:firstLine="0"/>
              <w:jc w:val="left"/>
            </w:pPr>
            <w:r>
              <w:rPr>
                <w:i w:val="0"/>
                <w:sz w:val="17"/>
              </w:rPr>
              <w:t xml:space="preserve">4.1.8.1 </w:t>
            </w:r>
            <w:r>
              <w:rPr>
                <w:rFonts w:ascii="Times New Roman" w:eastAsia="Times New Roman" w:hAnsi="Times New Roman" w:cs="Times New Roman"/>
                <w:i w:val="0"/>
                <w:sz w:val="17"/>
              </w:rPr>
              <w:t xml:space="preserve">Herramientas CAD y todos los sistemas asociados a ellas </w:t>
            </w:r>
          </w:p>
          <w:p w:rsidR="00F13885" w:rsidRDefault="00524DE7">
            <w:pPr>
              <w:spacing w:after="24" w:line="259" w:lineRule="auto"/>
              <w:ind w:left="406" w:firstLine="0"/>
              <w:jc w:val="left"/>
            </w:pPr>
            <w:r>
              <w:rPr>
                <w:i w:val="0"/>
                <w:sz w:val="17"/>
              </w:rPr>
              <w:t xml:space="preserve">4.1.8.2 </w:t>
            </w:r>
            <w:r>
              <w:rPr>
                <w:rFonts w:ascii="Times New Roman" w:eastAsia="Times New Roman" w:hAnsi="Times New Roman" w:cs="Times New Roman"/>
                <w:i w:val="0"/>
                <w:sz w:val="17"/>
              </w:rPr>
              <w:t xml:space="preserve">Herramientas BIM y todos los sistemas asociados a ellas </w:t>
            </w:r>
          </w:p>
          <w:p w:rsidR="00F13885" w:rsidRDefault="00524DE7">
            <w:pPr>
              <w:spacing w:after="183" w:line="259" w:lineRule="auto"/>
              <w:ind w:left="406" w:firstLine="0"/>
              <w:jc w:val="left"/>
            </w:pPr>
            <w:r>
              <w:rPr>
                <w:i w:val="0"/>
                <w:sz w:val="17"/>
              </w:rPr>
              <w:t xml:space="preserve">4.1.8.3 </w:t>
            </w:r>
            <w:r>
              <w:rPr>
                <w:rFonts w:ascii="Times New Roman" w:eastAsia="Times New Roman" w:hAnsi="Times New Roman" w:cs="Times New Roman"/>
                <w:i w:val="0"/>
                <w:sz w:val="17"/>
              </w:rPr>
              <w:t xml:space="preserve">Herramientas de Mediciones y Presupuestos y todos los sistemas </w:t>
            </w:r>
            <w:r>
              <w:rPr>
                <w:rFonts w:ascii="Times New Roman" w:eastAsia="Times New Roman" w:hAnsi="Times New Roman" w:cs="Times New Roman"/>
                <w:i w:val="0"/>
                <w:sz w:val="17"/>
              </w:rPr>
              <w:t xml:space="preserve">asociados a ellas </w:t>
            </w:r>
          </w:p>
          <w:p w:rsidR="00F13885" w:rsidRDefault="00524DE7">
            <w:pPr>
              <w:spacing w:after="801" w:line="259" w:lineRule="auto"/>
              <w:ind w:left="0" w:firstLine="0"/>
              <w:jc w:val="left"/>
            </w:pPr>
            <w:r>
              <w:rPr>
                <w:b/>
                <w:i w:val="0"/>
                <w:sz w:val="17"/>
              </w:rPr>
              <w:t xml:space="preserve">4.1.9 </w:t>
            </w:r>
            <w:r>
              <w:rPr>
                <w:rFonts w:ascii="Times New Roman" w:eastAsia="Times New Roman" w:hAnsi="Times New Roman" w:cs="Times New Roman"/>
                <w:b/>
                <w:i w:val="0"/>
                <w:sz w:val="17"/>
              </w:rPr>
              <w:t xml:space="preserve">Software de planificación de recursos empresariales </w:t>
            </w:r>
          </w:p>
          <w:p w:rsidR="00F13885" w:rsidRDefault="00524DE7">
            <w:pPr>
              <w:spacing w:after="0" w:line="259" w:lineRule="auto"/>
              <w:ind w:left="0" w:right="48" w:firstLine="0"/>
              <w:jc w:val="right"/>
            </w:pPr>
            <w:r>
              <w:rPr>
                <w:i w:val="0"/>
                <w:sz w:val="14"/>
              </w:rPr>
              <w:t xml:space="preserve">6 </w:t>
            </w:r>
            <w:r>
              <w:rPr>
                <w:rFonts w:ascii="Times New Roman" w:eastAsia="Times New Roman" w:hAnsi="Times New Roman" w:cs="Times New Roman"/>
                <w:i w:val="0"/>
                <w:sz w:val="14"/>
              </w:rPr>
              <w:t xml:space="preserve">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1398" name="Group 35139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6844" name="Rectangle 2684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6845" name="Rectangle 26845"/>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398" style="width:12.7031pt;height:280.344pt;position:absolute;mso-position-horizontal-relative:page;mso-position-horizontal:absolute;margin-left:682.278pt;mso-position-vertical-relative:page;margin-top:531.696pt;" coordsize="1613,35603">
                <v:rect id="Rectangle 2684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6845"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95 de 205 </w:t>
                        </w:r>
                      </w:p>
                    </w:txbxContent>
                  </v:textbox>
                </v:rect>
                <w10:wrap type="topAndBottom"/>
              </v:group>
            </w:pict>
          </mc:Fallback>
        </mc:AlternateContent>
      </w:r>
      <w:r>
        <w:br w:type="page"/>
      </w:r>
    </w:p>
    <w:tbl>
      <w:tblPr>
        <w:tblStyle w:val="TableGrid"/>
        <w:tblpPr w:vertAnchor="text" w:tblpX="884" w:tblpY="-4172"/>
        <w:tblOverlap w:val="never"/>
        <w:tblW w:w="9521" w:type="dxa"/>
        <w:tblInd w:w="0" w:type="dxa"/>
        <w:tblCellMar>
          <w:top w:w="0" w:type="dxa"/>
          <w:left w:w="1131" w:type="dxa"/>
          <w:bottom w:w="2087" w:type="dxa"/>
          <w:right w:w="593"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0" w:firstLine="0"/>
              <w:jc w:val="left"/>
            </w:pPr>
            <w:r>
              <w:rPr>
                <w:noProof/>
              </w:rPr>
              <w:drawing>
                <wp:inline distT="0" distB="0" distL="0" distR="0">
                  <wp:extent cx="292608" cy="469392"/>
                  <wp:effectExtent l="0" t="0" r="0" b="0"/>
                  <wp:docPr id="26862" name="Picture 26862"/>
                  <wp:cNvGraphicFramePr/>
                  <a:graphic xmlns:a="http://schemas.openxmlformats.org/drawingml/2006/main">
                    <a:graphicData uri="http://schemas.openxmlformats.org/drawingml/2006/picture">
                      <pic:pic xmlns:pic="http://schemas.openxmlformats.org/drawingml/2006/picture">
                        <pic:nvPicPr>
                          <pic:cNvPr id="26862" name="Picture 26862"/>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9" w:line="259" w:lineRule="auto"/>
              <w:ind w:left="2" w:firstLine="0"/>
              <w:jc w:val="left"/>
            </w:pPr>
            <w:r>
              <w:rPr>
                <w:noProof/>
              </w:rPr>
              <w:drawing>
                <wp:inline distT="0" distB="0" distL="0" distR="0">
                  <wp:extent cx="4893565" cy="12192"/>
                  <wp:effectExtent l="0" t="0" r="0" b="0"/>
                  <wp:docPr id="26864" name="Picture 26864"/>
                  <wp:cNvGraphicFramePr/>
                  <a:graphic xmlns:a="http://schemas.openxmlformats.org/drawingml/2006/main">
                    <a:graphicData uri="http://schemas.openxmlformats.org/drawingml/2006/picture">
                      <pic:pic xmlns:pic="http://schemas.openxmlformats.org/drawingml/2006/picture">
                        <pic:nvPicPr>
                          <pic:cNvPr id="26864" name="Picture 26864"/>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63" w:line="280" w:lineRule="auto"/>
              <w:ind w:left="2" w:right="86"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5" w:line="280" w:lineRule="auto"/>
              <w:ind w:left="979" w:right="48" w:hanging="576"/>
            </w:pPr>
            <w:r>
              <w:rPr>
                <w:i w:val="0"/>
                <w:sz w:val="17"/>
              </w:rPr>
              <w:t xml:space="preserve">4.1.9.1 </w:t>
            </w:r>
            <w:r>
              <w:rPr>
                <w:rFonts w:ascii="Times New Roman" w:eastAsia="Times New Roman" w:hAnsi="Times New Roman" w:cs="Times New Roman"/>
                <w:i w:val="0"/>
                <w:sz w:val="17"/>
              </w:rPr>
              <w:t xml:space="preserve">Herramientas que sirvan para controlar los procesos internos de una empresa, como por ejemplo, nóminas, recursos humanos, contabilidad, control de stock, etcétera y todos los sistemas asociados a ellas </w:t>
            </w:r>
          </w:p>
          <w:p w:rsidR="00F13885" w:rsidRDefault="00524DE7">
            <w:pPr>
              <w:spacing w:after="178" w:line="259" w:lineRule="auto"/>
              <w:ind w:left="0" w:firstLine="0"/>
              <w:jc w:val="left"/>
            </w:pPr>
            <w:r>
              <w:rPr>
                <w:b/>
                <w:i w:val="0"/>
                <w:sz w:val="17"/>
              </w:rPr>
              <w:t>4.1</w:t>
            </w:r>
            <w:r>
              <w:rPr>
                <w:b/>
                <w:i w:val="0"/>
                <w:sz w:val="17"/>
              </w:rPr>
              <w:t xml:space="preserve">.10 </w:t>
            </w:r>
            <w:r>
              <w:rPr>
                <w:rFonts w:ascii="Times New Roman" w:eastAsia="Times New Roman" w:hAnsi="Times New Roman" w:cs="Times New Roman"/>
                <w:b/>
                <w:i w:val="0"/>
                <w:sz w:val="17"/>
              </w:rPr>
              <w:t xml:space="preserve">Software de tratamiento y composición de imágenes y vídeo </w:t>
            </w:r>
          </w:p>
          <w:p w:rsidR="00F13885" w:rsidRDefault="00524DE7">
            <w:pPr>
              <w:spacing w:after="163" w:line="280" w:lineRule="auto"/>
              <w:ind w:left="2" w:right="94"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2" w:line="280" w:lineRule="auto"/>
              <w:ind w:left="1097" w:hanging="694"/>
              <w:jc w:val="left"/>
            </w:pPr>
            <w:r>
              <w:rPr>
                <w:i w:val="0"/>
                <w:sz w:val="17"/>
              </w:rPr>
              <w:t xml:space="preserve">4.1.10.1 </w:t>
            </w:r>
            <w:r>
              <w:rPr>
                <w:rFonts w:ascii="Times New Roman" w:eastAsia="Times New Roman" w:hAnsi="Times New Roman" w:cs="Times New Roman"/>
                <w:i w:val="0"/>
                <w:sz w:val="17"/>
              </w:rPr>
              <w:t xml:space="preserve">Herramientas de tratamiento y/o composición de imágenes y todos los sistemas asociados a ellas </w:t>
            </w:r>
          </w:p>
          <w:p w:rsidR="00F13885" w:rsidRDefault="00524DE7">
            <w:pPr>
              <w:spacing w:after="182" w:line="259" w:lineRule="auto"/>
              <w:ind w:left="403" w:firstLine="0"/>
              <w:jc w:val="left"/>
            </w:pPr>
            <w:r>
              <w:rPr>
                <w:i w:val="0"/>
                <w:sz w:val="17"/>
              </w:rPr>
              <w:t xml:space="preserve">4.1.10.2 </w:t>
            </w:r>
            <w:r>
              <w:rPr>
                <w:rFonts w:ascii="Times New Roman" w:eastAsia="Times New Roman" w:hAnsi="Times New Roman" w:cs="Times New Roman"/>
                <w:i w:val="0"/>
                <w:sz w:val="17"/>
              </w:rPr>
              <w:t xml:space="preserve">Herramientas de tratamiento y/o composición de vídeo y todos los sistemas asociados a ellas </w:t>
            </w:r>
          </w:p>
          <w:p w:rsidR="00F13885" w:rsidRDefault="00524DE7">
            <w:pPr>
              <w:spacing w:after="181" w:line="259" w:lineRule="auto"/>
              <w:ind w:left="0" w:firstLine="0"/>
              <w:jc w:val="left"/>
            </w:pPr>
            <w:r>
              <w:rPr>
                <w:b/>
                <w:i w:val="0"/>
                <w:sz w:val="17"/>
              </w:rPr>
              <w:t xml:space="preserve">4.1.11 </w:t>
            </w:r>
            <w:r>
              <w:rPr>
                <w:rFonts w:ascii="Times New Roman" w:eastAsia="Times New Roman" w:hAnsi="Times New Roman" w:cs="Times New Roman"/>
                <w:b/>
                <w:i w:val="0"/>
                <w:sz w:val="17"/>
              </w:rPr>
              <w:t xml:space="preserve">Software ofimático y de gestión </w:t>
            </w:r>
          </w:p>
          <w:p w:rsidR="00F13885" w:rsidRDefault="00524DE7">
            <w:pPr>
              <w:spacing w:after="163" w:line="280" w:lineRule="auto"/>
              <w:ind w:left="2" w:right="95"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w:t>
            </w:r>
            <w:r>
              <w:rPr>
                <w:rFonts w:ascii="Times New Roman" w:eastAsia="Times New Roman" w:hAnsi="Times New Roman" w:cs="Times New Roman"/>
                <w:i w:val="0"/>
                <w:sz w:val="17"/>
              </w:rPr>
              <w:t xml:space="preserve">re, cuya finalidad principal se encuentre entre las funciones siguientes: </w:t>
            </w:r>
          </w:p>
          <w:p w:rsidR="00F13885" w:rsidRDefault="00524DE7">
            <w:pPr>
              <w:spacing w:after="165" w:line="280" w:lineRule="auto"/>
              <w:ind w:left="1097" w:hanging="694"/>
            </w:pPr>
            <w:r>
              <w:rPr>
                <w:i w:val="0"/>
                <w:sz w:val="17"/>
              </w:rPr>
              <w:t xml:space="preserve">4.1.11.1 </w:t>
            </w:r>
            <w:r>
              <w:rPr>
                <w:rFonts w:ascii="Times New Roman" w:eastAsia="Times New Roman" w:hAnsi="Times New Roman" w:cs="Times New Roman"/>
                <w:i w:val="0"/>
                <w:sz w:val="17"/>
              </w:rPr>
              <w:t xml:space="preserve">Herramientas de procesado de textos, hoja de cálculo, presentaciones, base de datos personal, diagramas de flujo, etcétera y todos los sistemas asociados a ellas </w:t>
            </w:r>
          </w:p>
          <w:p w:rsidR="00F13885" w:rsidRDefault="00524DE7">
            <w:pPr>
              <w:spacing w:after="176" w:line="259" w:lineRule="auto"/>
              <w:ind w:left="0" w:firstLine="0"/>
              <w:jc w:val="left"/>
            </w:pPr>
            <w:r>
              <w:rPr>
                <w:b/>
                <w:i w:val="0"/>
                <w:sz w:val="17"/>
              </w:rPr>
              <w:t xml:space="preserve">4.1.12 </w:t>
            </w:r>
            <w:r>
              <w:rPr>
                <w:rFonts w:ascii="Times New Roman" w:eastAsia="Times New Roman" w:hAnsi="Times New Roman" w:cs="Times New Roman"/>
                <w:b/>
                <w:i w:val="0"/>
                <w:sz w:val="17"/>
              </w:rPr>
              <w:t>So</w:t>
            </w:r>
            <w:r>
              <w:rPr>
                <w:rFonts w:ascii="Times New Roman" w:eastAsia="Times New Roman" w:hAnsi="Times New Roman" w:cs="Times New Roman"/>
                <w:b/>
                <w:i w:val="0"/>
                <w:sz w:val="17"/>
              </w:rPr>
              <w:t xml:space="preserve">ftware de productividad empresarial y personal </w:t>
            </w:r>
          </w:p>
          <w:p w:rsidR="00F13885" w:rsidRDefault="00524DE7">
            <w:pPr>
              <w:spacing w:after="165" w:line="280" w:lineRule="auto"/>
              <w:ind w:left="2" w:right="94"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3" w:line="280" w:lineRule="auto"/>
              <w:ind w:left="1097" w:hanging="694"/>
            </w:pPr>
            <w:r>
              <w:rPr>
                <w:i w:val="0"/>
                <w:sz w:val="17"/>
              </w:rPr>
              <w:t xml:space="preserve">4.1.12.1 </w:t>
            </w:r>
            <w:r>
              <w:rPr>
                <w:rFonts w:ascii="Times New Roman" w:eastAsia="Times New Roman" w:hAnsi="Times New Roman" w:cs="Times New Roman"/>
                <w:i w:val="0"/>
                <w:sz w:val="17"/>
              </w:rPr>
              <w:t xml:space="preserve">Herramientas de comunicación corporativa, gestión del tiempo, organización de archivos, gestión de proyectos, etcétera y todos los sistemas asociados a ellas. </w:t>
            </w:r>
          </w:p>
          <w:p w:rsidR="00F13885" w:rsidRDefault="00524DE7">
            <w:pPr>
              <w:spacing w:after="181" w:line="259" w:lineRule="auto"/>
              <w:ind w:left="0" w:firstLine="0"/>
              <w:jc w:val="left"/>
            </w:pPr>
            <w:r>
              <w:rPr>
                <w:b/>
                <w:i w:val="0"/>
                <w:sz w:val="17"/>
              </w:rPr>
              <w:t xml:space="preserve">4.1.13 </w:t>
            </w:r>
            <w:r>
              <w:rPr>
                <w:rFonts w:ascii="Times New Roman" w:eastAsia="Times New Roman" w:hAnsi="Times New Roman" w:cs="Times New Roman"/>
                <w:b/>
                <w:i w:val="0"/>
                <w:sz w:val="17"/>
              </w:rPr>
              <w:t xml:space="preserve">Software de teletrabajo </w:t>
            </w:r>
          </w:p>
          <w:p w:rsidR="00F13885" w:rsidRDefault="00524DE7">
            <w:pPr>
              <w:spacing w:after="316" w:line="280" w:lineRule="auto"/>
              <w:ind w:left="2" w:right="89" w:firstLine="0"/>
            </w:pPr>
            <w:r>
              <w:rPr>
                <w:rFonts w:ascii="Times New Roman" w:eastAsia="Times New Roman" w:hAnsi="Times New Roman" w:cs="Times New Roman"/>
                <w:i w:val="0"/>
                <w:sz w:val="17"/>
              </w:rPr>
              <w:t>Podrán ser ob</w:t>
            </w:r>
            <w:r>
              <w:rPr>
                <w:rFonts w:ascii="Times New Roman" w:eastAsia="Times New Roman" w:hAnsi="Times New Roman" w:cs="Times New Roman"/>
                <w:i w:val="0"/>
                <w:sz w:val="17"/>
              </w:rPr>
              <w:t>jeto de licitaciones para la adjudicación de los contratos basados en este lote la prestación de software como servicio y el suministro, o suscripción temporal, de licencias de uso y/o soporte técnico de software, cuya finalidad principal se encuentre entr</w:t>
            </w:r>
            <w:r>
              <w:rPr>
                <w:rFonts w:ascii="Times New Roman" w:eastAsia="Times New Roman" w:hAnsi="Times New Roman" w:cs="Times New Roman"/>
                <w:i w:val="0"/>
                <w:sz w:val="17"/>
              </w:rPr>
              <w:t xml:space="preserve">e las funciones siguientes: </w:t>
            </w:r>
          </w:p>
          <w:p w:rsidR="00F13885" w:rsidRDefault="00524DE7">
            <w:pPr>
              <w:spacing w:after="0" w:line="259" w:lineRule="auto"/>
              <w:ind w:left="0" w:right="84" w:firstLine="0"/>
              <w:jc w:val="right"/>
            </w:pPr>
            <w:r>
              <w:rPr>
                <w:i w:val="0"/>
                <w:sz w:val="14"/>
              </w:rPr>
              <w:t xml:space="preserve">7 </w:t>
            </w:r>
            <w:r>
              <w:rPr>
                <w:rFonts w:ascii="Times New Roman" w:eastAsia="Times New Roman" w:hAnsi="Times New Roman" w:cs="Times New Roman"/>
                <w:i w:val="0"/>
                <w:sz w:val="14"/>
              </w:rPr>
              <w:t xml:space="preserve">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1547" name="Group 35154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022" name="Rectangle 2702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7023" name="Rectangle 27023"/>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547" style="width:12.7031pt;height:280.344pt;position:absolute;mso-position-horizontal-relative:page;mso-position-horizontal:absolute;margin-left:682.278pt;mso-position-vertical-relative:page;margin-top:531.696pt;" coordsize="1613,35603">
                <v:rect id="Rectangle 2702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023"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96 de 205 </w:t>
                        </w:r>
                      </w:p>
                    </w:txbxContent>
                  </v:textbox>
                </v:rect>
                <w10:wrap type="topAndBottom"/>
              </v:group>
            </w:pict>
          </mc:Fallback>
        </mc:AlternateContent>
      </w:r>
      <w:r>
        <w:br w:type="page"/>
      </w:r>
    </w:p>
    <w:tbl>
      <w:tblPr>
        <w:tblStyle w:val="TableGrid"/>
        <w:tblpPr w:vertAnchor="text" w:tblpX="884" w:tblpY="-4724"/>
        <w:tblOverlap w:val="never"/>
        <w:tblW w:w="9521" w:type="dxa"/>
        <w:tblInd w:w="0" w:type="dxa"/>
        <w:tblCellMar>
          <w:top w:w="0" w:type="dxa"/>
          <w:left w:w="1126" w:type="dxa"/>
          <w:bottom w:w="1343" w:type="dxa"/>
          <w:right w:w="402"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5" w:firstLine="0"/>
              <w:jc w:val="left"/>
            </w:pPr>
            <w:r>
              <w:rPr>
                <w:noProof/>
              </w:rPr>
              <w:drawing>
                <wp:inline distT="0" distB="0" distL="0" distR="0">
                  <wp:extent cx="292608" cy="469392"/>
                  <wp:effectExtent l="0" t="0" r="0" b="0"/>
                  <wp:docPr id="27037" name="Picture 27037"/>
                  <wp:cNvGraphicFramePr/>
                  <a:graphic xmlns:a="http://schemas.openxmlformats.org/drawingml/2006/main">
                    <a:graphicData uri="http://schemas.openxmlformats.org/drawingml/2006/picture">
                      <pic:pic xmlns:pic="http://schemas.openxmlformats.org/drawingml/2006/picture">
                        <pic:nvPicPr>
                          <pic:cNvPr id="27037" name="Picture 27037"/>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8" w:line="259" w:lineRule="auto"/>
              <w:ind w:left="7" w:firstLine="0"/>
              <w:jc w:val="left"/>
            </w:pPr>
            <w:r>
              <w:rPr>
                <w:noProof/>
              </w:rPr>
              <w:drawing>
                <wp:inline distT="0" distB="0" distL="0" distR="0">
                  <wp:extent cx="4893565" cy="12192"/>
                  <wp:effectExtent l="0" t="0" r="0" b="0"/>
                  <wp:docPr id="27039" name="Picture 27039"/>
                  <wp:cNvGraphicFramePr/>
                  <a:graphic xmlns:a="http://schemas.openxmlformats.org/drawingml/2006/main">
                    <a:graphicData uri="http://schemas.openxmlformats.org/drawingml/2006/picture">
                      <pic:pic xmlns:pic="http://schemas.openxmlformats.org/drawingml/2006/picture">
                        <pic:nvPicPr>
                          <pic:cNvPr id="27039" name="Picture 27039"/>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65" w:line="280" w:lineRule="auto"/>
              <w:ind w:left="1102" w:hanging="694"/>
            </w:pPr>
            <w:r>
              <w:rPr>
                <w:i w:val="0"/>
                <w:sz w:val="17"/>
              </w:rPr>
              <w:t xml:space="preserve">4.1.13.1 </w:t>
            </w:r>
            <w:r>
              <w:rPr>
                <w:rFonts w:ascii="Times New Roman" w:eastAsia="Times New Roman" w:hAnsi="Times New Roman" w:cs="Times New Roman"/>
                <w:i w:val="0"/>
                <w:sz w:val="17"/>
              </w:rPr>
              <w:t xml:space="preserve">Herramientas que hagan posible trabajar fuera de los establecimientos y centros habituales y todos los sistemas asociados a ellas. </w:t>
            </w:r>
          </w:p>
          <w:p w:rsidR="00F13885" w:rsidRDefault="00524DE7">
            <w:pPr>
              <w:spacing w:after="179" w:line="259" w:lineRule="auto"/>
              <w:ind w:left="5" w:firstLine="0"/>
              <w:jc w:val="left"/>
            </w:pPr>
            <w:r>
              <w:rPr>
                <w:b/>
                <w:i w:val="0"/>
                <w:sz w:val="17"/>
              </w:rPr>
              <w:t xml:space="preserve">4.1.14 </w:t>
            </w:r>
            <w:r>
              <w:rPr>
                <w:rFonts w:ascii="Times New Roman" w:eastAsia="Times New Roman" w:hAnsi="Times New Roman" w:cs="Times New Roman"/>
                <w:b/>
                <w:i w:val="0"/>
                <w:sz w:val="17"/>
              </w:rPr>
              <w:t xml:space="preserve">Software de accesibilidad y usabilidad </w:t>
            </w:r>
          </w:p>
          <w:p w:rsidR="00F13885" w:rsidRDefault="00524DE7">
            <w:pPr>
              <w:spacing w:after="163" w:line="280" w:lineRule="auto"/>
              <w:ind w:left="7" w:right="276" w:firstLine="0"/>
            </w:pPr>
            <w:r>
              <w:rPr>
                <w:rFonts w:ascii="Times New Roman" w:eastAsia="Times New Roman" w:hAnsi="Times New Roman" w:cs="Times New Roman"/>
                <w:i w:val="0"/>
                <w:sz w:val="17"/>
              </w:rPr>
              <w:t>Podrán ser objeto de licitaciones para la adjudicación de los contratos basad</w:t>
            </w:r>
            <w:r>
              <w:rPr>
                <w:rFonts w:ascii="Times New Roman" w:eastAsia="Times New Roman" w:hAnsi="Times New Roman" w:cs="Times New Roman"/>
                <w:i w:val="0"/>
                <w:sz w:val="17"/>
              </w:rPr>
              <w:t xml:space="preserve">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182" w:line="259" w:lineRule="auto"/>
              <w:ind w:left="408" w:firstLine="0"/>
              <w:jc w:val="left"/>
            </w:pPr>
            <w:r>
              <w:rPr>
                <w:i w:val="0"/>
                <w:sz w:val="17"/>
              </w:rPr>
              <w:t xml:space="preserve">4.1.14.1 </w:t>
            </w:r>
            <w:r>
              <w:rPr>
                <w:rFonts w:ascii="Times New Roman" w:eastAsia="Times New Roman" w:hAnsi="Times New Roman" w:cs="Times New Roman"/>
                <w:i w:val="0"/>
                <w:sz w:val="17"/>
              </w:rPr>
              <w:t xml:space="preserve">Herramientas que ayuden a </w:t>
            </w:r>
            <w:r>
              <w:rPr>
                <w:rFonts w:ascii="Times New Roman" w:eastAsia="Times New Roman" w:hAnsi="Times New Roman" w:cs="Times New Roman"/>
                <w:i w:val="0"/>
                <w:sz w:val="17"/>
              </w:rPr>
              <w:t xml:space="preserve">cumplir la accesibilidad universal en el ámbito de las TIC </w:t>
            </w:r>
          </w:p>
          <w:p w:rsidR="00F13885" w:rsidRDefault="00524DE7">
            <w:pPr>
              <w:spacing w:after="178" w:line="259" w:lineRule="auto"/>
              <w:ind w:left="5" w:firstLine="0"/>
              <w:jc w:val="left"/>
            </w:pPr>
            <w:r>
              <w:rPr>
                <w:b/>
                <w:i w:val="0"/>
                <w:sz w:val="17"/>
              </w:rPr>
              <w:t xml:space="preserve">4.1.15 </w:t>
            </w:r>
            <w:r>
              <w:rPr>
                <w:rFonts w:ascii="Times New Roman" w:eastAsia="Times New Roman" w:hAnsi="Times New Roman" w:cs="Times New Roman"/>
                <w:b/>
                <w:i w:val="0"/>
                <w:sz w:val="17"/>
              </w:rPr>
              <w:t xml:space="preserve">Software de aplicativos verticales </w:t>
            </w:r>
          </w:p>
          <w:p w:rsidR="00F13885" w:rsidRDefault="00524DE7">
            <w:pPr>
              <w:spacing w:after="163" w:line="280" w:lineRule="auto"/>
              <w:ind w:left="7" w:right="280"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w:t>
            </w:r>
            <w:r>
              <w:rPr>
                <w:rFonts w:ascii="Times New Roman" w:eastAsia="Times New Roman" w:hAnsi="Times New Roman" w:cs="Times New Roman"/>
                <w:i w:val="0"/>
                <w:sz w:val="17"/>
              </w:rPr>
              <w:t xml:space="preserve">uscripción temporal, de licencias de uso y/o soporte técnico de software, cuya finalidad principal se encuentre entre las funciones siguientes: </w:t>
            </w:r>
          </w:p>
          <w:p w:rsidR="00F13885" w:rsidRDefault="00524DE7">
            <w:pPr>
              <w:spacing w:after="227" w:line="280" w:lineRule="auto"/>
              <w:ind w:left="1102" w:right="284" w:hanging="694"/>
            </w:pPr>
            <w:r>
              <w:rPr>
                <w:i w:val="0"/>
                <w:sz w:val="17"/>
              </w:rPr>
              <w:t xml:space="preserve">4.1.15.1 </w:t>
            </w:r>
            <w:r>
              <w:rPr>
                <w:rFonts w:ascii="Times New Roman" w:eastAsia="Times New Roman" w:hAnsi="Times New Roman" w:cs="Times New Roman"/>
                <w:i w:val="0"/>
                <w:sz w:val="17"/>
              </w:rPr>
              <w:t>Herramientas definidas para realizar una tarea específica, por ejemplo, pago/cobro de entidades financ</w:t>
            </w:r>
            <w:r>
              <w:rPr>
                <w:rFonts w:ascii="Times New Roman" w:eastAsia="Times New Roman" w:hAnsi="Times New Roman" w:cs="Times New Roman"/>
                <w:i w:val="0"/>
                <w:sz w:val="17"/>
              </w:rPr>
              <w:t xml:space="preserve">ieras, gestión de colas, monitorización de sistemas, etcétera y todos los sistemas asociados a ellas. </w:t>
            </w:r>
          </w:p>
          <w:p w:rsidR="00F13885" w:rsidRDefault="00524DE7">
            <w:pPr>
              <w:spacing w:after="149" w:line="259" w:lineRule="auto"/>
              <w:ind w:left="0" w:firstLine="0"/>
              <w:jc w:val="left"/>
            </w:pPr>
            <w:r>
              <w:rPr>
                <w:b/>
                <w:i w:val="0"/>
              </w:rPr>
              <w:t xml:space="preserve">4.2 </w:t>
            </w:r>
            <w:r>
              <w:rPr>
                <w:rFonts w:ascii="Times New Roman" w:eastAsia="Times New Roman" w:hAnsi="Times New Roman" w:cs="Times New Roman"/>
                <w:b/>
                <w:i w:val="0"/>
                <w:sz w:val="24"/>
              </w:rPr>
              <w:t xml:space="preserve">Anexo II. Estimación de necesidades </w:t>
            </w:r>
          </w:p>
          <w:p w:rsidR="00F13885" w:rsidRDefault="00524DE7">
            <w:pPr>
              <w:spacing w:after="0" w:line="259" w:lineRule="auto"/>
              <w:ind w:left="7" w:firstLine="0"/>
            </w:pPr>
            <w:r>
              <w:rPr>
                <w:rFonts w:ascii="Times New Roman" w:eastAsia="Times New Roman" w:hAnsi="Times New Roman" w:cs="Times New Roman"/>
                <w:i w:val="0"/>
                <w:sz w:val="17"/>
              </w:rPr>
              <w:t xml:space="preserve">A continuación, se incluye la estimación económica de necesidades por lote y por cada entidad adjudicadora, sumando los cuatro años que puede durar el acuerdo marco: </w:t>
            </w:r>
          </w:p>
          <w:tbl>
            <w:tblPr>
              <w:tblStyle w:val="TableGrid"/>
              <w:tblW w:w="7938" w:type="dxa"/>
              <w:tblInd w:w="29" w:type="dxa"/>
              <w:tblCellMar>
                <w:top w:w="10" w:type="dxa"/>
                <w:left w:w="0" w:type="dxa"/>
                <w:bottom w:w="0" w:type="dxa"/>
                <w:right w:w="26" w:type="dxa"/>
              </w:tblCellMar>
              <w:tblLook w:val="04A0" w:firstRow="1" w:lastRow="0" w:firstColumn="1" w:lastColumn="0" w:noHBand="0" w:noVBand="1"/>
            </w:tblPr>
            <w:tblGrid>
              <w:gridCol w:w="1743"/>
              <w:gridCol w:w="1205"/>
              <w:gridCol w:w="1023"/>
              <w:gridCol w:w="3968"/>
            </w:tblGrid>
            <w:tr w:rsidR="00F13885">
              <w:trPr>
                <w:trHeight w:val="379"/>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42" w:firstLine="0"/>
                    <w:suppressOverlap/>
                    <w:jc w:val="center"/>
                  </w:pPr>
                  <w:r>
                    <w:rPr>
                      <w:rFonts w:ascii="Times New Roman" w:eastAsia="Times New Roman" w:hAnsi="Times New Roman" w:cs="Times New Roman"/>
                      <w:b/>
                      <w:i w:val="0"/>
                      <w:sz w:val="17"/>
                    </w:rPr>
                    <w:t xml:space="preserve">Entidad </w:t>
                  </w:r>
                </w:p>
              </w:tc>
              <w:tc>
                <w:tcPr>
                  <w:tcW w:w="102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nil"/>
                    <w:bottom w:val="single" w:sz="8" w:space="0" w:color="000000"/>
                    <w:right w:val="single" w:sz="8" w:space="0" w:color="000000"/>
                  </w:tcBorders>
                </w:tcPr>
                <w:p w:rsidR="00F13885" w:rsidRDefault="00F13885">
                  <w:pPr>
                    <w:framePr w:wrap="around" w:vAnchor="text" w:hAnchor="text" w:x="884" w:y="-4724"/>
                    <w:spacing w:after="160" w:line="259" w:lineRule="auto"/>
                    <w:ind w:left="0" w:firstLine="0"/>
                    <w:suppressOverlap/>
                    <w:jc w:val="left"/>
                  </w:pP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c>
                <w:tcPr>
                  <w:tcW w:w="1205" w:type="dxa"/>
                  <w:tcBorders>
                    <w:top w:val="single" w:sz="8" w:space="0" w:color="000000"/>
                    <w:left w:val="nil"/>
                    <w:bottom w:val="single" w:sz="8" w:space="0" w:color="000000"/>
                    <w:right w:val="single" w:sz="8" w:space="0" w:color="000000"/>
                  </w:tcBorders>
                </w:tcPr>
                <w:p w:rsidR="00F13885" w:rsidRDefault="00F13885">
                  <w:pPr>
                    <w:framePr w:wrap="around" w:vAnchor="text" w:hAnchor="text" w:x="884" w:y="-4724"/>
                    <w:spacing w:after="160" w:line="259" w:lineRule="auto"/>
                    <w:ind w:left="0" w:firstLine="0"/>
                    <w:suppressOverlap/>
                    <w:jc w:val="left"/>
                  </w:pP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252" w:hanging="158"/>
                    <w:suppressOverlap/>
                    <w:jc w:val="left"/>
                  </w:pPr>
                  <w:r>
                    <w:rPr>
                      <w:rFonts w:ascii="Times New Roman" w:eastAsia="Times New Roman" w:hAnsi="Times New Roman" w:cs="Times New Roman"/>
                      <w:i w:val="0"/>
                      <w:color w:val="006FC0"/>
                      <w:sz w:val="17"/>
                    </w:rPr>
                    <w:t>Se adhiere Sí / No</w:t>
                  </w:r>
                  <w:r>
                    <w:rPr>
                      <w:rFonts w:ascii="Times New Roman" w:eastAsia="Times New Roman" w:hAnsi="Times New Roman" w:cs="Times New Roman"/>
                      <w:i w:val="0"/>
                      <w:sz w:val="17"/>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89" w:firstLine="0"/>
                    <w:suppressOverlap/>
                    <w:jc w:val="left"/>
                  </w:pPr>
                  <w:r>
                    <w:rPr>
                      <w:rFonts w:ascii="Times New Roman" w:eastAsia="Times New Roman" w:hAnsi="Times New Roman" w:cs="Times New Roman"/>
                      <w:i w:val="0"/>
                      <w:sz w:val="17"/>
                    </w:rPr>
                    <w:t>Valor del lote para los cuatro años expresado en euros</w:t>
                  </w:r>
                </w:p>
              </w:tc>
            </w:tr>
            <w:tr w:rsidR="00F13885">
              <w:trPr>
                <w:trHeight w:val="578"/>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24"/>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1: </w:t>
                  </w:r>
                </w:p>
                <w:p w:rsidR="00F13885" w:rsidRDefault="00524DE7">
                  <w:pPr>
                    <w:framePr w:wrap="around" w:vAnchor="text" w:hAnchor="text" w:x="884" w:y="-4724"/>
                    <w:spacing w:after="0" w:line="259" w:lineRule="auto"/>
                    <w:ind w:left="86" w:firstLine="0"/>
                    <w:suppressOverlap/>
                    <w:jc w:val="left"/>
                  </w:pPr>
                  <w:r>
                    <w:rPr>
                      <w:rFonts w:ascii="Times New Roman" w:eastAsia="Times New Roman" w:hAnsi="Times New Roman" w:cs="Times New Roman"/>
                      <w:b/>
                      <w:i w:val="0"/>
                      <w:sz w:val="17"/>
                    </w:rPr>
                    <w:t xml:space="preserve">sistemas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24"/>
                    <w:tabs>
                      <w:tab w:val="right" w:pos="1179"/>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24"/>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2: </w:t>
                  </w:r>
                </w:p>
                <w:p w:rsidR="00F13885" w:rsidRDefault="00524DE7">
                  <w:pPr>
                    <w:framePr w:wrap="around" w:vAnchor="text" w:hAnchor="text" w:x="884" w:y="-4724"/>
                    <w:spacing w:after="0" w:line="259" w:lineRule="auto"/>
                    <w:ind w:left="86" w:firstLine="0"/>
                    <w:suppressOverlap/>
                    <w:jc w:val="left"/>
                  </w:pPr>
                  <w:r>
                    <w:rPr>
                      <w:rFonts w:ascii="Times New Roman" w:eastAsia="Times New Roman" w:hAnsi="Times New Roman" w:cs="Times New Roman"/>
                      <w:b/>
                      <w:i w:val="0"/>
                      <w:sz w:val="17"/>
                    </w:rPr>
                    <w:t xml:space="preserve">comunicaciones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24"/>
                    <w:tabs>
                      <w:tab w:val="right" w:pos="1179"/>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79"/>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84" w:y="-4724"/>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3: </w:t>
                  </w:r>
                </w:p>
                <w:p w:rsidR="00F13885" w:rsidRDefault="00524DE7">
                  <w:pPr>
                    <w:framePr w:wrap="around" w:vAnchor="text" w:hAnchor="text" w:x="884" w:y="-4724"/>
                    <w:spacing w:after="0" w:line="259" w:lineRule="auto"/>
                    <w:ind w:left="86" w:firstLine="0"/>
                    <w:suppressOverlap/>
                    <w:jc w:val="left"/>
                  </w:pPr>
                  <w:r>
                    <w:rPr>
                      <w:rFonts w:ascii="Times New Roman" w:eastAsia="Times New Roman" w:hAnsi="Times New Roman" w:cs="Times New Roman"/>
                      <w:b/>
                      <w:i w:val="0"/>
                      <w:sz w:val="17"/>
                    </w:rPr>
                    <w:t xml:space="preserve">seguridad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84" w:y="-4724"/>
                    <w:tabs>
                      <w:tab w:val="right" w:pos="1179"/>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785"/>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86" w:firstLine="0"/>
                    <w:suppressOverlap/>
                    <w:jc w:val="left"/>
                  </w:pPr>
                  <w:r>
                    <w:rPr>
                      <w:rFonts w:ascii="Times New Roman" w:eastAsia="Times New Roman" w:hAnsi="Times New Roman" w:cs="Times New Roman"/>
                      <w:b/>
                      <w:i w:val="0"/>
                      <w:sz w:val="17"/>
                    </w:rPr>
                    <w:t xml:space="preserve">Valor Lote 4: Software de desarrollo y ciclo de vida de las aplicaciones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379"/>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86" w:firstLine="0"/>
                    <w:suppressOverlap/>
                    <w:jc w:val="left"/>
                  </w:pPr>
                  <w:r>
                    <w:rPr>
                      <w:rFonts w:ascii="Times New Roman" w:eastAsia="Times New Roman" w:hAnsi="Times New Roman" w:cs="Times New Roman"/>
                      <w:b/>
                      <w:i w:val="0"/>
                      <w:sz w:val="17"/>
                    </w:rPr>
                    <w:t xml:space="preserve">Valor Lote 5: Software de gestión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84" w:y="-4724"/>
                    <w:spacing w:after="0" w:line="259" w:lineRule="auto"/>
                    <w:ind w:left="10" w:firstLine="0"/>
                    <w:suppressOverlap/>
                    <w:jc w:val="left"/>
                  </w:pPr>
                  <w:r>
                    <w:rPr>
                      <w:rFonts w:ascii="Times New Roman" w:eastAsia="Times New Roman" w:hAnsi="Times New Roman" w:cs="Times New Roman"/>
                      <w:i w:val="0"/>
                      <w:sz w:val="16"/>
                    </w:rPr>
                    <w:t xml:space="preserve"> </w:t>
                  </w:r>
                </w:p>
              </w:tc>
            </w:tr>
          </w:tbl>
          <w:p w:rsidR="00F13885" w:rsidRDefault="00524DE7">
            <w:pPr>
              <w:spacing w:after="0" w:line="259" w:lineRule="auto"/>
              <w:ind w:left="0" w:right="275" w:firstLine="0"/>
              <w:jc w:val="right"/>
            </w:pPr>
            <w:r>
              <w:rPr>
                <w:i w:val="0"/>
                <w:sz w:val="14"/>
              </w:rPr>
              <w:t xml:space="preserve">8 </w:t>
            </w:r>
            <w:r>
              <w:rPr>
                <w:rFonts w:ascii="Times New Roman" w:eastAsia="Times New Roman" w:hAnsi="Times New Roman" w:cs="Times New Roman"/>
                <w:i w:val="0"/>
                <w:sz w:val="14"/>
              </w:rPr>
              <w:t xml:space="preserve">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92779" name="Group 39277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280" name="Rectangle 2728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7281" name="Rectangle 2728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2779" style="width:12.7031pt;height:280.344pt;position:absolute;mso-position-horizontal-relative:page;mso-position-horizontal:absolute;margin-left:682.278pt;mso-position-vertical-relative:page;margin-top:531.696pt;" coordsize="1613,35603">
                <v:rect id="Rectangle 2728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28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97 de 205 </w:t>
                        </w:r>
                      </w:p>
                    </w:txbxContent>
                  </v:textbox>
                </v:rect>
                <w10:wrap type="topAndBottom"/>
              </v:group>
            </w:pict>
          </mc:Fallback>
        </mc:AlternateContent>
      </w:r>
    </w:p>
    <w:p w:rsidR="00F13885" w:rsidRDefault="00F13885">
      <w:pPr>
        <w:sectPr w:rsidR="00F13885">
          <w:headerReference w:type="even" r:id="rId83"/>
          <w:headerReference w:type="default" r:id="rId84"/>
          <w:footerReference w:type="even" r:id="rId85"/>
          <w:footerReference w:type="default" r:id="rId86"/>
          <w:headerReference w:type="first" r:id="rId87"/>
          <w:footerReference w:type="first" r:id="rId88"/>
          <w:pgSz w:w="14167" w:h="16841"/>
          <w:pgMar w:top="1440" w:right="1440" w:bottom="1440" w:left="1440" w:header="718" w:footer="720" w:gutter="0"/>
          <w:cols w:space="720"/>
        </w:sectPr>
      </w:pPr>
    </w:p>
    <w:p w:rsidR="00F13885" w:rsidRDefault="00524DE7">
      <w:pPr>
        <w:spacing w:after="0" w:line="259" w:lineRule="auto"/>
        <w:ind w:left="1342" w:firstLine="0"/>
      </w:pPr>
      <w:r>
        <w:rPr>
          <w:rFonts w:ascii="Times New Roman" w:eastAsia="Times New Roman" w:hAnsi="Times New Roman" w:cs="Times New Roman"/>
          <w:i w:val="0"/>
          <w:sz w:val="20"/>
        </w:rPr>
        <w:t xml:space="preserve"> </w:t>
      </w:r>
    </w:p>
    <w:p w:rsidR="00F13885" w:rsidRDefault="00524DE7">
      <w:pPr>
        <w:spacing w:after="0" w:line="259" w:lineRule="auto"/>
        <w:ind w:left="1342" w:firstLine="0"/>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93938" name="Group 39393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547" name="Rectangle 2754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7548" name="Rectangle 27548"/>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3938" style="width:12.7031pt;height:280.344pt;position:absolute;mso-position-horizontal-relative:page;mso-position-horizontal:absolute;margin-left:682.278pt;mso-position-vertical-relative:page;margin-top:531.696pt;" coordsize="1613,35603">
                <v:rect id="Rectangle 2754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548"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98 de 205 </w:t>
                        </w:r>
                      </w:p>
                    </w:txbxContent>
                  </v:textbox>
                </v:rect>
                <w10:wrap type="topAndBottom"/>
              </v:group>
            </w:pict>
          </mc:Fallback>
        </mc:AlternateContent>
      </w:r>
      <w:r>
        <w:rPr>
          <w:rFonts w:ascii="Times New Roman" w:eastAsia="Times New Roman" w:hAnsi="Times New Roman" w:cs="Times New Roman"/>
          <w:i w:val="0"/>
          <w:sz w:val="20"/>
        </w:rPr>
        <w:t xml:space="preserve"> </w:t>
      </w:r>
    </w:p>
    <w:p w:rsidR="00F13885" w:rsidRDefault="00524DE7">
      <w:pPr>
        <w:spacing w:after="0" w:line="259" w:lineRule="auto"/>
        <w:ind w:left="1342" w:firstLine="0"/>
      </w:pPr>
      <w:r>
        <w:rPr>
          <w:rFonts w:ascii="Times New Roman" w:eastAsia="Times New Roman" w:hAnsi="Times New Roman" w:cs="Times New Roman"/>
          <w:i w:val="0"/>
          <w:sz w:val="20"/>
        </w:rPr>
        <w:t xml:space="preserve"> </w:t>
      </w:r>
    </w:p>
    <w:tbl>
      <w:tblPr>
        <w:tblStyle w:val="TableGrid"/>
        <w:tblW w:w="9521" w:type="dxa"/>
        <w:tblInd w:w="826" w:type="dxa"/>
        <w:tblCellMar>
          <w:top w:w="56" w:type="dxa"/>
          <w:left w:w="516" w:type="dxa"/>
          <w:bottom w:w="0" w:type="dxa"/>
          <w:right w:w="115" w:type="dxa"/>
        </w:tblCellMar>
        <w:tblLook w:val="04A0" w:firstRow="1" w:lastRow="0" w:firstColumn="1" w:lastColumn="0" w:noHBand="0" w:noVBand="1"/>
      </w:tblPr>
      <w:tblGrid>
        <w:gridCol w:w="9521"/>
      </w:tblGrid>
      <w:tr w:rsidR="00F13885">
        <w:trPr>
          <w:trHeight w:val="12694"/>
        </w:trPr>
        <w:tc>
          <w:tcPr>
            <w:tcW w:w="9521"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tbl>
            <w:tblPr>
              <w:tblStyle w:val="TableGrid"/>
              <w:tblpPr w:vertAnchor="text" w:tblpX="1090" w:tblpY="967"/>
              <w:tblOverlap w:val="never"/>
              <w:tblW w:w="7938" w:type="dxa"/>
              <w:tblInd w:w="0" w:type="dxa"/>
              <w:tblCellMar>
                <w:top w:w="0" w:type="dxa"/>
                <w:left w:w="7" w:type="dxa"/>
                <w:bottom w:w="0" w:type="dxa"/>
                <w:right w:w="27" w:type="dxa"/>
              </w:tblCellMar>
              <w:tblLook w:val="04A0" w:firstRow="1" w:lastRow="0" w:firstColumn="1" w:lastColumn="0" w:noHBand="0" w:noVBand="1"/>
            </w:tblPr>
            <w:tblGrid>
              <w:gridCol w:w="2950"/>
              <w:gridCol w:w="1020"/>
              <w:gridCol w:w="3968"/>
            </w:tblGrid>
            <w:tr w:rsidR="00F13885">
              <w:trPr>
                <w:trHeight w:val="411"/>
              </w:trPr>
              <w:tc>
                <w:tcPr>
                  <w:tcW w:w="2950" w:type="dxa"/>
                  <w:tcBorders>
                    <w:top w:val="single" w:sz="8" w:space="0" w:color="000000"/>
                    <w:left w:val="single" w:sz="8" w:space="0" w:color="000000"/>
                    <w:bottom w:val="doub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sz w:val="17"/>
                    </w:rPr>
                    <w:t xml:space="preserve">de la información </w:t>
                  </w:r>
                </w:p>
              </w:tc>
              <w:tc>
                <w:tcPr>
                  <w:tcW w:w="1020" w:type="dxa"/>
                  <w:tcBorders>
                    <w:top w:val="single" w:sz="8" w:space="0" w:color="000000"/>
                    <w:left w:val="single" w:sz="8" w:space="0" w:color="000000"/>
                    <w:bottom w:val="doub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doub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49"/>
              </w:trPr>
              <w:tc>
                <w:tcPr>
                  <w:tcW w:w="2950" w:type="dxa"/>
                  <w:tcBorders>
                    <w:top w:val="doub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sz w:val="17"/>
                    </w:rPr>
                    <w:t xml:space="preserve">Valor Lote 6: Software de gestión de la información geográfica </w:t>
                  </w:r>
                </w:p>
              </w:tc>
              <w:tc>
                <w:tcPr>
                  <w:tcW w:w="1020" w:type="dxa"/>
                  <w:tcBorders>
                    <w:top w:val="doub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doub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79"/>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tabs>
                      <w:tab w:val="center" w:pos="911"/>
                      <w:tab w:val="center" w:pos="1404"/>
                      <w:tab w:val="center" w:pos="2045"/>
                      <w:tab w:val="right" w:pos="2916"/>
                    </w:tabs>
                    <w:spacing w:after="0" w:line="259" w:lineRule="auto"/>
                    <w:ind w:left="0" w:firstLine="0"/>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7: </w:t>
                  </w:r>
                  <w:r>
                    <w:rPr>
                      <w:rFonts w:ascii="Times New Roman" w:eastAsia="Times New Roman" w:hAnsi="Times New Roman" w:cs="Times New Roman"/>
                      <w:b/>
                      <w:i w:val="0"/>
                      <w:sz w:val="17"/>
                    </w:rPr>
                    <w:tab/>
                    <w:t xml:space="preserve">Software </w:t>
                  </w:r>
                  <w:r>
                    <w:rPr>
                      <w:rFonts w:ascii="Times New Roman" w:eastAsia="Times New Roman" w:hAnsi="Times New Roman" w:cs="Times New Roman"/>
                      <w:b/>
                      <w:i w:val="0"/>
                      <w:sz w:val="17"/>
                    </w:rPr>
                    <w:tab/>
                    <w:t xml:space="preserve">de </w:t>
                  </w:r>
                </w:p>
                <w:p w:rsidR="00F13885" w:rsidRDefault="00524DE7">
                  <w:pPr>
                    <w:spacing w:after="0" w:line="259" w:lineRule="auto"/>
                    <w:ind w:left="79" w:firstLine="0"/>
                    <w:jc w:val="left"/>
                  </w:pPr>
                  <w:r>
                    <w:rPr>
                      <w:rFonts w:ascii="Times New Roman" w:eastAsia="Times New Roman" w:hAnsi="Times New Roman" w:cs="Times New Roman"/>
                      <w:b/>
                      <w:i w:val="0"/>
                      <w:sz w:val="17"/>
                    </w:rPr>
                    <w:t xml:space="preserve">Administración Electrónica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pPr>
                  <w:r>
                    <w:rPr>
                      <w:rFonts w:ascii="Times New Roman" w:eastAsia="Times New Roman" w:hAnsi="Times New Roman" w:cs="Times New Roman"/>
                      <w:b/>
                      <w:i w:val="0"/>
                      <w:sz w:val="17"/>
                    </w:rPr>
                    <w:t xml:space="preserve">Valor Lote 8: Software de CAD/BIM y mediciones y presupuestos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785"/>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pPr>
                  <w:r>
                    <w:rPr>
                      <w:rFonts w:ascii="Times New Roman" w:eastAsia="Times New Roman" w:hAnsi="Times New Roman" w:cs="Times New Roman"/>
                      <w:b/>
                      <w:i w:val="0"/>
                      <w:sz w:val="17"/>
                    </w:rPr>
                    <w:t xml:space="preserve">Valor Lote 9: Software de planificación de recursos empresariales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right="47" w:firstLine="0"/>
                  </w:pPr>
                  <w:r>
                    <w:rPr>
                      <w:rFonts w:ascii="Times New Roman" w:eastAsia="Times New Roman" w:hAnsi="Times New Roman" w:cs="Times New Roman"/>
                      <w:b/>
                      <w:i w:val="0"/>
                      <w:sz w:val="17"/>
                    </w:rPr>
                    <w:t xml:space="preserve">Valor Lote 10: Software de tratamiento y composición de imágenes y vídeo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78"/>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sz w:val="17"/>
                    </w:rPr>
                    <w:t xml:space="preserve">Valor Lote 11: Software ofimático y de gestión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783"/>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pPr>
                  <w:r>
                    <w:rPr>
                      <w:rFonts w:ascii="Times New Roman" w:eastAsia="Times New Roman" w:hAnsi="Times New Roman" w:cs="Times New Roman"/>
                      <w:b/>
                      <w:i w:val="0"/>
                      <w:sz w:val="17"/>
                    </w:rPr>
                    <w:t xml:space="preserve">Valor Lote 12: Software de productividad empresarial y personal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color w:val="006FC0"/>
                      <w:sz w:val="17"/>
                    </w:rPr>
                    <w:t>Valor Lote 13: Software de teletrabajo</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color w:val="006FC0"/>
                      <w:sz w:val="17"/>
                    </w:rPr>
                    <w:t>Valor Lote 14: Software de accesibilidad y usabilidad</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9" w:firstLine="0"/>
                    <w:jc w:val="left"/>
                  </w:pPr>
                  <w:r>
                    <w:rPr>
                      <w:rFonts w:ascii="Times New Roman" w:eastAsia="Times New Roman" w:hAnsi="Times New Roman" w:cs="Times New Roman"/>
                      <w:b/>
                      <w:i w:val="0"/>
                      <w:sz w:val="17"/>
                    </w:rPr>
                    <w:t xml:space="preserve">Valor Lote 15: Software de aplicativos verticales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2" w:firstLine="0"/>
                    <w:jc w:val="left"/>
                  </w:pPr>
                  <w:r>
                    <w:rPr>
                      <w:rFonts w:ascii="Times New Roman" w:eastAsia="Times New Roman" w:hAnsi="Times New Roman" w:cs="Times New Roman"/>
                      <w:i w:val="0"/>
                      <w:sz w:val="16"/>
                    </w:rPr>
                    <w:t xml:space="preserve"> </w:t>
                  </w:r>
                </w:p>
              </w:tc>
            </w:tr>
          </w:tbl>
          <w:p w:rsidR="00F13885" w:rsidRDefault="00524DE7">
            <w:pPr>
              <w:spacing w:after="7722" w:line="259" w:lineRule="auto"/>
              <w:ind w:left="0" w:firstLine="0"/>
              <w:jc w:val="left"/>
            </w:pPr>
            <w:r>
              <w:rPr>
                <w:noProof/>
              </w:rPr>
              <w:drawing>
                <wp:anchor distT="0" distB="0" distL="114300" distR="114300" simplePos="0" relativeHeight="251765760" behindDoc="0" locked="0" layoutInCell="1" allowOverlap="0">
                  <wp:simplePos x="0" y="0"/>
                  <wp:positionH relativeFrom="column">
                    <wp:posOffset>751332</wp:posOffset>
                  </wp:positionH>
                  <wp:positionV relativeFrom="paragraph">
                    <wp:posOffset>182555</wp:posOffset>
                  </wp:positionV>
                  <wp:extent cx="292608" cy="440436"/>
                  <wp:effectExtent l="0" t="0" r="0" b="0"/>
                  <wp:wrapSquare wrapText="bothSides"/>
                  <wp:docPr id="27302" name="Picture 27302"/>
                  <wp:cNvGraphicFramePr/>
                  <a:graphic xmlns:a="http://schemas.openxmlformats.org/drawingml/2006/main">
                    <a:graphicData uri="http://schemas.openxmlformats.org/drawingml/2006/picture">
                      <pic:pic xmlns:pic="http://schemas.openxmlformats.org/drawingml/2006/picture">
                        <pic:nvPicPr>
                          <pic:cNvPr id="27302" name="Picture 27302"/>
                          <pic:cNvPicPr/>
                        </pic:nvPicPr>
                        <pic:blipFill>
                          <a:blip r:embed="rId70"/>
                          <a:stretch>
                            <a:fillRect/>
                          </a:stretch>
                        </pic:blipFill>
                        <pic:spPr>
                          <a:xfrm>
                            <a:off x="0" y="0"/>
                            <a:ext cx="292608" cy="440436"/>
                          </a:xfrm>
                          <a:prstGeom prst="rect">
                            <a:avLst/>
                          </a:prstGeom>
                        </pic:spPr>
                      </pic:pic>
                    </a:graphicData>
                  </a:graphic>
                </wp:anchor>
              </w:drawing>
            </w:r>
            <w:r>
              <w:rPr>
                <w:rFonts w:ascii="Times New Roman" w:eastAsia="Times New Roman" w:hAnsi="Times New Roman" w:cs="Times New Roman"/>
                <w:i w:val="0"/>
                <w:sz w:val="20"/>
              </w:rPr>
              <w:t xml:space="preserve"> </w:t>
            </w:r>
          </w:p>
          <w:p w:rsidR="00F13885" w:rsidRDefault="00524DE7">
            <w:pPr>
              <w:spacing w:after="3"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113" w:line="259" w:lineRule="auto"/>
              <w:ind w:left="0" w:firstLine="0"/>
              <w:jc w:val="left"/>
            </w:pPr>
            <w:r>
              <w:rPr>
                <w:rFonts w:ascii="Times New Roman" w:eastAsia="Times New Roman" w:hAnsi="Times New Roman" w:cs="Times New Roman"/>
                <w:i w:val="0"/>
                <w:sz w:val="21"/>
              </w:rPr>
              <w:t xml:space="preserve"> </w:t>
            </w:r>
          </w:p>
          <w:p w:rsidR="00F13885" w:rsidRDefault="00524DE7">
            <w:pPr>
              <w:spacing w:after="0" w:line="259" w:lineRule="auto"/>
              <w:ind w:left="1957" w:firstLine="0"/>
              <w:jc w:val="left"/>
            </w:pPr>
            <w:r>
              <w:rPr>
                <w:b/>
                <w:i w:val="0"/>
              </w:rPr>
              <w:t xml:space="preserve">4.3 </w:t>
            </w:r>
            <w:r>
              <w:rPr>
                <w:rFonts w:ascii="Times New Roman" w:eastAsia="Times New Roman" w:hAnsi="Times New Roman" w:cs="Times New Roman"/>
                <w:b/>
                <w:i w:val="0"/>
                <w:sz w:val="24"/>
              </w:rPr>
              <w:t xml:space="preserve">Anexo III. Modelo para el documento de licitación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1964" w:firstLine="0"/>
              <w:jc w:val="left"/>
            </w:pPr>
            <w:r>
              <w:rPr>
                <w:rFonts w:ascii="Times New Roman" w:eastAsia="Times New Roman" w:hAnsi="Times New Roman" w:cs="Times New Roman"/>
                <w:i w:val="0"/>
                <w:color w:val="0000FF"/>
                <w:sz w:val="17"/>
              </w:rPr>
              <w:t>[En preparación como documento adjunto]</w:t>
            </w:r>
            <w:r>
              <w:rPr>
                <w:rFonts w:ascii="Times New Roman" w:eastAsia="Times New Roman" w:hAnsi="Times New Roman" w:cs="Times New Roman"/>
                <w:i w:val="0"/>
                <w:sz w:val="17"/>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27" w:line="259" w:lineRule="auto"/>
              <w:ind w:left="0" w:firstLine="0"/>
              <w:jc w:val="left"/>
            </w:pPr>
            <w:r>
              <w:rPr>
                <w:rFonts w:ascii="Times New Roman" w:eastAsia="Times New Roman" w:hAnsi="Times New Roman" w:cs="Times New Roman"/>
                <w:i w:val="0"/>
                <w:sz w:val="18"/>
              </w:rPr>
              <w:t xml:space="preserve"> </w:t>
            </w:r>
          </w:p>
          <w:p w:rsidR="00F13885" w:rsidRDefault="00524DE7">
            <w:pPr>
              <w:tabs>
                <w:tab w:val="center" w:pos="4471"/>
              </w:tabs>
              <w:spacing w:after="0" w:line="259" w:lineRule="auto"/>
              <w:ind w:left="0" w:firstLine="0"/>
              <w:jc w:val="left"/>
            </w:pPr>
            <w:r>
              <w:rPr>
                <w:rFonts w:ascii="Times New Roman" w:eastAsia="Times New Roman" w:hAnsi="Times New Roman" w:cs="Times New Roman"/>
                <w:i w:val="0"/>
                <w:sz w:val="23"/>
              </w:rPr>
              <w:t xml:space="preserve"> </w:t>
            </w:r>
            <w:r>
              <w:rPr>
                <w:rFonts w:ascii="Times New Roman" w:eastAsia="Times New Roman" w:hAnsi="Times New Roman" w:cs="Times New Roman"/>
                <w:i w:val="0"/>
                <w:sz w:val="23"/>
              </w:rPr>
              <w:tab/>
            </w:r>
            <w:r>
              <w:rPr>
                <w:noProof/>
              </w:rPr>
              <w:drawing>
                <wp:inline distT="0" distB="0" distL="0" distR="0">
                  <wp:extent cx="4892040" cy="12192"/>
                  <wp:effectExtent l="0" t="0" r="0" b="0"/>
                  <wp:docPr id="27306" name="Picture 27306"/>
                  <wp:cNvGraphicFramePr/>
                  <a:graphic xmlns:a="http://schemas.openxmlformats.org/drawingml/2006/main">
                    <a:graphicData uri="http://schemas.openxmlformats.org/drawingml/2006/picture">
                      <pic:pic xmlns:pic="http://schemas.openxmlformats.org/drawingml/2006/picture">
                        <pic:nvPicPr>
                          <pic:cNvPr id="27306" name="Picture 27306"/>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76" w:line="259" w:lineRule="auto"/>
              <w:ind w:left="3944" w:firstLine="0"/>
              <w:jc w:val="center"/>
            </w:pPr>
            <w:r>
              <w:rPr>
                <w:i w:val="0"/>
                <w:sz w:val="14"/>
              </w:rPr>
              <w:t xml:space="preserve">9 </w:t>
            </w: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4"/>
              </w:rPr>
              <w:t xml:space="preserve"> </w:t>
            </w:r>
          </w:p>
        </w:tc>
      </w:tr>
    </w:tbl>
    <w:p w:rsidR="00F13885" w:rsidRDefault="00524DE7">
      <w:pPr>
        <w:spacing w:after="96" w:line="259" w:lineRule="auto"/>
        <w:ind w:left="1342" w:firstLine="0"/>
        <w:jc w:val="left"/>
      </w:pPr>
      <w:r>
        <w:rPr>
          <w:rFonts w:ascii="Times New Roman" w:eastAsia="Times New Roman" w:hAnsi="Times New Roman" w:cs="Times New Roman"/>
          <w:i w:val="0"/>
          <w:sz w:val="24"/>
        </w:rPr>
        <w:t xml:space="preserve"> </w:t>
      </w:r>
    </w:p>
    <w:p w:rsidR="00F13885" w:rsidRDefault="00524DE7">
      <w:pPr>
        <w:spacing w:after="84" w:line="259" w:lineRule="auto"/>
        <w:ind w:left="1342" w:firstLine="0"/>
        <w:jc w:val="left"/>
      </w:pPr>
      <w:r>
        <w:rPr>
          <w:rFonts w:ascii="Times New Roman" w:eastAsia="Times New Roman" w:hAnsi="Times New Roman" w:cs="Times New Roman"/>
          <w:i w:val="0"/>
          <w:sz w:val="24"/>
        </w:rPr>
        <w:t xml:space="preserve"> </w:t>
      </w:r>
    </w:p>
    <w:p w:rsidR="00F13885" w:rsidRDefault="00524DE7">
      <w:pPr>
        <w:spacing w:after="111" w:line="247" w:lineRule="auto"/>
        <w:ind w:left="1337" w:right="880"/>
      </w:pPr>
      <w:r>
        <w:rPr>
          <w:i w:val="0"/>
        </w:rPr>
        <w:t xml:space="preserve">Cuarto.- </w:t>
      </w:r>
      <w:r>
        <w:rPr>
          <w:i w:val="0"/>
        </w:rPr>
        <w:t xml:space="preserve">Facultar a la Alcaldesa para la firma de la adhesión al citado Acuerdo Marco y de la documentación precisa para la ejecución del mismo. </w:t>
      </w:r>
    </w:p>
    <w:p w:rsidR="00F13885" w:rsidRDefault="00524DE7">
      <w:pPr>
        <w:spacing w:after="111" w:line="247" w:lineRule="auto"/>
        <w:ind w:left="1337" w:right="1183"/>
      </w:pPr>
      <w:r>
        <w:rPr>
          <w:i w:val="0"/>
        </w:rPr>
        <w:t>Quinto.- Dar traslado del acuerdo que se adopte a la Dirección Insular de Modernización del Área de Presidencia, Hacien</w:t>
      </w:r>
      <w:r>
        <w:rPr>
          <w:i w:val="0"/>
        </w:rPr>
        <w:t xml:space="preserve">da y Modernización del Cabildo Insular de Tenerife, así como al área de contrataciones municipal.” </w:t>
      </w:r>
    </w:p>
    <w:p w:rsidR="00F13885" w:rsidRDefault="00524DE7">
      <w:pPr>
        <w:spacing w:after="0" w:line="259" w:lineRule="auto"/>
        <w:ind w:left="2050" w:firstLine="0"/>
        <w:jc w:val="left"/>
      </w:pPr>
      <w:r>
        <w:rPr>
          <w:rFonts w:ascii="Times New Roman" w:eastAsia="Times New Roman" w:hAnsi="Times New Roman" w:cs="Times New Roman"/>
          <w:i w:val="0"/>
          <w:sz w:val="24"/>
        </w:rPr>
        <w:t xml:space="preserve"> </w:t>
      </w:r>
    </w:p>
    <w:p w:rsidR="00F13885" w:rsidRDefault="00524DE7">
      <w:pPr>
        <w:spacing w:after="0" w:line="259" w:lineRule="auto"/>
        <w:ind w:left="2050" w:firstLine="0"/>
        <w:jc w:val="left"/>
      </w:pPr>
      <w:r>
        <w:rPr>
          <w:rFonts w:ascii="Times New Roman" w:eastAsia="Times New Roman" w:hAnsi="Times New Roman" w:cs="Times New Roman"/>
          <w:i w:val="0"/>
          <w:sz w:val="24"/>
        </w:rPr>
        <w:t xml:space="preserve"> </w:t>
      </w:r>
    </w:p>
    <w:p w:rsidR="00F13885" w:rsidRDefault="00524DE7">
      <w:pPr>
        <w:spacing w:after="111" w:line="247" w:lineRule="auto"/>
        <w:ind w:left="2202" w:right="128"/>
      </w:pPr>
      <w:r>
        <w:rPr>
          <w:i w:val="0"/>
        </w:rPr>
        <w:t xml:space="preserve">No obstante, la Junta de Gobierno Local acordará lo más procedente. </w:t>
      </w:r>
    </w:p>
    <w:p w:rsidR="00F13885" w:rsidRDefault="00524DE7">
      <w:pPr>
        <w:spacing w:after="95" w:line="259" w:lineRule="auto"/>
        <w:ind w:left="219" w:firstLine="0"/>
        <w:jc w:val="center"/>
      </w:pPr>
      <w:r>
        <w:rPr>
          <w:i w:val="0"/>
        </w:rPr>
        <w:t xml:space="preserve"> </w:t>
      </w:r>
    </w:p>
    <w:p w:rsidR="00F13885" w:rsidRDefault="00524DE7">
      <w:pPr>
        <w:spacing w:line="249" w:lineRule="auto"/>
        <w:ind w:right="1170"/>
      </w:pPr>
      <w:r>
        <w:rPr>
          <w:b/>
          <w:i w:val="0"/>
        </w:rPr>
        <w:t xml:space="preserve">La Junta de Gobierno Local, previo debate y por unanimidad de los miembros presentes, acuerda: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0" w:line="259" w:lineRule="auto"/>
        <w:ind w:left="1342" w:firstLine="0"/>
        <w:jc w:val="left"/>
      </w:pPr>
      <w:r>
        <w:rPr>
          <w:b/>
          <w:i w:val="0"/>
        </w:rPr>
        <w:t xml:space="preserve"> </w:t>
      </w:r>
    </w:p>
    <w:p w:rsidR="00F13885" w:rsidRDefault="00524DE7">
      <w:pPr>
        <w:spacing w:after="2" w:line="247" w:lineRule="auto"/>
        <w:ind w:left="1337" w:right="1180"/>
      </w:pPr>
      <w:r>
        <w:rPr>
          <w:i w:val="0"/>
        </w:rPr>
        <w:t>Primero. -  Aprobar la adhesión al Acuerdo Marco de contratación conjunta para la prestación de “Software como servicio y el suministro, o suscripción tem</w:t>
      </w:r>
      <w:r>
        <w:rPr>
          <w:i w:val="0"/>
        </w:rPr>
        <w:t xml:space="preserve">poral, de licencias de uso y/o soporte técnico de software” promovido por el Área de Presidencia, Hacienda y Modernización del Cabildo Insular de Tenerife. </w:t>
      </w:r>
    </w:p>
    <w:p w:rsidR="00F13885" w:rsidRDefault="00524DE7">
      <w:pPr>
        <w:spacing w:after="0" w:line="259" w:lineRule="auto"/>
        <w:ind w:left="1342" w:firstLine="0"/>
        <w:jc w:val="left"/>
      </w:pPr>
      <w:r>
        <w:rPr>
          <w:i w:val="0"/>
        </w:rPr>
        <w:t xml:space="preserve"> </w:t>
      </w:r>
    </w:p>
    <w:p w:rsidR="00F13885" w:rsidRDefault="00524DE7">
      <w:pPr>
        <w:spacing w:after="120" w:line="239" w:lineRule="auto"/>
        <w:ind w:left="1342" w:right="1187" w:firstLine="0"/>
        <w:jc w:val="left"/>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1395" name="Group 35139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660" name="Rectangle 2766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https://candelaria.sedelectronica.e</w:t>
                              </w:r>
                              <w:r>
                                <w:rPr>
                                  <w:i w:val="0"/>
                                  <w:sz w:val="12"/>
                                </w:rPr>
                                <w:t xml:space="preserve">s/ </w:t>
                              </w:r>
                            </w:p>
                          </w:txbxContent>
                        </wps:txbx>
                        <wps:bodyPr horzOverflow="overflow" vert="horz" lIns="0" tIns="0" rIns="0" bIns="0" rtlCol="0">
                          <a:noAutofit/>
                        </wps:bodyPr>
                      </wps:wsp>
                      <wps:wsp>
                        <wps:cNvPr id="27661" name="Rectangle 27661"/>
                        <wps:cNvSpPr/>
                        <wps:spPr>
                          <a:xfrm rot="-5399999">
                            <a:off x="-2070399" y="1300546"/>
                            <a:ext cx="440642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99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395" style="width:12.7031pt;height:280.344pt;position:absolute;mso-position-horizontal-relative:page;mso-position-horizontal:absolute;margin-left:682.278pt;mso-position-vertical-relative:page;margin-top:531.696pt;" coordsize="1613,35603">
                <v:rect id="Rectangle 2766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661" style="position:absolute;width:44064;height:1132;left:-20703;top:1300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99 de 205 </w:t>
                        </w:r>
                      </w:p>
                    </w:txbxContent>
                  </v:textbox>
                </v:rect>
                <w10:wrap type="square"/>
              </v:group>
            </w:pict>
          </mc:Fallback>
        </mc:AlternateContent>
      </w:r>
      <w:r>
        <w:rPr>
          <w:i w:val="0"/>
        </w:rPr>
        <w:t xml:space="preserve">Segundo. - Dar conformidad al borrador del Protocolo de adhesión del siguiente tenor literal:    </w:t>
      </w:r>
    </w:p>
    <w:p w:rsidR="00F13885" w:rsidRDefault="00524DE7">
      <w:pPr>
        <w:pStyle w:val="Ttulo1"/>
        <w:ind w:left="1337" w:right="1163"/>
      </w:pPr>
      <w:r>
        <w:t>“Protocolo de actuación para la adhesión a la contratación</w:t>
      </w:r>
      <w:r>
        <w:t xml:space="preserve"> conjunta del ACUERDO </w:t>
      </w:r>
    </w:p>
    <w:p w:rsidR="00F13885" w:rsidRDefault="00524DE7">
      <w:pPr>
        <w:spacing w:line="269" w:lineRule="auto"/>
        <w:ind w:left="1337" w:right="1163"/>
      </w:pPr>
      <w:r>
        <w:rPr>
          <w:rFonts w:ascii="Times New Roman" w:eastAsia="Times New Roman" w:hAnsi="Times New Roman" w:cs="Times New Roman"/>
          <w:b/>
          <w:sz w:val="24"/>
        </w:rPr>
        <w:t>MARCO PARA LA PRESTACIÓN DE SOFTWARE COMO SERVICIO Y EL SUMINISTRO, O SUSCRIPCIÓN TEMPORAL, DE LICENCIAS DE USO Y/O SOPORTE TÉCNICO</w:t>
      </w:r>
      <w:r>
        <w:rPr>
          <w:rFonts w:ascii="Times New Roman" w:eastAsia="Times New Roman" w:hAnsi="Times New Roman" w:cs="Times New Roman"/>
          <w:b/>
          <w:sz w:val="26"/>
        </w:rPr>
        <w:t xml:space="preserve">. </w:t>
      </w:r>
    </w:p>
    <w:p w:rsidR="00F13885" w:rsidRDefault="00524DE7">
      <w:pPr>
        <w:spacing w:after="208" w:line="259" w:lineRule="auto"/>
        <w:ind w:left="0" w:firstLine="0"/>
        <w:jc w:val="right"/>
      </w:pPr>
      <w:r>
        <w:rPr>
          <w:noProof/>
        </w:rPr>
        <w:drawing>
          <wp:inline distT="0" distB="0" distL="0" distR="0">
            <wp:extent cx="6118860" cy="22860"/>
            <wp:effectExtent l="0" t="0" r="0" b="0"/>
            <wp:docPr id="27657" name="Picture 27657"/>
            <wp:cNvGraphicFramePr/>
            <a:graphic xmlns:a="http://schemas.openxmlformats.org/drawingml/2006/main">
              <a:graphicData uri="http://schemas.openxmlformats.org/drawingml/2006/picture">
                <pic:pic xmlns:pic="http://schemas.openxmlformats.org/drawingml/2006/picture">
                  <pic:nvPicPr>
                    <pic:cNvPr id="27657" name="Picture 27657"/>
                    <pic:cNvPicPr/>
                  </pic:nvPicPr>
                  <pic:blipFill>
                    <a:blip r:embed="rId62"/>
                    <a:stretch>
                      <a:fillRect/>
                    </a:stretch>
                  </pic:blipFill>
                  <pic:spPr>
                    <a:xfrm>
                      <a:off x="0" y="0"/>
                      <a:ext cx="6118860" cy="22860"/>
                    </a:xfrm>
                    <a:prstGeom prst="rect">
                      <a:avLst/>
                    </a:prstGeom>
                  </pic:spPr>
                </pic:pic>
              </a:graphicData>
            </a:graphic>
          </wp:inline>
        </w:drawing>
      </w:r>
      <w:r>
        <w:rPr>
          <w:sz w:val="16"/>
        </w:rPr>
        <w:t xml:space="preserve"> </w:t>
      </w:r>
    </w:p>
    <w:p w:rsidR="00F13885" w:rsidRDefault="00524DE7">
      <w:pPr>
        <w:pStyle w:val="Ttulo1"/>
        <w:ind w:left="1337" w:right="1163"/>
      </w:pPr>
      <w:r>
        <w:t xml:space="preserve">EXPONEN </w:t>
      </w:r>
    </w:p>
    <w:p w:rsidR="00F13885" w:rsidRDefault="00524DE7">
      <w:pPr>
        <w:numPr>
          <w:ilvl w:val="0"/>
          <w:numId w:val="31"/>
        </w:numPr>
        <w:ind w:right="1182" w:hanging="283"/>
      </w:pPr>
      <w:r>
        <w:t>La cooperación entre poderes adjudicadores para la realización conjunta de determinadas contrataciones es un mecanismo eficiente para alcanzar economía de escala al tiempo que contribuye a la mejora y profesionalización de la gestión de la contratación. En</w:t>
      </w:r>
      <w:r>
        <w:t xml:space="preserve"> este sentido, se pronuncia la Directiva 2014/24/UE, del Parlamento Europeo y del Consejo de estado, de 26 de febrero de 2014. </w:t>
      </w:r>
    </w:p>
    <w:p w:rsidR="00F13885" w:rsidRDefault="00524DE7">
      <w:pPr>
        <w:numPr>
          <w:ilvl w:val="0"/>
          <w:numId w:val="31"/>
        </w:numPr>
        <w:ind w:right="1182" w:hanging="283"/>
      </w:pPr>
      <w:r>
        <w:t>El artículo 38 de la citada Directiva 2014/24/UE, establece la figura de la contratación conjunta esporádica, que ha sido transp</w:t>
      </w:r>
      <w:r>
        <w:t>uesta a nuestro ordenamiento jurídico a través del artículo 31 de la Ley 9/2017, de 8 de noviembre, de Contratos del Sector Público (LCSP), precepto que se refiere a la potestad de auto organización y a los sistemas de cooperación pública vertical y horizo</w:t>
      </w:r>
      <w:r>
        <w:t>ntal, en los que se establecen distintas modalidades para la realización de la contratación conjunta, siendo una de ellas, el encomendar a una única entidad la administración del procedimiento de contratación, o parte del mismo, a través de un previo conve</w:t>
      </w:r>
      <w:r>
        <w:t xml:space="preserve">nio o protocolo de actuación celebrado conforme a su régimen jurídico propio. </w:t>
      </w:r>
    </w:p>
    <w:p w:rsidR="00F13885" w:rsidRDefault="00524DE7">
      <w:pPr>
        <w:numPr>
          <w:ilvl w:val="0"/>
          <w:numId w:val="31"/>
        </w:numPr>
        <w:ind w:right="1182" w:hanging="283"/>
      </w:pPr>
      <w:r>
        <w:t>En este sentido, el artículo 323 de la LCSP, prevé además que cuando el contrato</w:t>
      </w:r>
      <w:r>
        <w:rPr>
          <w:rFonts w:ascii="Times New Roman" w:eastAsia="Times New Roman" w:hAnsi="Times New Roman" w:cs="Times New Roman"/>
          <w:sz w:val="24"/>
        </w:rPr>
        <w:t xml:space="preserve"> </w:t>
      </w:r>
      <w:r>
        <w:t xml:space="preserve">resulte de interés para varias entidades y la tramitación del expediente deba efectuarse por un </w:t>
      </w:r>
      <w:r>
        <w:t xml:space="preserve">único órgano de contratación, las demás entidades interesadas podrán contribuir a su financiación, en los términos que se establezcan reglamentariamente y con respeto a la normativa presupuestaria, en la forma que se determine en convenios o protocolos de </w:t>
      </w:r>
      <w:r>
        <w:t xml:space="preserve">actuación. </w:t>
      </w:r>
    </w:p>
    <w:p w:rsidR="00F13885" w:rsidRDefault="00524DE7">
      <w:pPr>
        <w:numPr>
          <w:ilvl w:val="0"/>
          <w:numId w:val="31"/>
        </w:numPr>
        <w:spacing w:after="168"/>
        <w:ind w:right="1182" w:hanging="283"/>
      </w:pPr>
      <w:r>
        <w:t>La contratación conjunta permite aprovechar economías de escala y utilizar de forma eficiente los fondos públicos en la gestión contractual de las entidades locales, siendo una opción recomendable y conveniente que se ajusta a los parámetros de</w:t>
      </w:r>
      <w:r>
        <w:t xml:space="preserve"> la buena administración. </w:t>
      </w:r>
    </w:p>
    <w:p w:rsidR="00F13885" w:rsidRDefault="00524DE7">
      <w:pPr>
        <w:pStyle w:val="Ttulo1"/>
        <w:spacing w:after="110"/>
        <w:ind w:left="1337" w:right="1163"/>
      </w:pPr>
      <w:r>
        <w:t xml:space="preserve">ESTIPULACIONES PRIMERA. - Objeto </w:t>
      </w:r>
    </w:p>
    <w:p w:rsidR="00F13885" w:rsidRDefault="00524DE7">
      <w:pPr>
        <w:spacing w:after="166"/>
        <w:ind w:right="1183"/>
      </w:pPr>
      <w:r>
        <w:t>Establecer las condiciones para la contratación conjunta, entre el Cabildo Insular de Tenerife (en adelante CIT) y otras entidades, que podrán ser entidades de derecho público dependientes del CI</w:t>
      </w:r>
      <w:r>
        <w:t xml:space="preserve">T, Ayuntamientos de la Isla de Tenerife, todos los Cabildos Insulares y la Universidad de La Laguna y que llamaremos Entidades adheridas, con la finalidad de obtener economías de escala y facilitar la gestión contractual global, del: </w:t>
      </w:r>
    </w:p>
    <w:p w:rsidR="00F13885" w:rsidRDefault="00524DE7">
      <w:pPr>
        <w:spacing w:after="151"/>
        <w:ind w:left="2062" w:right="1187" w:hanging="360"/>
      </w:pPr>
      <w:r>
        <w:rPr>
          <w:rFonts w:ascii="Segoe UI Symbol" w:eastAsia="Segoe UI Symbol" w:hAnsi="Segoe UI Symbol" w:cs="Segoe UI Symbol"/>
          <w:i w:val="0"/>
        </w:rPr>
        <w:t></w:t>
      </w:r>
      <w:r>
        <w:rPr>
          <w:i w:val="0"/>
        </w:rPr>
        <w:t xml:space="preserve"> </w:t>
      </w:r>
      <w:r>
        <w:t xml:space="preserve">ACUERDO MARCO PARA LA PRESTACIÓN DE SOFTWARE COMO SERVICIO Y EL SUMINISTRO, O SUSCRIPCIÓN TEMPORAL, DE LICENCIAS DE USO Y/O SOPORTE TÉCNICO. </w:t>
      </w:r>
    </w:p>
    <w:p w:rsidR="00F13885" w:rsidRDefault="00524DE7">
      <w:pPr>
        <w:spacing w:after="151"/>
        <w:ind w:right="129"/>
      </w:pPr>
      <w:r>
        <w:t>Los requerimientos generales a solicitar a los operadores económicos para el establecimiento del Acuerdo Marco son</w:t>
      </w:r>
      <w:r>
        <w:t xml:space="preserve"> los indicados en el </w:t>
      </w:r>
      <w:r>
        <w:rPr>
          <w:b/>
        </w:rPr>
        <w:t>Anexo I</w:t>
      </w:r>
      <w:r>
        <w:t xml:space="preserve">. </w:t>
      </w:r>
    </w:p>
    <w:p w:rsidR="00F13885" w:rsidRDefault="00524DE7">
      <w:pPr>
        <w:spacing w:after="311"/>
        <w:ind w:right="1123"/>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1872" name="Group 35187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789" name="Rectangle 2778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7790" name="Rectangle 2779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1872" style="width:12.7031pt;height:280.344pt;position:absolute;mso-position-horizontal-relative:page;mso-position-horizontal:absolute;margin-left:682.278pt;mso-position-vertical-relative:page;margin-top:531.696pt;" coordsize="1613,35603">
                <v:rect id="Rectangle 2778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79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100 de 205 </w:t>
                        </w:r>
                      </w:p>
                    </w:txbxContent>
                  </v:textbox>
                </v:rect>
                <w10:wrap type="square"/>
              </v:group>
            </w:pict>
          </mc:Fallback>
        </mc:AlternateContent>
      </w:r>
      <w:r>
        <w:t xml:space="preserve">La entidad que se incluye, mediante la aprobación del presente protocolo a través de acuerdo del órgano de gobierno competente, en el ámbito subjetivo de esta contratación, convirtiéndose en Entidad adherida a la misma, es la que se indica a continuación, </w:t>
      </w:r>
      <w:r>
        <w:t xml:space="preserve">junto con el detalle de los lotes en los que se incorpora: </w:t>
      </w:r>
    </w:p>
    <w:p w:rsidR="00F13885" w:rsidRDefault="00524DE7">
      <w:pPr>
        <w:numPr>
          <w:ilvl w:val="0"/>
          <w:numId w:val="32"/>
        </w:numPr>
        <w:ind w:right="468" w:hanging="360"/>
      </w:pPr>
      <w:r>
        <w:t xml:space="preserve">Entidad adherida: Ayuntamiento de Candelaria </w:t>
      </w:r>
    </w:p>
    <w:p w:rsidR="00F13885" w:rsidRDefault="00524DE7">
      <w:pPr>
        <w:numPr>
          <w:ilvl w:val="0"/>
          <w:numId w:val="32"/>
        </w:numPr>
        <w:spacing w:after="180" w:line="259" w:lineRule="auto"/>
        <w:ind w:right="468" w:hanging="360"/>
      </w:pPr>
      <w:r>
        <w:t xml:space="preserve">Lotes en los que incorpora: </w:t>
      </w:r>
      <w:r>
        <w:rPr>
          <w:b/>
        </w:rPr>
        <w:t xml:space="preserve">1, 2, 3, 4, 5, 7, 8, 9, 10, 11, 12, 13,14 y 15. </w:t>
      </w:r>
    </w:p>
    <w:p w:rsidR="00F13885" w:rsidRDefault="00524DE7">
      <w:pPr>
        <w:spacing w:after="313"/>
        <w:ind w:right="129"/>
      </w:pPr>
      <w:r>
        <w:t>La tramitación conjunta del procedimiento de contratación comprenderá dos</w:t>
      </w:r>
      <w:r>
        <w:t xml:space="preserve"> partes diferenciadas: </w:t>
      </w:r>
    </w:p>
    <w:p w:rsidR="00F13885" w:rsidRDefault="00524DE7">
      <w:pPr>
        <w:numPr>
          <w:ilvl w:val="0"/>
          <w:numId w:val="32"/>
        </w:numPr>
        <w:ind w:right="468" w:hanging="360"/>
      </w:pPr>
      <w:r>
        <w:t xml:space="preserve">La preparación, adjudicación y formalización del Acuerdo Marco será realizará por el CIT. </w:t>
      </w:r>
    </w:p>
    <w:p w:rsidR="00F13885" w:rsidRDefault="00524DE7">
      <w:pPr>
        <w:numPr>
          <w:ilvl w:val="0"/>
          <w:numId w:val="32"/>
        </w:numPr>
        <w:spacing w:after="283"/>
        <w:ind w:right="468" w:hanging="360"/>
      </w:pPr>
      <w:r>
        <w:t>Sin embargo, la preparación, adjudicación, formalización, ejecución y seguimiento de los contratos basados en el Acuerdo Marco, será individu</w:t>
      </w:r>
      <w:r>
        <w:t xml:space="preserve">alizada para cada entidad interviniente. </w:t>
      </w:r>
      <w:r>
        <w:rPr>
          <w:rFonts w:ascii="Times New Roman" w:eastAsia="Times New Roman" w:hAnsi="Times New Roman" w:cs="Times New Roman"/>
          <w:b/>
          <w:sz w:val="24"/>
        </w:rPr>
        <w:t xml:space="preserve">SEGUNDA. - Derechos </w:t>
      </w:r>
    </w:p>
    <w:p w:rsidR="00F13885" w:rsidRDefault="00524DE7">
      <w:pPr>
        <w:numPr>
          <w:ilvl w:val="0"/>
          <w:numId w:val="33"/>
        </w:numPr>
        <w:ind w:right="129" w:hanging="360"/>
      </w:pPr>
      <w:r>
        <w:t xml:space="preserve">De las Entidades adheridas: </w:t>
      </w:r>
    </w:p>
    <w:p w:rsidR="00F13885" w:rsidRDefault="00524DE7">
      <w:pPr>
        <w:numPr>
          <w:ilvl w:val="1"/>
          <w:numId w:val="33"/>
        </w:numPr>
        <w:ind w:right="616" w:hanging="360"/>
      </w:pPr>
      <w:r>
        <w:t xml:space="preserve">Beneficiarse de las economías de escala que genere la contratación conjunta del Acuerdo Marco. </w:t>
      </w:r>
    </w:p>
    <w:p w:rsidR="00F13885" w:rsidRDefault="00524DE7">
      <w:pPr>
        <w:numPr>
          <w:ilvl w:val="1"/>
          <w:numId w:val="33"/>
        </w:numPr>
        <w:ind w:right="616" w:hanging="360"/>
      </w:pPr>
      <w:r>
        <w:t>Gratuidad de la gestión del procedimiento de contratación del Acuerdo</w:t>
      </w:r>
      <w:r>
        <w:t xml:space="preserve"> Marco. </w:t>
      </w:r>
    </w:p>
    <w:p w:rsidR="00F13885" w:rsidRDefault="00524DE7">
      <w:pPr>
        <w:numPr>
          <w:ilvl w:val="1"/>
          <w:numId w:val="33"/>
        </w:numPr>
        <w:ind w:right="616" w:hanging="360"/>
      </w:pPr>
      <w:r>
        <w:t xml:space="preserve">A realizar todos los contratos basados que estime necesarios. </w:t>
      </w:r>
    </w:p>
    <w:p w:rsidR="00F13885" w:rsidRDefault="00524DE7">
      <w:pPr>
        <w:numPr>
          <w:ilvl w:val="0"/>
          <w:numId w:val="33"/>
        </w:numPr>
        <w:ind w:right="129" w:hanging="360"/>
      </w:pPr>
      <w:r>
        <w:t xml:space="preserve">Del CIT: </w:t>
      </w:r>
    </w:p>
    <w:p w:rsidR="00F13885" w:rsidRDefault="00524DE7">
      <w:pPr>
        <w:numPr>
          <w:ilvl w:val="1"/>
          <w:numId w:val="33"/>
        </w:numPr>
        <w:ind w:right="616" w:hanging="360"/>
      </w:pPr>
      <w:r>
        <w:t xml:space="preserve">Beneficiarse de las economías de escala que genere la contratación conjunta del Acuerdo Marco. </w:t>
      </w:r>
    </w:p>
    <w:p w:rsidR="00F13885" w:rsidRDefault="00524DE7">
      <w:pPr>
        <w:numPr>
          <w:ilvl w:val="1"/>
          <w:numId w:val="33"/>
        </w:numPr>
        <w:ind w:right="616" w:hanging="360"/>
      </w:pPr>
      <w:r>
        <w:t xml:space="preserve">Requerir a las entidades adheridas a la contratación conjunta el cumplimiento </w:t>
      </w:r>
      <w:r>
        <w:t xml:space="preserve">de las obligaciones determinadas en el presente Protocolo. </w:t>
      </w:r>
    </w:p>
    <w:p w:rsidR="00F13885" w:rsidRDefault="00524DE7">
      <w:pPr>
        <w:numPr>
          <w:ilvl w:val="1"/>
          <w:numId w:val="33"/>
        </w:numPr>
        <w:spacing w:after="283"/>
        <w:ind w:right="616" w:hanging="360"/>
      </w:pPr>
      <w:r>
        <w:t xml:space="preserve">Una vez formalizada la adhesión, adoptar los acuerdos necesarios para el establecimiento del Acuerdo Marco, conforme a las normas internas de distribución de las competencias y delegaciones determinadas por el CIT para sus propios contratos. </w:t>
      </w:r>
      <w:r>
        <w:rPr>
          <w:rFonts w:ascii="Times New Roman" w:eastAsia="Times New Roman" w:hAnsi="Times New Roman" w:cs="Times New Roman"/>
          <w:b/>
          <w:sz w:val="24"/>
        </w:rPr>
        <w:t>TERCERA. - Obl</w:t>
      </w:r>
      <w:r>
        <w:rPr>
          <w:rFonts w:ascii="Times New Roman" w:eastAsia="Times New Roman" w:hAnsi="Times New Roman" w:cs="Times New Roman"/>
          <w:b/>
          <w:sz w:val="24"/>
        </w:rPr>
        <w:t xml:space="preserve">igaciones </w:t>
      </w:r>
    </w:p>
    <w:p w:rsidR="00F13885" w:rsidRDefault="00524DE7">
      <w:pPr>
        <w:numPr>
          <w:ilvl w:val="0"/>
          <w:numId w:val="34"/>
        </w:numPr>
        <w:ind w:right="129" w:hanging="360"/>
      </w:pPr>
      <w:r>
        <w:t xml:space="preserve">De las Entidades adheridas: </w:t>
      </w:r>
    </w:p>
    <w:p w:rsidR="00F13885" w:rsidRDefault="00524DE7">
      <w:pPr>
        <w:numPr>
          <w:ilvl w:val="1"/>
          <w:numId w:val="34"/>
        </w:numPr>
        <w:ind w:right="1181" w:hanging="360"/>
      </w:pPr>
      <w:r>
        <w:t>Asumir las condiciones del objeto contractual del Acuerdo Marco y aceptar íntegramente las bases de la licitación definidas por el CIT y, especialmente, los pliegos, así como las valoraciones efectuadas, las propuest</w:t>
      </w:r>
      <w:r>
        <w:t xml:space="preserve">as de adjudicación y el resto de decisiones tomadas por la mesa y órgano de contratación para el establecimiento del Acuerdo Marco. A tal efecto, en el </w:t>
      </w:r>
      <w:r>
        <w:rPr>
          <w:b/>
        </w:rPr>
        <w:t>Anexo I</w:t>
      </w:r>
      <w:r>
        <w:t xml:space="preserve">, se incluye el borrador del Pliego de Prescripciones Técnicas de la licitación. </w:t>
      </w:r>
    </w:p>
    <w:p w:rsidR="00F13885" w:rsidRDefault="00524DE7">
      <w:pPr>
        <w:numPr>
          <w:ilvl w:val="1"/>
          <w:numId w:val="34"/>
        </w:numPr>
        <w:ind w:right="1181" w:hanging="360"/>
      </w:pPr>
      <w:r>
        <w:t>Aportar en tiem</w:t>
      </w:r>
      <w:r>
        <w:t xml:space="preserve">po y forma, toda la información necesaria de caracterización y determinación de alcance de los bienes y servicios requeridos para su inclusión en las bases de la contratación del Acuerdo Marco. A tal efecto, deben aportar debidamente cumplimentado el </w:t>
      </w:r>
      <w:r>
        <w:rPr>
          <w:b/>
        </w:rPr>
        <w:t>Anexo</w:t>
      </w:r>
      <w:r>
        <w:rPr>
          <w:b/>
        </w:rPr>
        <w:t xml:space="preserve"> II</w:t>
      </w:r>
      <w:r>
        <w:t xml:space="preserve"> que se acompaña al presente protocolo, así como cualquier otra información que se determine como necesaria para el establecimiento del Acuerdo Marco. </w:t>
      </w:r>
    </w:p>
    <w:p w:rsidR="00F13885" w:rsidRDefault="00524DE7">
      <w:pPr>
        <w:numPr>
          <w:ilvl w:val="1"/>
          <w:numId w:val="34"/>
        </w:numPr>
        <w:ind w:right="1181" w:hanging="360"/>
      </w:pPr>
      <w:r>
        <w:t xml:space="preserve">Se obliga a aceptar a las empresas adjudicatarias que resulten del establecimiento del Acuerdo Marco </w:t>
      </w:r>
      <w:r>
        <w:t xml:space="preserve">por el CIT. </w:t>
      </w:r>
    </w:p>
    <w:p w:rsidR="00F13885" w:rsidRDefault="00524DE7">
      <w:pPr>
        <w:numPr>
          <w:ilvl w:val="1"/>
          <w:numId w:val="34"/>
        </w:numPr>
        <w:ind w:right="1181" w:hanging="360"/>
      </w:pPr>
      <w:r>
        <w:t xml:space="preserve">Designar como órgano de contacto para mantener las comunicaciones que procedan con el CIT a la persona indicada en el </w:t>
      </w:r>
      <w:r>
        <w:rPr>
          <w:b/>
        </w:rPr>
        <w:t>Anexo III</w:t>
      </w:r>
      <w:r>
        <w:t xml:space="preserve">, y notificar cualquier modificación que afecte al mismo. </w:t>
      </w:r>
    </w:p>
    <w:p w:rsidR="00F13885" w:rsidRDefault="00524DE7">
      <w:pPr>
        <w:numPr>
          <w:ilvl w:val="1"/>
          <w:numId w:val="34"/>
        </w:numPr>
        <w:ind w:right="1181" w:hanging="360"/>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2023" name="Group 3520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7920" name="Rectangle 2792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w:t>
                              </w:r>
                              <w:r>
                                <w:rPr>
                                  <w:i w:val="0"/>
                                  <w:sz w:val="12"/>
                                </w:rPr>
                                <w:t xml:space="preserve">ión: https://candelaria.sedelectronica.es/ </w:t>
                              </w:r>
                            </w:p>
                          </w:txbxContent>
                        </wps:txbx>
                        <wps:bodyPr horzOverflow="overflow" vert="horz" lIns="0" tIns="0" rIns="0" bIns="0" rtlCol="0">
                          <a:noAutofit/>
                        </wps:bodyPr>
                      </wps:wsp>
                      <wps:wsp>
                        <wps:cNvPr id="27921" name="Rectangle 2792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2023" style="width:12.7031pt;height:280.344pt;position:absolute;mso-position-horizontal-relative:page;mso-position-horizontal:absolute;margin-left:682.278pt;mso-position-vertical-relative:page;margin-top:531.696pt;" coordsize="1613,35603">
                <v:rect id="Rectangle 2792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792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101 de 205 </w:t>
                        </w:r>
                      </w:p>
                    </w:txbxContent>
                  </v:textbox>
                </v:rect>
                <w10:wrap type="square"/>
              </v:group>
            </w:pict>
          </mc:Fallback>
        </mc:AlternateContent>
      </w:r>
      <w:r>
        <w:t>Proporcionar al CIT cuanta documentación e información le sea requerida, en relación con cualquier actuación vincul</w:t>
      </w:r>
      <w:r>
        <w:t xml:space="preserve">ada a los contratos basados en el Acuerdo Marco. </w:t>
      </w:r>
    </w:p>
    <w:p w:rsidR="00F13885" w:rsidRDefault="00524DE7">
      <w:pPr>
        <w:numPr>
          <w:ilvl w:val="0"/>
          <w:numId w:val="34"/>
        </w:numPr>
        <w:ind w:right="129" w:hanging="360"/>
      </w:pPr>
      <w:r>
        <w:t xml:space="preserve">Del CIT: </w:t>
      </w:r>
    </w:p>
    <w:p w:rsidR="00F13885" w:rsidRDefault="00524DE7">
      <w:pPr>
        <w:numPr>
          <w:ilvl w:val="1"/>
          <w:numId w:val="34"/>
        </w:numPr>
        <w:ind w:right="1181" w:hanging="360"/>
      </w:pPr>
      <w:r>
        <w:t>El CIT ejercerá en nombre propio, y en nombre y por cuenta de las Administraciones Públicas, que suscriben el presente Protocolo, todas las competencias que la normativa de contratación del sector público otorga al órgano de contratación, respecto de los t</w:t>
      </w:r>
      <w:r>
        <w:t>rámites que abarcan desde el inicio del procedimiento hasta el establecimiento de un Acuerdo Marco, incluido los referidos a los recursos, esto es todos los relacionados con la pública licitación, la adjudicación y formalización del acuerdo marco, haciendo</w:t>
      </w:r>
      <w:r>
        <w:t xml:space="preserve"> uso de la plataforma de contratación del sector público (PLACSP), especialmente en lo que se refiere a la licitación y publicaciones preceptivas, así como los relacionados con los recursos que pudieran interponerse contra el Acuerdo Marco. </w:t>
      </w:r>
    </w:p>
    <w:p w:rsidR="00F13885" w:rsidRDefault="00524DE7">
      <w:pPr>
        <w:numPr>
          <w:ilvl w:val="0"/>
          <w:numId w:val="34"/>
        </w:numPr>
        <w:ind w:right="129" w:hanging="360"/>
      </w:pPr>
      <w:r>
        <w:t xml:space="preserve">Comunes: </w:t>
      </w:r>
    </w:p>
    <w:p w:rsidR="00F13885" w:rsidRDefault="00524DE7">
      <w:pPr>
        <w:numPr>
          <w:ilvl w:val="1"/>
          <w:numId w:val="34"/>
        </w:numPr>
        <w:ind w:right="1181" w:hanging="360"/>
      </w:pPr>
      <w:r>
        <w:t>Real</w:t>
      </w:r>
      <w:r>
        <w:t>izar todas las actuaciones que correspondan para la preparación, licitación, adjudicación y formalización de sus contratos basados, con los operadores económicos seleccionados en el Acuerdo Marco licitado por el CIT. Los contratos basados serán aprobados p</w:t>
      </w:r>
      <w:r>
        <w:t xml:space="preserve">or el órgano de contratación o poder adjudicador que corresponda legalmente en cada entidad.  </w:t>
      </w:r>
    </w:p>
    <w:p w:rsidR="00F13885" w:rsidRDefault="00524DE7">
      <w:pPr>
        <w:numPr>
          <w:ilvl w:val="1"/>
          <w:numId w:val="34"/>
        </w:numPr>
        <w:ind w:right="1181" w:hanging="360"/>
      </w:pPr>
      <w:r>
        <w:t>Realizar las propuestas de adjudicación y las adjudicaciones de sus contratos</w:t>
      </w:r>
      <w:r>
        <w:rPr>
          <w:rFonts w:ascii="Times New Roman" w:eastAsia="Times New Roman" w:hAnsi="Times New Roman" w:cs="Times New Roman"/>
          <w:sz w:val="24"/>
        </w:rPr>
        <w:t xml:space="preserve"> </w:t>
      </w:r>
      <w:r>
        <w:t>basados a través de la plataforma de contratación del sector público (PLACSP), inco</w:t>
      </w:r>
      <w:r>
        <w:t>rporándose a las mismas la documentación que corresponda en cada caso. Asimismo, la documentación relativa a cualquier incidencia que surja en relación con el proceso de licitación o en la ejecución de los correspondientes contratos basados deberá incorpor</w:t>
      </w:r>
      <w:r>
        <w:t>arse a</w:t>
      </w:r>
      <w:r>
        <w:rPr>
          <w:rFonts w:ascii="Times New Roman" w:eastAsia="Times New Roman" w:hAnsi="Times New Roman" w:cs="Times New Roman"/>
          <w:sz w:val="24"/>
        </w:rPr>
        <w:t xml:space="preserve"> </w:t>
      </w:r>
    </w:p>
    <w:p w:rsidR="00F13885" w:rsidRDefault="00524DE7">
      <w:pPr>
        <w:ind w:left="2792" w:right="129"/>
      </w:pPr>
      <w:r>
        <w:t xml:space="preserve">la mencionada aplicación. </w:t>
      </w:r>
    </w:p>
    <w:p w:rsidR="00F13885" w:rsidRDefault="00524DE7">
      <w:pPr>
        <w:numPr>
          <w:ilvl w:val="1"/>
          <w:numId w:val="34"/>
        </w:numPr>
        <w:ind w:right="1181" w:hanging="360"/>
      </w:pPr>
      <w:r>
        <w:t>Realizar las actuaciones que le correspondan desde la formalización de sus contratos basados, hasta la extinción de los mismos, cumpliendo con las obligaciones derivadas de los términos establecidos en el presente Protoco</w:t>
      </w:r>
      <w:r>
        <w:t xml:space="preserve">lo, en el Acuerdo Marco, en los propios contratos basados y en la normativa que, de cualquier índole, le sea aplicable. </w:t>
      </w:r>
    </w:p>
    <w:p w:rsidR="00F13885" w:rsidRDefault="00524DE7">
      <w:pPr>
        <w:numPr>
          <w:ilvl w:val="1"/>
          <w:numId w:val="34"/>
        </w:numPr>
        <w:ind w:right="1181" w:hanging="360"/>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85417" name="Group 38541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8117" name="Rectangle 2811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8118" name="Rectangle 28118"/>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5417" style="width:12.7031pt;height:280.344pt;position:absolute;mso-position-horizontal-relative:page;mso-position-horizontal:absolute;margin-left:682.278pt;mso-position-vertical-relative:page;margin-top:531.696pt;" coordsize="1613,35603">
                <v:rect id="Rectangle 2811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8118"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102 de 205 </w:t>
                        </w:r>
                      </w:p>
                    </w:txbxContent>
                  </v:textbox>
                </v:rect>
                <w10:wrap type="topAndBottom"/>
              </v:group>
            </w:pict>
          </mc:Fallback>
        </mc:AlternateContent>
      </w:r>
      <w:r>
        <w:t xml:space="preserve">Al seguimiento y ejecución de sus contratos basados, realizando la recepción de los correspondientes bienes suministrados / de los servicios contratados, en los </w:t>
      </w:r>
      <w:r>
        <w:t>términos acordados en las bases de la contratación, y efectuar el pago de los mismos conforme a la normativa vigente y contra sus propios presupuestos, recibiendo las correspondientes facturas como órgano de contratación, y siendo cada entidad la única res</w:t>
      </w:r>
      <w:r>
        <w:t xml:space="preserve">ponsable del pago de las facturas asociadas a su contrato específico, que deberán de hacerse efectivos dentro del plazo máximo legal. </w:t>
      </w:r>
    </w:p>
    <w:p w:rsidR="00F13885" w:rsidRDefault="00524DE7">
      <w:pPr>
        <w:numPr>
          <w:ilvl w:val="1"/>
          <w:numId w:val="34"/>
        </w:numPr>
        <w:spacing w:after="170"/>
        <w:ind w:right="1181" w:hanging="360"/>
      </w:pPr>
      <w:r>
        <w:t>La resolución de todas las incidencias que pudieran surgir durante la ejecución de sus contratos basados, tales como modi</w:t>
      </w:r>
      <w:r>
        <w:t xml:space="preserve">ficación del contrato, resolución, imposición de penalidades, resolución sobre recursos presentados, etc. </w:t>
      </w:r>
    </w:p>
    <w:p w:rsidR="00F13885" w:rsidRDefault="00524DE7">
      <w:pPr>
        <w:pStyle w:val="Ttulo1"/>
        <w:spacing w:after="110"/>
        <w:ind w:left="1337" w:right="1163"/>
      </w:pPr>
      <w:r>
        <w:t xml:space="preserve">CUARTA. - Financiación </w:t>
      </w:r>
    </w:p>
    <w:p w:rsidR="00F13885" w:rsidRDefault="00524DE7">
      <w:pPr>
        <w:spacing w:after="151"/>
        <w:ind w:right="1183"/>
      </w:pPr>
      <w:r>
        <w:t>La Entidad que se adhiere estima los siguientes importes de gasto para los cuatro años de posible duración del Acuerdo Marco,</w:t>
      </w:r>
      <w:r>
        <w:t xml:space="preserve"> incluidas las prórrogas, para los lotes de la contratación en los que se incorpora: </w:t>
      </w:r>
    </w:p>
    <w:p w:rsidR="00F13885" w:rsidRDefault="00524DE7">
      <w:pPr>
        <w:spacing w:after="0" w:line="259" w:lineRule="auto"/>
        <w:ind w:left="1342" w:firstLine="0"/>
        <w:jc w:val="left"/>
      </w:pPr>
      <w:r>
        <w:t xml:space="preserve"> </w:t>
      </w:r>
    </w:p>
    <w:tbl>
      <w:tblPr>
        <w:tblStyle w:val="TableGrid"/>
        <w:tblW w:w="8791" w:type="dxa"/>
        <w:tblInd w:w="1452" w:type="dxa"/>
        <w:tblCellMar>
          <w:top w:w="115" w:type="dxa"/>
          <w:left w:w="98" w:type="dxa"/>
          <w:bottom w:w="0" w:type="dxa"/>
          <w:right w:w="0" w:type="dxa"/>
        </w:tblCellMar>
        <w:tblLook w:val="04A0" w:firstRow="1" w:lastRow="0" w:firstColumn="1" w:lastColumn="0" w:noHBand="0" w:noVBand="1"/>
      </w:tblPr>
      <w:tblGrid>
        <w:gridCol w:w="3435"/>
        <w:gridCol w:w="850"/>
        <w:gridCol w:w="4506"/>
      </w:tblGrid>
      <w:tr w:rsidR="00F13885">
        <w:trPr>
          <w:trHeight w:val="473"/>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right="104" w:firstLine="0"/>
              <w:jc w:val="center"/>
            </w:pPr>
            <w:r>
              <w:rPr>
                <w:b/>
              </w:rPr>
              <w:t xml:space="preserve">Entidad </w:t>
            </w:r>
          </w:p>
        </w:tc>
        <w:tc>
          <w:tcPr>
            <w:tcW w:w="850" w:type="dxa"/>
            <w:tcBorders>
              <w:top w:val="single" w:sz="8" w:space="0" w:color="000000"/>
              <w:left w:val="single" w:sz="8" w:space="0" w:color="000000"/>
              <w:bottom w:val="single" w:sz="8" w:space="0" w:color="000000"/>
              <w:right w:val="nil"/>
            </w:tcBorders>
            <w:vAlign w:val="center"/>
          </w:tcPr>
          <w:p w:rsidR="00F13885" w:rsidRDefault="00524DE7">
            <w:pPr>
              <w:spacing w:after="0" w:line="259" w:lineRule="auto"/>
              <w:ind w:left="7" w:right="-25" w:firstLine="0"/>
              <w:jc w:val="left"/>
            </w:pPr>
            <w:r>
              <w:t xml:space="preserve"> </w:t>
            </w:r>
            <w:r>
              <w:tab/>
              <w:t xml:space="preserve"> </w:t>
            </w:r>
          </w:p>
        </w:tc>
        <w:tc>
          <w:tcPr>
            <w:tcW w:w="4506" w:type="dxa"/>
            <w:tcBorders>
              <w:top w:val="single" w:sz="8" w:space="0" w:color="000000"/>
              <w:left w:val="nil"/>
              <w:bottom w:val="single" w:sz="8" w:space="0" w:color="000000"/>
              <w:right w:val="single" w:sz="8" w:space="0" w:color="000000"/>
            </w:tcBorders>
          </w:tcPr>
          <w:p w:rsidR="00F13885" w:rsidRDefault="00F13885">
            <w:pPr>
              <w:spacing w:after="160" w:line="259" w:lineRule="auto"/>
              <w:ind w:left="0" w:firstLine="0"/>
              <w:jc w:val="left"/>
            </w:pPr>
          </w:p>
        </w:tc>
      </w:tr>
      <w:tr w:rsidR="00F13885">
        <w:trPr>
          <w:trHeight w:val="148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44" w:firstLine="0"/>
              <w:jc w:val="center"/>
            </w:pPr>
            <w:r>
              <w:rPr>
                <w:b/>
              </w:rPr>
              <w:t xml:space="preserve"> </w:t>
            </w:r>
          </w:p>
        </w:tc>
        <w:tc>
          <w:tcPr>
            <w:tcW w:w="850"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2" w:line="238" w:lineRule="auto"/>
              <w:ind w:left="0" w:right="59" w:firstLine="0"/>
              <w:jc w:val="center"/>
            </w:pPr>
            <w:r>
              <w:rPr>
                <w:color w:val="0070C0"/>
              </w:rPr>
              <w:t xml:space="preserve">Se adhier e </w:t>
            </w:r>
          </w:p>
          <w:p w:rsidR="00F13885" w:rsidRDefault="00524DE7">
            <w:pPr>
              <w:spacing w:after="0" w:line="259" w:lineRule="auto"/>
              <w:ind w:left="0" w:right="103" w:firstLine="0"/>
              <w:jc w:val="center"/>
            </w:pPr>
            <w:r>
              <w:rPr>
                <w:color w:val="0070C0"/>
              </w:rPr>
              <w:t xml:space="preserve">Sí / </w:t>
            </w:r>
          </w:p>
          <w:p w:rsidR="00F13885" w:rsidRDefault="00524DE7">
            <w:pPr>
              <w:spacing w:after="0" w:line="259" w:lineRule="auto"/>
              <w:ind w:left="0" w:right="101" w:firstLine="0"/>
              <w:jc w:val="center"/>
            </w:pPr>
            <w:r>
              <w:rPr>
                <w:color w:val="0070C0"/>
              </w:rPr>
              <w:t>No</w:t>
            </w:r>
            <w:r>
              <w:t xml:space="preserve">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 w:firstLine="0"/>
              <w:jc w:val="left"/>
            </w:pPr>
            <w:r>
              <w:t xml:space="preserve">Valor del lote para los cuatro años expresado en euros </w:t>
            </w:r>
          </w:p>
        </w:tc>
      </w:tr>
      <w:tr w:rsidR="00F13885">
        <w:trPr>
          <w:trHeight w:val="3257"/>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1: Software de sistemas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10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2" w:lineRule="auto"/>
              <w:ind w:left="10" w:firstLine="0"/>
            </w:pPr>
            <w:r>
              <w:rPr>
                <w:b/>
              </w:rPr>
              <w:t>4.1.1.1.-</w:t>
            </w:r>
            <w:r>
              <w:t xml:space="preserve"> </w:t>
            </w:r>
            <w:r>
              <w:t xml:space="preserve">Sistemas operativos de servidor o cliente, Importe: </w:t>
            </w:r>
            <w:r>
              <w:rPr>
                <w:b/>
              </w:rPr>
              <w:t>4.000 €</w:t>
            </w:r>
            <w:r>
              <w:t xml:space="preserve"> </w:t>
            </w:r>
          </w:p>
          <w:p w:rsidR="00F13885" w:rsidRDefault="00524DE7">
            <w:pPr>
              <w:spacing w:after="0" w:line="251" w:lineRule="auto"/>
              <w:ind w:left="10" w:right="108" w:firstLine="0"/>
            </w:pPr>
            <w:r>
              <w:rPr>
                <w:b/>
              </w:rPr>
              <w:t>4.1.1.2.-</w:t>
            </w:r>
            <w:r>
              <w:t xml:space="preserve"> Software de virtualización de servidores y clientes, suscripción Vmware vSphere Essentials Plus Kit. Importe: </w:t>
            </w:r>
            <w:r>
              <w:rPr>
                <w:b/>
              </w:rPr>
              <w:t>3.130,96 €</w:t>
            </w:r>
            <w:r>
              <w:t xml:space="preserve"> </w:t>
            </w:r>
          </w:p>
          <w:p w:rsidR="00F13885" w:rsidRDefault="00524DE7">
            <w:pPr>
              <w:spacing w:after="0" w:line="259" w:lineRule="auto"/>
              <w:ind w:left="10" w:firstLine="0"/>
              <w:jc w:val="left"/>
            </w:pPr>
            <w:r>
              <w:rPr>
                <w:b/>
              </w:rPr>
              <w:t>4.1.1.3.-</w:t>
            </w:r>
            <w:r>
              <w:t xml:space="preserve"> Sistema de copia de seguridad, </w:t>
            </w:r>
          </w:p>
          <w:p w:rsidR="00F13885" w:rsidRDefault="00524DE7">
            <w:pPr>
              <w:spacing w:after="37" w:line="239" w:lineRule="auto"/>
              <w:ind w:left="10" w:right="106" w:firstLine="0"/>
            </w:pPr>
            <w:r>
              <w:t>Software de Backup. A</w:t>
            </w:r>
            <w:r>
              <w:t xml:space="preserve">nnual Basic Maintenance Renewal - Veeam Backup Essentials Enterprise 2 socket bundle (VESSENT-VS-P01AR-00 ) 2,00 Importe: </w:t>
            </w:r>
          </w:p>
          <w:p w:rsidR="00F13885" w:rsidRDefault="00524DE7">
            <w:pPr>
              <w:spacing w:after="0" w:line="259" w:lineRule="auto"/>
              <w:ind w:left="10" w:firstLine="0"/>
              <w:jc w:val="left"/>
            </w:pPr>
            <w:r>
              <w:rPr>
                <w:b/>
              </w:rPr>
              <w:t>3.200 €</w:t>
            </w:r>
            <w:r>
              <w:t xml:space="preserve"> </w:t>
            </w:r>
          </w:p>
        </w:tc>
      </w:tr>
      <w:tr w:rsidR="00F13885">
        <w:trPr>
          <w:trHeight w:val="1992"/>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2: Software de comunicaciones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102"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40" w:line="239" w:lineRule="auto"/>
              <w:ind w:left="10" w:firstLine="0"/>
              <w:jc w:val="left"/>
            </w:pPr>
            <w:r>
              <w:rPr>
                <w:b/>
              </w:rPr>
              <w:t>4.1.2.1.-</w:t>
            </w:r>
            <w:r>
              <w:t xml:space="preserve"> Software de correo electrónico Plataforma Groupware Open-Xchange. </w:t>
            </w:r>
          </w:p>
          <w:p w:rsidR="00F13885" w:rsidRDefault="00524DE7">
            <w:pPr>
              <w:spacing w:after="0" w:line="259" w:lineRule="auto"/>
              <w:ind w:left="10" w:firstLine="0"/>
              <w:jc w:val="left"/>
            </w:pPr>
            <w:r>
              <w:t xml:space="preserve">Importe: 16.000 € </w:t>
            </w:r>
          </w:p>
          <w:p w:rsidR="00F13885" w:rsidRDefault="00524DE7">
            <w:pPr>
              <w:spacing w:after="0" w:line="259" w:lineRule="auto"/>
              <w:ind w:left="10" w:firstLine="0"/>
              <w:jc w:val="left"/>
            </w:pPr>
            <w:r>
              <w:rPr>
                <w:b/>
              </w:rPr>
              <w:t>4.1.2.2.-</w:t>
            </w:r>
            <w:r>
              <w:t xml:space="preserve"> Licencias Software MMI Analytics de análisis para el Seguimiento de medios: noticias, blogs, empresas, lugares, sectores…Importe: </w:t>
            </w:r>
            <w:r>
              <w:rPr>
                <w:b/>
              </w:rPr>
              <w:t>24.000 €</w:t>
            </w:r>
            <w:r>
              <w:t xml:space="preserve"> </w:t>
            </w:r>
          </w:p>
        </w:tc>
      </w:tr>
    </w:tbl>
    <w:tbl>
      <w:tblPr>
        <w:tblStyle w:val="TableGrid"/>
        <w:tblpPr w:vertAnchor="text" w:tblpX="1452"/>
        <w:tblOverlap w:val="never"/>
        <w:tblW w:w="8791" w:type="dxa"/>
        <w:tblInd w:w="0" w:type="dxa"/>
        <w:tblCellMar>
          <w:top w:w="115" w:type="dxa"/>
          <w:left w:w="98" w:type="dxa"/>
          <w:bottom w:w="0" w:type="dxa"/>
          <w:right w:w="6" w:type="dxa"/>
        </w:tblCellMar>
        <w:tblLook w:val="04A0" w:firstRow="1" w:lastRow="0" w:firstColumn="1" w:lastColumn="0" w:noHBand="0" w:noVBand="1"/>
      </w:tblPr>
      <w:tblGrid>
        <w:gridCol w:w="3435"/>
        <w:gridCol w:w="850"/>
        <w:gridCol w:w="4506"/>
      </w:tblGrid>
      <w:tr w:rsidR="00F13885">
        <w:trPr>
          <w:trHeight w:val="473"/>
        </w:trPr>
        <w:tc>
          <w:tcPr>
            <w:tcW w:w="3435"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850" w:type="dxa"/>
            <w:tcBorders>
              <w:top w:val="single" w:sz="8" w:space="0" w:color="000000"/>
              <w:left w:val="single" w:sz="8" w:space="0" w:color="000000"/>
              <w:bottom w:val="single" w:sz="8" w:space="0" w:color="000000"/>
              <w:right w:val="single" w:sz="8" w:space="0" w:color="000000"/>
            </w:tcBorders>
          </w:tcPr>
          <w:p w:rsidR="00F13885" w:rsidRDefault="00F13885">
            <w:pPr>
              <w:spacing w:after="160" w:line="259" w:lineRule="auto"/>
              <w:ind w:left="0" w:firstLine="0"/>
              <w:jc w:val="left"/>
            </w:pP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t xml:space="preserve"> </w:t>
            </w:r>
          </w:p>
        </w:tc>
      </w:tr>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rPr>
              <w:t xml:space="preserve">Valor Lote 3: Software de seguridad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4.1.3.1.-</w:t>
            </w:r>
            <w:r>
              <w:t xml:space="preserve"> Antivirus ESET NOD32 </w:t>
            </w:r>
          </w:p>
          <w:p w:rsidR="00F13885" w:rsidRDefault="00524DE7">
            <w:pPr>
              <w:spacing w:after="0" w:line="259" w:lineRule="auto"/>
              <w:ind w:left="10" w:firstLine="0"/>
              <w:jc w:val="left"/>
            </w:pPr>
            <w:r>
              <w:t xml:space="preserve">ENDPOINT Protection Antivirus Business. </w:t>
            </w:r>
          </w:p>
          <w:p w:rsidR="00F13885" w:rsidRDefault="00524DE7">
            <w:pPr>
              <w:spacing w:after="0" w:line="259" w:lineRule="auto"/>
              <w:ind w:left="10" w:firstLine="0"/>
              <w:jc w:val="left"/>
            </w:pPr>
            <w:r>
              <w:t xml:space="preserve">Importe: </w:t>
            </w:r>
            <w:r>
              <w:rPr>
                <w:b/>
              </w:rPr>
              <w:t xml:space="preserve">9.000 € </w:t>
            </w:r>
          </w:p>
          <w:p w:rsidR="00F13885" w:rsidRDefault="00524DE7">
            <w:pPr>
              <w:spacing w:after="0" w:line="259" w:lineRule="auto"/>
              <w:ind w:left="10" w:firstLine="0"/>
              <w:jc w:val="left"/>
            </w:pPr>
            <w:r>
              <w:rPr>
                <w:b/>
              </w:rPr>
              <w:t>4.1.3.2.-</w:t>
            </w:r>
            <w:r>
              <w:t xml:space="preserve"> Firewalls Sophos. Importe: </w:t>
            </w:r>
            <w:r>
              <w:rPr>
                <w:b/>
              </w:rPr>
              <w:t>9.000 €</w:t>
            </w:r>
            <w:r>
              <w:t xml:space="preserve">  </w:t>
            </w:r>
          </w:p>
        </w:tc>
      </w:tr>
      <w:tr w:rsidR="00F13885">
        <w:trPr>
          <w:trHeight w:val="148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4" w:firstLine="0"/>
            </w:pPr>
            <w:r>
              <w:rPr>
                <w:b/>
              </w:rPr>
              <w:t xml:space="preserve">Valor Lote 4: Software de desarrollo y ciclo de vida de las aplicaciones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4.1.4.3.-</w:t>
            </w:r>
            <w:r>
              <w:t xml:space="preserve"> </w:t>
            </w:r>
            <w:r>
              <w:t xml:space="preserve">Herramienta de integración de aplicaciones. Trabajos de integración entre aplicativos de la policía y plataforma de expedientes y el backoffice municipal. Importe: </w:t>
            </w:r>
            <w:r>
              <w:rPr>
                <w:b/>
              </w:rPr>
              <w:t>15.000 €</w:t>
            </w:r>
            <w:r>
              <w:t xml:space="preserve"> </w:t>
            </w:r>
          </w:p>
        </w:tc>
      </w:tr>
      <w:tr w:rsidR="00F13885">
        <w:trPr>
          <w:trHeight w:val="1738"/>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rPr>
              <w:t xml:space="preserve">Valor Lote 5: Software de gestión de la información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6" w:lineRule="auto"/>
              <w:ind w:left="10" w:firstLine="0"/>
              <w:jc w:val="left"/>
            </w:pPr>
            <w:r>
              <w:rPr>
                <w:b/>
              </w:rPr>
              <w:t>4.1.5.1.-</w:t>
            </w:r>
            <w:r>
              <w:t xml:space="preserve"> </w:t>
            </w:r>
            <w:r>
              <w:t xml:space="preserve">SGBD. Licencias de Oracle. Importe: </w:t>
            </w:r>
            <w:r>
              <w:rPr>
                <w:b/>
              </w:rPr>
              <w:t xml:space="preserve">60.000 € </w:t>
            </w:r>
          </w:p>
          <w:p w:rsidR="00F13885" w:rsidRDefault="00524DE7">
            <w:pPr>
              <w:spacing w:after="0" w:line="244" w:lineRule="auto"/>
              <w:ind w:left="10" w:firstLine="0"/>
              <w:jc w:val="left"/>
            </w:pPr>
            <w:r>
              <w:rPr>
                <w:b/>
              </w:rPr>
              <w:t xml:space="preserve">4.1.2.3.-  </w:t>
            </w:r>
            <w:r>
              <w:t xml:space="preserve">Licencia HOOTSUITE.COM de gestión de redes sociales centralizadas en una plataforma. Importe: </w:t>
            </w:r>
            <w:r>
              <w:rPr>
                <w:b/>
              </w:rPr>
              <w:t>29.000 €</w:t>
            </w:r>
            <w:r>
              <w:t xml:space="preserve"> </w:t>
            </w:r>
          </w:p>
          <w:p w:rsidR="00F13885" w:rsidRDefault="00524DE7">
            <w:pPr>
              <w:spacing w:after="0" w:line="259" w:lineRule="auto"/>
              <w:ind w:left="10" w:firstLine="0"/>
              <w:jc w:val="left"/>
            </w:pP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2" w:line="238" w:lineRule="auto"/>
              <w:ind w:left="0" w:firstLine="0"/>
            </w:pPr>
            <w:r>
              <w:rPr>
                <w:b/>
              </w:rPr>
              <w:t xml:space="preserve">Valor Lote 6: Software de gestión de la información </w:t>
            </w:r>
          </w:p>
          <w:p w:rsidR="00F13885" w:rsidRDefault="00524DE7">
            <w:pPr>
              <w:spacing w:after="0" w:line="259" w:lineRule="auto"/>
              <w:ind w:left="0" w:firstLine="0"/>
              <w:jc w:val="left"/>
            </w:pPr>
            <w:r>
              <w:rPr>
                <w:b/>
              </w:rPr>
              <w:t xml:space="preserve">geográfica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5" w:firstLine="0"/>
              <w:jc w:val="center"/>
            </w:pPr>
            <w:r>
              <w:t xml:space="preserve">No </w:t>
            </w:r>
          </w:p>
        </w:tc>
        <w:tc>
          <w:tcPr>
            <w:tcW w:w="4506"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10" w:firstLine="0"/>
              <w:jc w:val="left"/>
            </w:pPr>
            <w:r>
              <w:t xml:space="preserve"> </w:t>
            </w:r>
          </w:p>
        </w:tc>
      </w:tr>
      <w:tr w:rsidR="00F13885">
        <w:trPr>
          <w:trHeight w:val="725"/>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firstLine="0"/>
            </w:pPr>
            <w:r>
              <w:rPr>
                <w:b/>
              </w:rPr>
              <w:t xml:space="preserve">Valor Lote 7: Software de Administración Electrónica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9" w:firstLine="0"/>
              <w:jc w:val="center"/>
            </w:pPr>
            <w: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t xml:space="preserve">4.1.7.1.- Licencia software archivo electrónico municipal. Importe: </w:t>
            </w:r>
            <w:r>
              <w:rPr>
                <w:b/>
              </w:rPr>
              <w:t>64.000 €</w:t>
            </w:r>
            <w:r>
              <w:t xml:space="preserve"> </w:t>
            </w:r>
          </w:p>
        </w:tc>
      </w:tr>
      <w:tr w:rsidR="00F13885">
        <w:trPr>
          <w:trHeight w:val="224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4" w:firstLine="0"/>
            </w:pPr>
            <w:r>
              <w:rPr>
                <w:b/>
              </w:rPr>
              <w:t xml:space="preserve">Valor Lote 8: Software de CAD/BIM y mediciones y presupuestos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36" w:firstLine="0"/>
              <w:jc w:val="center"/>
            </w:pPr>
            <w:r>
              <w:t xml:space="preserve">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20" w:line="241" w:lineRule="auto"/>
              <w:ind w:left="10" w:firstLine="0"/>
              <w:jc w:val="left"/>
            </w:pPr>
            <w:r>
              <w:rPr>
                <w:b/>
              </w:rPr>
              <w:t>4.1.8.1.-</w:t>
            </w:r>
            <w:r>
              <w:t xml:space="preserve"> </w:t>
            </w:r>
            <w:r>
              <w:t xml:space="preserve">Herramientas de construcción de proyectos. Licencias de Autocad. Importe: </w:t>
            </w:r>
          </w:p>
          <w:p w:rsidR="00F13885" w:rsidRDefault="00524DE7">
            <w:pPr>
              <w:spacing w:after="0" w:line="259" w:lineRule="auto"/>
              <w:ind w:left="10" w:firstLine="0"/>
              <w:jc w:val="left"/>
            </w:pPr>
            <w:r>
              <w:rPr>
                <w:b/>
              </w:rPr>
              <w:t xml:space="preserve">56.000 € </w:t>
            </w:r>
          </w:p>
          <w:p w:rsidR="00F13885" w:rsidRDefault="00524DE7">
            <w:pPr>
              <w:spacing w:after="0" w:line="275" w:lineRule="auto"/>
              <w:ind w:left="10" w:right="84" w:firstLine="0"/>
              <w:jc w:val="left"/>
            </w:pPr>
            <w:r>
              <w:rPr>
                <w:b/>
              </w:rPr>
              <w:t>4.1.8.2.-</w:t>
            </w:r>
            <w:r>
              <w:t xml:space="preserve"> Herramientas BIM. Importe: </w:t>
            </w:r>
            <w:r>
              <w:rPr>
                <w:b/>
              </w:rPr>
              <w:t>12.000 €</w:t>
            </w:r>
            <w:r>
              <w:t xml:space="preserve"> </w:t>
            </w:r>
          </w:p>
          <w:p w:rsidR="00F13885" w:rsidRDefault="00524DE7">
            <w:pPr>
              <w:spacing w:after="33" w:line="241" w:lineRule="auto"/>
              <w:ind w:left="10" w:firstLine="0"/>
              <w:jc w:val="left"/>
            </w:pPr>
            <w:r>
              <w:rPr>
                <w:b/>
              </w:rPr>
              <w:t>4.1.8.3.-</w:t>
            </w:r>
            <w:r>
              <w:t xml:space="preserve"> Herramienta de Mediciones y Presupuestos. Protopo y Presto. Importe: </w:t>
            </w:r>
          </w:p>
          <w:p w:rsidR="00F13885" w:rsidRDefault="00524DE7">
            <w:pPr>
              <w:spacing w:after="0" w:line="259" w:lineRule="auto"/>
              <w:ind w:left="10" w:firstLine="0"/>
              <w:jc w:val="left"/>
            </w:pPr>
            <w:r>
              <w:rPr>
                <w:b/>
              </w:rPr>
              <w:t>4.500 €</w:t>
            </w:r>
            <w:r>
              <w:t xml:space="preserve"> </w:t>
            </w:r>
          </w:p>
        </w:tc>
      </w:tr>
      <w:tr w:rsidR="00F13885">
        <w:trPr>
          <w:trHeight w:val="1231"/>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4" w:firstLine="0"/>
            </w:pPr>
            <w:r>
              <w:rPr>
                <w:b/>
              </w:rPr>
              <w:t xml:space="preserve">Valor Lote 9: Software de planificación de recursos empresariales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ind w:left="10" w:right="608" w:firstLine="0"/>
            </w:pPr>
            <w:r>
              <w:rPr>
                <w:b/>
              </w:rPr>
              <w:t>4.1.9.1.-</w:t>
            </w:r>
            <w:r>
              <w:t xml:space="preserve"> Software de nóminas SWAL y software de control de presencia MHP. Importe: </w:t>
            </w:r>
            <w:r>
              <w:rPr>
                <w:b/>
              </w:rPr>
              <w:t xml:space="preserve">11.000 € </w:t>
            </w:r>
          </w:p>
          <w:p w:rsidR="00F13885" w:rsidRDefault="00524DE7">
            <w:pPr>
              <w:spacing w:after="0" w:line="259" w:lineRule="auto"/>
              <w:ind w:left="10" w:firstLine="0"/>
              <w:jc w:val="left"/>
            </w:pPr>
            <w:r>
              <w:t xml:space="preserve"> </w:t>
            </w:r>
          </w:p>
        </w:tc>
      </w:tr>
      <w:tr w:rsidR="00F13885">
        <w:trPr>
          <w:trHeight w:val="1234"/>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pPr>
            <w:r>
              <w:rPr>
                <w:b/>
              </w:rPr>
              <w:t xml:space="preserve">Valor Lote 10: Software de tratamiento y composición de imágenes y vídeo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96"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4.1.10.1.-</w:t>
            </w:r>
            <w:r>
              <w:t xml:space="preserve"> Herramientas para diseño: Licencias de Adobe Suite. Importe </w:t>
            </w:r>
            <w:r>
              <w:rPr>
                <w:b/>
              </w:rPr>
              <w:t>8.000 €</w:t>
            </w:r>
            <w:r>
              <w:t xml:space="preserve"> </w:t>
            </w:r>
            <w:r>
              <w:rPr>
                <w:b/>
              </w:rPr>
              <w:t>4.1.10.2.-</w:t>
            </w:r>
            <w:r>
              <w:t xml:space="preserve"> Herramienta para tratamiento y edición de video. Importe </w:t>
            </w:r>
            <w:r>
              <w:rPr>
                <w:b/>
              </w:rPr>
              <w:t>8.000 €</w:t>
            </w:r>
            <w:r>
              <w:t xml:space="preserve"> </w:t>
            </w:r>
          </w:p>
        </w:tc>
      </w:tr>
    </w:tbl>
    <w:p w:rsidR="00F13885" w:rsidRDefault="00524DE7">
      <w:pPr>
        <w:spacing w:after="0" w:line="259" w:lineRule="auto"/>
        <w:ind w:left="-1494" w:right="782" w:firstLine="0"/>
        <w:jc w:val="left"/>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404222" name="Group 40422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8399" name="Rectangle 2839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8400" name="Rectangle 2840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103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4222" style="width:12.7031pt;height:280.344pt;position:absolute;mso-position-horizontal-relative:page;mso-position-horizontal:absolute;margin-left:682.278pt;mso-position-vertical-relative:page;margin-top:531.696pt;" coordsize="1613,35603">
                <v:rect id="Rectangle 2839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840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103 de 205 </w:t>
                        </w:r>
                      </w:p>
                    </w:txbxContent>
                  </v:textbox>
                </v:rect>
                <w10:wrap type="topAndBottom"/>
              </v:group>
            </w:pict>
          </mc:Fallback>
        </mc:AlternateContent>
      </w:r>
      <w:r>
        <w:br w:type="page"/>
      </w:r>
    </w:p>
    <w:tbl>
      <w:tblPr>
        <w:tblStyle w:val="TableGrid"/>
        <w:tblW w:w="8791" w:type="dxa"/>
        <w:tblInd w:w="1452" w:type="dxa"/>
        <w:tblCellMar>
          <w:top w:w="112" w:type="dxa"/>
          <w:left w:w="98" w:type="dxa"/>
          <w:bottom w:w="0" w:type="dxa"/>
          <w:right w:w="37" w:type="dxa"/>
        </w:tblCellMar>
        <w:tblLook w:val="04A0" w:firstRow="1" w:lastRow="0" w:firstColumn="1" w:lastColumn="0" w:noHBand="0" w:noVBand="1"/>
      </w:tblPr>
      <w:tblGrid>
        <w:gridCol w:w="3435"/>
        <w:gridCol w:w="850"/>
        <w:gridCol w:w="4506"/>
      </w:tblGrid>
      <w:tr w:rsidR="00F13885">
        <w:trPr>
          <w:trHeight w:val="2496"/>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tabs>
                <w:tab w:val="center" w:pos="1108"/>
                <w:tab w:val="center" w:pos="1823"/>
                <w:tab w:val="right" w:pos="3299"/>
              </w:tabs>
              <w:spacing w:after="0" w:line="259" w:lineRule="auto"/>
              <w:ind w:left="0" w:firstLine="0"/>
              <w:jc w:val="left"/>
            </w:pPr>
            <w:r>
              <w:rPr>
                <w:b/>
              </w:rPr>
              <w:t xml:space="preserve">Valor </w:t>
            </w:r>
            <w:r>
              <w:rPr>
                <w:b/>
              </w:rPr>
              <w:tab/>
              <w:t xml:space="preserve">Lote </w:t>
            </w:r>
            <w:r>
              <w:rPr>
                <w:b/>
              </w:rPr>
              <w:tab/>
              <w:t xml:space="preserve">11: </w:t>
            </w:r>
            <w:r>
              <w:rPr>
                <w:b/>
              </w:rPr>
              <w:tab/>
              <w:t xml:space="preserve">Software </w:t>
            </w:r>
          </w:p>
          <w:p w:rsidR="00F13885" w:rsidRDefault="00524DE7">
            <w:pPr>
              <w:spacing w:after="0" w:line="259" w:lineRule="auto"/>
              <w:ind w:left="0" w:firstLine="0"/>
              <w:jc w:val="left"/>
            </w:pPr>
            <w:r>
              <w:rPr>
                <w:b/>
              </w:rPr>
              <w:t xml:space="preserve">ofimático y de gestión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5"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73" w:lineRule="auto"/>
              <w:ind w:left="10" w:firstLine="0"/>
              <w:jc w:val="left"/>
            </w:pPr>
            <w:r>
              <w:rPr>
                <w:b/>
              </w:rPr>
              <w:t>4.1.11.1.-</w:t>
            </w:r>
            <w:r>
              <w:t xml:space="preserve"> Herramientas ofimáticas. Importe: </w:t>
            </w:r>
            <w:r>
              <w:rPr>
                <w:b/>
              </w:rPr>
              <w:t xml:space="preserve">10.000 € </w:t>
            </w:r>
          </w:p>
          <w:p w:rsidR="00F13885" w:rsidRDefault="00524DE7">
            <w:pPr>
              <w:spacing w:after="0" w:line="255" w:lineRule="auto"/>
              <w:ind w:left="10" w:right="65" w:firstLine="0"/>
              <w:jc w:val="left"/>
            </w:pPr>
            <w:r>
              <w:rPr>
                <w:b/>
              </w:rPr>
              <w:t>4.1.11.2.-</w:t>
            </w:r>
            <w:r>
              <w:t xml:space="preserve"> Herramientas de administración electr</w:t>
            </w:r>
            <w:r>
              <w:t xml:space="preserve">ónica (Gestiona). Importe: </w:t>
            </w:r>
            <w:r>
              <w:rPr>
                <w:b/>
              </w:rPr>
              <w:t>145.000 €</w:t>
            </w:r>
            <w:r>
              <w:t xml:space="preserve"> y backoffice municipal, (Galileo). Importe: </w:t>
            </w:r>
            <w:r>
              <w:rPr>
                <w:b/>
              </w:rPr>
              <w:t xml:space="preserve">120.000 € </w:t>
            </w:r>
          </w:p>
          <w:p w:rsidR="00F13885" w:rsidRDefault="00524DE7">
            <w:pPr>
              <w:spacing w:after="0" w:line="259" w:lineRule="auto"/>
              <w:ind w:left="10" w:firstLine="0"/>
              <w:jc w:val="left"/>
            </w:pPr>
            <w:r>
              <w:rPr>
                <w:b/>
              </w:rPr>
              <w:t xml:space="preserve">4.1.11.3.- </w:t>
            </w:r>
            <w:r>
              <w:t>Software de gestión de empleo, formación y emprendimiento. Importe:</w:t>
            </w:r>
            <w:r>
              <w:rPr>
                <w:b/>
              </w:rPr>
              <w:t>60.000 €</w:t>
            </w:r>
            <w:r>
              <w:t xml:space="preserve"> </w:t>
            </w:r>
          </w:p>
        </w:tc>
      </w:tr>
      <w:tr w:rsidR="00F13885">
        <w:trPr>
          <w:trHeight w:val="980"/>
        </w:trPr>
        <w:tc>
          <w:tcPr>
            <w:tcW w:w="3435"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0" w:right="65" w:firstLine="0"/>
            </w:pPr>
            <w:r>
              <w:rPr>
                <w:b/>
              </w:rPr>
              <w:t xml:space="preserve">Valor Lote 12: Software de productividad empresarial y personal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5"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right="24" w:firstLine="0"/>
              <w:jc w:val="left"/>
            </w:pPr>
            <w:r>
              <w:rPr>
                <w:b/>
              </w:rPr>
              <w:t>4.1.12.1.-</w:t>
            </w:r>
            <w:r>
              <w:t xml:space="preserve"> Gestión del tiempo. Software, como servicio, de control de presencia MHP. Importe: </w:t>
            </w:r>
            <w:r>
              <w:rPr>
                <w:b/>
              </w:rPr>
              <w:t>40.000 €</w:t>
            </w:r>
            <w:r>
              <w:t xml:space="preserve"> </w:t>
            </w:r>
          </w:p>
        </w:tc>
      </w:tr>
      <w:tr w:rsidR="00F13885">
        <w:trPr>
          <w:trHeight w:val="979"/>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b/>
                <w:color w:val="0070C0"/>
              </w:rPr>
              <w:t xml:space="preserve">Valor Lote 13: Software de teletrabajo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5" w:firstLine="0"/>
              <w:jc w:val="center"/>
            </w:pPr>
            <w: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rPr>
              <w:t>4.1.13.1.-</w:t>
            </w:r>
            <w:r>
              <w:t xml:space="preserve"> Software de Teletrabajo. </w:t>
            </w:r>
          </w:p>
          <w:p w:rsidR="00F13885" w:rsidRDefault="00524DE7">
            <w:pPr>
              <w:spacing w:after="0" w:line="259" w:lineRule="auto"/>
              <w:ind w:left="10" w:firstLine="0"/>
              <w:jc w:val="left"/>
            </w:pPr>
            <w:r>
              <w:t xml:space="preserve">Herramienta de conexión remota Logmein. </w:t>
            </w:r>
          </w:p>
          <w:p w:rsidR="00F13885" w:rsidRDefault="00524DE7">
            <w:pPr>
              <w:spacing w:after="0" w:line="259" w:lineRule="auto"/>
              <w:ind w:left="10" w:firstLine="0"/>
              <w:jc w:val="left"/>
            </w:pPr>
            <w:r>
              <w:t xml:space="preserve">Importe: </w:t>
            </w:r>
            <w:r>
              <w:rPr>
                <w:b/>
              </w:rPr>
              <w:t>10.000 €</w:t>
            </w:r>
            <w:r>
              <w:t xml:space="preserve"> </w:t>
            </w:r>
          </w:p>
        </w:tc>
      </w:tr>
      <w:tr w:rsidR="00F13885">
        <w:trPr>
          <w:trHeight w:val="910"/>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color w:val="0070C0"/>
                <w:sz w:val="24"/>
              </w:rPr>
              <w:t xml:space="preserve">Valor Lote 14: Software de accesibilidad y usabilidad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4" w:firstLine="0"/>
              <w:jc w:val="center"/>
            </w:pPr>
            <w:r>
              <w:rPr>
                <w:sz w:val="24"/>
              </w:rPr>
              <w:t xml:space="preserve">SI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sz w:val="20"/>
              </w:rPr>
              <w:t xml:space="preserve">4.1.14.1.- INSUIT, Software de accesibilidad y usabilidad web municipal para personas con discapacidad: </w:t>
            </w:r>
            <w:r>
              <w:rPr>
                <w:b/>
                <w:sz w:val="20"/>
              </w:rPr>
              <w:t>32.000 €</w:t>
            </w:r>
            <w:r>
              <w:rPr>
                <w:sz w:val="20"/>
              </w:rPr>
              <w:t xml:space="preserve"> </w:t>
            </w:r>
          </w:p>
        </w:tc>
      </w:tr>
      <w:tr w:rsidR="00F13885">
        <w:trPr>
          <w:trHeight w:val="910"/>
        </w:trPr>
        <w:tc>
          <w:tcPr>
            <w:tcW w:w="3435"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pPr>
            <w:r>
              <w:rPr>
                <w:b/>
                <w:sz w:val="24"/>
              </w:rPr>
              <w:t>Valor Lote 15:</w:t>
            </w:r>
            <w:r>
              <w:rPr>
                <w:sz w:val="24"/>
              </w:rPr>
              <w:t xml:space="preserve"> </w:t>
            </w:r>
            <w:r>
              <w:rPr>
                <w:b/>
                <w:sz w:val="24"/>
              </w:rPr>
              <w:t>Software de aplicativos verticales</w:t>
            </w:r>
            <w:r>
              <w:rPr>
                <w:b/>
                <w:color w:val="0070C0"/>
                <w:sz w:val="24"/>
              </w:rPr>
              <w:t xml:space="preserve"> </w:t>
            </w:r>
          </w:p>
        </w:tc>
        <w:tc>
          <w:tcPr>
            <w:tcW w:w="8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right="64" w:firstLine="0"/>
              <w:jc w:val="center"/>
            </w:pPr>
            <w:r>
              <w:rPr>
                <w:sz w:val="24"/>
              </w:rPr>
              <w:t xml:space="preserve">Sí </w:t>
            </w:r>
          </w:p>
        </w:tc>
        <w:tc>
          <w:tcPr>
            <w:tcW w:w="4506"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0" w:line="259" w:lineRule="auto"/>
              <w:ind w:left="10" w:firstLine="0"/>
              <w:jc w:val="left"/>
            </w:pPr>
            <w:r>
              <w:rPr>
                <w:b/>
                <w:sz w:val="20"/>
              </w:rPr>
              <w:t>4.1.15.1.-</w:t>
            </w:r>
            <w:r>
              <w:rPr>
                <w:sz w:val="20"/>
              </w:rPr>
              <w:t xml:space="preserve"> </w:t>
            </w:r>
            <w:r>
              <w:rPr>
                <w:sz w:val="20"/>
              </w:rPr>
              <w:t xml:space="preserve">Gestión de colas, pago/cobro de entidades financieras, mantenimiento portales web municipales. Importe: </w:t>
            </w:r>
            <w:r>
              <w:rPr>
                <w:b/>
                <w:sz w:val="20"/>
              </w:rPr>
              <w:t>38.000 €</w:t>
            </w:r>
            <w:r>
              <w:rPr>
                <w:sz w:val="20"/>
              </w:rPr>
              <w:t xml:space="preserve"> </w:t>
            </w:r>
          </w:p>
        </w:tc>
      </w:tr>
    </w:tbl>
    <w:p w:rsidR="00F13885" w:rsidRDefault="00524DE7">
      <w:pPr>
        <w:spacing w:after="125" w:line="259" w:lineRule="auto"/>
        <w:ind w:left="1342" w:firstLine="0"/>
        <w:jc w:val="left"/>
      </w:pPr>
      <w:r>
        <w:rPr>
          <w:rFonts w:ascii="Times New Roman" w:eastAsia="Times New Roman" w:hAnsi="Times New Roman" w:cs="Times New Roman"/>
          <w:sz w:val="24"/>
        </w:rPr>
        <w:t xml:space="preserve"> </w:t>
      </w:r>
    </w:p>
    <w:p w:rsidR="00F13885" w:rsidRDefault="00524DE7">
      <w:pPr>
        <w:spacing w:after="166"/>
        <w:ind w:right="129"/>
      </w:pPr>
      <w:r>
        <w:rPr>
          <w:b/>
        </w:rPr>
        <w:t xml:space="preserve">Nota: </w:t>
      </w:r>
      <w:r>
        <w:t xml:space="preserve">copiar esta tabla del Anexo II, una vez cumplimentado. </w:t>
      </w:r>
    </w:p>
    <w:p w:rsidR="00F13885" w:rsidRDefault="00524DE7">
      <w:pPr>
        <w:pStyle w:val="Ttulo1"/>
        <w:spacing w:after="110"/>
        <w:ind w:left="1337" w:right="1163"/>
      </w:pPr>
      <w:r>
        <w:t xml:space="preserve">QUINTA. - Período de vigencia </w:t>
      </w:r>
    </w:p>
    <w:p w:rsidR="00F13885" w:rsidRDefault="00524DE7">
      <w:pPr>
        <w:spacing w:after="168"/>
        <w:ind w:right="1183"/>
      </w:pPr>
      <w:r>
        <w:t>El periodo de vigencia de la adhesión será el del Acuerdo Marco de referencia incluidas sus posibles prórrogas, sin que sea posible la revocación o renuncia unilateral de ninguna de las partes, salvo casos de fuerza mayor, y en todo caso, con los efectos p</w:t>
      </w:r>
      <w:r>
        <w:t xml:space="preserve">revistos en la normativa en vigor en materia de contratación del sector público. </w:t>
      </w:r>
    </w:p>
    <w:p w:rsidR="00F13885" w:rsidRDefault="00524DE7">
      <w:pPr>
        <w:pStyle w:val="Ttulo1"/>
        <w:spacing w:after="110"/>
        <w:ind w:left="1337" w:right="1163"/>
      </w:pPr>
      <w:r>
        <w:t xml:space="preserve">SEXTA.- Comisión de seguimiento </w:t>
      </w:r>
    </w:p>
    <w:p w:rsidR="00F13885" w:rsidRDefault="00524DE7">
      <w:pPr>
        <w:spacing w:after="152"/>
        <w:ind w:right="1181"/>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4088" name="Group 39408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8639" name="Rectangle 2863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8640" name="Rectangle 2864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w:t>
                              </w:r>
                              <w:r>
                                <w:rPr>
                                  <w:i w:val="0"/>
                                  <w:sz w:val="12"/>
                                </w:rPr>
                                <w:t xml:space="preserve">de la plataforma esPublico Gestiona | Página 104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4088" style="width:12.7031pt;height:280.344pt;position:absolute;mso-position-horizontal-relative:page;mso-position-horizontal:absolute;margin-left:682.278pt;mso-position-vertical-relative:page;margin-top:531.696pt;" coordsize="1613,35603">
                <v:rect id="Rectangle 2863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864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104 de 205 </w:t>
                        </w:r>
                      </w:p>
                    </w:txbxContent>
                  </v:textbox>
                </v:rect>
                <w10:wrap type="square"/>
              </v:group>
            </w:pict>
          </mc:Fallback>
        </mc:AlternateContent>
      </w:r>
      <w:r>
        <w:t>Para la gestión, seguimiento y control de la presente se constituye una Comisión de Seguimiento compuesta por la persona titular de la Dirección Insular de Modernización del CIT o quien él mismo desi</w:t>
      </w:r>
      <w:r>
        <w:t xml:space="preserve">gne y una persona representante de cada entidad, cuyos datos se incluyen en el </w:t>
      </w:r>
      <w:r>
        <w:rPr>
          <w:b/>
        </w:rPr>
        <w:t>Anexo III</w:t>
      </w:r>
      <w:r>
        <w:t xml:space="preserve">. </w:t>
      </w:r>
    </w:p>
    <w:p w:rsidR="00F13885" w:rsidRDefault="00524DE7">
      <w:pPr>
        <w:spacing w:after="151"/>
        <w:ind w:right="1181"/>
      </w:pPr>
      <w:r>
        <w:t>En el caso de los Cabildos Insulares esa Comisión recae en la Comisión de Trabajo en materia de Tecnologías de la Información y las Comunicaciones (TIC) dentro de la</w:t>
      </w:r>
      <w:r>
        <w:t xml:space="preserve"> FECAI, constituida el 13 de junio de 2018 y cuya composición se encuentra definida en el referido acto de constitución. </w:t>
      </w:r>
    </w:p>
    <w:p w:rsidR="00F13885" w:rsidRDefault="00524DE7">
      <w:pPr>
        <w:spacing w:after="151"/>
        <w:ind w:right="1184"/>
      </w:pPr>
      <w:r>
        <w:t>En el caso de los Ayuntamientos, cuando se proceda a la modificación del Reglamento de Servicio de la Asistencia Técnica específica en</w:t>
      </w:r>
      <w:r>
        <w:t xml:space="preserve"> materia de implantación de tecnologías de la información, de las comunicaciones y de Administración Electrónica, se definirá una comisión de seguimiento de la relación con los municipios sobre la que recaerá esta función. </w:t>
      </w:r>
    </w:p>
    <w:p w:rsidR="00F13885" w:rsidRDefault="00524DE7">
      <w:pPr>
        <w:ind w:right="129"/>
      </w:pPr>
      <w:r>
        <w:t>La Comisión se reunirá a petició</w:t>
      </w:r>
      <w:r>
        <w:t xml:space="preserve">n de cualquiera de las partes firmantes. </w:t>
      </w:r>
    </w:p>
    <w:p w:rsidR="00F13885" w:rsidRDefault="00524DE7">
      <w:pPr>
        <w:spacing w:after="151"/>
        <w:ind w:right="1180"/>
      </w:pPr>
      <w:r>
        <w:t>El funcionamiento de la Comisión se regirá por las normas contenidas en los artículos 15 y siguientes de la Ley 40/2015, de 1 de octubre, de Régimen Jurídico del Sector Público. Los acuerdos de la Comisión de Segui</w:t>
      </w:r>
      <w:r>
        <w:t xml:space="preserve">miento serán adoptados mediante el consenso de sus integrantes. </w:t>
      </w:r>
    </w:p>
    <w:p w:rsidR="00F13885" w:rsidRDefault="00524DE7">
      <w:pPr>
        <w:spacing w:after="307"/>
        <w:ind w:right="129"/>
      </w:pPr>
      <w:r>
        <w:t xml:space="preserve">Corresponden a la Comisión de Seguimiento las siguientes funciones: </w:t>
      </w:r>
    </w:p>
    <w:p w:rsidR="00F13885" w:rsidRDefault="00524DE7">
      <w:pPr>
        <w:numPr>
          <w:ilvl w:val="0"/>
          <w:numId w:val="35"/>
        </w:numPr>
        <w:ind w:right="552" w:hanging="360"/>
        <w:jc w:val="left"/>
      </w:pPr>
      <w:r>
        <w:t xml:space="preserve">Seguimiento de los deberes y derechos indicados en el Protocolo </w:t>
      </w:r>
    </w:p>
    <w:p w:rsidR="00F13885" w:rsidRDefault="00524DE7">
      <w:pPr>
        <w:numPr>
          <w:ilvl w:val="0"/>
          <w:numId w:val="35"/>
        </w:numPr>
        <w:spacing w:after="162" w:line="238" w:lineRule="auto"/>
        <w:ind w:right="552" w:hanging="360"/>
        <w:jc w:val="left"/>
      </w:pPr>
      <w:r>
        <w:t>Resolución de las cuestiones relativas a la interpretación y cumplimiento. En caso de falta consenso, se estará a lo dispuesto por la persona titular de la Dirección Insular de Modernización del CIT.</w:t>
      </w:r>
      <w:r>
        <w:rPr>
          <w:rFonts w:ascii="Times New Roman" w:eastAsia="Times New Roman" w:hAnsi="Times New Roman" w:cs="Times New Roman"/>
          <w:sz w:val="24"/>
        </w:rPr>
        <w:t xml:space="preserve"> </w:t>
      </w:r>
    </w:p>
    <w:p w:rsidR="00F13885" w:rsidRDefault="00524DE7">
      <w:pPr>
        <w:pStyle w:val="Ttulo1"/>
        <w:spacing w:after="108"/>
        <w:ind w:left="1337" w:right="1163"/>
      </w:pPr>
      <w:r>
        <w:t xml:space="preserve">ANEXO I .- REQUERIMIENTOS AL OPERADOR ECONÓMICO </w:t>
      </w:r>
    </w:p>
    <w:p w:rsidR="00F13885" w:rsidRDefault="00524DE7">
      <w:pPr>
        <w:spacing w:after="171"/>
        <w:ind w:right="1180"/>
      </w:pPr>
      <w:r>
        <w:t xml:space="preserve">En el </w:t>
      </w:r>
      <w:r>
        <w:t xml:space="preserve">procedimiento de contratación conjunta a realizar, se van a plantear los requerimientos a los operadores económicos recogidos en el Borrador de </w:t>
      </w:r>
      <w:r>
        <w:rPr>
          <w:b/>
        </w:rPr>
        <w:t>Pliego de Prescripciones Técnicas</w:t>
      </w:r>
      <w:r>
        <w:t xml:space="preserve"> adjunto al protocolo, y que podrá sufrir cambios menores durante la preparació</w:t>
      </w:r>
      <w:r>
        <w:t>n de la licitación del Acuerdo Marco.</w:t>
      </w:r>
      <w:r>
        <w:rPr>
          <w:b/>
        </w:rPr>
        <w:t xml:space="preserve"> </w:t>
      </w:r>
    </w:p>
    <w:p w:rsidR="00F13885" w:rsidRDefault="00524DE7">
      <w:pPr>
        <w:pStyle w:val="Ttulo1"/>
        <w:spacing w:after="108"/>
        <w:ind w:left="1337" w:right="1163"/>
      </w:pPr>
      <w:r>
        <w:t xml:space="preserve">ANEXO II.- DATOS A APORTAR POR LA ENTIDAD QUE SE ADHIERE </w:t>
      </w:r>
    </w:p>
    <w:p w:rsidR="00F13885" w:rsidRDefault="00524DE7">
      <w:pPr>
        <w:spacing w:after="170"/>
        <w:ind w:right="1183"/>
      </w:pPr>
      <w:r>
        <w:t xml:space="preserve">En este apartado se incluyen las </w:t>
      </w:r>
      <w:r>
        <w:rPr>
          <w:b/>
        </w:rPr>
        <w:t>tablas, que incluirán como Anexos del Pliego de Prescripciones Técnicas</w:t>
      </w:r>
      <w:r>
        <w:t xml:space="preserve">, con la información necesaria de la entidad que se adhiere, para la determinación del alcance de los servicios y el importe del valor estimado de licitación del Acuerdo Marco. </w:t>
      </w:r>
    </w:p>
    <w:p w:rsidR="00F13885" w:rsidRDefault="00524DE7">
      <w:pPr>
        <w:pStyle w:val="Ttulo1"/>
        <w:spacing w:after="108"/>
        <w:ind w:left="1337" w:right="1163"/>
      </w:pPr>
      <w:r>
        <w:t xml:space="preserve">ANEXO III.- COMPONENTES DE LA COMISIÓN DE SEGUIMIENTO </w:t>
      </w:r>
    </w:p>
    <w:p w:rsidR="00F13885" w:rsidRDefault="00524DE7">
      <w:pPr>
        <w:spacing w:after="149"/>
        <w:ind w:right="129"/>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2603" name="Group 35260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8778" name="Rectangle 2877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w:t>
                              </w:r>
                              <w:r>
                                <w:rPr>
                                  <w:i w:val="0"/>
                                  <w:sz w:val="12"/>
                                </w:rPr>
                                <w:t xml:space="preserve">HKDKKKYSMLASNAQTS44JPH | Verificación: https://candelaria.sedelectronica.es/ </w:t>
                              </w:r>
                            </w:p>
                          </w:txbxContent>
                        </wps:txbx>
                        <wps:bodyPr horzOverflow="overflow" vert="horz" lIns="0" tIns="0" rIns="0" bIns="0" rtlCol="0">
                          <a:noAutofit/>
                        </wps:bodyPr>
                      </wps:wsp>
                      <wps:wsp>
                        <wps:cNvPr id="28779" name="Rectangle 2877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2603" style="width:12.7031pt;height:280.344pt;position:absolute;mso-position-horizontal-relative:page;mso-position-horizontal:absolute;margin-left:682.278pt;mso-position-vertical-relative:page;margin-top:531.696pt;" coordsize="1613,35603">
                <v:rect id="Rectangle 2877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877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105 de 205 </w:t>
                        </w:r>
                      </w:p>
                    </w:txbxContent>
                  </v:textbox>
                </v:rect>
                <w10:wrap type="square"/>
              </v:group>
            </w:pict>
          </mc:Fallback>
        </mc:AlternateContent>
      </w:r>
      <w:r>
        <w:t xml:space="preserve">La Comisión de Seguimiento del Protocolo estará compuesta por: </w:t>
      </w:r>
    </w:p>
    <w:p w:rsidR="00F13885" w:rsidRDefault="00524DE7">
      <w:pPr>
        <w:spacing w:after="178" w:line="259" w:lineRule="auto"/>
        <w:jc w:val="left"/>
      </w:pPr>
      <w:r>
        <w:rPr>
          <w:b/>
        </w:rPr>
        <w:t xml:space="preserve">Por la Dirección </w:t>
      </w:r>
      <w:r>
        <w:rPr>
          <w:b/>
        </w:rPr>
        <w:t xml:space="preserve">Insular de Modernización del CIT: </w:t>
      </w:r>
    </w:p>
    <w:p w:rsidR="00F13885" w:rsidRDefault="00524DE7">
      <w:pPr>
        <w:numPr>
          <w:ilvl w:val="0"/>
          <w:numId w:val="36"/>
        </w:numPr>
        <w:spacing w:after="152"/>
        <w:ind w:right="129" w:hanging="360"/>
      </w:pPr>
      <w:r>
        <w:t xml:space="preserve">La persona titular de la Dirección Insular, o persona en quien delegue. </w:t>
      </w:r>
    </w:p>
    <w:p w:rsidR="00F13885" w:rsidRDefault="00524DE7">
      <w:pPr>
        <w:spacing w:after="178" w:line="259" w:lineRule="auto"/>
        <w:jc w:val="left"/>
      </w:pPr>
      <w:r>
        <w:rPr>
          <w:b/>
        </w:rPr>
        <w:t xml:space="preserve">Por las Entidad que se adhiere: </w:t>
      </w:r>
    </w:p>
    <w:p w:rsidR="00F13885" w:rsidRDefault="00524DE7">
      <w:pPr>
        <w:numPr>
          <w:ilvl w:val="0"/>
          <w:numId w:val="36"/>
        </w:numPr>
        <w:ind w:right="129" w:hanging="360"/>
      </w:pPr>
      <w:r>
        <w:t xml:space="preserve">Nombre entidad: Ayuntamiento de Candelaria </w:t>
      </w:r>
    </w:p>
    <w:p w:rsidR="00F13885" w:rsidRDefault="00524DE7">
      <w:pPr>
        <w:numPr>
          <w:ilvl w:val="0"/>
          <w:numId w:val="36"/>
        </w:numPr>
        <w:ind w:right="129" w:hanging="360"/>
      </w:pPr>
      <w:r>
        <w:t xml:space="preserve">Nombre </w:t>
      </w:r>
      <w:r>
        <w:t xml:space="preserve">y Apellidos persona responsable/contacto: D. José Domingo Ramos Cózar </w:t>
      </w:r>
    </w:p>
    <w:p w:rsidR="00F13885" w:rsidRDefault="00524DE7">
      <w:pPr>
        <w:numPr>
          <w:ilvl w:val="0"/>
          <w:numId w:val="36"/>
        </w:numPr>
        <w:spacing w:after="149"/>
        <w:ind w:right="129" w:hanging="360"/>
      </w:pPr>
      <w:r>
        <w:t xml:space="preserve">Cargo: Técnico informático  </w:t>
      </w:r>
    </w:p>
    <w:p w:rsidR="00F13885" w:rsidRDefault="00524DE7">
      <w:pPr>
        <w:spacing w:after="169"/>
        <w:ind w:right="1180"/>
      </w:pPr>
      <w:r>
        <w:t>En el caso de los Cabildos Insulares, la Comisión de Seguimiento del Protocolo, que en este caso recae en la Comisión de Trabajo en materia de Tecnologías d</w:t>
      </w:r>
      <w:r>
        <w:t xml:space="preserve">e la Información y las Comunicaciones (TIC) dentro de la FECAI, estará compuesta por: </w:t>
      </w:r>
    </w:p>
    <w:p w:rsidR="00F13885" w:rsidRDefault="00524DE7">
      <w:pPr>
        <w:spacing w:line="269" w:lineRule="auto"/>
        <w:ind w:left="1337" w:right="1163"/>
      </w:pPr>
      <w:r>
        <w:rPr>
          <w:rFonts w:ascii="Times New Roman" w:eastAsia="Times New Roman" w:hAnsi="Times New Roman" w:cs="Times New Roman"/>
          <w:b/>
          <w:sz w:val="24"/>
        </w:rPr>
        <w:t>Miembros:</w:t>
      </w:r>
      <w:r>
        <w:rPr>
          <w:rFonts w:ascii="Times New Roman" w:eastAsia="Times New Roman" w:hAnsi="Times New Roman" w:cs="Times New Roman"/>
          <w:sz w:val="24"/>
        </w:rPr>
        <w:t xml:space="preserve"> </w:t>
      </w:r>
    </w:p>
    <w:p w:rsidR="00F13885" w:rsidRDefault="00524DE7">
      <w:pPr>
        <w:spacing w:after="112" w:line="249" w:lineRule="auto"/>
        <w:ind w:left="1368" w:right="1142"/>
        <w:jc w:val="center"/>
      </w:pPr>
      <w:r>
        <w:t>Las personas titulares, de las correspondientes Consejerías y/o órganos directivos, con competencias directas en materia de Tecnologías de la Información y la</w:t>
      </w:r>
      <w:r>
        <w:t xml:space="preserve">s Comunicaciones (TIC), en cada uno de los Cabildos Insulares” </w:t>
      </w:r>
    </w:p>
    <w:p w:rsidR="00F13885" w:rsidRDefault="00524DE7">
      <w:pPr>
        <w:spacing w:after="0" w:line="259" w:lineRule="auto"/>
        <w:ind w:left="2050" w:firstLine="0"/>
        <w:jc w:val="left"/>
      </w:pPr>
      <w:r>
        <w:rPr>
          <w:b/>
          <w:i w:val="0"/>
        </w:rPr>
        <w:t xml:space="preserve"> </w:t>
      </w:r>
    </w:p>
    <w:p w:rsidR="00F13885" w:rsidRDefault="00524DE7">
      <w:pPr>
        <w:spacing w:after="0" w:line="259" w:lineRule="auto"/>
        <w:ind w:left="2050" w:firstLine="0"/>
        <w:jc w:val="left"/>
      </w:pPr>
      <w:r>
        <w:rPr>
          <w:b/>
          <w:i w:val="0"/>
        </w:rPr>
        <w:t xml:space="preserve"> </w:t>
      </w:r>
    </w:p>
    <w:p w:rsidR="00F13885" w:rsidRDefault="00524DE7">
      <w:pPr>
        <w:spacing w:after="111" w:line="247" w:lineRule="auto"/>
        <w:ind w:left="1337" w:right="1184"/>
      </w:pPr>
      <w:r>
        <w:rPr>
          <w:i w:val="0"/>
        </w:rPr>
        <w:t>Tercero.- Dar conformidad al borrador del Pliego de Prescripciones Técnicas del Acuerdo Marco de contratación conjunta para la prestación de “Software como servicio y el suministro, o susc</w:t>
      </w:r>
      <w:r>
        <w:rPr>
          <w:i w:val="0"/>
        </w:rPr>
        <w:t xml:space="preserve">ripción temporal, de licencias de uso y/o soporte técnico de software” cuyo tenor literal:  </w:t>
      </w:r>
    </w:p>
    <w:p w:rsidR="00F13885" w:rsidRDefault="00524DE7">
      <w:pPr>
        <w:spacing w:after="0" w:line="259" w:lineRule="auto"/>
        <w:ind w:left="2050" w:firstLine="0"/>
        <w:jc w:val="left"/>
      </w:pPr>
      <w:r>
        <w:rPr>
          <w:b/>
          <w:i w:val="0"/>
        </w:rPr>
        <w:t xml:space="preserve"> </w:t>
      </w:r>
    </w:p>
    <w:p w:rsidR="00F13885" w:rsidRDefault="00524DE7">
      <w:pPr>
        <w:spacing w:after="0" w:line="259" w:lineRule="auto"/>
        <w:ind w:left="2050" w:firstLine="0"/>
        <w:jc w:val="left"/>
      </w:pPr>
      <w:r>
        <w:rPr>
          <w:b/>
          <w:i w:val="0"/>
        </w:rPr>
        <w:t xml:space="preserve"> </w:t>
      </w:r>
    </w:p>
    <w:p w:rsidR="00F13885" w:rsidRDefault="00524DE7">
      <w:pPr>
        <w:spacing w:after="0" w:line="259" w:lineRule="auto"/>
        <w:ind w:left="2050" w:firstLine="0"/>
        <w:jc w:val="left"/>
      </w:pPr>
      <w:r>
        <w:rPr>
          <w:b/>
          <w:i w:val="0"/>
        </w:rPr>
        <w:t xml:space="preserve"> </w:t>
      </w:r>
    </w:p>
    <w:p w:rsidR="00F13885" w:rsidRDefault="00524DE7">
      <w:pPr>
        <w:spacing w:after="0" w:line="259" w:lineRule="auto"/>
        <w:ind w:left="2050" w:firstLine="0"/>
        <w:jc w:val="left"/>
      </w:pPr>
      <w:r>
        <w:rPr>
          <w:b/>
          <w:i w:val="0"/>
        </w:rPr>
        <w:t xml:space="preserve"> </w:t>
      </w:r>
    </w:p>
    <w:p w:rsidR="00F13885" w:rsidRDefault="00524DE7">
      <w:pPr>
        <w:spacing w:after="79" w:line="259" w:lineRule="auto"/>
        <w:ind w:left="1342" w:firstLine="0"/>
        <w:jc w:val="left"/>
      </w:pPr>
      <w:r>
        <w:rPr>
          <w:i w:val="0"/>
        </w:rPr>
        <w:t xml:space="preserve">                                                           </w:t>
      </w:r>
      <w:r>
        <w:rPr>
          <w:b/>
          <w:i w:val="0"/>
          <w:sz w:val="13"/>
        </w:rPr>
        <w:t xml:space="preserve"> </w:t>
      </w:r>
    </w:p>
    <w:p w:rsidR="00F13885" w:rsidRDefault="00524DE7">
      <w:pPr>
        <w:spacing w:after="0" w:line="259" w:lineRule="auto"/>
        <w:ind w:left="2178"/>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r>
        <w:rPr>
          <w:rFonts w:ascii="Times New Roman" w:eastAsia="Times New Roman" w:hAnsi="Times New Roman" w:cs="Times New Roman"/>
          <w:b/>
          <w:i w:val="0"/>
          <w:sz w:val="16"/>
        </w:rPr>
        <w:t xml:space="preserve">Área de Presidencia, Hacienda y                          </w:t>
      </w:r>
      <w:r>
        <w:rPr>
          <w:rFonts w:ascii="Times New Roman" w:eastAsia="Times New Roman" w:hAnsi="Times New Roman" w:cs="Times New Roman"/>
          <w:b/>
          <w:i w:val="0"/>
          <w:sz w:val="13"/>
        </w:rPr>
        <w:t xml:space="preserve">Fecha: </w:t>
      </w:r>
      <w:r>
        <w:rPr>
          <w:rFonts w:ascii="Times New Roman" w:eastAsia="Times New Roman" w:hAnsi="Times New Roman" w:cs="Times New Roman"/>
          <w:i w:val="0"/>
          <w:sz w:val="13"/>
        </w:rPr>
        <w:t xml:space="preserve">3/06/2020               </w:t>
      </w:r>
      <w:r>
        <w:rPr>
          <w:rFonts w:ascii="Times New Roman" w:eastAsia="Times New Roman" w:hAnsi="Times New Roman" w:cs="Times New Roman"/>
          <w:b/>
          <w:i w:val="0"/>
          <w:sz w:val="13"/>
        </w:rPr>
        <w:t>Teléfono</w:t>
      </w:r>
      <w:r>
        <w:rPr>
          <w:rFonts w:ascii="Times New Roman" w:eastAsia="Times New Roman" w:hAnsi="Times New Roman" w:cs="Times New Roman"/>
          <w:b/>
          <w:i w:val="0"/>
          <w:sz w:val="16"/>
        </w:rPr>
        <w:t xml:space="preserve"> </w:t>
      </w:r>
    </w:p>
    <w:p w:rsidR="00F13885" w:rsidRDefault="00524DE7">
      <w:pPr>
        <w:pStyle w:val="Ttulo2"/>
        <w:spacing w:after="0"/>
        <w:ind w:right="1432"/>
      </w:pPr>
      <w:r>
        <w:rPr>
          <w:rFonts w:ascii="Times New Roman" w:eastAsia="Times New Roman" w:hAnsi="Times New Roman" w:cs="Times New Roman"/>
          <w:sz w:val="16"/>
        </w:rPr>
        <w:t xml:space="preserve">                         Modernización</w:t>
      </w:r>
      <w:r>
        <w:rPr>
          <w:rFonts w:ascii="Times New Roman" w:eastAsia="Times New Roman" w:hAnsi="Times New Roman" w:cs="Times New Roman"/>
          <w:sz w:val="13"/>
        </w:rPr>
        <w:t xml:space="preserve">                                                                       Referencia</w:t>
      </w:r>
      <w:r>
        <w:rPr>
          <w:rFonts w:ascii="Times New Roman" w:eastAsia="Times New Roman" w:hAnsi="Times New Roman" w:cs="Times New Roman"/>
          <w:b w:val="0"/>
          <w:sz w:val="13"/>
        </w:rPr>
        <w:t xml:space="preserve">: PJRP </w:t>
      </w:r>
    </w:p>
    <w:p w:rsidR="00F13885" w:rsidRDefault="00524DE7">
      <w:pPr>
        <w:spacing w:after="0" w:line="259" w:lineRule="auto"/>
        <w:ind w:left="1337"/>
        <w:jc w:val="left"/>
      </w:pPr>
      <w:r>
        <w:rPr>
          <w:rFonts w:ascii="Times New Roman" w:eastAsia="Times New Roman" w:hAnsi="Times New Roman" w:cs="Times New Roman"/>
          <w:b/>
          <w:i w:val="0"/>
          <w:sz w:val="16"/>
        </w:rPr>
        <w:t xml:space="preserve">                                           Dirección Insular de Modernización </w:t>
      </w:r>
    </w:p>
    <w:p w:rsidR="00F13885" w:rsidRDefault="00524DE7">
      <w:pPr>
        <w:spacing w:after="89" w:line="259" w:lineRule="auto"/>
        <w:ind w:left="2168" w:firstLine="0"/>
        <w:jc w:val="left"/>
      </w:pPr>
      <w:r>
        <w:rPr>
          <w:rFonts w:ascii="Times New Roman" w:eastAsia="Times New Roman" w:hAnsi="Times New Roman" w:cs="Times New Roman"/>
          <w:b/>
          <w:i w:val="0"/>
          <w:sz w:val="13"/>
        </w:rPr>
        <w:t xml:space="preserve">                </w:t>
      </w:r>
      <w:r>
        <w:rPr>
          <w:rFonts w:ascii="Times New Roman" w:eastAsia="Times New Roman" w:hAnsi="Times New Roman" w:cs="Times New Roman"/>
          <w:b/>
          <w:i w:val="0"/>
          <w:sz w:val="13"/>
        </w:rPr>
        <w:t xml:space="preserve">                                                                                          </w:t>
      </w:r>
      <w:r>
        <w:rPr>
          <w:rFonts w:ascii="Times New Roman" w:eastAsia="Times New Roman" w:hAnsi="Times New Roman" w:cs="Times New Roman"/>
          <w:i w:val="0"/>
          <w:sz w:val="13"/>
        </w:rPr>
        <w:t xml:space="preserve"> </w:t>
      </w:r>
    </w:p>
    <w:p w:rsidR="00F13885" w:rsidRDefault="00524DE7">
      <w:pPr>
        <w:spacing w:after="0" w:line="259" w:lineRule="auto"/>
        <w:ind w:left="1812" w:firstLine="0"/>
        <w:jc w:val="left"/>
      </w:pPr>
      <w:r>
        <w:rPr>
          <w:rFonts w:ascii="Times New Roman" w:eastAsia="Times New Roman" w:hAnsi="Times New Roman" w:cs="Times New Roman"/>
          <w:i w:val="0"/>
          <w:sz w:val="24"/>
        </w:rPr>
        <w:t xml:space="preserve">                                             </w:t>
      </w:r>
      <w:r>
        <w:rPr>
          <w:rFonts w:ascii="Times New Roman" w:eastAsia="Times New Roman" w:hAnsi="Times New Roman" w:cs="Times New Roman"/>
          <w:b/>
          <w:i w:val="0"/>
          <w:sz w:val="13"/>
        </w:rPr>
        <w:t xml:space="preserve"> </w:t>
      </w:r>
    </w:p>
    <w:p w:rsidR="00F13885" w:rsidRDefault="00524DE7">
      <w:pPr>
        <w:spacing w:after="51" w:line="259" w:lineRule="auto"/>
        <w:ind w:left="0" w:firstLine="0"/>
        <w:jc w:val="left"/>
      </w:pPr>
      <w:r>
        <w:rPr>
          <w:rFonts w:ascii="Times New Roman" w:eastAsia="Times New Roman" w:hAnsi="Times New Roman" w:cs="Times New Roman"/>
          <w:b/>
          <w:i w:val="0"/>
          <w:sz w:val="16"/>
        </w:rPr>
        <w:t xml:space="preserve"> </w:t>
      </w:r>
    </w:p>
    <w:p w:rsidR="00F13885" w:rsidRDefault="00524DE7">
      <w:pPr>
        <w:spacing w:after="1" w:line="234" w:lineRule="auto"/>
        <w:ind w:left="7144" w:right="1459" w:hanging="620"/>
      </w:pPr>
      <w:r>
        <w:rPr>
          <w:rFonts w:ascii="Times New Roman" w:eastAsia="Times New Roman" w:hAnsi="Times New Roman" w:cs="Times New Roman"/>
          <w:b/>
          <w:i w:val="0"/>
          <w:sz w:val="13"/>
        </w:rPr>
        <w:t xml:space="preserve">Asunto: </w:t>
      </w:r>
      <w:r>
        <w:rPr>
          <w:rFonts w:ascii="Times New Roman" w:eastAsia="Times New Roman" w:hAnsi="Times New Roman" w:cs="Times New Roman"/>
          <w:i w:val="0"/>
          <w:sz w:val="13"/>
        </w:rPr>
        <w:t>PPT AM para la prestación de software como servicio y el suministro, o suscripción temporal, de licencias d</w:t>
      </w:r>
      <w:r>
        <w:rPr>
          <w:rFonts w:ascii="Times New Roman" w:eastAsia="Times New Roman" w:hAnsi="Times New Roman" w:cs="Times New Roman"/>
          <w:i w:val="0"/>
          <w:sz w:val="13"/>
        </w:rPr>
        <w:t xml:space="preserve">e uso y/o soporte técnico de software </w:t>
      </w:r>
    </w:p>
    <w:p w:rsidR="00F13885" w:rsidRDefault="00524DE7">
      <w:pPr>
        <w:spacing w:after="0" w:line="259" w:lineRule="auto"/>
        <w:ind w:left="0" w:firstLine="0"/>
        <w:jc w:val="left"/>
      </w:pPr>
      <w:r>
        <w:rPr>
          <w:rFonts w:ascii="Times New Roman" w:eastAsia="Times New Roman" w:hAnsi="Times New Roman" w:cs="Times New Roman"/>
          <w:i w:val="0"/>
          <w:sz w:val="12"/>
        </w:rPr>
        <w:t xml:space="preserve"> </w:t>
      </w:r>
    </w:p>
    <w:p w:rsidR="00F13885" w:rsidRDefault="00524DE7">
      <w:pPr>
        <w:spacing w:after="72" w:line="234" w:lineRule="auto"/>
        <w:ind w:left="6526" w:right="1459" w:hanging="2"/>
      </w:pPr>
      <w:r>
        <w:rPr>
          <w:rFonts w:ascii="Times New Roman" w:eastAsia="Times New Roman" w:hAnsi="Times New Roman" w:cs="Times New Roman"/>
          <w:b/>
          <w:i w:val="0"/>
          <w:sz w:val="13"/>
        </w:rPr>
        <w:t xml:space="preserve">Destinatario: </w:t>
      </w:r>
      <w:r>
        <w:rPr>
          <w:rFonts w:ascii="Times New Roman" w:eastAsia="Times New Roman" w:hAnsi="Times New Roman" w:cs="Times New Roman"/>
          <w:i w:val="0"/>
          <w:sz w:val="13"/>
        </w:rPr>
        <w:t xml:space="preserve">Servicio Administrativo de Informática y Comunicaciones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27" w:line="259" w:lineRule="auto"/>
        <w:ind w:left="669" w:firstLine="0"/>
        <w:jc w:val="center"/>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2127" w:firstLine="0"/>
        <w:jc w:val="left"/>
      </w:pPr>
      <w:r>
        <w:rPr>
          <w:rFonts w:ascii="Times New Roman" w:eastAsia="Times New Roman" w:hAnsi="Times New Roman" w:cs="Times New Roman"/>
          <w:b/>
          <w:i w:val="0"/>
          <w:sz w:val="20"/>
        </w:rPr>
        <w:t xml:space="preserve"> </w:t>
      </w:r>
    </w:p>
    <w:p w:rsidR="00F13885" w:rsidRDefault="00524DE7">
      <w:pPr>
        <w:spacing w:after="22"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2655" name="Group 35265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8925" name="Rectangle 2892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8926" name="Rectangle 2892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2655" style="width:12.7031pt;height:280.344pt;position:absolute;mso-position-horizontal-relative:page;mso-position-horizontal:absolute;margin-left:682.278pt;mso-position-vertical-relative:page;margin-top:531.696pt;" coordsize="1613,35603">
                <v:rect id="Rectangle 2892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892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106 de 205 </w:t>
                        </w:r>
                      </w:p>
                    </w:txbxContent>
                  </v:textbox>
                </v:rect>
                <w10:wrap type="square"/>
              </v:group>
            </w:pict>
          </mc:Fallback>
        </mc:AlternateContent>
      </w:r>
      <w:r>
        <w:rPr>
          <w:rFonts w:ascii="Times New Roman" w:eastAsia="Times New Roman" w:hAnsi="Times New Roman" w:cs="Times New Roman"/>
          <w:i w:val="0"/>
          <w:sz w:val="24"/>
        </w:rPr>
        <w:t xml:space="preserve"> </w:t>
      </w:r>
    </w:p>
    <w:p w:rsidR="00F13885" w:rsidRDefault="00524DE7">
      <w:pPr>
        <w:pStyle w:val="Ttulo2"/>
        <w:spacing w:after="2" w:line="287" w:lineRule="auto"/>
        <w:ind w:left="2055" w:right="23"/>
        <w:jc w:val="left"/>
      </w:pPr>
      <w:r>
        <w:rPr>
          <w:rFonts w:ascii="Times New Roman" w:eastAsia="Times New Roman" w:hAnsi="Times New Roman" w:cs="Times New Roman"/>
          <w:sz w:val="20"/>
        </w:rPr>
        <w:t xml:space="preserve">PLIEGO DE PRESCRIPCIONES TÉCNICAS DEL ACUERDO MARCO PARA LA PRESTACIÓN DE SOFTWARE COMO SERVICIO Y EL SUMINISTRO, O SUSCRIPCIÓN TEMPORAL, DE LICENCIAS DE USO </w:t>
      </w:r>
      <w:r>
        <w:rPr>
          <w:rFonts w:ascii="Times New Roman" w:eastAsia="Times New Roman" w:hAnsi="Times New Roman" w:cs="Times New Roman"/>
          <w:sz w:val="20"/>
        </w:rPr>
        <w:t xml:space="preserve">Y/O SOPORTE TÉCNICO DE </w:t>
      </w:r>
    </w:p>
    <w:p w:rsidR="00F13885" w:rsidRDefault="00524DE7">
      <w:pPr>
        <w:spacing w:after="27" w:line="259" w:lineRule="auto"/>
        <w:ind w:left="616"/>
        <w:jc w:val="center"/>
      </w:pPr>
      <w:r>
        <w:rPr>
          <w:rFonts w:ascii="Times New Roman" w:eastAsia="Times New Roman" w:hAnsi="Times New Roman" w:cs="Times New Roman"/>
          <w:b/>
          <w:i w:val="0"/>
          <w:sz w:val="20"/>
        </w:rPr>
        <w:t xml:space="preserve">SOFTWARE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after="3" w:line="259" w:lineRule="auto"/>
        <w:ind w:left="0" w:firstLine="0"/>
        <w:jc w:val="left"/>
      </w:pPr>
      <w:r>
        <w:rPr>
          <w:rFonts w:ascii="Times New Roman" w:eastAsia="Times New Roman" w:hAnsi="Times New Roman" w:cs="Times New Roman"/>
          <w:b/>
          <w:i w:val="0"/>
          <w:sz w:val="18"/>
        </w:rPr>
        <w:t xml:space="preserve"> </w:t>
      </w:r>
    </w:p>
    <w:p w:rsidR="00F13885" w:rsidRDefault="00524DE7">
      <w:pPr>
        <w:spacing w:line="250" w:lineRule="auto"/>
        <w:ind w:left="1959"/>
        <w:jc w:val="left"/>
      </w:pPr>
      <w:r>
        <w:rPr>
          <w:rFonts w:ascii="Times New Roman" w:eastAsia="Times New Roman" w:hAnsi="Times New Roman" w:cs="Times New Roman"/>
          <w:i w:val="0"/>
          <w:sz w:val="12"/>
        </w:rPr>
        <w:t xml:space="preserve">Calle Clavel, 2 </w:t>
      </w:r>
    </w:p>
    <w:p w:rsidR="00F13885" w:rsidRDefault="00524DE7">
      <w:pPr>
        <w:spacing w:line="250" w:lineRule="auto"/>
        <w:ind w:left="1959"/>
        <w:jc w:val="left"/>
      </w:pPr>
      <w:r>
        <w:rPr>
          <w:rFonts w:ascii="Times New Roman" w:eastAsia="Times New Roman" w:hAnsi="Times New Roman" w:cs="Times New Roman"/>
          <w:i w:val="0"/>
          <w:sz w:val="12"/>
        </w:rPr>
        <w:t xml:space="preserve">38003 Santa Cruz de Tenerife </w:t>
      </w:r>
    </w:p>
    <w:p w:rsidR="00F13885" w:rsidRDefault="00524DE7">
      <w:pPr>
        <w:spacing w:line="250" w:lineRule="auto"/>
        <w:ind w:left="1959" w:right="7894"/>
        <w:jc w:val="left"/>
      </w:pPr>
      <w:r>
        <w:rPr>
          <w:rFonts w:ascii="Times New Roman" w:eastAsia="Times New Roman" w:hAnsi="Times New Roman" w:cs="Times New Roman"/>
          <w:i w:val="0"/>
          <w:sz w:val="12"/>
        </w:rPr>
        <w:t xml:space="preserve">Tfno.: 922 239 999 Fax: 922 239 468 </w:t>
      </w:r>
      <w:r>
        <w:rPr>
          <w:rFonts w:ascii="Times New Roman" w:eastAsia="Times New Roman" w:hAnsi="Times New Roman" w:cs="Times New Roman"/>
          <w:i w:val="0"/>
          <w:color w:val="0563C1"/>
          <w:sz w:val="12"/>
          <w:u w:val="single" w:color="0563C1"/>
        </w:rPr>
        <w:t>www.tenerife.es</w:t>
      </w:r>
      <w:r>
        <w:rPr>
          <w:rFonts w:ascii="Times New Roman" w:eastAsia="Times New Roman" w:hAnsi="Times New Roman" w:cs="Times New Roman"/>
          <w:i w:val="0"/>
          <w:sz w:val="12"/>
        </w:rPr>
        <w:t xml:space="preserve"> </w:t>
      </w:r>
    </w:p>
    <w:p w:rsidR="00F13885" w:rsidRDefault="00F13885">
      <w:pPr>
        <w:sectPr w:rsidR="00F13885">
          <w:headerReference w:type="even" r:id="rId89"/>
          <w:headerReference w:type="default" r:id="rId90"/>
          <w:footerReference w:type="even" r:id="rId91"/>
          <w:footerReference w:type="default" r:id="rId92"/>
          <w:headerReference w:type="first" r:id="rId93"/>
          <w:footerReference w:type="first" r:id="rId94"/>
          <w:pgSz w:w="14167" w:h="16841"/>
          <w:pgMar w:top="1824" w:right="1649" w:bottom="1481" w:left="1494" w:header="718" w:footer="697" w:gutter="0"/>
          <w:cols w:space="720"/>
        </w:sectPr>
      </w:pPr>
    </w:p>
    <w:tbl>
      <w:tblPr>
        <w:tblStyle w:val="TableGrid"/>
        <w:tblpPr w:vertAnchor="text" w:tblpX="884" w:tblpY="-1760"/>
        <w:tblOverlap w:val="never"/>
        <w:tblW w:w="9521" w:type="dxa"/>
        <w:tblInd w:w="0" w:type="dxa"/>
        <w:tblCellMar>
          <w:top w:w="0" w:type="dxa"/>
          <w:left w:w="1133" w:type="dxa"/>
          <w:bottom w:w="645" w:type="dxa"/>
          <w:right w:w="632"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8944" name="Picture 28944"/>
                  <wp:cNvGraphicFramePr/>
                  <a:graphic xmlns:a="http://schemas.openxmlformats.org/drawingml/2006/main">
                    <a:graphicData uri="http://schemas.openxmlformats.org/drawingml/2006/picture">
                      <pic:pic xmlns:pic="http://schemas.openxmlformats.org/drawingml/2006/picture">
                        <pic:nvPicPr>
                          <pic:cNvPr id="28944" name="Picture 28944"/>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0" w:firstLine="0"/>
              <w:jc w:val="left"/>
            </w:pPr>
            <w:r>
              <w:rPr>
                <w:noProof/>
              </w:rPr>
              <w:drawing>
                <wp:inline distT="0" distB="0" distL="0" distR="0">
                  <wp:extent cx="4893565" cy="12192"/>
                  <wp:effectExtent l="0" t="0" r="0" b="0"/>
                  <wp:docPr id="28946" name="Picture 28946"/>
                  <wp:cNvGraphicFramePr/>
                  <a:graphic xmlns:a="http://schemas.openxmlformats.org/drawingml/2006/main">
                    <a:graphicData uri="http://schemas.openxmlformats.org/drawingml/2006/picture">
                      <pic:pic xmlns:pic="http://schemas.openxmlformats.org/drawingml/2006/picture">
                        <pic:nvPicPr>
                          <pic:cNvPr id="28946" name="Picture 28946"/>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76" w:line="259" w:lineRule="auto"/>
              <w:ind w:left="0" w:right="48" w:firstLine="0"/>
              <w:jc w:val="center"/>
            </w:pPr>
            <w:r>
              <w:rPr>
                <w:rFonts w:ascii="Times New Roman" w:eastAsia="Times New Roman" w:hAnsi="Times New Roman" w:cs="Times New Roman"/>
                <w:b/>
                <w:i w:val="0"/>
                <w:sz w:val="17"/>
              </w:rPr>
              <w:t xml:space="preserve">ÍNDICE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Objeto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Sujetos de la contratación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right" w:pos="7756"/>
              </w:tabs>
              <w:spacing w:after="154" w:line="259" w:lineRule="auto"/>
              <w:ind w:left="0" w:firstLine="0"/>
              <w:jc w:val="left"/>
            </w:pPr>
            <w:r>
              <w:rPr>
                <w:rFonts w:ascii="Times New Roman" w:eastAsia="Times New Roman" w:hAnsi="Times New Roman" w:cs="Times New Roman"/>
                <w:b/>
                <w:i w:val="0"/>
                <w:sz w:val="17"/>
              </w:rPr>
              <w:t xml:space="preserve">Condiciones </w:t>
            </w:r>
            <w:r>
              <w:rPr>
                <w:rFonts w:ascii="Times New Roman" w:eastAsia="Times New Roman" w:hAnsi="Times New Roman" w:cs="Times New Roman"/>
                <w:b/>
                <w:i w:val="0"/>
                <w:sz w:val="17"/>
              </w:rPr>
              <w:t xml:space="preserve">generales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2 </w:t>
            </w:r>
          </w:p>
          <w:p w:rsidR="00F13885" w:rsidRDefault="00524DE7">
            <w:pPr>
              <w:tabs>
                <w:tab w:val="center" w:pos="174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Disposiciones de obligado cumplimiento </w:t>
            </w:r>
            <w:r>
              <w:rPr>
                <w:rFonts w:ascii="Times New Roman" w:eastAsia="Times New Roman" w:hAnsi="Times New Roman" w:cs="Times New Roman"/>
                <w:i w:val="0"/>
                <w:sz w:val="17"/>
              </w:rPr>
              <w:tab/>
              <w:t xml:space="preserve">3 </w:t>
            </w:r>
          </w:p>
          <w:p w:rsidR="00F13885" w:rsidRDefault="00524DE7">
            <w:pPr>
              <w:tabs>
                <w:tab w:val="center" w:pos="1347"/>
                <w:tab w:val="right" w:pos="7756"/>
              </w:tabs>
              <w:spacing w:after="151"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Funcionalidades de seguridad </w:t>
            </w:r>
            <w:r>
              <w:rPr>
                <w:rFonts w:ascii="Times New Roman" w:eastAsia="Times New Roman" w:hAnsi="Times New Roman" w:cs="Times New Roman"/>
                <w:i w:val="0"/>
                <w:sz w:val="17"/>
              </w:rPr>
              <w:tab/>
              <w:t xml:space="preserve">3 </w:t>
            </w:r>
          </w:p>
          <w:p w:rsidR="00F13885" w:rsidRDefault="00524DE7">
            <w:pPr>
              <w:tabs>
                <w:tab w:val="center" w:pos="2306"/>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Accesibilidad universal y diseño para todas las personas. </w:t>
            </w:r>
            <w:r>
              <w:rPr>
                <w:rFonts w:ascii="Times New Roman" w:eastAsia="Times New Roman" w:hAnsi="Times New Roman" w:cs="Times New Roman"/>
                <w:i w:val="0"/>
                <w:sz w:val="17"/>
              </w:rPr>
              <w:tab/>
              <w:t xml:space="preserve">3 </w:t>
            </w:r>
          </w:p>
          <w:p w:rsidR="00F13885" w:rsidRDefault="00524DE7">
            <w:pPr>
              <w:spacing w:after="0" w:line="446" w:lineRule="auto"/>
              <w:ind w:left="56" w:firstLine="0"/>
              <w:jc w:val="center"/>
            </w:pPr>
            <w:r>
              <w:rPr>
                <w:rFonts w:ascii="Times New Roman" w:eastAsia="Times New Roman" w:hAnsi="Times New Roman" w:cs="Times New Roman"/>
                <w:i w:val="0"/>
                <w:sz w:val="17"/>
              </w:rPr>
              <w:t xml:space="preserve">Instalación y configuración en los contratos basados </w:t>
            </w:r>
            <w:r>
              <w:rPr>
                <w:rFonts w:ascii="Times New Roman" w:eastAsia="Times New Roman" w:hAnsi="Times New Roman" w:cs="Times New Roman"/>
                <w:i w:val="0"/>
                <w:sz w:val="17"/>
              </w:rPr>
              <w:tab/>
              <w:t xml:space="preserve">3 Plazos y lugares de entrega en los contratos </w:t>
            </w:r>
            <w:r>
              <w:rPr>
                <w:rFonts w:ascii="Times New Roman" w:eastAsia="Times New Roman" w:hAnsi="Times New Roman" w:cs="Times New Roman"/>
                <w:i w:val="0"/>
                <w:sz w:val="17"/>
              </w:rPr>
              <w:t xml:space="preserve">basados </w:t>
            </w:r>
            <w:r>
              <w:rPr>
                <w:rFonts w:ascii="Times New Roman" w:eastAsia="Times New Roman" w:hAnsi="Times New Roman" w:cs="Times New Roman"/>
                <w:i w:val="0"/>
                <w:sz w:val="17"/>
              </w:rPr>
              <w:tab/>
              <w:t xml:space="preserve">4 </w:t>
            </w:r>
          </w:p>
          <w:p w:rsidR="00F13885" w:rsidRDefault="00524DE7">
            <w:pPr>
              <w:tabs>
                <w:tab w:val="center" w:pos="1928"/>
                <w:tab w:val="right" w:pos="7756"/>
              </w:tabs>
              <w:spacing w:after="149"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Régimen de garantía de los contratos basados. </w:t>
            </w:r>
            <w:r>
              <w:rPr>
                <w:rFonts w:ascii="Times New Roman" w:eastAsia="Times New Roman" w:hAnsi="Times New Roman" w:cs="Times New Roman"/>
                <w:i w:val="0"/>
                <w:sz w:val="17"/>
              </w:rPr>
              <w:tab/>
              <w:t xml:space="preserve">4 </w:t>
            </w:r>
          </w:p>
          <w:p w:rsidR="00F13885" w:rsidRDefault="00524DE7">
            <w:pPr>
              <w:tabs>
                <w:tab w:val="right" w:pos="7756"/>
              </w:tabs>
              <w:spacing w:after="156" w:line="259" w:lineRule="auto"/>
              <w:ind w:left="0" w:firstLine="0"/>
              <w:jc w:val="left"/>
            </w:pPr>
            <w:r>
              <w:rPr>
                <w:rFonts w:ascii="Times New Roman" w:eastAsia="Times New Roman" w:hAnsi="Times New Roman" w:cs="Times New Roman"/>
                <w:b/>
                <w:i w:val="0"/>
                <w:sz w:val="17"/>
              </w:rPr>
              <w:t xml:space="preserve">Anexos </w:t>
            </w:r>
            <w:r>
              <w:rPr>
                <w:rFonts w:ascii="Times New Roman" w:eastAsia="Times New Roman" w:hAnsi="Times New Roman" w:cs="Times New Roman"/>
                <w:b/>
                <w:i w:val="0"/>
                <w:sz w:val="17"/>
              </w:rPr>
              <w:tab/>
            </w:r>
            <w:r>
              <w:rPr>
                <w:rFonts w:ascii="Times New Roman" w:eastAsia="Times New Roman" w:hAnsi="Times New Roman" w:cs="Times New Roman"/>
                <w:i w:val="0"/>
                <w:sz w:val="17"/>
              </w:rPr>
              <w:t xml:space="preserve">4 </w:t>
            </w:r>
          </w:p>
          <w:p w:rsidR="00F13885" w:rsidRDefault="00524DE7">
            <w:pPr>
              <w:tabs>
                <w:tab w:val="center" w:pos="977"/>
                <w:tab w:val="right" w:pos="7756"/>
              </w:tabs>
              <w:spacing w:after="156"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 Productos </w:t>
            </w:r>
            <w:r>
              <w:rPr>
                <w:rFonts w:ascii="Times New Roman" w:eastAsia="Times New Roman" w:hAnsi="Times New Roman" w:cs="Times New Roman"/>
                <w:i w:val="0"/>
                <w:sz w:val="17"/>
              </w:rPr>
              <w:tab/>
              <w:t xml:space="preserve">4 </w:t>
            </w:r>
          </w:p>
          <w:p w:rsidR="00F13885" w:rsidRDefault="00524DE7">
            <w:pPr>
              <w:tabs>
                <w:tab w:val="center" w:pos="1605"/>
                <w:tab w:val="right" w:pos="7756"/>
              </w:tabs>
              <w:spacing w:after="154"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 Estimación de necesidades </w:t>
            </w:r>
            <w:r>
              <w:rPr>
                <w:rFonts w:ascii="Times New Roman" w:eastAsia="Times New Roman" w:hAnsi="Times New Roman" w:cs="Times New Roman"/>
                <w:i w:val="0"/>
                <w:sz w:val="17"/>
              </w:rPr>
              <w:tab/>
              <w:t xml:space="preserve">8 </w:t>
            </w:r>
          </w:p>
          <w:p w:rsidR="00F13885" w:rsidRDefault="00524DE7">
            <w:pPr>
              <w:tabs>
                <w:tab w:val="center" w:pos="2096"/>
                <w:tab w:val="right" w:pos="7756"/>
              </w:tabs>
              <w:spacing w:after="5430" w:line="259" w:lineRule="auto"/>
              <w:ind w:left="0" w:firstLine="0"/>
              <w:jc w:val="left"/>
            </w:pPr>
            <w:r>
              <w:rPr>
                <w:rFonts w:ascii="Calibri" w:eastAsia="Calibri" w:hAnsi="Calibri" w:cs="Calibri"/>
                <w:i w:val="0"/>
              </w:rPr>
              <w:tab/>
            </w:r>
            <w:r>
              <w:rPr>
                <w:rFonts w:ascii="Times New Roman" w:eastAsia="Times New Roman" w:hAnsi="Times New Roman" w:cs="Times New Roman"/>
                <w:i w:val="0"/>
                <w:sz w:val="17"/>
              </w:rPr>
              <w:t xml:space="preserve">Anexo III. Modelo para el documento de licitación </w:t>
            </w:r>
            <w:r>
              <w:rPr>
                <w:rFonts w:ascii="Times New Roman" w:eastAsia="Times New Roman" w:hAnsi="Times New Roman" w:cs="Times New Roman"/>
                <w:i w:val="0"/>
                <w:sz w:val="17"/>
              </w:rPr>
              <w:tab/>
              <w:t xml:space="preserve">9 </w:t>
            </w:r>
          </w:p>
          <w:p w:rsidR="00F13885" w:rsidRDefault="00524DE7">
            <w:pPr>
              <w:spacing w:after="0" w:line="259" w:lineRule="auto"/>
              <w:ind w:left="0" w:right="44" w:firstLine="0"/>
              <w:jc w:val="right"/>
            </w:pPr>
            <w:r>
              <w:rPr>
                <w:rFonts w:ascii="Times New Roman" w:eastAsia="Times New Roman" w:hAnsi="Times New Roman" w:cs="Times New Roman"/>
                <w:i w:val="0"/>
                <w:sz w:val="14"/>
              </w:rPr>
              <w:t xml:space="preserve">1 de 10 </w:t>
            </w:r>
          </w:p>
        </w:tc>
      </w:tr>
    </w:tbl>
    <w:p w:rsidR="00F13885" w:rsidRDefault="00524DE7">
      <w:pPr>
        <w:spacing w:after="0" w:line="259" w:lineRule="auto"/>
        <w:ind w:left="-1440" w:right="1564" w:firstLine="0"/>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3479" name="Group 35347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9095" name="Rectangle 2909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9096" name="Rectangle 2909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3479" style="width:12.7031pt;height:280.344pt;position:absolute;mso-position-horizontal-relative:page;mso-position-horizontal:absolute;margin-left:682.278pt;mso-position-vertical-relative:page;margin-top:531.696pt;" coordsize="1613,35603">
                <v:rect id="Rectangle 2909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909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107 de 205 </w:t>
                        </w:r>
                      </w:p>
                    </w:txbxContent>
                  </v:textbox>
                </v:rect>
                <w10:wrap type="topAndBottom"/>
              </v:group>
            </w:pict>
          </mc:Fallback>
        </mc:AlternateContent>
      </w:r>
      <w:r>
        <w:br w:type="page"/>
      </w:r>
    </w:p>
    <w:tbl>
      <w:tblPr>
        <w:tblStyle w:val="TableGrid"/>
        <w:tblpPr w:vertAnchor="text" w:tblpX="884" w:tblpY="-5848"/>
        <w:tblOverlap w:val="never"/>
        <w:tblW w:w="9521" w:type="dxa"/>
        <w:tblInd w:w="0" w:type="dxa"/>
        <w:tblCellMar>
          <w:top w:w="0" w:type="dxa"/>
          <w:left w:w="1133" w:type="dxa"/>
          <w:bottom w:w="1826" w:type="dxa"/>
          <w:right w:w="583"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9112" name="Picture 29112"/>
                  <wp:cNvGraphicFramePr/>
                  <a:graphic xmlns:a="http://schemas.openxmlformats.org/drawingml/2006/main">
                    <a:graphicData uri="http://schemas.openxmlformats.org/drawingml/2006/picture">
                      <pic:pic xmlns:pic="http://schemas.openxmlformats.org/drawingml/2006/picture">
                        <pic:nvPicPr>
                          <pic:cNvPr id="29112" name="Picture 29112"/>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5" w:line="259" w:lineRule="auto"/>
              <w:ind w:left="0" w:firstLine="0"/>
              <w:jc w:val="left"/>
            </w:pPr>
            <w:r>
              <w:rPr>
                <w:noProof/>
              </w:rPr>
              <w:drawing>
                <wp:inline distT="0" distB="0" distL="0" distR="0">
                  <wp:extent cx="4893565" cy="12192"/>
                  <wp:effectExtent l="0" t="0" r="0" b="0"/>
                  <wp:docPr id="29114" name="Picture 29114"/>
                  <wp:cNvGraphicFramePr/>
                  <a:graphic xmlns:a="http://schemas.openxmlformats.org/drawingml/2006/main">
                    <a:graphicData uri="http://schemas.openxmlformats.org/drawingml/2006/picture">
                      <pic:pic xmlns:pic="http://schemas.openxmlformats.org/drawingml/2006/picture">
                        <pic:nvPicPr>
                          <pic:cNvPr id="29114" name="Picture 29114"/>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b/>
                <w:i w:val="0"/>
                <w:sz w:val="25"/>
              </w:rPr>
              <w:t xml:space="preserve">1    Objeto </w:t>
            </w:r>
          </w:p>
          <w:p w:rsidR="00F13885" w:rsidRDefault="00524DE7">
            <w:pPr>
              <w:spacing w:after="160" w:line="281" w:lineRule="auto"/>
              <w:ind w:left="0" w:right="48" w:firstLine="0"/>
            </w:pPr>
            <w:r>
              <w:rPr>
                <w:rFonts w:ascii="Times New Roman" w:eastAsia="Times New Roman" w:hAnsi="Times New Roman" w:cs="Times New Roman"/>
                <w:i w:val="0"/>
                <w:sz w:val="17"/>
              </w:rPr>
              <w:t xml:space="preserve">El objeto de la presente </w:t>
            </w:r>
            <w:r>
              <w:rPr>
                <w:rFonts w:ascii="Times New Roman" w:eastAsia="Times New Roman" w:hAnsi="Times New Roman" w:cs="Times New Roman"/>
                <w:i w:val="0"/>
                <w:sz w:val="17"/>
              </w:rPr>
              <w:t xml:space="preserve">licitación es el establecimiento de un </w:t>
            </w:r>
            <w:r>
              <w:rPr>
                <w:rFonts w:ascii="Times New Roman" w:eastAsia="Times New Roman" w:hAnsi="Times New Roman" w:cs="Times New Roman"/>
                <w:b/>
                <w:i w:val="0"/>
                <w:sz w:val="17"/>
              </w:rPr>
              <w:t>Acuerdo Marco</w:t>
            </w:r>
            <w:r>
              <w:rPr>
                <w:rFonts w:ascii="Times New Roman" w:eastAsia="Times New Roman" w:hAnsi="Times New Roman" w:cs="Times New Roman"/>
                <w:i w:val="0"/>
                <w:sz w:val="17"/>
              </w:rPr>
              <w:t xml:space="preserve">, para la prestación de </w:t>
            </w:r>
            <w:r>
              <w:rPr>
                <w:rFonts w:ascii="Times New Roman" w:eastAsia="Times New Roman" w:hAnsi="Times New Roman" w:cs="Times New Roman"/>
                <w:b/>
                <w:i w:val="0"/>
                <w:sz w:val="17"/>
              </w:rPr>
              <w:t>software como servicio y el suministro, o suscripción temporal, de licencias de uso y/o soporte técnico de software</w:t>
            </w:r>
            <w:r>
              <w:rPr>
                <w:rFonts w:ascii="Times New Roman" w:eastAsia="Times New Roman" w:hAnsi="Times New Roman" w:cs="Times New Roman"/>
                <w:i w:val="0"/>
                <w:sz w:val="17"/>
              </w:rPr>
              <w:t xml:space="preserve">, </w:t>
            </w:r>
            <w:r>
              <w:rPr>
                <w:rFonts w:ascii="Times New Roman" w:eastAsia="Times New Roman" w:hAnsi="Times New Roman" w:cs="Times New Roman"/>
                <w:i w:val="0"/>
                <w:sz w:val="17"/>
              </w:rPr>
              <w:t xml:space="preserve">que permita, para cada uno de los lotes establecidos, la selección de las </w:t>
            </w:r>
            <w:r>
              <w:rPr>
                <w:rFonts w:ascii="Times New Roman" w:eastAsia="Times New Roman" w:hAnsi="Times New Roman" w:cs="Times New Roman"/>
                <w:b/>
                <w:i w:val="0"/>
                <w:sz w:val="17"/>
              </w:rPr>
              <w:t>quince mejores empresas</w:t>
            </w:r>
            <w:r>
              <w:rPr>
                <w:rFonts w:ascii="Times New Roman" w:eastAsia="Times New Roman" w:hAnsi="Times New Roman" w:cs="Times New Roman"/>
                <w:i w:val="0"/>
                <w:sz w:val="17"/>
              </w:rPr>
              <w:t xml:space="preserve">, desde el punto de vista de los criterios de adjudicación, por cualquiera de los entes previamente adheridos al Acuerdo Marco y que llamaremos </w:t>
            </w:r>
            <w:r>
              <w:rPr>
                <w:rFonts w:ascii="Times New Roman" w:eastAsia="Times New Roman" w:hAnsi="Times New Roman" w:cs="Times New Roman"/>
                <w:b/>
                <w:i w:val="0"/>
                <w:sz w:val="17"/>
              </w:rPr>
              <w:t>entidades adjud</w:t>
            </w:r>
            <w:r>
              <w:rPr>
                <w:rFonts w:ascii="Times New Roman" w:eastAsia="Times New Roman" w:hAnsi="Times New Roman" w:cs="Times New Roman"/>
                <w:b/>
                <w:i w:val="0"/>
                <w:sz w:val="17"/>
              </w:rPr>
              <w:t>icadoras</w:t>
            </w:r>
            <w:r>
              <w:rPr>
                <w:rFonts w:ascii="Times New Roman" w:eastAsia="Times New Roman" w:hAnsi="Times New Roman" w:cs="Times New Roman"/>
                <w:i w:val="0"/>
                <w:sz w:val="17"/>
              </w:rPr>
              <w:t xml:space="preserve">. </w:t>
            </w:r>
          </w:p>
          <w:p w:rsidR="00F13885" w:rsidRDefault="00524DE7">
            <w:pPr>
              <w:spacing w:after="157" w:line="244" w:lineRule="auto"/>
              <w:ind w:left="0" w:right="91" w:firstLine="0"/>
            </w:pPr>
            <w:r>
              <w:rPr>
                <w:rFonts w:ascii="Times New Roman" w:eastAsia="Times New Roman" w:hAnsi="Times New Roman" w:cs="Times New Roman"/>
                <w:i w:val="0"/>
                <w:sz w:val="17"/>
              </w:rPr>
              <w:t xml:space="preserve">El presente Acuerdo Marco, en cualquiera de sus lotes, </w:t>
            </w:r>
            <w:r>
              <w:rPr>
                <w:rFonts w:ascii="Times New Roman" w:eastAsia="Times New Roman" w:hAnsi="Times New Roman" w:cs="Times New Roman"/>
                <w:b/>
                <w:i w:val="0"/>
                <w:sz w:val="17"/>
              </w:rPr>
              <w:t>no establece todos los términos necesarios para la adjudicación de sus contratos basados</w:t>
            </w:r>
            <w:r>
              <w:rPr>
                <w:rFonts w:ascii="Times New Roman" w:eastAsia="Times New Roman" w:hAnsi="Times New Roman" w:cs="Times New Roman"/>
                <w:i w:val="0"/>
                <w:sz w:val="17"/>
              </w:rPr>
              <w:t xml:space="preserve">, y por tanto, es necesario la realización de una </w:t>
            </w:r>
            <w:r>
              <w:rPr>
                <w:rFonts w:ascii="Times New Roman" w:eastAsia="Times New Roman" w:hAnsi="Times New Roman" w:cs="Times New Roman"/>
                <w:b/>
                <w:i w:val="0"/>
                <w:sz w:val="17"/>
              </w:rPr>
              <w:t>segunda licitación</w:t>
            </w:r>
            <w:r>
              <w:rPr>
                <w:rFonts w:ascii="Times New Roman" w:eastAsia="Times New Roman" w:hAnsi="Times New Roman" w:cs="Times New Roman"/>
                <w:i w:val="0"/>
                <w:sz w:val="17"/>
              </w:rPr>
              <w:t>, de conformidad con lo previsto e</w:t>
            </w:r>
            <w:r>
              <w:rPr>
                <w:rFonts w:ascii="Times New Roman" w:eastAsia="Times New Roman" w:hAnsi="Times New Roman" w:cs="Times New Roman"/>
                <w:i w:val="0"/>
                <w:sz w:val="17"/>
              </w:rPr>
              <w:t xml:space="preserve">n el artículo 221.5 de la LCSP </w:t>
            </w:r>
          </w:p>
          <w:p w:rsidR="00F13885" w:rsidRDefault="00524DE7">
            <w:pPr>
              <w:spacing w:after="197" w:line="280" w:lineRule="auto"/>
              <w:ind w:left="0" w:right="430" w:firstLine="0"/>
              <w:jc w:val="left"/>
            </w:pPr>
            <w:r>
              <w:rPr>
                <w:rFonts w:ascii="Times New Roman" w:eastAsia="Times New Roman" w:hAnsi="Times New Roman" w:cs="Times New Roman"/>
                <w:i w:val="0"/>
                <w:sz w:val="17"/>
              </w:rPr>
              <w:t xml:space="preserve">Para la presente licitación, y de acuerdo a las distintas </w:t>
            </w:r>
            <w:r>
              <w:rPr>
                <w:rFonts w:ascii="Times New Roman" w:eastAsia="Times New Roman" w:hAnsi="Times New Roman" w:cs="Times New Roman"/>
                <w:b/>
                <w:i w:val="0"/>
                <w:sz w:val="17"/>
              </w:rPr>
              <w:t xml:space="preserve">materias </w:t>
            </w:r>
            <w:r>
              <w:rPr>
                <w:rFonts w:ascii="Times New Roman" w:eastAsia="Times New Roman" w:hAnsi="Times New Roman" w:cs="Times New Roman"/>
                <w:i w:val="0"/>
                <w:sz w:val="17"/>
              </w:rPr>
              <w:t xml:space="preserve">a abordar, se ha establecido la </w:t>
            </w:r>
            <w:r>
              <w:rPr>
                <w:rFonts w:ascii="Times New Roman" w:eastAsia="Times New Roman" w:hAnsi="Times New Roman" w:cs="Times New Roman"/>
                <w:b/>
                <w:i w:val="0"/>
                <w:sz w:val="17"/>
              </w:rPr>
              <w:t xml:space="preserve">división del objeto </w:t>
            </w:r>
            <w:r>
              <w:rPr>
                <w:rFonts w:ascii="Times New Roman" w:eastAsia="Times New Roman" w:hAnsi="Times New Roman" w:cs="Times New Roman"/>
                <w:i w:val="0"/>
                <w:sz w:val="17"/>
              </w:rPr>
              <w:t xml:space="preserve">contractual que se haya reflejado en el Anexo I. </w:t>
            </w:r>
          </w:p>
          <w:p w:rsidR="00F13885" w:rsidRDefault="00524DE7">
            <w:pPr>
              <w:spacing w:after="192" w:line="280" w:lineRule="auto"/>
              <w:ind w:left="0" w:firstLine="0"/>
              <w:jc w:val="left"/>
            </w:pPr>
            <w:r>
              <w:rPr>
                <w:rFonts w:ascii="Times New Roman" w:eastAsia="Times New Roman" w:hAnsi="Times New Roman" w:cs="Times New Roman"/>
                <w:i w:val="0"/>
                <w:sz w:val="17"/>
              </w:rPr>
              <w:t xml:space="preserve">En el presente Pliego de Prescripciones Técnicas (PPT) </w:t>
            </w:r>
            <w:r>
              <w:rPr>
                <w:rFonts w:ascii="Times New Roman" w:eastAsia="Times New Roman" w:hAnsi="Times New Roman" w:cs="Times New Roman"/>
                <w:i w:val="0"/>
                <w:sz w:val="17"/>
              </w:rPr>
              <w:t xml:space="preserve">se establece con carácter general, para cada lote: un </w:t>
            </w:r>
            <w:r>
              <w:rPr>
                <w:rFonts w:ascii="Times New Roman" w:eastAsia="Times New Roman" w:hAnsi="Times New Roman" w:cs="Times New Roman"/>
                <w:b/>
                <w:i w:val="0"/>
                <w:sz w:val="17"/>
              </w:rPr>
              <w:t xml:space="preserve">alcance </w:t>
            </w:r>
            <w:r>
              <w:rPr>
                <w:rFonts w:ascii="Times New Roman" w:eastAsia="Times New Roman" w:hAnsi="Times New Roman" w:cs="Times New Roman"/>
                <w:i w:val="0"/>
                <w:sz w:val="17"/>
              </w:rPr>
              <w:t xml:space="preserve">y las </w:t>
            </w:r>
            <w:r>
              <w:rPr>
                <w:rFonts w:ascii="Times New Roman" w:eastAsia="Times New Roman" w:hAnsi="Times New Roman" w:cs="Times New Roman"/>
                <w:b/>
                <w:i w:val="0"/>
                <w:sz w:val="17"/>
              </w:rPr>
              <w:t>condiciones generales de ejecución</w:t>
            </w:r>
            <w:r>
              <w:rPr>
                <w:rFonts w:ascii="Times New Roman" w:eastAsia="Times New Roman" w:hAnsi="Times New Roman" w:cs="Times New Roman"/>
                <w:i w:val="0"/>
                <w:sz w:val="17"/>
              </w:rPr>
              <w:t xml:space="preserve">. </w:t>
            </w:r>
          </w:p>
          <w:p w:rsidR="00F13885" w:rsidRDefault="00524DE7">
            <w:pPr>
              <w:spacing w:after="274" w:line="280" w:lineRule="auto"/>
              <w:ind w:left="0" w:right="107" w:firstLine="0"/>
            </w:pPr>
            <w:r>
              <w:rPr>
                <w:rFonts w:ascii="Times New Roman" w:eastAsia="Times New Roman" w:hAnsi="Times New Roman" w:cs="Times New Roman"/>
                <w:i w:val="0"/>
                <w:sz w:val="17"/>
              </w:rPr>
              <w:t>El Acuerdo Marco, así como los contratos basados en dicho acuerdo marco que se suscriban, se ajustarán a las prescripciones técnicas específicas defini</w:t>
            </w:r>
            <w:r>
              <w:rPr>
                <w:rFonts w:ascii="Times New Roman" w:eastAsia="Times New Roman" w:hAnsi="Times New Roman" w:cs="Times New Roman"/>
                <w:i w:val="0"/>
                <w:sz w:val="17"/>
              </w:rPr>
              <w:t xml:space="preserve">das por el presente Pliego y por los Pliegos de Cláusulas administrativas Generales y Particulares, e incorporarán las mejoras que hayan sido ofertadas por las empresas que resulten adjudicatarias y aceptadas por el órgano contratante. </w:t>
            </w:r>
          </w:p>
          <w:p w:rsidR="00F13885" w:rsidRDefault="00524DE7">
            <w:pPr>
              <w:numPr>
                <w:ilvl w:val="0"/>
                <w:numId w:val="82"/>
              </w:numPr>
              <w:spacing w:after="0" w:line="259" w:lineRule="auto"/>
              <w:ind w:left="350" w:hanging="350"/>
              <w:jc w:val="left"/>
            </w:pPr>
            <w:r>
              <w:rPr>
                <w:rFonts w:ascii="Times New Roman" w:eastAsia="Times New Roman" w:hAnsi="Times New Roman" w:cs="Times New Roman"/>
                <w:b/>
                <w:i w:val="0"/>
                <w:sz w:val="25"/>
              </w:rPr>
              <w:t xml:space="preserve">Sujetos de la </w:t>
            </w:r>
            <w:r>
              <w:rPr>
                <w:rFonts w:ascii="Times New Roman" w:eastAsia="Times New Roman" w:hAnsi="Times New Roman" w:cs="Times New Roman"/>
                <w:b/>
                <w:i w:val="0"/>
                <w:sz w:val="25"/>
              </w:rPr>
              <w:t xml:space="preserve">contratación </w:t>
            </w:r>
          </w:p>
          <w:p w:rsidR="00F13885" w:rsidRDefault="00524DE7">
            <w:pPr>
              <w:spacing w:after="275" w:line="280" w:lineRule="auto"/>
              <w:ind w:left="0" w:right="46" w:firstLine="0"/>
            </w:pPr>
            <w:r>
              <w:rPr>
                <w:rFonts w:ascii="Times New Roman" w:eastAsia="Times New Roman" w:hAnsi="Times New Roman" w:cs="Times New Roman"/>
                <w:i w:val="0"/>
                <w:sz w:val="17"/>
              </w:rPr>
              <w:t xml:space="preserve">El presente Acuerdo Marco se desarrollará bajo un escenario de </w:t>
            </w:r>
            <w:r>
              <w:rPr>
                <w:rFonts w:ascii="Times New Roman" w:eastAsia="Times New Roman" w:hAnsi="Times New Roman" w:cs="Times New Roman"/>
                <w:b/>
                <w:i w:val="0"/>
                <w:sz w:val="17"/>
              </w:rPr>
              <w:t>contratación conjunta</w:t>
            </w:r>
            <w:r>
              <w:rPr>
                <w:rFonts w:ascii="Times New Roman" w:eastAsia="Times New Roman" w:hAnsi="Times New Roman" w:cs="Times New Roman"/>
                <w:i w:val="0"/>
                <w:sz w:val="17"/>
              </w:rPr>
              <w:t xml:space="preserve">, de modo que el </w:t>
            </w:r>
            <w:r>
              <w:rPr>
                <w:rFonts w:ascii="Times New Roman" w:eastAsia="Times New Roman" w:hAnsi="Times New Roman" w:cs="Times New Roman"/>
                <w:b/>
                <w:i w:val="0"/>
                <w:sz w:val="17"/>
              </w:rPr>
              <w:t xml:space="preserve">ámbito subjetivo </w:t>
            </w:r>
            <w:r>
              <w:rPr>
                <w:rFonts w:ascii="Times New Roman" w:eastAsia="Times New Roman" w:hAnsi="Times New Roman" w:cs="Times New Roman"/>
                <w:i w:val="0"/>
                <w:sz w:val="17"/>
              </w:rPr>
              <w:t xml:space="preserve">del mismo, además de ser el </w:t>
            </w:r>
            <w:r>
              <w:rPr>
                <w:rFonts w:ascii="Times New Roman" w:eastAsia="Times New Roman" w:hAnsi="Times New Roman" w:cs="Times New Roman"/>
                <w:b/>
                <w:i w:val="0"/>
                <w:sz w:val="17"/>
              </w:rPr>
              <w:t>Cabildo Insular de Tenerife (CIT)</w:t>
            </w:r>
            <w:r>
              <w:rPr>
                <w:rFonts w:ascii="Times New Roman" w:eastAsia="Times New Roman" w:hAnsi="Times New Roman" w:cs="Times New Roman"/>
                <w:i w:val="0"/>
                <w:sz w:val="17"/>
              </w:rPr>
              <w:t xml:space="preserve">, se extiende, en cualquier de sus lotes, a aquellas </w:t>
            </w:r>
            <w:r>
              <w:rPr>
                <w:rFonts w:ascii="Times New Roman" w:eastAsia="Times New Roman" w:hAnsi="Times New Roman" w:cs="Times New Roman"/>
                <w:b/>
                <w:i w:val="0"/>
                <w:sz w:val="17"/>
              </w:rPr>
              <w:t xml:space="preserve">entidades </w:t>
            </w:r>
            <w:r>
              <w:rPr>
                <w:rFonts w:ascii="Times New Roman" w:eastAsia="Times New Roman" w:hAnsi="Times New Roman" w:cs="Times New Roman"/>
                <w:i w:val="0"/>
                <w:sz w:val="17"/>
              </w:rPr>
              <w:t xml:space="preserve">que haya </w:t>
            </w:r>
            <w:r>
              <w:rPr>
                <w:rFonts w:ascii="Times New Roman" w:eastAsia="Times New Roman" w:hAnsi="Times New Roman" w:cs="Times New Roman"/>
                <w:b/>
                <w:i w:val="0"/>
                <w:sz w:val="17"/>
              </w:rPr>
              <w:t xml:space="preserve">formalizado con carácter previo su incorporación </w:t>
            </w:r>
            <w:r>
              <w:rPr>
                <w:rFonts w:ascii="Times New Roman" w:eastAsia="Times New Roman" w:hAnsi="Times New Roman" w:cs="Times New Roman"/>
                <w:i w:val="0"/>
                <w:sz w:val="17"/>
              </w:rPr>
              <w:t xml:space="preserve">a los mismos, conformando en su conjunto, la siguiente relación de entes, que llamaremos </w:t>
            </w:r>
            <w:r>
              <w:rPr>
                <w:rFonts w:ascii="Times New Roman" w:eastAsia="Times New Roman" w:hAnsi="Times New Roman" w:cs="Times New Roman"/>
                <w:b/>
                <w:i w:val="0"/>
                <w:sz w:val="17"/>
              </w:rPr>
              <w:t>entidades adjudicadoras</w:t>
            </w:r>
            <w:r>
              <w:rPr>
                <w:rFonts w:ascii="Times New Roman" w:eastAsia="Times New Roman" w:hAnsi="Times New Roman" w:cs="Times New Roman"/>
                <w:i w:val="0"/>
                <w:sz w:val="17"/>
              </w:rPr>
              <w:t xml:space="preserve">, indicando en cada caso los lotes a los que se han adherido. </w:t>
            </w:r>
          </w:p>
          <w:p w:rsidR="00F13885" w:rsidRDefault="00524DE7">
            <w:pPr>
              <w:numPr>
                <w:ilvl w:val="0"/>
                <w:numId w:val="82"/>
              </w:numPr>
              <w:spacing w:after="141" w:line="259" w:lineRule="auto"/>
              <w:ind w:left="350" w:hanging="350"/>
              <w:jc w:val="left"/>
            </w:pPr>
            <w:r>
              <w:rPr>
                <w:rFonts w:ascii="Times New Roman" w:eastAsia="Times New Roman" w:hAnsi="Times New Roman" w:cs="Times New Roman"/>
                <w:b/>
                <w:i w:val="0"/>
                <w:sz w:val="25"/>
              </w:rPr>
              <w:t xml:space="preserve">Condiciones generales </w:t>
            </w:r>
          </w:p>
          <w:p w:rsidR="00F13885" w:rsidRDefault="00524DE7">
            <w:pPr>
              <w:spacing w:after="192" w:line="280" w:lineRule="auto"/>
              <w:ind w:left="0" w:firstLine="0"/>
            </w:pPr>
            <w:r>
              <w:rPr>
                <w:rFonts w:ascii="Times New Roman" w:eastAsia="Times New Roman" w:hAnsi="Times New Roman" w:cs="Times New Roman"/>
                <w:i w:val="0"/>
                <w:sz w:val="17"/>
              </w:rPr>
              <w:t xml:space="preserve">Lo indicado en el presente apartado </w:t>
            </w:r>
            <w:r>
              <w:rPr>
                <w:rFonts w:ascii="Times New Roman" w:eastAsia="Times New Roman" w:hAnsi="Times New Roman" w:cs="Times New Roman"/>
                <w:b/>
                <w:i w:val="0"/>
                <w:sz w:val="17"/>
              </w:rPr>
              <w:t xml:space="preserve">aplicará a todos los lotes </w:t>
            </w:r>
            <w:r>
              <w:rPr>
                <w:rFonts w:ascii="Times New Roman" w:eastAsia="Times New Roman" w:hAnsi="Times New Roman" w:cs="Times New Roman"/>
                <w:i w:val="0"/>
                <w:sz w:val="17"/>
              </w:rPr>
              <w:t xml:space="preserve">del Acuerdo Marco, </w:t>
            </w:r>
            <w:r>
              <w:rPr>
                <w:rFonts w:ascii="Times New Roman" w:eastAsia="Times New Roman" w:hAnsi="Times New Roman" w:cs="Times New Roman"/>
                <w:b/>
                <w:i w:val="0"/>
                <w:sz w:val="17"/>
              </w:rPr>
              <w:t>estarán obligados a su cumplimiento íntegro todos sus adjudicatarios</w:t>
            </w:r>
            <w:r>
              <w:rPr>
                <w:rFonts w:ascii="Times New Roman" w:eastAsia="Times New Roman" w:hAnsi="Times New Roman" w:cs="Times New Roman"/>
                <w:i w:val="0"/>
                <w:sz w:val="17"/>
              </w:rPr>
              <w:t xml:space="preserve">. </w:t>
            </w:r>
          </w:p>
          <w:p w:rsidR="00F13885" w:rsidRDefault="00524DE7">
            <w:pPr>
              <w:spacing w:after="187" w:line="287" w:lineRule="auto"/>
              <w:ind w:left="0" w:firstLine="0"/>
            </w:pPr>
            <w:r>
              <w:rPr>
                <w:rFonts w:ascii="Times New Roman" w:eastAsia="Times New Roman" w:hAnsi="Times New Roman" w:cs="Times New Roman"/>
                <w:i w:val="0"/>
                <w:sz w:val="17"/>
              </w:rPr>
              <w:t xml:space="preserve">Los servicios y suministros previstos dentro del catálogo de cada lote, podrán </w:t>
            </w:r>
            <w:r>
              <w:rPr>
                <w:rFonts w:ascii="Times New Roman" w:eastAsia="Times New Roman" w:hAnsi="Times New Roman" w:cs="Times New Roman"/>
                <w:b/>
                <w:i w:val="0"/>
                <w:sz w:val="17"/>
              </w:rPr>
              <w:t>contratarse de forma con</w:t>
            </w:r>
            <w:r>
              <w:rPr>
                <w:rFonts w:ascii="Times New Roman" w:eastAsia="Times New Roman" w:hAnsi="Times New Roman" w:cs="Times New Roman"/>
                <w:b/>
                <w:i w:val="0"/>
                <w:sz w:val="17"/>
              </w:rPr>
              <w:t>junta o independiente</w:t>
            </w:r>
            <w:r>
              <w:rPr>
                <w:rFonts w:ascii="Times New Roman" w:eastAsia="Times New Roman" w:hAnsi="Times New Roman" w:cs="Times New Roman"/>
                <w:i w:val="0"/>
                <w:sz w:val="17"/>
              </w:rPr>
              <w:t xml:space="preserve">. </w:t>
            </w:r>
          </w:p>
          <w:p w:rsidR="00F13885" w:rsidRDefault="00524DE7">
            <w:pPr>
              <w:spacing w:after="278" w:line="283" w:lineRule="auto"/>
              <w:ind w:left="0" w:firstLine="0"/>
            </w:pPr>
            <w:r>
              <w:rPr>
                <w:rFonts w:ascii="Times New Roman" w:eastAsia="Times New Roman" w:hAnsi="Times New Roman" w:cs="Times New Roman"/>
                <w:i w:val="0"/>
                <w:sz w:val="17"/>
              </w:rPr>
              <w:t xml:space="preserve">Las necesidades a cubrir podrán ser </w:t>
            </w:r>
            <w:r>
              <w:rPr>
                <w:rFonts w:ascii="Times New Roman" w:eastAsia="Times New Roman" w:hAnsi="Times New Roman" w:cs="Times New Roman"/>
                <w:b/>
                <w:i w:val="0"/>
                <w:sz w:val="17"/>
              </w:rPr>
              <w:t xml:space="preserve">puntuales </w:t>
            </w:r>
            <w:r>
              <w:rPr>
                <w:rFonts w:ascii="Times New Roman" w:eastAsia="Times New Roman" w:hAnsi="Times New Roman" w:cs="Times New Roman"/>
                <w:i w:val="0"/>
                <w:sz w:val="17"/>
              </w:rPr>
              <w:t xml:space="preserve">o con una </w:t>
            </w:r>
            <w:r>
              <w:rPr>
                <w:rFonts w:ascii="Times New Roman" w:eastAsia="Times New Roman" w:hAnsi="Times New Roman" w:cs="Times New Roman"/>
                <w:b/>
                <w:i w:val="0"/>
                <w:sz w:val="17"/>
              </w:rPr>
              <w:t>planificación de ejecución periódica</w:t>
            </w:r>
            <w:r>
              <w:rPr>
                <w:rFonts w:ascii="Times New Roman" w:eastAsia="Times New Roman" w:hAnsi="Times New Roman" w:cs="Times New Roman"/>
                <w:i w:val="0"/>
                <w:sz w:val="17"/>
              </w:rPr>
              <w:t xml:space="preserve">, según la naturaleza de la prestación que se especifique en el correspondiente documento de licitación. </w:t>
            </w:r>
          </w:p>
          <w:p w:rsidR="00F13885" w:rsidRDefault="00524DE7">
            <w:pPr>
              <w:spacing w:after="0" w:line="259" w:lineRule="auto"/>
              <w:ind w:left="0" w:right="94" w:firstLine="0"/>
              <w:jc w:val="right"/>
            </w:pPr>
            <w:r>
              <w:rPr>
                <w:rFonts w:ascii="Times New Roman" w:eastAsia="Times New Roman" w:hAnsi="Times New Roman" w:cs="Times New Roman"/>
                <w:i w:val="0"/>
                <w:sz w:val="14"/>
              </w:rPr>
              <w:t xml:space="preserve">2 de 10 </w:t>
            </w:r>
          </w:p>
        </w:tc>
      </w:tr>
    </w:tbl>
    <w:p w:rsidR="00F13885" w:rsidRDefault="00524DE7">
      <w:pPr>
        <w:spacing w:after="0" w:line="259" w:lineRule="auto"/>
        <w:ind w:left="-1440" w:right="882" w:firstLine="0"/>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3895" name="Group 35389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9291" name="Rectangle 2929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9292" name="Rectangle 2929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3895" style="width:12.7031pt;height:280.344pt;position:absolute;mso-position-horizontal-relative:page;mso-position-horizontal:absolute;margin-left:682.278pt;mso-position-vertical-relative:page;margin-top:531.696pt;" coordsize="1613,35603">
                <v:rect id="Rectangle 2929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929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108 de 205 </w:t>
                        </w:r>
                      </w:p>
                    </w:txbxContent>
                  </v:textbox>
                </v:rect>
                <w10:wrap type="topAndBottom"/>
              </v:group>
            </w:pict>
          </mc:Fallback>
        </mc:AlternateContent>
      </w:r>
      <w:r>
        <w:br w:type="page"/>
      </w:r>
    </w:p>
    <w:tbl>
      <w:tblPr>
        <w:tblStyle w:val="TableGrid"/>
        <w:tblpPr w:vertAnchor="text" w:tblpX="884" w:tblpY="-1301"/>
        <w:tblOverlap w:val="never"/>
        <w:tblW w:w="9521" w:type="dxa"/>
        <w:tblInd w:w="0" w:type="dxa"/>
        <w:tblCellMar>
          <w:top w:w="0" w:type="dxa"/>
          <w:left w:w="1133" w:type="dxa"/>
          <w:bottom w:w="1535"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48" w:firstLine="0"/>
              <w:jc w:val="left"/>
            </w:pPr>
            <w:r>
              <w:rPr>
                <w:noProof/>
              </w:rPr>
              <w:drawing>
                <wp:inline distT="0" distB="0" distL="0" distR="0">
                  <wp:extent cx="292608" cy="469392"/>
                  <wp:effectExtent l="0" t="0" r="0" b="0"/>
                  <wp:docPr id="29311" name="Picture 29311"/>
                  <wp:cNvGraphicFramePr/>
                  <a:graphic xmlns:a="http://schemas.openxmlformats.org/drawingml/2006/main">
                    <a:graphicData uri="http://schemas.openxmlformats.org/drawingml/2006/picture">
                      <pic:pic xmlns:pic="http://schemas.openxmlformats.org/drawingml/2006/picture">
                        <pic:nvPicPr>
                          <pic:cNvPr id="29311" name="Picture 29311"/>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0" w:firstLine="0"/>
              <w:jc w:val="left"/>
            </w:pPr>
            <w:r>
              <w:rPr>
                <w:noProof/>
              </w:rPr>
              <w:drawing>
                <wp:inline distT="0" distB="0" distL="0" distR="0">
                  <wp:extent cx="4893565" cy="12192"/>
                  <wp:effectExtent l="0" t="0" r="0" b="0"/>
                  <wp:docPr id="29313" name="Picture 29313"/>
                  <wp:cNvGraphicFramePr/>
                  <a:graphic xmlns:a="http://schemas.openxmlformats.org/drawingml/2006/main">
                    <a:graphicData uri="http://schemas.openxmlformats.org/drawingml/2006/picture">
                      <pic:pic xmlns:pic="http://schemas.openxmlformats.org/drawingml/2006/picture">
                        <pic:nvPicPr>
                          <pic:cNvPr id="29313" name="Picture 29313"/>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46" w:line="259" w:lineRule="auto"/>
              <w:ind w:left="720" w:firstLine="0"/>
              <w:jc w:val="left"/>
            </w:pPr>
            <w:r>
              <w:rPr>
                <w:rFonts w:ascii="Times New Roman" w:eastAsia="Times New Roman" w:hAnsi="Times New Roman" w:cs="Times New Roman"/>
                <w:b/>
                <w:i w:val="0"/>
                <w:sz w:val="24"/>
              </w:rPr>
              <w:t>5.1</w:t>
            </w:r>
            <w:r>
              <w:rPr>
                <w:b/>
                <w:i w:val="0"/>
                <w:sz w:val="24"/>
              </w:rPr>
              <w:t xml:space="preserve"> </w:t>
            </w:r>
            <w:r>
              <w:rPr>
                <w:rFonts w:ascii="Times New Roman" w:eastAsia="Times New Roman" w:hAnsi="Times New Roman" w:cs="Times New Roman"/>
                <w:b/>
                <w:i w:val="0"/>
                <w:sz w:val="24"/>
              </w:rPr>
              <w:t xml:space="preserve">Disposiciones de obligado cumplimiento </w:t>
            </w:r>
          </w:p>
          <w:p w:rsidR="00F13885" w:rsidRDefault="00524DE7">
            <w:pPr>
              <w:spacing w:after="189" w:line="280" w:lineRule="auto"/>
              <w:ind w:left="0" w:right="57" w:firstLine="0"/>
            </w:pPr>
            <w:r>
              <w:rPr>
                <w:rFonts w:ascii="Times New Roman" w:eastAsia="Times New Roman" w:hAnsi="Times New Roman" w:cs="Times New Roman"/>
                <w:i w:val="0"/>
                <w:sz w:val="17"/>
              </w:rPr>
              <w:t xml:space="preserve">Todos los sistemas, componentes y productos a adjudicar en los contratos basados en este acuerdo marco deberán ser conformes con la normativa vigente de la Unión Europea y española en lo referente a sus aspectos de calidad, medioambientales y seguridad. </w:t>
            </w:r>
          </w:p>
          <w:p w:rsidR="00F13885" w:rsidRDefault="00524DE7">
            <w:pPr>
              <w:spacing w:after="234" w:line="280" w:lineRule="auto"/>
              <w:ind w:left="0" w:right="43" w:firstLine="0"/>
            </w:pPr>
            <w:r>
              <w:rPr>
                <w:rFonts w:ascii="Times New Roman" w:eastAsia="Times New Roman" w:hAnsi="Times New Roman" w:cs="Times New Roman"/>
                <w:i w:val="0"/>
                <w:sz w:val="17"/>
              </w:rPr>
              <w:t>C</w:t>
            </w:r>
            <w:r>
              <w:rPr>
                <w:rFonts w:ascii="Times New Roman" w:eastAsia="Times New Roman" w:hAnsi="Times New Roman" w:cs="Times New Roman"/>
                <w:i w:val="0"/>
                <w:sz w:val="17"/>
              </w:rPr>
              <w:t>uando los sistemas, sus componentes o productos estén sujetos a cumplimiento de requisitos técnicos establecidos en Reglamentos, Directivas o en otras disposiciones normativas de obligado cumplimiento, tanto en el ámbito europeo como el nacional, el sumini</w:t>
            </w:r>
            <w:r>
              <w:rPr>
                <w:rFonts w:ascii="Times New Roman" w:eastAsia="Times New Roman" w:hAnsi="Times New Roman" w:cs="Times New Roman"/>
                <w:i w:val="0"/>
                <w:sz w:val="17"/>
              </w:rPr>
              <w:t xml:space="preserve">strador será responsable del cumplimiento de los mismos. </w:t>
            </w:r>
          </w:p>
          <w:p w:rsidR="00F13885" w:rsidRDefault="00524DE7">
            <w:pPr>
              <w:spacing w:after="144" w:line="259" w:lineRule="auto"/>
              <w:ind w:left="720" w:firstLine="0"/>
              <w:jc w:val="left"/>
            </w:pPr>
            <w:r>
              <w:rPr>
                <w:rFonts w:ascii="Times New Roman" w:eastAsia="Times New Roman" w:hAnsi="Times New Roman" w:cs="Times New Roman"/>
                <w:b/>
                <w:i w:val="0"/>
                <w:sz w:val="24"/>
              </w:rPr>
              <w:t>5.2</w:t>
            </w:r>
            <w:r>
              <w:rPr>
                <w:b/>
                <w:i w:val="0"/>
                <w:sz w:val="24"/>
              </w:rPr>
              <w:t xml:space="preserve"> </w:t>
            </w:r>
            <w:r>
              <w:rPr>
                <w:rFonts w:ascii="Times New Roman" w:eastAsia="Times New Roman" w:hAnsi="Times New Roman" w:cs="Times New Roman"/>
                <w:b/>
                <w:i w:val="0"/>
                <w:sz w:val="24"/>
              </w:rPr>
              <w:t xml:space="preserve">Funcionalidades de seguridad </w:t>
            </w:r>
          </w:p>
          <w:p w:rsidR="00F13885" w:rsidRDefault="00524DE7">
            <w:pPr>
              <w:spacing w:after="225" w:line="281" w:lineRule="auto"/>
              <w:ind w:left="0" w:right="43" w:firstLine="0"/>
            </w:pPr>
            <w:r>
              <w:rPr>
                <w:rFonts w:ascii="Times New Roman" w:eastAsia="Times New Roman" w:hAnsi="Times New Roman" w:cs="Times New Roman"/>
                <w:i w:val="0"/>
                <w:sz w:val="17"/>
              </w:rPr>
              <w:t>En virtud del artículo 18 del Real Decreto 3/2010, de 8 de enero, por el que se regula el Esquema Nacional de Seguridad en el ámbito de la Administración Electrónic</w:t>
            </w:r>
            <w:r>
              <w:rPr>
                <w:rFonts w:ascii="Times New Roman" w:eastAsia="Times New Roman" w:hAnsi="Times New Roman" w:cs="Times New Roman"/>
                <w:i w:val="0"/>
                <w:sz w:val="17"/>
              </w:rPr>
              <w:t>a (en adelante, ENS), en la adquisición de servicios y/o productos de seguridad de las tecnologías de la información y comunicaciones que vayan a ser empleados por las Administraciones públicas se utilizarán, de forma proporcionada a la categoría del siste</w:t>
            </w:r>
            <w:r>
              <w:rPr>
                <w:rFonts w:ascii="Times New Roman" w:eastAsia="Times New Roman" w:hAnsi="Times New Roman" w:cs="Times New Roman"/>
                <w:i w:val="0"/>
                <w:sz w:val="17"/>
              </w:rPr>
              <w:t>ma y nivel de seguridad determinados, aquellos que tengan certificada la funcionalidad de seguridad relacionada con el objeto de su adquisición, salvo en aquellos casos en que las exigencias de proporcionalidad en cuanto a los riesgos asumidos no lo justif</w:t>
            </w:r>
            <w:r>
              <w:rPr>
                <w:rFonts w:ascii="Times New Roman" w:eastAsia="Times New Roman" w:hAnsi="Times New Roman" w:cs="Times New Roman"/>
                <w:i w:val="0"/>
                <w:sz w:val="17"/>
              </w:rPr>
              <w:t xml:space="preserve">iquen a juicio del responsable de Seguridad. La certificación indicada anteriormente deberá estar de acuerdo con las normas y estándares de mayor reconocimiento internacional, en el ámbito de la seguridad funcional. </w:t>
            </w:r>
          </w:p>
          <w:p w:rsidR="00F13885" w:rsidRDefault="00524DE7">
            <w:pPr>
              <w:spacing w:after="144" w:line="259" w:lineRule="auto"/>
              <w:ind w:left="677" w:firstLine="0"/>
              <w:jc w:val="left"/>
            </w:pPr>
            <w:r>
              <w:rPr>
                <w:rFonts w:ascii="Times New Roman" w:eastAsia="Times New Roman" w:hAnsi="Times New Roman" w:cs="Times New Roman"/>
                <w:b/>
                <w:i w:val="0"/>
                <w:sz w:val="24"/>
              </w:rPr>
              <w:t>3.3 Accesibilidad universal y diseño pa</w:t>
            </w:r>
            <w:r>
              <w:rPr>
                <w:rFonts w:ascii="Times New Roman" w:eastAsia="Times New Roman" w:hAnsi="Times New Roman" w:cs="Times New Roman"/>
                <w:b/>
                <w:i w:val="0"/>
                <w:sz w:val="24"/>
              </w:rPr>
              <w:t xml:space="preserve">ra todas las personas. </w:t>
            </w:r>
          </w:p>
          <w:p w:rsidR="00F13885" w:rsidRDefault="00524DE7">
            <w:pPr>
              <w:spacing w:after="231" w:line="280" w:lineRule="auto"/>
              <w:ind w:left="0" w:right="54" w:firstLine="0"/>
            </w:pPr>
            <w:r>
              <w:rPr>
                <w:rFonts w:ascii="Times New Roman" w:eastAsia="Times New Roman" w:hAnsi="Times New Roman" w:cs="Times New Roman"/>
                <w:i w:val="0"/>
                <w:sz w:val="17"/>
              </w:rPr>
              <w:t>Siempre que sea de aplicación a los servicios o productos que se contraten en ámbito de esta licitación, de acuerdo con lo previsto en el artículo 126 y DA 18 de la LCSP, deberán realizarse teniendo en cuenta criterios de accesibili</w:t>
            </w:r>
            <w:r>
              <w:rPr>
                <w:rFonts w:ascii="Times New Roman" w:eastAsia="Times New Roman" w:hAnsi="Times New Roman" w:cs="Times New Roman"/>
                <w:i w:val="0"/>
                <w:sz w:val="17"/>
              </w:rPr>
              <w:t xml:space="preserve">dad universal y de diseño universal o diseño para todas las personas. </w:t>
            </w:r>
          </w:p>
          <w:p w:rsidR="00F13885" w:rsidRDefault="00524DE7">
            <w:pPr>
              <w:spacing w:after="146" w:line="259" w:lineRule="auto"/>
              <w:ind w:left="0" w:right="631" w:firstLine="0"/>
              <w:jc w:val="center"/>
            </w:pPr>
            <w:r>
              <w:rPr>
                <w:rFonts w:ascii="Times New Roman" w:eastAsia="Times New Roman" w:hAnsi="Times New Roman" w:cs="Times New Roman"/>
                <w:b/>
                <w:i w:val="0"/>
                <w:sz w:val="24"/>
              </w:rPr>
              <w:t>3.7</w:t>
            </w:r>
            <w:r>
              <w:rPr>
                <w:b/>
                <w:i w:val="0"/>
                <w:sz w:val="24"/>
              </w:rPr>
              <w:t xml:space="preserve"> </w:t>
            </w:r>
            <w:r>
              <w:rPr>
                <w:rFonts w:ascii="Times New Roman" w:eastAsia="Times New Roman" w:hAnsi="Times New Roman" w:cs="Times New Roman"/>
                <w:b/>
                <w:i w:val="0"/>
                <w:sz w:val="24"/>
              </w:rPr>
              <w:t xml:space="preserve">Instalación y configuración en los contratos basados </w:t>
            </w:r>
          </w:p>
          <w:p w:rsidR="00F13885" w:rsidRDefault="00524DE7">
            <w:pPr>
              <w:spacing w:after="192" w:line="280" w:lineRule="auto"/>
              <w:ind w:left="0" w:right="45" w:firstLine="0"/>
            </w:pPr>
            <w:r>
              <w:rPr>
                <w:rFonts w:ascii="Times New Roman" w:eastAsia="Times New Roman" w:hAnsi="Times New Roman" w:cs="Times New Roman"/>
                <w:i w:val="0"/>
                <w:sz w:val="17"/>
              </w:rPr>
              <w:t xml:space="preserve">Salvo indicación en contra en el documento de licitación, el precio final ofertado incluirá la </w:t>
            </w:r>
            <w:r>
              <w:rPr>
                <w:rFonts w:ascii="Times New Roman" w:eastAsia="Times New Roman" w:hAnsi="Times New Roman" w:cs="Times New Roman"/>
                <w:i w:val="0"/>
                <w:sz w:val="17"/>
              </w:rPr>
              <w:t xml:space="preserve">entrega de los productos en el lugar designado por la entidad adjudicadora, la instalación y configuración básica del mismo, documentación técnica, así como las pruebas necesarias para comprobar su correcto funcionamiento. </w:t>
            </w:r>
          </w:p>
          <w:p w:rsidR="00F13885" w:rsidRDefault="00524DE7">
            <w:pPr>
              <w:spacing w:after="816" w:line="280" w:lineRule="auto"/>
              <w:ind w:left="0" w:right="61" w:firstLine="0"/>
            </w:pPr>
            <w:r>
              <w:rPr>
                <w:rFonts w:ascii="Times New Roman" w:eastAsia="Times New Roman" w:hAnsi="Times New Roman" w:cs="Times New Roman"/>
                <w:i w:val="0"/>
                <w:sz w:val="17"/>
              </w:rPr>
              <w:t>Los documentos de licitación pod</w:t>
            </w:r>
            <w:r>
              <w:rPr>
                <w:rFonts w:ascii="Times New Roman" w:eastAsia="Times New Roman" w:hAnsi="Times New Roman" w:cs="Times New Roman"/>
                <w:i w:val="0"/>
                <w:sz w:val="17"/>
              </w:rPr>
              <w:t xml:space="preserve">rán prever la necesidad de realizar servicios de implantación complementarios, en cuyo caso deberán ser desglosados en el importe de la oferta, siempre que su importe no supere el 20% del importe de los suministros. Estos trabajos deberán haber finalizado </w:t>
            </w:r>
            <w:r>
              <w:rPr>
                <w:rFonts w:ascii="Times New Roman" w:eastAsia="Times New Roman" w:hAnsi="Times New Roman" w:cs="Times New Roman"/>
                <w:i w:val="0"/>
                <w:sz w:val="17"/>
              </w:rPr>
              <w:t xml:space="preserve">con anterioridad a la recepción de los contratos basados. </w:t>
            </w:r>
          </w:p>
          <w:p w:rsidR="00F13885" w:rsidRDefault="00524DE7">
            <w:pPr>
              <w:spacing w:after="0" w:line="259" w:lineRule="auto"/>
              <w:ind w:left="0" w:right="49" w:firstLine="0"/>
              <w:jc w:val="right"/>
            </w:pPr>
            <w:r>
              <w:rPr>
                <w:rFonts w:ascii="Times New Roman" w:eastAsia="Times New Roman" w:hAnsi="Times New Roman" w:cs="Times New Roman"/>
                <w:i w:val="0"/>
                <w:sz w:val="14"/>
              </w:rPr>
              <w:t xml:space="preserve">3 de 10 </w:t>
            </w:r>
          </w:p>
        </w:tc>
      </w:tr>
    </w:tbl>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17" w:line="259" w:lineRule="auto"/>
        <w:ind w:left="54" w:right="882" w:firstLine="0"/>
        <w:jc w:val="left"/>
      </w:pPr>
      <w:r>
        <w:rPr>
          <w:rFonts w:ascii="Times New Roman" w:eastAsia="Times New Roman" w:hAnsi="Times New Roman" w:cs="Times New Roman"/>
          <w:i w:val="0"/>
          <w:sz w:val="20"/>
        </w:rPr>
        <w:t xml:space="preserve"> </w:t>
      </w:r>
    </w:p>
    <w:p w:rsidR="00F13885" w:rsidRDefault="00524DE7">
      <w:pPr>
        <w:spacing w:after="237" w:line="259" w:lineRule="auto"/>
        <w:ind w:left="54" w:right="1564" w:firstLine="0"/>
        <w:jc w:val="left"/>
      </w:pPr>
      <w:r>
        <w:rPr>
          <w:rFonts w:ascii="Times New Roman" w:eastAsia="Times New Roman" w:hAnsi="Times New Roman" w:cs="Times New Roman"/>
          <w:i w:val="0"/>
          <w:sz w:val="23"/>
        </w:rPr>
        <w:t xml:space="preserve"> </w:t>
      </w:r>
    </w:p>
    <w:p w:rsidR="00F13885" w:rsidRDefault="00524DE7">
      <w:pPr>
        <w:spacing w:after="639"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1160"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2253" w:line="259" w:lineRule="auto"/>
        <w:ind w:left="54" w:right="882" w:firstLine="0"/>
        <w:jc w:val="left"/>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5715" name="Group 35571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9606" name="Rectangle 2960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9607" name="Rectangle 2960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109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5715" style="width:12.7031pt;height:280.344pt;position:absolute;mso-position-horizontal-relative:page;mso-position-horizontal:absolute;margin-left:682.278pt;mso-position-vertical-relative:page;margin-top:531.696pt;" coordsize="1613,35603">
                <v:rect id="Rectangle 2960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960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109 de 205 </w:t>
                        </w:r>
                      </w:p>
                    </w:txbxContent>
                  </v:textbox>
                </v:rect>
                <w10:wrap type="topAndBottom"/>
              </v:group>
            </w:pict>
          </mc:Fallback>
        </mc:AlternateContent>
      </w:r>
      <w:r>
        <w:rPr>
          <w:rFonts w:ascii="Times New Roman" w:eastAsia="Times New Roman" w:hAnsi="Times New Roman" w:cs="Times New Roman"/>
          <w:b/>
          <w:i w:val="0"/>
          <w:sz w:val="20"/>
        </w:rPr>
        <w:t xml:space="preserve"> </w:t>
      </w:r>
    </w:p>
    <w:p w:rsidR="00F13885" w:rsidRDefault="00524DE7">
      <w:pPr>
        <w:spacing w:after="0" w:line="259" w:lineRule="auto"/>
        <w:ind w:left="49" w:right="887"/>
        <w:jc w:val="left"/>
      </w:pPr>
      <w:r>
        <w:rPr>
          <w:rFonts w:ascii="Times New Roman" w:eastAsia="Times New Roman" w:hAnsi="Times New Roman" w:cs="Times New Roman"/>
          <w:b/>
          <w:i w:val="0"/>
          <w:sz w:val="24"/>
        </w:rPr>
        <w:t>6</w:t>
      </w:r>
      <w:r>
        <w:rPr>
          <w:b/>
          <w:i w:val="0"/>
          <w:sz w:val="24"/>
        </w:rPr>
        <w:t xml:space="preserve"> </w:t>
      </w:r>
      <w:r>
        <w:rPr>
          <w:rFonts w:ascii="Times New Roman" w:eastAsia="Times New Roman" w:hAnsi="Times New Roman" w:cs="Times New Roman"/>
          <w:b/>
          <w:i w:val="0"/>
          <w:sz w:val="24"/>
        </w:rPr>
        <w:t xml:space="preserve">                                      </w:t>
      </w:r>
    </w:p>
    <w:p w:rsidR="00F13885" w:rsidRDefault="00524DE7">
      <w:pPr>
        <w:spacing w:after="1114"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639"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925"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39" w:lineRule="auto"/>
        <w:ind w:left="54" w:right="882" w:firstLine="0"/>
        <w:jc w:val="left"/>
      </w:pPr>
      <w:r>
        <w:rPr>
          <w:rFonts w:ascii="Times New Roman" w:eastAsia="Times New Roman" w:hAnsi="Times New Roman" w:cs="Times New Roman"/>
          <w:i w:val="0"/>
          <w:sz w:val="18"/>
        </w:rPr>
        <w:t xml:space="preserve"> </w:t>
      </w:r>
      <w:r>
        <w:rPr>
          <w:rFonts w:ascii="Times New Roman" w:eastAsia="Times New Roman" w:hAnsi="Times New Roman" w:cs="Times New Roman"/>
          <w:i w:val="0"/>
          <w:sz w:val="19"/>
        </w:rPr>
        <w:t xml:space="preserve"> </w:t>
      </w:r>
    </w:p>
    <w:tbl>
      <w:tblPr>
        <w:tblStyle w:val="TableGrid"/>
        <w:tblpPr w:vertAnchor="text" w:tblpX="884" w:tblpY="-1301"/>
        <w:tblOverlap w:val="never"/>
        <w:tblW w:w="9521" w:type="dxa"/>
        <w:tblInd w:w="0" w:type="dxa"/>
        <w:tblCellMar>
          <w:top w:w="0" w:type="dxa"/>
          <w:left w:w="586" w:type="dxa"/>
          <w:bottom w:w="1230"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46" w:line="259" w:lineRule="auto"/>
              <w:ind w:left="595" w:firstLine="0"/>
              <w:jc w:val="left"/>
            </w:pPr>
            <w:r>
              <w:rPr>
                <w:noProof/>
              </w:rPr>
              <w:drawing>
                <wp:inline distT="0" distB="0" distL="0" distR="0">
                  <wp:extent cx="292608" cy="469392"/>
                  <wp:effectExtent l="0" t="0" r="0" b="0"/>
                  <wp:docPr id="29630" name="Picture 29630"/>
                  <wp:cNvGraphicFramePr/>
                  <a:graphic xmlns:a="http://schemas.openxmlformats.org/drawingml/2006/main">
                    <a:graphicData uri="http://schemas.openxmlformats.org/drawingml/2006/picture">
                      <pic:pic xmlns:pic="http://schemas.openxmlformats.org/drawingml/2006/picture">
                        <pic:nvPicPr>
                          <pic:cNvPr id="29630" name="Picture 29630"/>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11" w:line="259" w:lineRule="auto"/>
              <w:ind w:left="547" w:firstLine="0"/>
              <w:jc w:val="left"/>
            </w:pPr>
            <w:r>
              <w:rPr>
                <w:noProof/>
              </w:rPr>
              <w:drawing>
                <wp:inline distT="0" distB="0" distL="0" distR="0">
                  <wp:extent cx="4893565" cy="12192"/>
                  <wp:effectExtent l="0" t="0" r="0" b="0"/>
                  <wp:docPr id="29632" name="Picture 29632"/>
                  <wp:cNvGraphicFramePr/>
                  <a:graphic xmlns:a="http://schemas.openxmlformats.org/drawingml/2006/main">
                    <a:graphicData uri="http://schemas.openxmlformats.org/drawingml/2006/picture">
                      <pic:pic xmlns:pic="http://schemas.openxmlformats.org/drawingml/2006/picture">
                        <pic:nvPicPr>
                          <pic:cNvPr id="29632" name="Picture 29632"/>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146" w:line="259" w:lineRule="auto"/>
              <w:ind w:left="0" w:right="139" w:firstLine="0"/>
              <w:jc w:val="center"/>
            </w:pPr>
            <w:r>
              <w:rPr>
                <w:rFonts w:ascii="Times New Roman" w:eastAsia="Times New Roman" w:hAnsi="Times New Roman" w:cs="Times New Roman"/>
                <w:b/>
                <w:i w:val="0"/>
                <w:sz w:val="24"/>
              </w:rPr>
              <w:t>3.8</w:t>
            </w:r>
            <w:r>
              <w:rPr>
                <w:b/>
                <w:i w:val="0"/>
                <w:sz w:val="24"/>
              </w:rPr>
              <w:t xml:space="preserve"> </w:t>
            </w:r>
            <w:r>
              <w:rPr>
                <w:rFonts w:ascii="Times New Roman" w:eastAsia="Times New Roman" w:hAnsi="Times New Roman" w:cs="Times New Roman"/>
                <w:b/>
                <w:i w:val="0"/>
                <w:sz w:val="24"/>
              </w:rPr>
              <w:t xml:space="preserve">Plazos y lugares de entrega en los contratos basados </w:t>
            </w:r>
          </w:p>
          <w:p w:rsidR="00F13885" w:rsidRDefault="00524DE7">
            <w:pPr>
              <w:spacing w:after="190" w:line="283" w:lineRule="auto"/>
              <w:ind w:left="547" w:firstLine="0"/>
            </w:pPr>
            <w:r>
              <w:rPr>
                <w:rFonts w:ascii="Times New Roman" w:eastAsia="Times New Roman" w:hAnsi="Times New Roman" w:cs="Times New Roman"/>
                <w:i w:val="0"/>
                <w:sz w:val="17"/>
              </w:rPr>
              <w:t xml:space="preserve">Los pedidos digitales originados en este acuerdo marco deberán ser entregados en un plazo máximo de una semana desde el envío de la petición por la entidad adjudicadora. </w:t>
            </w:r>
          </w:p>
          <w:p w:rsidR="00F13885" w:rsidRDefault="00524DE7">
            <w:pPr>
              <w:spacing w:after="231" w:line="280" w:lineRule="auto"/>
              <w:ind w:left="547" w:right="44" w:firstLine="0"/>
            </w:pPr>
            <w:r>
              <w:rPr>
                <w:rFonts w:ascii="Times New Roman" w:eastAsia="Times New Roman" w:hAnsi="Times New Roman" w:cs="Times New Roman"/>
                <w:i w:val="0"/>
                <w:sz w:val="17"/>
              </w:rPr>
              <w:t>Para el caso que hubiera que entregar algo físico, el plazo máximo se vería increment</w:t>
            </w:r>
            <w:r>
              <w:rPr>
                <w:rFonts w:ascii="Times New Roman" w:eastAsia="Times New Roman" w:hAnsi="Times New Roman" w:cs="Times New Roman"/>
                <w:i w:val="0"/>
                <w:sz w:val="17"/>
              </w:rPr>
              <w:t xml:space="preserve">ado al doble, es decir dos semanas. La dirección de envío tiene que quedar señalada en la petición de la entidad adjudicadora y siempre en el ámbito de las Islas Canarias. </w:t>
            </w:r>
          </w:p>
          <w:p w:rsidR="00F13885" w:rsidRDefault="00524DE7">
            <w:pPr>
              <w:spacing w:after="146" w:line="259" w:lineRule="auto"/>
              <w:ind w:left="1267" w:firstLine="0"/>
              <w:jc w:val="left"/>
            </w:pPr>
            <w:r>
              <w:rPr>
                <w:rFonts w:ascii="Times New Roman" w:eastAsia="Times New Roman" w:hAnsi="Times New Roman" w:cs="Times New Roman"/>
                <w:b/>
                <w:i w:val="0"/>
                <w:sz w:val="24"/>
              </w:rPr>
              <w:t>3.9</w:t>
            </w:r>
            <w:r>
              <w:rPr>
                <w:b/>
                <w:i w:val="0"/>
                <w:sz w:val="24"/>
              </w:rPr>
              <w:t xml:space="preserve"> </w:t>
            </w:r>
            <w:r>
              <w:rPr>
                <w:rFonts w:ascii="Times New Roman" w:eastAsia="Times New Roman" w:hAnsi="Times New Roman" w:cs="Times New Roman"/>
                <w:b/>
                <w:i w:val="0"/>
                <w:sz w:val="24"/>
              </w:rPr>
              <w:t xml:space="preserve">Régimen de garantía de los contratos basados. </w:t>
            </w:r>
          </w:p>
          <w:p w:rsidR="00F13885" w:rsidRDefault="00524DE7">
            <w:pPr>
              <w:spacing w:after="190" w:line="280" w:lineRule="auto"/>
              <w:ind w:left="547" w:firstLine="0"/>
              <w:jc w:val="left"/>
            </w:pPr>
            <w:r>
              <w:rPr>
                <w:rFonts w:ascii="Times New Roman" w:eastAsia="Times New Roman" w:hAnsi="Times New Roman" w:cs="Times New Roman"/>
                <w:i w:val="0"/>
                <w:sz w:val="17"/>
              </w:rPr>
              <w:t>El adjudicatario deberá garantiz</w:t>
            </w:r>
            <w:r>
              <w:rPr>
                <w:rFonts w:ascii="Times New Roman" w:eastAsia="Times New Roman" w:hAnsi="Times New Roman" w:cs="Times New Roman"/>
                <w:i w:val="0"/>
                <w:sz w:val="17"/>
              </w:rPr>
              <w:t xml:space="preserve">ar el correcto funcionamiento de los productos suministrados por un plazo mínimo de garantía de 2 años a contar desde la fecha de su recepción, salvo que en su oferta indique otro superior. </w:t>
            </w:r>
          </w:p>
          <w:p w:rsidR="00F13885" w:rsidRDefault="00524DE7">
            <w:pPr>
              <w:spacing w:after="194" w:line="280" w:lineRule="auto"/>
              <w:ind w:left="547" w:firstLine="0"/>
            </w:pPr>
            <w:r>
              <w:rPr>
                <w:rFonts w:ascii="Times New Roman" w:eastAsia="Times New Roman" w:hAnsi="Times New Roman" w:cs="Times New Roman"/>
                <w:i w:val="0"/>
                <w:sz w:val="17"/>
              </w:rPr>
              <w:t xml:space="preserve">A petición del organismo destinatario, la subsanación de errores de funcionamiento del software podrá realizarse en remoto, a través de las correspondientes conexiones telemáticas previamente autorizadas </w:t>
            </w:r>
          </w:p>
          <w:p w:rsidR="00F13885" w:rsidRDefault="00524DE7">
            <w:pPr>
              <w:spacing w:after="188" w:line="286" w:lineRule="auto"/>
              <w:ind w:left="547" w:firstLine="0"/>
              <w:jc w:val="left"/>
            </w:pPr>
            <w:r>
              <w:rPr>
                <w:rFonts w:ascii="Times New Roman" w:eastAsia="Times New Roman" w:hAnsi="Times New Roman" w:cs="Times New Roman"/>
                <w:i w:val="0"/>
                <w:sz w:val="17"/>
              </w:rPr>
              <w:t xml:space="preserve">El tiempo máximo de reparación de la incidencia, </w:t>
            </w:r>
            <w:r>
              <w:rPr>
                <w:rFonts w:ascii="Times New Roman" w:eastAsia="Times New Roman" w:hAnsi="Times New Roman" w:cs="Times New Roman"/>
                <w:i w:val="0"/>
                <w:sz w:val="17"/>
              </w:rPr>
              <w:t xml:space="preserve">desde la comunicación por el organismo y hasta la resolución de la misma, será de 5 días laborables en régimen de 8x5. </w:t>
            </w:r>
          </w:p>
          <w:p w:rsidR="00F13885" w:rsidRDefault="00524DE7">
            <w:pPr>
              <w:spacing w:after="192" w:line="280" w:lineRule="auto"/>
              <w:ind w:left="547" w:right="46" w:firstLine="0"/>
            </w:pPr>
            <w:r>
              <w:rPr>
                <w:rFonts w:ascii="Times New Roman" w:eastAsia="Times New Roman" w:hAnsi="Times New Roman" w:cs="Times New Roman"/>
                <w:i w:val="0"/>
                <w:sz w:val="17"/>
              </w:rPr>
              <w:t>Las empresas adjudicatarias deberán tener disponible un correo electrónico para la comunicación de averías o incidencias. El horario del</w:t>
            </w:r>
            <w:r>
              <w:rPr>
                <w:rFonts w:ascii="Times New Roman" w:eastAsia="Times New Roman" w:hAnsi="Times New Roman" w:cs="Times New Roman"/>
                <w:i w:val="0"/>
                <w:sz w:val="17"/>
              </w:rPr>
              <w:t xml:space="preserve"> servicio de atención a estas comunicaciones será, como mínimo, de 9h a 17h de lunes a viernes. </w:t>
            </w:r>
          </w:p>
          <w:p w:rsidR="00F13885" w:rsidRDefault="00524DE7">
            <w:pPr>
              <w:spacing w:after="0" w:line="280" w:lineRule="auto"/>
              <w:ind w:left="547" w:right="53" w:firstLine="0"/>
            </w:pPr>
            <w:r>
              <w:rPr>
                <w:rFonts w:ascii="Times New Roman" w:eastAsia="Times New Roman" w:hAnsi="Times New Roman" w:cs="Times New Roman"/>
                <w:i w:val="0"/>
                <w:sz w:val="17"/>
              </w:rPr>
              <w:t>Los documentos de licitación podrán especificar el régimen de garantía de los productos a suministrar, que no podrán ser inferiores a los anteriormente especif</w:t>
            </w:r>
            <w:r>
              <w:rPr>
                <w:rFonts w:ascii="Times New Roman" w:eastAsia="Times New Roman" w:hAnsi="Times New Roman" w:cs="Times New Roman"/>
                <w:i w:val="0"/>
                <w:sz w:val="17"/>
              </w:rPr>
              <w:t xml:space="preserve">icados, salvo en casos excepcionales justificados. En el caso de que no se especifiquen estos términos serán de aplicación los indicados anteriormente. </w:t>
            </w:r>
          </w:p>
          <w:p w:rsidR="00F13885" w:rsidRDefault="00524DE7">
            <w:pPr>
              <w:spacing w:after="91" w:line="259" w:lineRule="auto"/>
              <w:ind w:left="0" w:firstLine="0"/>
              <w:jc w:val="left"/>
            </w:pPr>
            <w:r>
              <w:rPr>
                <w:rFonts w:ascii="Times New Roman" w:eastAsia="Times New Roman" w:hAnsi="Times New Roman" w:cs="Times New Roman"/>
                <w:i w:val="0"/>
                <w:sz w:val="17"/>
              </w:rPr>
              <w:t xml:space="preserve"> </w:t>
            </w:r>
            <w:r>
              <w:rPr>
                <w:rFonts w:ascii="Times New Roman" w:eastAsia="Times New Roman" w:hAnsi="Times New Roman" w:cs="Times New Roman"/>
                <w:i w:val="0"/>
                <w:sz w:val="17"/>
              </w:rPr>
              <w:tab/>
              <w:t xml:space="preserve"> </w:t>
            </w:r>
          </w:p>
          <w:p w:rsidR="00F13885" w:rsidRDefault="00524DE7">
            <w:pPr>
              <w:numPr>
                <w:ilvl w:val="0"/>
                <w:numId w:val="83"/>
              </w:numPr>
              <w:spacing w:after="240" w:line="259" w:lineRule="auto"/>
              <w:ind w:hanging="300"/>
              <w:jc w:val="left"/>
            </w:pPr>
            <w:r>
              <w:rPr>
                <w:rFonts w:ascii="Times New Roman" w:eastAsia="Times New Roman" w:hAnsi="Times New Roman" w:cs="Times New Roman"/>
                <w:b/>
                <w:i w:val="0"/>
                <w:sz w:val="24"/>
              </w:rPr>
              <w:t xml:space="preserve">ANEXOS </w:t>
            </w:r>
          </w:p>
          <w:p w:rsidR="00F13885" w:rsidRDefault="00524DE7">
            <w:pPr>
              <w:numPr>
                <w:ilvl w:val="1"/>
                <w:numId w:val="83"/>
              </w:numPr>
              <w:spacing w:after="0" w:line="259" w:lineRule="auto"/>
              <w:ind w:hanging="341"/>
              <w:jc w:val="left"/>
            </w:pPr>
            <w:r>
              <w:rPr>
                <w:rFonts w:ascii="Times New Roman" w:eastAsia="Times New Roman" w:hAnsi="Times New Roman" w:cs="Times New Roman"/>
                <w:b/>
                <w:i w:val="0"/>
                <w:sz w:val="24"/>
              </w:rPr>
              <w:t xml:space="preserve">Anexo I. Productos </w:t>
            </w:r>
          </w:p>
          <w:p w:rsidR="00F13885" w:rsidRDefault="00524DE7">
            <w:pPr>
              <w:spacing w:after="182" w:line="259" w:lineRule="auto"/>
              <w:ind w:left="547" w:firstLine="0"/>
              <w:jc w:val="left"/>
            </w:pPr>
            <w:r>
              <w:rPr>
                <w:rFonts w:ascii="Times New Roman" w:eastAsia="Times New Roman" w:hAnsi="Times New Roman" w:cs="Times New Roman"/>
                <w:i w:val="0"/>
                <w:sz w:val="17"/>
              </w:rPr>
              <w:t xml:space="preserve">Listado con todos los lotes y las características de los productos que abarca. </w:t>
            </w:r>
          </w:p>
          <w:p w:rsidR="00F13885" w:rsidRDefault="00524DE7">
            <w:pPr>
              <w:numPr>
                <w:ilvl w:val="2"/>
                <w:numId w:val="83"/>
              </w:numPr>
              <w:spacing w:after="181" w:line="259" w:lineRule="auto"/>
              <w:ind w:hanging="576"/>
              <w:jc w:val="left"/>
            </w:pPr>
            <w:r>
              <w:rPr>
                <w:rFonts w:ascii="Times New Roman" w:eastAsia="Times New Roman" w:hAnsi="Times New Roman" w:cs="Times New Roman"/>
                <w:b/>
                <w:i w:val="0"/>
                <w:sz w:val="17"/>
              </w:rPr>
              <w:t xml:space="preserve">Software de sistemas </w:t>
            </w:r>
          </w:p>
          <w:p w:rsidR="00F13885" w:rsidRDefault="00524DE7">
            <w:pPr>
              <w:spacing w:after="163" w:line="280" w:lineRule="auto"/>
              <w:ind w:left="547" w:right="61"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w:t>
            </w:r>
            <w:r>
              <w:rPr>
                <w:rFonts w:ascii="Times New Roman" w:eastAsia="Times New Roman" w:hAnsi="Times New Roman" w:cs="Times New Roman"/>
                <w:i w:val="0"/>
                <w:sz w:val="17"/>
              </w:rPr>
              <w:t xml:space="preserve">scripción temporal, de licencias de uso y/o soporte técnico de software, cuya finalidad principal se encuentre entre las funciones siguientes: </w:t>
            </w:r>
          </w:p>
          <w:p w:rsidR="00F13885" w:rsidRDefault="00524DE7">
            <w:pPr>
              <w:spacing w:after="552" w:line="259" w:lineRule="auto"/>
              <w:ind w:left="948" w:firstLine="0"/>
              <w:jc w:val="left"/>
            </w:pPr>
            <w:r>
              <w:rPr>
                <w:i w:val="0"/>
                <w:sz w:val="17"/>
              </w:rPr>
              <w:t xml:space="preserve">4.2.1.1 </w:t>
            </w:r>
            <w:r>
              <w:rPr>
                <w:rFonts w:ascii="Times New Roman" w:eastAsia="Times New Roman" w:hAnsi="Times New Roman" w:cs="Times New Roman"/>
                <w:i w:val="0"/>
                <w:sz w:val="17"/>
              </w:rPr>
              <w:t xml:space="preserve">Sistemas operativos de servidor o cliente y todos los sistemas asociados a ellos </w:t>
            </w:r>
          </w:p>
          <w:p w:rsidR="00F13885" w:rsidRDefault="00524DE7">
            <w:pPr>
              <w:spacing w:after="0" w:line="259" w:lineRule="auto"/>
              <w:ind w:left="0" w:right="48" w:firstLine="0"/>
              <w:jc w:val="right"/>
            </w:pPr>
            <w:r>
              <w:rPr>
                <w:rFonts w:ascii="Times New Roman" w:eastAsia="Times New Roman" w:hAnsi="Times New Roman" w:cs="Times New Roman"/>
                <w:i w:val="0"/>
                <w:sz w:val="14"/>
              </w:rPr>
              <w:t xml:space="preserve">de 10 </w:t>
            </w:r>
          </w:p>
        </w:tc>
      </w:tr>
    </w:tbl>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259" w:line="240" w:lineRule="auto"/>
        <w:ind w:left="54" w:right="1564"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3"/>
        </w:rPr>
        <w:t xml:space="preserve"> </w:t>
      </w:r>
    </w:p>
    <w:p w:rsidR="00F13885" w:rsidRDefault="00524DE7">
      <w:pPr>
        <w:spacing w:after="411"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1160"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639" w:line="259" w:lineRule="auto"/>
        <w:ind w:left="54" w:right="882" w:firstLine="0"/>
        <w:jc w:val="left"/>
      </w:pPr>
      <w:r>
        <w:rPr>
          <w:rFonts w:ascii="Times New Roman" w:eastAsia="Times New Roman" w:hAnsi="Times New Roman" w:cs="Times New Roman"/>
          <w:b/>
          <w:i w:val="0"/>
          <w:sz w:val="20"/>
        </w:rPr>
        <w:t xml:space="preserve"> </w:t>
      </w:r>
    </w:p>
    <w:p w:rsidR="00F13885" w:rsidRDefault="00524DE7">
      <w:pPr>
        <w:spacing w:after="452"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457" w:line="259" w:lineRule="auto"/>
        <w:ind w:left="54" w:right="882" w:firstLine="0"/>
        <w:jc w:val="left"/>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5621" name="Group 35562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29879" name="Rectangle 2987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29880" name="Rectangle 29880"/>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5621" style="width:12.7031pt;height:280.344pt;position:absolute;mso-position-horizontal-relative:page;mso-position-horizontal:absolute;margin-left:682.278pt;mso-position-vertical-relative:page;margin-top:531.696pt;" coordsize="1613,35603">
                <v:rect id="Rectangle 2987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29880"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110 de 205 </w:t>
                        </w:r>
                      </w:p>
                    </w:txbxContent>
                  </v:textbox>
                </v:rect>
                <w10:wrap type="square"/>
              </v:group>
            </w:pict>
          </mc:Fallback>
        </mc:AlternateContent>
      </w:r>
      <w:r>
        <w:rPr>
          <w:rFonts w:ascii="Times New Roman" w:eastAsia="Times New Roman" w:hAnsi="Times New Roman" w:cs="Times New Roman"/>
          <w:i w:val="0"/>
          <w:sz w:val="16"/>
        </w:rPr>
        <w:t xml:space="preserve"> </w:t>
      </w:r>
    </w:p>
    <w:p w:rsidR="00F13885" w:rsidRDefault="00524DE7">
      <w:pPr>
        <w:spacing w:after="684"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682"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84" w:line="259" w:lineRule="auto"/>
        <w:ind w:left="0" w:right="882" w:firstLine="0"/>
        <w:jc w:val="right"/>
      </w:pPr>
      <w:r>
        <w:rPr>
          <w:rFonts w:ascii="Times New Roman" w:eastAsia="Times New Roman" w:hAnsi="Times New Roman" w:cs="Times New Roman"/>
          <w:i w:val="0"/>
          <w:sz w:val="17"/>
        </w:rPr>
        <w:t xml:space="preserve"> </w:t>
      </w:r>
    </w:p>
    <w:p w:rsidR="00F13885" w:rsidRDefault="00524DE7">
      <w:pPr>
        <w:spacing w:after="778" w:line="259" w:lineRule="auto"/>
        <w:ind w:left="54" w:right="882" w:firstLine="0"/>
      </w:pPr>
      <w:r>
        <w:rPr>
          <w:rFonts w:ascii="Times New Roman" w:eastAsia="Times New Roman" w:hAnsi="Times New Roman" w:cs="Times New Roman"/>
          <w:i w:val="0"/>
          <w:sz w:val="17"/>
        </w:rPr>
        <w:t xml:space="preserve"> </w:t>
      </w:r>
      <w:r>
        <w:rPr>
          <w:rFonts w:ascii="Times New Roman" w:eastAsia="Times New Roman" w:hAnsi="Times New Roman" w:cs="Times New Roman"/>
          <w:i w:val="0"/>
          <w:sz w:val="17"/>
        </w:rPr>
        <w:tab/>
        <w:t xml:space="preserve"> </w:t>
      </w:r>
    </w:p>
    <w:p w:rsidR="00F13885" w:rsidRDefault="00524DE7">
      <w:pPr>
        <w:spacing w:after="188" w:line="259" w:lineRule="auto"/>
        <w:ind w:left="54" w:right="882" w:firstLine="0"/>
        <w:jc w:val="left"/>
      </w:pPr>
      <w:r>
        <w:rPr>
          <w:rFonts w:ascii="Times New Roman" w:eastAsia="Times New Roman" w:hAnsi="Times New Roman" w:cs="Times New Roman"/>
          <w:i w:val="0"/>
          <w:sz w:val="17"/>
        </w:rPr>
        <w:t xml:space="preserve"> </w:t>
      </w:r>
    </w:p>
    <w:p w:rsidR="00F13885" w:rsidRDefault="00524DE7">
      <w:pPr>
        <w:spacing w:after="1035" w:line="259" w:lineRule="auto"/>
        <w:ind w:left="54" w:right="882" w:firstLine="0"/>
        <w:jc w:val="left"/>
      </w:pPr>
      <w:r>
        <w:rPr>
          <w:rFonts w:ascii="Times New Roman" w:eastAsia="Times New Roman" w:hAnsi="Times New Roman" w:cs="Times New Roman"/>
          <w:b/>
          <w:i w:val="0"/>
          <w:sz w:val="17"/>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54" w:right="882" w:firstLine="0"/>
        <w:jc w:val="left"/>
      </w:pPr>
      <w:r>
        <w:rPr>
          <w:rFonts w:ascii="Times New Roman" w:eastAsia="Times New Roman" w:hAnsi="Times New Roman" w:cs="Times New Roman"/>
          <w:i w:val="0"/>
          <w:sz w:val="15"/>
        </w:rPr>
        <w:t xml:space="preserve"> </w:t>
      </w:r>
    </w:p>
    <w:p w:rsidR="00F13885" w:rsidRDefault="00524DE7">
      <w:pPr>
        <w:spacing w:after="956" w:line="265" w:lineRule="auto"/>
        <w:ind w:left="97" w:right="887"/>
        <w:jc w:val="left"/>
      </w:pPr>
      <w:r>
        <w:rPr>
          <w:i w:val="0"/>
          <w:sz w:val="14"/>
        </w:rPr>
        <w:t xml:space="preserve">10 </w:t>
      </w:r>
    </w:p>
    <w:tbl>
      <w:tblPr>
        <w:tblStyle w:val="TableGrid"/>
        <w:tblpPr w:vertAnchor="text" w:tblpX="884" w:tblpY="-1301"/>
        <w:tblOverlap w:val="never"/>
        <w:tblW w:w="9521" w:type="dxa"/>
        <w:tblInd w:w="0" w:type="dxa"/>
        <w:tblCellMar>
          <w:top w:w="0" w:type="dxa"/>
          <w:left w:w="1131" w:type="dxa"/>
          <w:bottom w:w="0" w:type="dxa"/>
          <w:right w:w="628" w:type="dxa"/>
        </w:tblCellMar>
        <w:tblLook w:val="04A0" w:firstRow="1" w:lastRow="0" w:firstColumn="1" w:lastColumn="0" w:noHBand="0" w:noVBand="1"/>
      </w:tblPr>
      <w:tblGrid>
        <w:gridCol w:w="9521"/>
      </w:tblGrid>
      <w:tr w:rsidR="00F13885">
        <w:trPr>
          <w:trHeight w:val="13474"/>
        </w:trPr>
        <w:tc>
          <w:tcPr>
            <w:tcW w:w="9521" w:type="dxa"/>
            <w:tcBorders>
              <w:top w:val="single" w:sz="8" w:space="0" w:color="000000"/>
              <w:left w:val="single" w:sz="8" w:space="0" w:color="000000"/>
              <w:bottom w:val="single" w:sz="8" w:space="0" w:color="000000"/>
              <w:right w:val="single" w:sz="8" w:space="0" w:color="000000"/>
            </w:tcBorders>
            <w:vAlign w:val="center"/>
          </w:tcPr>
          <w:p w:rsidR="00F13885" w:rsidRDefault="00524DE7">
            <w:pPr>
              <w:spacing w:after="446" w:line="259" w:lineRule="auto"/>
              <w:ind w:left="50" w:firstLine="0"/>
              <w:jc w:val="left"/>
            </w:pPr>
            <w:r>
              <w:rPr>
                <w:noProof/>
              </w:rPr>
              <w:drawing>
                <wp:inline distT="0" distB="0" distL="0" distR="0">
                  <wp:extent cx="292608" cy="469392"/>
                  <wp:effectExtent l="0" t="0" r="0" b="0"/>
                  <wp:docPr id="29899" name="Picture 29899"/>
                  <wp:cNvGraphicFramePr/>
                  <a:graphic xmlns:a="http://schemas.openxmlformats.org/drawingml/2006/main">
                    <a:graphicData uri="http://schemas.openxmlformats.org/drawingml/2006/picture">
                      <pic:pic xmlns:pic="http://schemas.openxmlformats.org/drawingml/2006/picture">
                        <pic:nvPicPr>
                          <pic:cNvPr id="29899" name="Picture 29899"/>
                          <pic:cNvPicPr/>
                        </pic:nvPicPr>
                        <pic:blipFill>
                          <a:blip r:embed="rId70"/>
                          <a:stretch>
                            <a:fillRect/>
                          </a:stretch>
                        </pic:blipFill>
                        <pic:spPr>
                          <a:xfrm>
                            <a:off x="0" y="0"/>
                            <a:ext cx="292608" cy="469392"/>
                          </a:xfrm>
                          <a:prstGeom prst="rect">
                            <a:avLst/>
                          </a:prstGeom>
                        </pic:spPr>
                      </pic:pic>
                    </a:graphicData>
                  </a:graphic>
                </wp:inline>
              </w:drawing>
            </w:r>
          </w:p>
          <w:p w:rsidR="00F13885" w:rsidRDefault="00524DE7">
            <w:pPr>
              <w:spacing w:after="208" w:line="259" w:lineRule="auto"/>
              <w:ind w:left="2" w:firstLine="0"/>
              <w:jc w:val="left"/>
            </w:pPr>
            <w:r>
              <w:rPr>
                <w:noProof/>
              </w:rPr>
              <w:drawing>
                <wp:inline distT="0" distB="0" distL="0" distR="0">
                  <wp:extent cx="4893565" cy="12192"/>
                  <wp:effectExtent l="0" t="0" r="0" b="0"/>
                  <wp:docPr id="29901" name="Picture 29901"/>
                  <wp:cNvGraphicFramePr/>
                  <a:graphic xmlns:a="http://schemas.openxmlformats.org/drawingml/2006/main">
                    <a:graphicData uri="http://schemas.openxmlformats.org/drawingml/2006/picture">
                      <pic:pic xmlns:pic="http://schemas.openxmlformats.org/drawingml/2006/picture">
                        <pic:nvPicPr>
                          <pic:cNvPr id="29901" name="Picture 29901"/>
                          <pic:cNvPicPr/>
                        </pic:nvPicPr>
                        <pic:blipFill>
                          <a:blip r:embed="rId62"/>
                          <a:stretch>
                            <a:fillRect/>
                          </a:stretch>
                        </pic:blipFill>
                        <pic:spPr>
                          <a:xfrm>
                            <a:off x="0" y="0"/>
                            <a:ext cx="4893565" cy="12192"/>
                          </a:xfrm>
                          <a:prstGeom prst="rect">
                            <a:avLst/>
                          </a:prstGeom>
                        </pic:spPr>
                      </pic:pic>
                    </a:graphicData>
                  </a:graphic>
                </wp:inline>
              </w:drawing>
            </w:r>
          </w:p>
          <w:p w:rsidR="00F13885" w:rsidRDefault="00524DE7">
            <w:pPr>
              <w:spacing w:after="22" w:line="259" w:lineRule="auto"/>
              <w:ind w:left="403" w:firstLine="0"/>
              <w:jc w:val="left"/>
            </w:pPr>
            <w:r>
              <w:rPr>
                <w:i w:val="0"/>
                <w:sz w:val="17"/>
              </w:rPr>
              <w:t xml:space="preserve">4.2.1.2 </w:t>
            </w:r>
            <w:r>
              <w:rPr>
                <w:rFonts w:ascii="Times New Roman" w:eastAsia="Times New Roman" w:hAnsi="Times New Roman" w:cs="Times New Roman"/>
                <w:i w:val="0"/>
                <w:sz w:val="17"/>
              </w:rPr>
              <w:t xml:space="preserve">Sistemas de virtualización de servidores o clientes y todos los sistemas asociados a ellos </w:t>
            </w:r>
          </w:p>
          <w:p w:rsidR="00F13885" w:rsidRDefault="00524DE7">
            <w:pPr>
              <w:spacing w:after="182" w:line="259" w:lineRule="auto"/>
              <w:ind w:left="403" w:firstLine="0"/>
              <w:jc w:val="left"/>
            </w:pPr>
            <w:r>
              <w:rPr>
                <w:i w:val="0"/>
                <w:sz w:val="17"/>
              </w:rPr>
              <w:t xml:space="preserve">4.2.1.3 </w:t>
            </w:r>
            <w:r>
              <w:rPr>
                <w:rFonts w:ascii="Times New Roman" w:eastAsia="Times New Roman" w:hAnsi="Times New Roman" w:cs="Times New Roman"/>
                <w:i w:val="0"/>
                <w:sz w:val="17"/>
              </w:rPr>
              <w:t xml:space="preserve">Sistemas de copia de seguridad y todos los sistemas asociados a ellos </w:t>
            </w:r>
          </w:p>
          <w:p w:rsidR="00F13885" w:rsidRDefault="00524DE7">
            <w:pPr>
              <w:spacing w:after="179" w:line="259" w:lineRule="auto"/>
              <w:ind w:left="0" w:firstLine="0"/>
              <w:jc w:val="left"/>
            </w:pPr>
            <w:r>
              <w:rPr>
                <w:b/>
                <w:i w:val="0"/>
                <w:sz w:val="17"/>
              </w:rPr>
              <w:t xml:space="preserve">4.2.2 </w:t>
            </w:r>
            <w:r>
              <w:rPr>
                <w:rFonts w:ascii="Times New Roman" w:eastAsia="Times New Roman" w:hAnsi="Times New Roman" w:cs="Times New Roman"/>
                <w:b/>
                <w:i w:val="0"/>
                <w:sz w:val="17"/>
              </w:rPr>
              <w:t xml:space="preserve">Software de comunicaciones </w:t>
            </w:r>
          </w:p>
          <w:p w:rsidR="00F13885" w:rsidRDefault="00524DE7">
            <w:pPr>
              <w:spacing w:after="162" w:line="282" w:lineRule="auto"/>
              <w:ind w:left="2" w:right="53"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2" w:line="280" w:lineRule="auto"/>
              <w:ind w:left="979" w:right="48" w:hanging="576"/>
            </w:pPr>
            <w:r>
              <w:rPr>
                <w:i w:val="0"/>
                <w:sz w:val="17"/>
              </w:rPr>
              <w:t xml:space="preserve">4.2.2.1 </w:t>
            </w:r>
            <w:r>
              <w:rPr>
                <w:rFonts w:ascii="Times New Roman" w:eastAsia="Times New Roman" w:hAnsi="Times New Roman" w:cs="Times New Roman"/>
                <w:i w:val="0"/>
                <w:sz w:val="17"/>
              </w:rPr>
              <w:t xml:space="preserve">Herramientas que implementan un protocolo de comunicaciones, tanto el lado servidor como cliente, por ejemplo, SMTP, POP, HTTPS, SNMP, etcétera y todos los sistemas asociados a ellos. </w:t>
            </w:r>
          </w:p>
          <w:p w:rsidR="00F13885" w:rsidRDefault="00524DE7">
            <w:pPr>
              <w:spacing w:after="165" w:line="280" w:lineRule="auto"/>
              <w:ind w:left="979" w:hanging="576"/>
              <w:jc w:val="left"/>
            </w:pPr>
            <w:r>
              <w:rPr>
                <w:i w:val="0"/>
                <w:sz w:val="17"/>
              </w:rPr>
              <w:t xml:space="preserve">4.2.2.2 </w:t>
            </w:r>
            <w:r>
              <w:rPr>
                <w:rFonts w:ascii="Times New Roman" w:eastAsia="Times New Roman" w:hAnsi="Times New Roman" w:cs="Times New Roman"/>
                <w:i w:val="0"/>
                <w:sz w:val="17"/>
              </w:rPr>
              <w:t xml:space="preserve">Productos de </w:t>
            </w:r>
            <w:r>
              <w:rPr>
                <w:rFonts w:ascii="Times New Roman" w:eastAsia="Times New Roman" w:hAnsi="Times New Roman" w:cs="Times New Roman"/>
                <w:i w:val="0"/>
                <w:sz w:val="17"/>
              </w:rPr>
              <w:t xml:space="preserve">seguridad de red y relacionados como: sistemas NAC (Network Access Control), controladores wifi y gestores de ancho de banda-QoS y todos los sistemas asociados a ellos. </w:t>
            </w:r>
          </w:p>
          <w:p w:rsidR="00F13885" w:rsidRDefault="00524DE7">
            <w:pPr>
              <w:spacing w:after="178" w:line="259" w:lineRule="auto"/>
              <w:ind w:left="0" w:firstLine="0"/>
              <w:jc w:val="left"/>
            </w:pPr>
            <w:r>
              <w:rPr>
                <w:b/>
                <w:i w:val="0"/>
                <w:sz w:val="17"/>
              </w:rPr>
              <w:t xml:space="preserve">4.2.3 </w:t>
            </w:r>
            <w:r>
              <w:rPr>
                <w:rFonts w:ascii="Times New Roman" w:eastAsia="Times New Roman" w:hAnsi="Times New Roman" w:cs="Times New Roman"/>
                <w:b/>
                <w:i w:val="0"/>
                <w:sz w:val="17"/>
              </w:rPr>
              <w:t xml:space="preserve">Software de seguridad </w:t>
            </w:r>
          </w:p>
          <w:p w:rsidR="00F13885" w:rsidRDefault="00524DE7">
            <w:pPr>
              <w:spacing w:after="163" w:line="280" w:lineRule="auto"/>
              <w:ind w:left="2" w:right="61" w:firstLine="0"/>
            </w:pPr>
            <w:r>
              <w:rPr>
                <w:rFonts w:ascii="Times New Roman" w:eastAsia="Times New Roman" w:hAnsi="Times New Roman" w:cs="Times New Roman"/>
                <w:i w:val="0"/>
                <w:sz w:val="17"/>
              </w:rPr>
              <w:t>Podrán ser objeto de licitaciones para la adjudicación de</w:t>
            </w:r>
            <w:r>
              <w:rPr>
                <w:rFonts w:ascii="Times New Roman" w:eastAsia="Times New Roman" w:hAnsi="Times New Roman" w:cs="Times New Roman"/>
                <w:i w:val="0"/>
                <w:sz w:val="17"/>
              </w:rPr>
              <w:t xml:space="preserve"> los contratos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2" w:line="284" w:lineRule="auto"/>
              <w:ind w:left="982" w:hanging="576"/>
            </w:pPr>
            <w:r>
              <w:rPr>
                <w:i w:val="0"/>
                <w:sz w:val="17"/>
              </w:rPr>
              <w:t xml:space="preserve">4.2.3.1 </w:t>
            </w:r>
            <w:r>
              <w:rPr>
                <w:rFonts w:ascii="Times New Roman" w:eastAsia="Times New Roman" w:hAnsi="Times New Roman" w:cs="Times New Roman"/>
                <w:i w:val="0"/>
                <w:sz w:val="17"/>
              </w:rPr>
              <w:t xml:space="preserve">Antivirus o End Point Platform (EPP), Endpoint Detection and Response (EDR) y todos los sistemas asociados a ellos </w:t>
            </w:r>
          </w:p>
          <w:p w:rsidR="00F13885" w:rsidRDefault="00524DE7">
            <w:pPr>
              <w:spacing w:after="15" w:line="259" w:lineRule="auto"/>
              <w:ind w:left="406" w:firstLine="0"/>
              <w:jc w:val="left"/>
            </w:pPr>
            <w:r>
              <w:rPr>
                <w:i w:val="0"/>
                <w:sz w:val="17"/>
              </w:rPr>
              <w:t xml:space="preserve">4.2.3.2 </w:t>
            </w:r>
            <w:r>
              <w:rPr>
                <w:rFonts w:ascii="Times New Roman" w:eastAsia="Times New Roman" w:hAnsi="Times New Roman" w:cs="Times New Roman"/>
                <w:i w:val="0"/>
                <w:sz w:val="17"/>
              </w:rPr>
              <w:t xml:space="preserve">Firewalls, IDS, IPS y todos los sistemas asociados a ellos </w:t>
            </w:r>
          </w:p>
          <w:p w:rsidR="00F13885" w:rsidRDefault="00524DE7">
            <w:pPr>
              <w:spacing w:after="168" w:line="280" w:lineRule="auto"/>
              <w:ind w:left="979" w:right="56" w:hanging="576"/>
            </w:pPr>
            <w:r>
              <w:rPr>
                <w:i w:val="0"/>
                <w:sz w:val="17"/>
              </w:rPr>
              <w:t xml:space="preserve">4.2.3.3 </w:t>
            </w:r>
            <w:r>
              <w:rPr>
                <w:rFonts w:ascii="Times New Roman" w:eastAsia="Times New Roman" w:hAnsi="Times New Roman" w:cs="Times New Roman"/>
                <w:i w:val="0"/>
                <w:sz w:val="17"/>
              </w:rPr>
              <w:t>Productos para la gestión de vulnerabilidades, SIEM, DLP (Data L</w:t>
            </w:r>
            <w:r>
              <w:rPr>
                <w:rFonts w:ascii="Times New Roman" w:eastAsia="Times New Roman" w:hAnsi="Times New Roman" w:cs="Times New Roman"/>
                <w:i w:val="0"/>
                <w:sz w:val="17"/>
              </w:rPr>
              <w:t xml:space="preserve">oss Prevention), gestión de secretos y otro software similar relacionado con la seguridad y todos los sistemas asociados a ellos. </w:t>
            </w:r>
          </w:p>
          <w:p w:rsidR="00F13885" w:rsidRDefault="00524DE7">
            <w:pPr>
              <w:spacing w:after="180" w:line="259" w:lineRule="auto"/>
              <w:ind w:left="0" w:firstLine="0"/>
              <w:jc w:val="left"/>
            </w:pPr>
            <w:r>
              <w:rPr>
                <w:b/>
                <w:i w:val="0"/>
                <w:sz w:val="17"/>
              </w:rPr>
              <w:t xml:space="preserve">4.2.4 </w:t>
            </w:r>
            <w:r>
              <w:rPr>
                <w:rFonts w:ascii="Times New Roman" w:eastAsia="Times New Roman" w:hAnsi="Times New Roman" w:cs="Times New Roman"/>
                <w:b/>
                <w:i w:val="0"/>
                <w:sz w:val="17"/>
              </w:rPr>
              <w:t xml:space="preserve">Software de desarrollo y ciclo de vida de las aplicaciones </w:t>
            </w:r>
          </w:p>
          <w:p w:rsidR="00F13885" w:rsidRDefault="00524DE7">
            <w:pPr>
              <w:spacing w:after="163" w:line="280" w:lineRule="auto"/>
              <w:ind w:left="2" w:right="55" w:firstLine="0"/>
            </w:pPr>
            <w:r>
              <w:rPr>
                <w:rFonts w:ascii="Times New Roman" w:eastAsia="Times New Roman" w:hAnsi="Times New Roman" w:cs="Times New Roman"/>
                <w:i w:val="0"/>
                <w:sz w:val="17"/>
              </w:rPr>
              <w:t>Podrán ser objeto de licitaciones para la adjudicación de l</w:t>
            </w:r>
            <w:r>
              <w:rPr>
                <w:rFonts w:ascii="Times New Roman" w:eastAsia="Times New Roman" w:hAnsi="Times New Roman" w:cs="Times New Roman"/>
                <w:i w:val="0"/>
                <w:sz w:val="17"/>
              </w:rPr>
              <w:t xml:space="preserve">os contratos basados en este lote la prestación de software como servicio y el suministro, o suscripción temporal, de licencias de uso y/o soporte técnico de software, cuya finalidad principal se encuentre entre las funciones siguientes: </w:t>
            </w:r>
          </w:p>
          <w:p w:rsidR="00F13885" w:rsidRDefault="00524DE7">
            <w:pPr>
              <w:spacing w:after="19" w:line="259" w:lineRule="auto"/>
              <w:ind w:left="406" w:firstLine="0"/>
              <w:jc w:val="left"/>
            </w:pPr>
            <w:r>
              <w:rPr>
                <w:i w:val="0"/>
                <w:sz w:val="17"/>
              </w:rPr>
              <w:t xml:space="preserve">4.2.4.1 </w:t>
            </w:r>
            <w:r>
              <w:rPr>
                <w:rFonts w:ascii="Times New Roman" w:eastAsia="Times New Roman" w:hAnsi="Times New Roman" w:cs="Times New Roman"/>
                <w:i w:val="0"/>
                <w:sz w:val="17"/>
              </w:rPr>
              <w:t>Herramien</w:t>
            </w:r>
            <w:r>
              <w:rPr>
                <w:rFonts w:ascii="Times New Roman" w:eastAsia="Times New Roman" w:hAnsi="Times New Roman" w:cs="Times New Roman"/>
                <w:i w:val="0"/>
                <w:sz w:val="17"/>
              </w:rPr>
              <w:t xml:space="preserve">tas para diseño, desarrollo y pruebas y todos los sistemas asociados a ellos </w:t>
            </w:r>
          </w:p>
          <w:p w:rsidR="00F13885" w:rsidRDefault="00524DE7">
            <w:pPr>
              <w:spacing w:after="0" w:line="283" w:lineRule="auto"/>
              <w:ind w:left="979" w:hanging="576"/>
            </w:pPr>
            <w:r>
              <w:rPr>
                <w:i w:val="0"/>
                <w:sz w:val="17"/>
              </w:rPr>
              <w:t xml:space="preserve">4.2.4.2 </w:t>
            </w:r>
            <w:r>
              <w:rPr>
                <w:rFonts w:ascii="Times New Roman" w:eastAsia="Times New Roman" w:hAnsi="Times New Roman" w:cs="Times New Roman"/>
                <w:i w:val="0"/>
                <w:sz w:val="17"/>
              </w:rPr>
              <w:t xml:space="preserve">Herramientas de construcción de proyectos de desarrollo, control de versiones, calidad del código, automatización de pruebas y todos los sistemas asociados a ellos </w:t>
            </w:r>
          </w:p>
          <w:p w:rsidR="00F13885" w:rsidRDefault="00524DE7">
            <w:pPr>
              <w:spacing w:after="326" w:line="281" w:lineRule="auto"/>
              <w:ind w:left="979" w:hanging="576"/>
            </w:pPr>
            <w:r>
              <w:rPr>
                <w:i w:val="0"/>
                <w:sz w:val="17"/>
              </w:rPr>
              <w:t xml:space="preserve">4.2.4.3 </w:t>
            </w:r>
            <w:r>
              <w:rPr>
                <w:rFonts w:ascii="Times New Roman" w:eastAsia="Times New Roman" w:hAnsi="Times New Roman" w:cs="Times New Roman"/>
                <w:i w:val="0"/>
                <w:sz w:val="17"/>
              </w:rPr>
              <w:t xml:space="preserve">Herramientas de integración de aplicaciones, servicios web, plataformas de middelware, integración de componentes o servicios y todos los sistemas asociados a ellos </w:t>
            </w:r>
          </w:p>
          <w:p w:rsidR="00F13885" w:rsidRDefault="00524DE7">
            <w:pPr>
              <w:spacing w:after="0" w:line="259" w:lineRule="auto"/>
              <w:ind w:left="0" w:right="48" w:firstLine="0"/>
              <w:jc w:val="right"/>
            </w:pPr>
            <w:r>
              <w:rPr>
                <w:rFonts w:ascii="Times New Roman" w:eastAsia="Times New Roman" w:hAnsi="Times New Roman" w:cs="Times New Roman"/>
                <w:i w:val="0"/>
                <w:sz w:val="14"/>
              </w:rPr>
              <w:t xml:space="preserve">de 10 </w:t>
            </w:r>
          </w:p>
        </w:tc>
      </w:tr>
    </w:tbl>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1" w:firstLine="0"/>
        <w:jc w:val="left"/>
      </w:pPr>
      <w:r>
        <w:rPr>
          <w:rFonts w:ascii="Times New Roman" w:eastAsia="Times New Roman" w:hAnsi="Times New Roman" w:cs="Times New Roman"/>
          <w:i w:val="0"/>
          <w:sz w:val="20"/>
        </w:rPr>
        <w:t xml:space="preserve"> </w:t>
      </w:r>
    </w:p>
    <w:p w:rsidR="00F13885" w:rsidRDefault="00524DE7">
      <w:pPr>
        <w:spacing w:after="494" w:line="251" w:lineRule="auto"/>
        <w:ind w:left="54" w:right="1564"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17"/>
        </w:rPr>
        <w:t xml:space="preserve"> </w:t>
      </w:r>
    </w:p>
    <w:p w:rsidR="00F13885" w:rsidRDefault="00524DE7">
      <w:pPr>
        <w:spacing w:after="197" w:line="259" w:lineRule="auto"/>
        <w:ind w:left="54" w:right="882" w:firstLine="0"/>
        <w:jc w:val="left"/>
      </w:pPr>
      <w:r>
        <w:rPr>
          <w:rFonts w:ascii="Times New Roman" w:eastAsia="Times New Roman" w:hAnsi="Times New Roman" w:cs="Times New Roman"/>
          <w:i w:val="0"/>
          <w:sz w:val="16"/>
        </w:rPr>
        <w:t xml:space="preserve"> </w:t>
      </w:r>
    </w:p>
    <w:p w:rsidR="00F13885" w:rsidRDefault="00524DE7">
      <w:pPr>
        <w:spacing w:after="2346" w:line="259" w:lineRule="auto"/>
        <w:ind w:left="54" w:right="882" w:firstLine="0"/>
        <w:jc w:val="left"/>
      </w:pPr>
      <w:r>
        <w:rPr>
          <w:rFonts w:ascii="Times New Roman" w:eastAsia="Times New Roman" w:hAnsi="Times New Roman" w:cs="Times New Roman"/>
          <w:b/>
          <w:i w:val="0"/>
          <w:sz w:val="17"/>
        </w:rPr>
        <w:t xml:space="preserve"> </w:t>
      </w:r>
    </w:p>
    <w:p w:rsidR="00F13885" w:rsidRDefault="00524DE7">
      <w:pPr>
        <w:spacing w:after="646" w:line="259" w:lineRule="auto"/>
        <w:ind w:left="54" w:right="882" w:firstLine="0"/>
        <w:jc w:val="left"/>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5508" name="Group 35550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0120" name="Rectangle 3012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0121" name="Rectangle 30121"/>
                        <wps:cNvSpPr/>
                        <wps:spPr>
                          <a:xfrm rot="-5399999">
                            <a:off x="-2091074" y="1279871"/>
                            <a:ext cx="4447773"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5508" style="width:12.7031pt;height:280.344pt;position:absolute;mso-position-horizontal-relative:page;mso-position-horizontal:absolute;margin-left:682.278pt;mso-position-vertical-relative:page;margin-top:531.696pt;" coordsize="1613,35603">
                <v:rect id="Rectangle 3012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0121" style="position:absolute;width:44477;height:1132;left:-20910;top:12798;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111 de 205 </w:t>
                        </w:r>
                      </w:p>
                    </w:txbxContent>
                  </v:textbox>
                </v:rect>
                <w10:wrap type="square"/>
              </v:group>
            </w:pict>
          </mc:Fallback>
        </mc:AlternateContent>
      </w:r>
      <w:r>
        <w:rPr>
          <w:rFonts w:ascii="Times New Roman" w:eastAsia="Times New Roman" w:hAnsi="Times New Roman" w:cs="Times New Roman"/>
          <w:b/>
          <w:i w:val="0"/>
          <w:sz w:val="17"/>
        </w:rPr>
        <w:t xml:space="preserve"> </w:t>
      </w:r>
    </w:p>
    <w:p w:rsidR="00F13885" w:rsidRDefault="00524DE7">
      <w:pPr>
        <w:spacing w:after="1369" w:line="259" w:lineRule="auto"/>
        <w:ind w:left="54" w:right="882" w:firstLine="0"/>
        <w:jc w:val="left"/>
      </w:pPr>
      <w:r>
        <w:rPr>
          <w:rFonts w:ascii="Times New Roman" w:eastAsia="Times New Roman" w:hAnsi="Times New Roman" w:cs="Times New Roman"/>
          <w:i w:val="0"/>
          <w:sz w:val="14"/>
        </w:rPr>
        <w:t xml:space="preserve"> </w:t>
      </w:r>
    </w:p>
    <w:p w:rsidR="00F13885" w:rsidRDefault="00524DE7">
      <w:pPr>
        <w:spacing w:after="1815" w:line="478" w:lineRule="auto"/>
        <w:ind w:left="54" w:right="882" w:firstLine="0"/>
        <w:jc w:val="left"/>
      </w:pPr>
      <w:r>
        <w:rPr>
          <w:rFonts w:ascii="Times New Roman" w:eastAsia="Times New Roman" w:hAnsi="Times New Roman" w:cs="Times New Roman"/>
          <w:i w:val="0"/>
          <w:sz w:val="14"/>
        </w:rPr>
        <w:t xml:space="preserve"> </w:t>
      </w:r>
      <w:r>
        <w:rPr>
          <w:rFonts w:ascii="Times New Roman" w:eastAsia="Times New Roman" w:hAnsi="Times New Roman" w:cs="Times New Roman"/>
          <w:b/>
          <w:i w:val="0"/>
          <w:sz w:val="17"/>
        </w:rPr>
        <w:t xml:space="preserve"> </w:t>
      </w:r>
    </w:p>
    <w:p w:rsidR="00F13885" w:rsidRDefault="00524DE7">
      <w:pPr>
        <w:spacing w:after="92" w:line="259" w:lineRule="auto"/>
        <w:ind w:left="54" w:right="882" w:firstLine="0"/>
        <w:jc w:val="left"/>
      </w:pPr>
      <w:r>
        <w:rPr>
          <w:rFonts w:ascii="Times New Roman" w:eastAsia="Times New Roman" w:hAnsi="Times New Roman" w:cs="Times New Roman"/>
          <w:i w:val="0"/>
          <w:sz w:val="18"/>
        </w:rPr>
        <w:t xml:space="preserve"> </w:t>
      </w:r>
    </w:p>
    <w:p w:rsidR="00F13885" w:rsidRDefault="00524DE7">
      <w:pPr>
        <w:spacing w:after="956" w:line="265" w:lineRule="auto"/>
        <w:ind w:left="97" w:right="887"/>
        <w:jc w:val="left"/>
      </w:pPr>
      <w:r>
        <w:rPr>
          <w:i w:val="0"/>
          <w:sz w:val="14"/>
        </w:rPr>
        <w:t xml:space="preserve">11 </w:t>
      </w:r>
    </w:p>
    <w:p w:rsidR="00F13885" w:rsidRDefault="00F13885">
      <w:pPr>
        <w:sectPr w:rsidR="00F13885">
          <w:headerReference w:type="even" r:id="rId95"/>
          <w:headerReference w:type="default" r:id="rId96"/>
          <w:footerReference w:type="even" r:id="rId97"/>
          <w:footerReference w:type="default" r:id="rId98"/>
          <w:headerReference w:type="first" r:id="rId99"/>
          <w:footerReference w:type="first" r:id="rId100"/>
          <w:pgSz w:w="14167" w:h="16841"/>
          <w:pgMar w:top="1440" w:right="1440" w:bottom="1440" w:left="1440" w:header="718" w:footer="720" w:gutter="0"/>
          <w:cols w:space="720"/>
        </w:sectPr>
      </w:pPr>
    </w:p>
    <w:tbl>
      <w:tblPr>
        <w:tblStyle w:val="TableGrid"/>
        <w:tblpPr w:vertAnchor="text" w:tblpX="879" w:tblpY="-1131"/>
        <w:tblOverlap w:val="never"/>
        <w:tblW w:w="9521" w:type="dxa"/>
        <w:tblInd w:w="0" w:type="dxa"/>
        <w:tblCellMar>
          <w:top w:w="0" w:type="dxa"/>
          <w:left w:w="1135" w:type="dxa"/>
          <w:bottom w:w="936" w:type="dxa"/>
          <w:right w:w="625" w:type="dxa"/>
        </w:tblCellMar>
        <w:tblLook w:val="04A0" w:firstRow="1" w:lastRow="0" w:firstColumn="1" w:lastColumn="0" w:noHBand="0" w:noVBand="1"/>
      </w:tblPr>
      <w:tblGrid>
        <w:gridCol w:w="9521"/>
      </w:tblGrid>
      <w:tr w:rsidR="00F13885">
        <w:trPr>
          <w:trHeight w:val="12809"/>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25" w:line="259" w:lineRule="auto"/>
              <w:ind w:left="48" w:firstLine="0"/>
              <w:jc w:val="left"/>
            </w:pPr>
            <w:r>
              <w:rPr>
                <w:noProof/>
              </w:rPr>
              <w:drawing>
                <wp:inline distT="0" distB="0" distL="0" distR="0">
                  <wp:extent cx="292608" cy="445008"/>
                  <wp:effectExtent l="0" t="0" r="0" b="0"/>
                  <wp:docPr id="30137" name="Picture 30137"/>
                  <wp:cNvGraphicFramePr/>
                  <a:graphic xmlns:a="http://schemas.openxmlformats.org/drawingml/2006/main">
                    <a:graphicData uri="http://schemas.openxmlformats.org/drawingml/2006/picture">
                      <pic:pic xmlns:pic="http://schemas.openxmlformats.org/drawingml/2006/picture">
                        <pic:nvPicPr>
                          <pic:cNvPr id="30137" name="Picture 30137"/>
                          <pic:cNvPicPr/>
                        </pic:nvPicPr>
                        <pic:blipFill>
                          <a:blip r:embed="rId70"/>
                          <a:stretch>
                            <a:fillRect/>
                          </a:stretch>
                        </pic:blipFill>
                        <pic:spPr>
                          <a:xfrm>
                            <a:off x="0" y="0"/>
                            <a:ext cx="292608" cy="445008"/>
                          </a:xfrm>
                          <a:prstGeom prst="rect">
                            <a:avLst/>
                          </a:prstGeom>
                        </pic:spPr>
                      </pic:pic>
                    </a:graphicData>
                  </a:graphic>
                </wp:inline>
              </w:drawing>
            </w:r>
          </w:p>
          <w:p w:rsidR="00F13885" w:rsidRDefault="00524DE7">
            <w:pPr>
              <w:spacing w:after="139" w:line="259" w:lineRule="auto"/>
              <w:ind w:left="0" w:firstLine="0"/>
              <w:jc w:val="left"/>
            </w:pPr>
            <w:r>
              <w:rPr>
                <w:noProof/>
              </w:rPr>
              <w:drawing>
                <wp:inline distT="0" distB="0" distL="0" distR="0">
                  <wp:extent cx="4892040" cy="12192"/>
                  <wp:effectExtent l="0" t="0" r="0" b="0"/>
                  <wp:docPr id="30139" name="Picture 30139"/>
                  <wp:cNvGraphicFramePr/>
                  <a:graphic xmlns:a="http://schemas.openxmlformats.org/drawingml/2006/main">
                    <a:graphicData uri="http://schemas.openxmlformats.org/drawingml/2006/picture">
                      <pic:pic xmlns:pic="http://schemas.openxmlformats.org/drawingml/2006/picture">
                        <pic:nvPicPr>
                          <pic:cNvPr id="30139" name="Picture 30139"/>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181" w:line="259" w:lineRule="auto"/>
              <w:ind w:left="0" w:firstLine="0"/>
              <w:jc w:val="left"/>
            </w:pPr>
            <w:r>
              <w:rPr>
                <w:b/>
                <w:i w:val="0"/>
                <w:sz w:val="17"/>
              </w:rPr>
              <w:t xml:space="preserve">4.2.5 </w:t>
            </w:r>
            <w:r>
              <w:rPr>
                <w:rFonts w:ascii="Times New Roman" w:eastAsia="Times New Roman" w:hAnsi="Times New Roman" w:cs="Times New Roman"/>
                <w:b/>
                <w:i w:val="0"/>
                <w:sz w:val="17"/>
              </w:rPr>
              <w:t xml:space="preserve">Software de gestión de la información </w:t>
            </w:r>
          </w:p>
          <w:p w:rsidR="00F13885" w:rsidRDefault="00524DE7">
            <w:pPr>
              <w:spacing w:after="164" w:line="280" w:lineRule="auto"/>
              <w:ind w:left="3" w:right="54"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22" w:line="259" w:lineRule="auto"/>
              <w:ind w:left="404" w:firstLine="0"/>
              <w:jc w:val="left"/>
            </w:pPr>
            <w:r>
              <w:rPr>
                <w:i w:val="0"/>
                <w:sz w:val="17"/>
              </w:rPr>
              <w:t xml:space="preserve">4.2.5.1 </w:t>
            </w:r>
            <w:r>
              <w:rPr>
                <w:rFonts w:ascii="Times New Roman" w:eastAsia="Times New Roman" w:hAnsi="Times New Roman" w:cs="Times New Roman"/>
                <w:i w:val="0"/>
                <w:sz w:val="17"/>
              </w:rPr>
              <w:t xml:space="preserve">Sistemas de gestión de bases de datos (SGBD) y todos los sistemas asociados a ellos </w:t>
            </w:r>
          </w:p>
          <w:p w:rsidR="00F13885" w:rsidRDefault="00524DE7">
            <w:pPr>
              <w:spacing w:line="283" w:lineRule="auto"/>
              <w:ind w:left="980" w:hanging="576"/>
              <w:jc w:val="left"/>
            </w:pPr>
            <w:r>
              <w:rPr>
                <w:i w:val="0"/>
                <w:sz w:val="17"/>
              </w:rPr>
              <w:t xml:space="preserve">4.2.5.2 </w:t>
            </w:r>
            <w:r>
              <w:rPr>
                <w:rFonts w:ascii="Times New Roman" w:eastAsia="Times New Roman" w:hAnsi="Times New Roman" w:cs="Times New Roman"/>
                <w:i w:val="0"/>
                <w:sz w:val="17"/>
              </w:rPr>
              <w:t>Sistemas de integración y extracción, transformación y carga de datos (ETL) y todos los sistemas asociados a ello</w:t>
            </w:r>
            <w:r>
              <w:rPr>
                <w:rFonts w:ascii="Times New Roman" w:eastAsia="Times New Roman" w:hAnsi="Times New Roman" w:cs="Times New Roman"/>
                <w:i w:val="0"/>
                <w:sz w:val="17"/>
              </w:rPr>
              <w:t xml:space="preserve">s </w:t>
            </w:r>
          </w:p>
          <w:p w:rsidR="00F13885" w:rsidRDefault="00524DE7">
            <w:pPr>
              <w:spacing w:after="158" w:line="283" w:lineRule="auto"/>
              <w:ind w:left="980" w:hanging="576"/>
            </w:pPr>
            <w:r>
              <w:rPr>
                <w:i w:val="0"/>
                <w:sz w:val="17"/>
              </w:rPr>
              <w:t xml:space="preserve">4.2.5.3 </w:t>
            </w:r>
            <w:r>
              <w:rPr>
                <w:rFonts w:ascii="Times New Roman" w:eastAsia="Times New Roman" w:hAnsi="Times New Roman" w:cs="Times New Roman"/>
                <w:i w:val="0"/>
                <w:sz w:val="17"/>
              </w:rPr>
              <w:t xml:space="preserve">Sistemas de big data, business process management (BPM), business intelligence (BI), inteligencia artificial (AI) y todos los sistemas asociados a ellos </w:t>
            </w:r>
          </w:p>
          <w:p w:rsidR="00F13885" w:rsidRDefault="00524DE7">
            <w:pPr>
              <w:spacing w:after="178" w:line="259" w:lineRule="auto"/>
              <w:ind w:left="0" w:firstLine="0"/>
              <w:jc w:val="left"/>
            </w:pPr>
            <w:r>
              <w:rPr>
                <w:b/>
                <w:i w:val="0"/>
                <w:sz w:val="17"/>
              </w:rPr>
              <w:t xml:space="preserve">4.2.6 </w:t>
            </w:r>
            <w:r>
              <w:rPr>
                <w:rFonts w:ascii="Times New Roman" w:eastAsia="Times New Roman" w:hAnsi="Times New Roman" w:cs="Times New Roman"/>
                <w:b/>
                <w:i w:val="0"/>
                <w:sz w:val="17"/>
              </w:rPr>
              <w:t xml:space="preserve">Software de gestión de la información geográfica </w:t>
            </w:r>
          </w:p>
          <w:p w:rsidR="00F13885" w:rsidRDefault="00524DE7">
            <w:pPr>
              <w:spacing w:after="163" w:line="280" w:lineRule="auto"/>
              <w:ind w:left="3" w:right="43" w:firstLine="0"/>
            </w:pPr>
            <w:r>
              <w:rPr>
                <w:rFonts w:ascii="Times New Roman" w:eastAsia="Times New Roman" w:hAnsi="Times New Roman" w:cs="Times New Roman"/>
                <w:i w:val="0"/>
                <w:sz w:val="17"/>
              </w:rPr>
              <w:t>Podrán ser objeto de licitaciones p</w:t>
            </w:r>
            <w:r>
              <w:rPr>
                <w:rFonts w:ascii="Times New Roman" w:eastAsia="Times New Roman" w:hAnsi="Times New Roman" w:cs="Times New Roman"/>
                <w:i w:val="0"/>
                <w:sz w:val="17"/>
              </w:rPr>
              <w:t>ara la adjudicación de los contratos basados en este lote la prestación de software como servicio y el suministro, o suscripción temporal, de licencias de uso y/o soporte técnico de software, cuya finalidad principal se encuentre entre las funciones siguie</w:t>
            </w:r>
            <w:r>
              <w:rPr>
                <w:rFonts w:ascii="Times New Roman" w:eastAsia="Times New Roman" w:hAnsi="Times New Roman" w:cs="Times New Roman"/>
                <w:i w:val="0"/>
                <w:sz w:val="17"/>
              </w:rPr>
              <w:t xml:space="preserve">ntes: </w:t>
            </w:r>
          </w:p>
          <w:p w:rsidR="00F13885" w:rsidRDefault="00524DE7">
            <w:pPr>
              <w:spacing w:after="185" w:line="259" w:lineRule="auto"/>
              <w:ind w:left="404" w:firstLine="0"/>
              <w:jc w:val="left"/>
            </w:pPr>
            <w:r>
              <w:rPr>
                <w:i w:val="0"/>
                <w:sz w:val="17"/>
              </w:rPr>
              <w:t xml:space="preserve">4.2.6.1 </w:t>
            </w:r>
            <w:r>
              <w:rPr>
                <w:rFonts w:ascii="Times New Roman" w:eastAsia="Times New Roman" w:hAnsi="Times New Roman" w:cs="Times New Roman"/>
                <w:i w:val="0"/>
                <w:sz w:val="17"/>
              </w:rPr>
              <w:t xml:space="preserve">Sistemas de Información Geográfica y todos los sistemas asociados a ellos </w:t>
            </w:r>
          </w:p>
          <w:p w:rsidR="00F13885" w:rsidRDefault="00524DE7">
            <w:pPr>
              <w:spacing w:after="179" w:line="259" w:lineRule="auto"/>
              <w:ind w:left="0" w:firstLine="0"/>
              <w:jc w:val="left"/>
            </w:pPr>
            <w:r>
              <w:rPr>
                <w:b/>
                <w:i w:val="0"/>
                <w:sz w:val="17"/>
              </w:rPr>
              <w:t xml:space="preserve">4.2.7 </w:t>
            </w:r>
            <w:r>
              <w:rPr>
                <w:rFonts w:ascii="Times New Roman" w:eastAsia="Times New Roman" w:hAnsi="Times New Roman" w:cs="Times New Roman"/>
                <w:b/>
                <w:i w:val="0"/>
                <w:sz w:val="17"/>
              </w:rPr>
              <w:t xml:space="preserve">Software de Administración Electrónica </w:t>
            </w:r>
          </w:p>
          <w:p w:rsidR="00F13885" w:rsidRDefault="00524DE7">
            <w:pPr>
              <w:spacing w:after="163" w:line="280" w:lineRule="auto"/>
              <w:ind w:left="3" w:right="46"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3" w:line="280" w:lineRule="auto"/>
              <w:ind w:left="982" w:hanging="576"/>
            </w:pPr>
            <w:r>
              <w:rPr>
                <w:i w:val="0"/>
                <w:sz w:val="17"/>
              </w:rPr>
              <w:t xml:space="preserve">4.2.7.1 </w:t>
            </w:r>
            <w:r>
              <w:rPr>
                <w:rFonts w:ascii="Times New Roman" w:eastAsia="Times New Roman" w:hAnsi="Times New Roman" w:cs="Times New Roman"/>
                <w:i w:val="0"/>
                <w:sz w:val="17"/>
              </w:rPr>
              <w:t xml:space="preserve">Sistemas que implementen, en todo o en parte, el Código de Administración Electrónica publicado y mantenido por la Secretaría General de Administración Digital </w:t>
            </w:r>
          </w:p>
          <w:p w:rsidR="00F13885" w:rsidRDefault="00524DE7">
            <w:pPr>
              <w:spacing w:after="178" w:line="259" w:lineRule="auto"/>
              <w:ind w:left="0" w:firstLine="0"/>
              <w:jc w:val="left"/>
            </w:pPr>
            <w:r>
              <w:rPr>
                <w:b/>
                <w:i w:val="0"/>
                <w:sz w:val="17"/>
              </w:rPr>
              <w:t xml:space="preserve">4.2.8 </w:t>
            </w:r>
            <w:r>
              <w:rPr>
                <w:rFonts w:ascii="Times New Roman" w:eastAsia="Times New Roman" w:hAnsi="Times New Roman" w:cs="Times New Roman"/>
                <w:b/>
                <w:i w:val="0"/>
                <w:sz w:val="17"/>
              </w:rPr>
              <w:t>Software de CAD/BIM y mediciones y pres</w:t>
            </w:r>
            <w:r>
              <w:rPr>
                <w:rFonts w:ascii="Times New Roman" w:eastAsia="Times New Roman" w:hAnsi="Times New Roman" w:cs="Times New Roman"/>
                <w:b/>
                <w:i w:val="0"/>
                <w:sz w:val="17"/>
              </w:rPr>
              <w:t xml:space="preserve">upuestos </w:t>
            </w:r>
          </w:p>
          <w:p w:rsidR="00F13885" w:rsidRDefault="00524DE7">
            <w:pPr>
              <w:spacing w:after="162" w:line="282" w:lineRule="auto"/>
              <w:ind w:left="3" w:right="45"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w:t>
            </w:r>
            <w:r>
              <w:rPr>
                <w:rFonts w:ascii="Times New Roman" w:eastAsia="Times New Roman" w:hAnsi="Times New Roman" w:cs="Times New Roman"/>
                <w:i w:val="0"/>
                <w:sz w:val="17"/>
              </w:rPr>
              <w:t xml:space="preserve">cipal se encuentre entre las funciones siguientes: </w:t>
            </w:r>
          </w:p>
          <w:p w:rsidR="00F13885" w:rsidRDefault="00524DE7">
            <w:pPr>
              <w:spacing w:after="22" w:line="259" w:lineRule="auto"/>
              <w:ind w:left="406" w:firstLine="0"/>
              <w:jc w:val="left"/>
            </w:pPr>
            <w:r>
              <w:rPr>
                <w:i w:val="0"/>
                <w:sz w:val="17"/>
              </w:rPr>
              <w:t xml:space="preserve">4.2.8.1 </w:t>
            </w:r>
            <w:r>
              <w:rPr>
                <w:rFonts w:ascii="Times New Roman" w:eastAsia="Times New Roman" w:hAnsi="Times New Roman" w:cs="Times New Roman"/>
                <w:i w:val="0"/>
                <w:sz w:val="17"/>
              </w:rPr>
              <w:t xml:space="preserve">Herramientas CAD y todos los sistemas asociados a ellas </w:t>
            </w:r>
          </w:p>
          <w:p w:rsidR="00F13885" w:rsidRDefault="00524DE7">
            <w:pPr>
              <w:spacing w:after="24" w:line="259" w:lineRule="auto"/>
              <w:ind w:left="406" w:firstLine="0"/>
              <w:jc w:val="left"/>
            </w:pPr>
            <w:r>
              <w:rPr>
                <w:i w:val="0"/>
                <w:sz w:val="17"/>
              </w:rPr>
              <w:t xml:space="preserve">4.2.8.2 </w:t>
            </w:r>
            <w:r>
              <w:rPr>
                <w:rFonts w:ascii="Times New Roman" w:eastAsia="Times New Roman" w:hAnsi="Times New Roman" w:cs="Times New Roman"/>
                <w:i w:val="0"/>
                <w:sz w:val="17"/>
              </w:rPr>
              <w:t xml:space="preserve">Herramientas BIM y todos los sistemas asociados a ellas </w:t>
            </w:r>
          </w:p>
          <w:p w:rsidR="00F13885" w:rsidRDefault="00524DE7">
            <w:pPr>
              <w:spacing w:after="616" w:line="482" w:lineRule="auto"/>
              <w:ind w:left="0" w:right="525" w:firstLine="406"/>
            </w:pPr>
            <w:r>
              <w:rPr>
                <w:i w:val="0"/>
                <w:sz w:val="17"/>
              </w:rPr>
              <w:t xml:space="preserve">4.2.8.3 </w:t>
            </w:r>
            <w:r>
              <w:rPr>
                <w:rFonts w:ascii="Times New Roman" w:eastAsia="Times New Roman" w:hAnsi="Times New Roman" w:cs="Times New Roman"/>
                <w:i w:val="0"/>
                <w:sz w:val="17"/>
              </w:rPr>
              <w:t xml:space="preserve">Herramientas de Mediciones y Presupuestos y todos los sistemas </w:t>
            </w:r>
            <w:r>
              <w:rPr>
                <w:rFonts w:ascii="Times New Roman" w:eastAsia="Times New Roman" w:hAnsi="Times New Roman" w:cs="Times New Roman"/>
                <w:i w:val="0"/>
                <w:sz w:val="17"/>
              </w:rPr>
              <w:t xml:space="preserve">asociados a ellas </w:t>
            </w:r>
            <w:r>
              <w:rPr>
                <w:b/>
                <w:i w:val="0"/>
                <w:sz w:val="17"/>
              </w:rPr>
              <w:t xml:space="preserve">4.2.9 </w:t>
            </w:r>
            <w:r>
              <w:rPr>
                <w:rFonts w:ascii="Times New Roman" w:eastAsia="Times New Roman" w:hAnsi="Times New Roman" w:cs="Times New Roman"/>
                <w:b/>
                <w:i w:val="0"/>
                <w:sz w:val="17"/>
              </w:rPr>
              <w:t xml:space="preserve">Software de planificación de recursos empresariales </w:t>
            </w:r>
          </w:p>
          <w:p w:rsidR="00F13885" w:rsidRDefault="00524DE7">
            <w:pPr>
              <w:spacing w:after="209" w:line="259" w:lineRule="auto"/>
              <w:ind w:left="0" w:right="47" w:firstLine="0"/>
              <w:jc w:val="right"/>
            </w:pP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noProof/>
              </w:rPr>
              <w:drawing>
                <wp:inline distT="0" distB="0" distL="0" distR="0">
                  <wp:extent cx="4892040" cy="12192"/>
                  <wp:effectExtent l="0" t="0" r="0" b="0"/>
                  <wp:docPr id="30141" name="Picture 30141"/>
                  <wp:cNvGraphicFramePr/>
                  <a:graphic xmlns:a="http://schemas.openxmlformats.org/drawingml/2006/main">
                    <a:graphicData uri="http://schemas.openxmlformats.org/drawingml/2006/picture">
                      <pic:pic xmlns:pic="http://schemas.openxmlformats.org/drawingml/2006/picture">
                        <pic:nvPicPr>
                          <pic:cNvPr id="30141" name="Picture 30141"/>
                          <pic:cNvPicPr/>
                        </pic:nvPicPr>
                        <pic:blipFill>
                          <a:blip r:embed="rId62"/>
                          <a:stretch>
                            <a:fillRect/>
                          </a:stretch>
                        </pic:blipFill>
                        <pic:spPr>
                          <a:xfrm>
                            <a:off x="0" y="0"/>
                            <a:ext cx="4892040" cy="12192"/>
                          </a:xfrm>
                          <a:prstGeom prst="rect">
                            <a:avLst/>
                          </a:prstGeom>
                        </pic:spPr>
                      </pic:pic>
                    </a:graphicData>
                  </a:graphic>
                </wp:inline>
              </w:drawing>
            </w:r>
          </w:p>
        </w:tc>
      </w:tr>
    </w:tbl>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149" w:line="240" w:lineRule="auto"/>
        <w:ind w:left="54" w:right="1568"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3"/>
        </w:rPr>
        <w:t xml:space="preserve"> </w:t>
      </w:r>
    </w:p>
    <w:p w:rsidR="00F13885" w:rsidRDefault="00524DE7">
      <w:pPr>
        <w:spacing w:after="2351"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1028"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188" w:line="259" w:lineRule="auto"/>
        <w:ind w:left="54" w:right="887" w:firstLine="0"/>
        <w:jc w:val="left"/>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263" name="Group 35626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0331" name="Rectangle 3033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0332" name="Rectangle 30332"/>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263" style="width:12.7031pt;height:280.344pt;position:absolute;mso-position-horizontal-relative:page;mso-position-horizontal:absolute;margin-left:682.278pt;mso-position-vertical-relative:page;margin-top:531.696pt;" coordsize="1613,35603">
                <v:rect id="Rectangle 3033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0332"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112 de 205 </w:t>
                        </w:r>
                      </w:p>
                    </w:txbxContent>
                  </v:textbox>
                </v:rect>
                <w10:wrap type="square"/>
              </v:group>
            </w:pict>
          </mc:Fallback>
        </mc:AlternateContent>
      </w:r>
      <w:r>
        <w:rPr>
          <w:rFonts w:ascii="Times New Roman" w:eastAsia="Times New Roman" w:hAnsi="Times New Roman" w:cs="Times New Roman"/>
          <w:i w:val="0"/>
          <w:sz w:val="17"/>
        </w:rPr>
        <w:t xml:space="preserve"> </w:t>
      </w:r>
    </w:p>
    <w:p w:rsidR="00F13885" w:rsidRDefault="00524DE7">
      <w:pPr>
        <w:spacing w:after="1652"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1496"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222" w:line="259" w:lineRule="auto"/>
        <w:ind w:left="54" w:right="887" w:firstLine="0"/>
        <w:jc w:val="left"/>
      </w:pPr>
      <w:r>
        <w:rPr>
          <w:rFonts w:ascii="Times New Roman" w:eastAsia="Times New Roman" w:hAnsi="Times New Roman" w:cs="Times New Roman"/>
          <w:i w:val="0"/>
          <w:sz w:val="16"/>
        </w:rPr>
        <w:t xml:space="preserve"> </w:t>
      </w:r>
    </w:p>
    <w:p w:rsidR="00F13885" w:rsidRDefault="00524DE7">
      <w:pPr>
        <w:spacing w:after="0"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80" w:line="259" w:lineRule="auto"/>
        <w:ind w:left="54" w:right="887" w:firstLine="0"/>
        <w:jc w:val="left"/>
      </w:pPr>
      <w:r>
        <w:rPr>
          <w:rFonts w:ascii="Times New Roman" w:eastAsia="Times New Roman" w:hAnsi="Times New Roman" w:cs="Times New Roman"/>
          <w:b/>
          <w:i w:val="0"/>
          <w:sz w:val="20"/>
        </w:rPr>
        <w:t xml:space="preserve"> </w:t>
      </w:r>
    </w:p>
    <w:p w:rsidR="00F13885" w:rsidRDefault="00524DE7">
      <w:pPr>
        <w:spacing w:after="956" w:line="265" w:lineRule="auto"/>
        <w:ind w:left="97" w:right="887"/>
        <w:jc w:val="left"/>
      </w:pPr>
      <w:r>
        <w:rPr>
          <w:i w:val="0"/>
          <w:sz w:val="14"/>
        </w:rPr>
        <w:t xml:space="preserve">12 </w:t>
      </w:r>
    </w:p>
    <w:tbl>
      <w:tblPr>
        <w:tblStyle w:val="TableGrid"/>
        <w:tblpPr w:vertAnchor="text" w:tblpX="879" w:tblpY="-1299"/>
        <w:tblOverlap w:val="never"/>
        <w:tblW w:w="9521" w:type="dxa"/>
        <w:tblInd w:w="0" w:type="dxa"/>
        <w:tblCellMar>
          <w:top w:w="0" w:type="dxa"/>
          <w:left w:w="1135" w:type="dxa"/>
          <w:bottom w:w="948" w:type="dxa"/>
          <w:right w:w="591" w:type="dxa"/>
        </w:tblCellMar>
        <w:tblLook w:val="04A0" w:firstRow="1" w:lastRow="0" w:firstColumn="1" w:lastColumn="0" w:noHBand="0" w:noVBand="1"/>
      </w:tblPr>
      <w:tblGrid>
        <w:gridCol w:w="9521"/>
      </w:tblGrid>
      <w:tr w:rsidR="00F13885">
        <w:trPr>
          <w:trHeight w:val="12953"/>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30" w:line="259" w:lineRule="auto"/>
              <w:ind w:left="48" w:firstLine="0"/>
              <w:jc w:val="left"/>
            </w:pPr>
            <w:r>
              <w:rPr>
                <w:noProof/>
              </w:rPr>
              <w:drawing>
                <wp:inline distT="0" distB="0" distL="0" distR="0">
                  <wp:extent cx="292608" cy="451104"/>
                  <wp:effectExtent l="0" t="0" r="0" b="0"/>
                  <wp:docPr id="30351" name="Picture 30351"/>
                  <wp:cNvGraphicFramePr/>
                  <a:graphic xmlns:a="http://schemas.openxmlformats.org/drawingml/2006/main">
                    <a:graphicData uri="http://schemas.openxmlformats.org/drawingml/2006/picture">
                      <pic:pic xmlns:pic="http://schemas.openxmlformats.org/drawingml/2006/picture">
                        <pic:nvPicPr>
                          <pic:cNvPr id="30351" name="Picture 30351"/>
                          <pic:cNvPicPr/>
                        </pic:nvPicPr>
                        <pic:blipFill>
                          <a:blip r:embed="rId70"/>
                          <a:stretch>
                            <a:fillRect/>
                          </a:stretch>
                        </pic:blipFill>
                        <pic:spPr>
                          <a:xfrm>
                            <a:off x="0" y="0"/>
                            <a:ext cx="292608" cy="451104"/>
                          </a:xfrm>
                          <a:prstGeom prst="rect">
                            <a:avLst/>
                          </a:prstGeom>
                        </pic:spPr>
                      </pic:pic>
                    </a:graphicData>
                  </a:graphic>
                </wp:inline>
              </w:drawing>
            </w:r>
          </w:p>
          <w:p w:rsidR="00F13885" w:rsidRDefault="00524DE7">
            <w:pPr>
              <w:spacing w:after="285" w:line="259" w:lineRule="auto"/>
              <w:ind w:left="0" w:firstLine="0"/>
              <w:jc w:val="left"/>
            </w:pPr>
            <w:r>
              <w:rPr>
                <w:noProof/>
              </w:rPr>
              <w:drawing>
                <wp:inline distT="0" distB="0" distL="0" distR="0">
                  <wp:extent cx="4892040" cy="12192"/>
                  <wp:effectExtent l="0" t="0" r="0" b="0"/>
                  <wp:docPr id="30353" name="Picture 30353"/>
                  <wp:cNvGraphicFramePr/>
                  <a:graphic xmlns:a="http://schemas.openxmlformats.org/drawingml/2006/main">
                    <a:graphicData uri="http://schemas.openxmlformats.org/drawingml/2006/picture">
                      <pic:pic xmlns:pic="http://schemas.openxmlformats.org/drawingml/2006/picture">
                        <pic:nvPicPr>
                          <pic:cNvPr id="30353" name="Picture 30353"/>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163" w:line="280" w:lineRule="auto"/>
              <w:ind w:left="3" w:right="87"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5" w:line="280" w:lineRule="auto"/>
              <w:ind w:left="980" w:right="48" w:hanging="576"/>
            </w:pPr>
            <w:r>
              <w:rPr>
                <w:i w:val="0"/>
                <w:sz w:val="17"/>
              </w:rPr>
              <w:t xml:space="preserve">4.2.9.1 </w:t>
            </w:r>
            <w:r>
              <w:rPr>
                <w:rFonts w:ascii="Times New Roman" w:eastAsia="Times New Roman" w:hAnsi="Times New Roman" w:cs="Times New Roman"/>
                <w:i w:val="0"/>
                <w:sz w:val="17"/>
              </w:rPr>
              <w:t xml:space="preserve">Herramientas que sirvan para controlar los procesos internos de una empresa, como por ejemplo, nóminas, recursos humanos, contabilidad, control de stock, etcétera y todos los sistemas asociados a ellas </w:t>
            </w:r>
          </w:p>
          <w:p w:rsidR="00F13885" w:rsidRDefault="00524DE7">
            <w:pPr>
              <w:spacing w:after="178" w:line="259" w:lineRule="auto"/>
              <w:ind w:left="0" w:firstLine="0"/>
              <w:jc w:val="left"/>
            </w:pPr>
            <w:r>
              <w:rPr>
                <w:b/>
                <w:i w:val="0"/>
                <w:sz w:val="17"/>
              </w:rPr>
              <w:t>4.2</w:t>
            </w:r>
            <w:r>
              <w:rPr>
                <w:b/>
                <w:i w:val="0"/>
                <w:sz w:val="17"/>
              </w:rPr>
              <w:t xml:space="preserve">.10 </w:t>
            </w:r>
            <w:r>
              <w:rPr>
                <w:rFonts w:ascii="Times New Roman" w:eastAsia="Times New Roman" w:hAnsi="Times New Roman" w:cs="Times New Roman"/>
                <w:b/>
                <w:i w:val="0"/>
                <w:sz w:val="17"/>
              </w:rPr>
              <w:t xml:space="preserve">Software de tratamiento y composición de imágenes y vídeo </w:t>
            </w:r>
          </w:p>
          <w:p w:rsidR="00F13885" w:rsidRDefault="00524DE7">
            <w:pPr>
              <w:spacing w:after="163" w:line="280" w:lineRule="auto"/>
              <w:ind w:left="3" w:right="93"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w:t>
            </w:r>
            <w:r>
              <w:rPr>
                <w:rFonts w:ascii="Times New Roman" w:eastAsia="Times New Roman" w:hAnsi="Times New Roman" w:cs="Times New Roman"/>
                <w:i w:val="0"/>
                <w:sz w:val="17"/>
              </w:rPr>
              <w:t xml:space="preserve"> y/o soporte técnico de software, cuya finalidad principal se encuentre entre las funciones siguientes: </w:t>
            </w:r>
          </w:p>
          <w:p w:rsidR="00F13885" w:rsidRDefault="00524DE7">
            <w:pPr>
              <w:spacing w:after="2" w:line="280" w:lineRule="auto"/>
              <w:ind w:left="1098" w:hanging="694"/>
              <w:jc w:val="left"/>
            </w:pPr>
            <w:r>
              <w:rPr>
                <w:i w:val="0"/>
                <w:sz w:val="17"/>
              </w:rPr>
              <w:t xml:space="preserve">4.2.10.1 </w:t>
            </w:r>
            <w:r>
              <w:rPr>
                <w:rFonts w:ascii="Times New Roman" w:eastAsia="Times New Roman" w:hAnsi="Times New Roman" w:cs="Times New Roman"/>
                <w:i w:val="0"/>
                <w:sz w:val="17"/>
              </w:rPr>
              <w:t xml:space="preserve">Herramientas de tratamiento y/o composición de imágenes y todos los sistemas asociados a ellas </w:t>
            </w:r>
          </w:p>
          <w:p w:rsidR="00F13885" w:rsidRDefault="00524DE7">
            <w:pPr>
              <w:spacing w:after="182" w:line="259" w:lineRule="auto"/>
              <w:ind w:left="404" w:firstLine="0"/>
              <w:jc w:val="left"/>
            </w:pPr>
            <w:r>
              <w:rPr>
                <w:i w:val="0"/>
                <w:sz w:val="17"/>
              </w:rPr>
              <w:t xml:space="preserve">4.2.10.2 </w:t>
            </w:r>
            <w:r>
              <w:rPr>
                <w:rFonts w:ascii="Times New Roman" w:eastAsia="Times New Roman" w:hAnsi="Times New Roman" w:cs="Times New Roman"/>
                <w:i w:val="0"/>
                <w:sz w:val="17"/>
              </w:rPr>
              <w:t>Herramientas de tratamiento y/o compo</w:t>
            </w:r>
            <w:r>
              <w:rPr>
                <w:rFonts w:ascii="Times New Roman" w:eastAsia="Times New Roman" w:hAnsi="Times New Roman" w:cs="Times New Roman"/>
                <w:i w:val="0"/>
                <w:sz w:val="17"/>
              </w:rPr>
              <w:t xml:space="preserve">sición de vídeo y todos los sistemas asociados a ellas </w:t>
            </w:r>
          </w:p>
          <w:p w:rsidR="00F13885" w:rsidRDefault="00524DE7">
            <w:pPr>
              <w:spacing w:after="181" w:line="259" w:lineRule="auto"/>
              <w:ind w:left="0" w:firstLine="0"/>
              <w:jc w:val="left"/>
            </w:pPr>
            <w:r>
              <w:rPr>
                <w:b/>
                <w:i w:val="0"/>
                <w:sz w:val="17"/>
              </w:rPr>
              <w:t xml:space="preserve">4.2.11 </w:t>
            </w:r>
            <w:r>
              <w:rPr>
                <w:rFonts w:ascii="Times New Roman" w:eastAsia="Times New Roman" w:hAnsi="Times New Roman" w:cs="Times New Roman"/>
                <w:b/>
                <w:i w:val="0"/>
                <w:sz w:val="17"/>
              </w:rPr>
              <w:t xml:space="preserve">Software ofimático y de gestión </w:t>
            </w:r>
          </w:p>
          <w:p w:rsidR="00F13885" w:rsidRDefault="00524DE7">
            <w:pPr>
              <w:spacing w:after="163" w:line="280" w:lineRule="auto"/>
              <w:ind w:left="3" w:right="75"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165" w:line="280" w:lineRule="auto"/>
              <w:ind w:left="1098" w:hanging="694"/>
            </w:pPr>
            <w:r>
              <w:rPr>
                <w:i w:val="0"/>
                <w:sz w:val="17"/>
              </w:rPr>
              <w:t xml:space="preserve">4.2.11.1 </w:t>
            </w:r>
            <w:r>
              <w:rPr>
                <w:rFonts w:ascii="Times New Roman" w:eastAsia="Times New Roman" w:hAnsi="Times New Roman" w:cs="Times New Roman"/>
                <w:i w:val="0"/>
                <w:sz w:val="17"/>
              </w:rPr>
              <w:t xml:space="preserve">Herramientas de procesado de textos, hoja de cálculo, presentaciones, base de datos personal, diagramas de flujo, etcétera y todos los sistemas asociados a ellas </w:t>
            </w:r>
          </w:p>
          <w:p w:rsidR="00F13885" w:rsidRDefault="00524DE7">
            <w:pPr>
              <w:spacing w:after="176" w:line="259" w:lineRule="auto"/>
              <w:ind w:left="0" w:firstLine="0"/>
              <w:jc w:val="left"/>
            </w:pPr>
            <w:r>
              <w:rPr>
                <w:b/>
                <w:i w:val="0"/>
                <w:sz w:val="17"/>
              </w:rPr>
              <w:t xml:space="preserve">4.2.12 </w:t>
            </w:r>
            <w:r>
              <w:rPr>
                <w:rFonts w:ascii="Times New Roman" w:eastAsia="Times New Roman" w:hAnsi="Times New Roman" w:cs="Times New Roman"/>
                <w:b/>
                <w:i w:val="0"/>
                <w:sz w:val="17"/>
              </w:rPr>
              <w:t>Software de productividad empresari</w:t>
            </w:r>
            <w:r>
              <w:rPr>
                <w:rFonts w:ascii="Times New Roman" w:eastAsia="Times New Roman" w:hAnsi="Times New Roman" w:cs="Times New Roman"/>
                <w:b/>
                <w:i w:val="0"/>
                <w:sz w:val="17"/>
              </w:rPr>
              <w:t xml:space="preserve">al y personal </w:t>
            </w:r>
          </w:p>
          <w:p w:rsidR="00F13885" w:rsidRDefault="00524DE7">
            <w:pPr>
              <w:spacing w:after="165" w:line="280" w:lineRule="auto"/>
              <w:ind w:left="3" w:right="75"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w:t>
            </w:r>
            <w:r>
              <w:rPr>
                <w:rFonts w:ascii="Times New Roman" w:eastAsia="Times New Roman" w:hAnsi="Times New Roman" w:cs="Times New Roman"/>
                <w:i w:val="0"/>
                <w:sz w:val="17"/>
              </w:rPr>
              <w:t xml:space="preserve"> principal se encuentre entre las funciones siguientes: </w:t>
            </w:r>
          </w:p>
          <w:p w:rsidR="00F13885" w:rsidRDefault="00524DE7">
            <w:pPr>
              <w:spacing w:after="163" w:line="280" w:lineRule="auto"/>
              <w:ind w:left="1098" w:hanging="694"/>
            </w:pPr>
            <w:r>
              <w:rPr>
                <w:i w:val="0"/>
                <w:sz w:val="17"/>
              </w:rPr>
              <w:t xml:space="preserve">4.2.12.1 </w:t>
            </w:r>
            <w:r>
              <w:rPr>
                <w:rFonts w:ascii="Times New Roman" w:eastAsia="Times New Roman" w:hAnsi="Times New Roman" w:cs="Times New Roman"/>
                <w:i w:val="0"/>
                <w:sz w:val="17"/>
              </w:rPr>
              <w:t xml:space="preserve">Herramientas de comunicación corporativa, gestión del tiempo, organización de archivos, gestión de proyectos, etcétera y todos los sistemas asociados a ellas. </w:t>
            </w:r>
          </w:p>
          <w:p w:rsidR="00F13885" w:rsidRDefault="00524DE7">
            <w:pPr>
              <w:spacing w:after="181" w:line="259" w:lineRule="auto"/>
              <w:ind w:left="0" w:firstLine="0"/>
              <w:jc w:val="left"/>
            </w:pPr>
            <w:r>
              <w:rPr>
                <w:b/>
                <w:i w:val="0"/>
                <w:sz w:val="17"/>
              </w:rPr>
              <w:t xml:space="preserve">4.2.13 </w:t>
            </w:r>
            <w:r>
              <w:rPr>
                <w:rFonts w:ascii="Times New Roman" w:eastAsia="Times New Roman" w:hAnsi="Times New Roman" w:cs="Times New Roman"/>
                <w:b/>
                <w:i w:val="0"/>
                <w:sz w:val="17"/>
              </w:rPr>
              <w:t>Software de teletrabajo</w:t>
            </w:r>
            <w:r>
              <w:rPr>
                <w:rFonts w:ascii="Times New Roman" w:eastAsia="Times New Roman" w:hAnsi="Times New Roman" w:cs="Times New Roman"/>
                <w:b/>
                <w:i w:val="0"/>
                <w:sz w:val="17"/>
              </w:rPr>
              <w:t xml:space="preserve"> </w:t>
            </w:r>
          </w:p>
          <w:p w:rsidR="00F13885" w:rsidRDefault="00524DE7">
            <w:pPr>
              <w:spacing w:after="314" w:line="280" w:lineRule="auto"/>
              <w:ind w:left="3" w:right="90"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finalidad principal se e</w:t>
            </w:r>
            <w:r>
              <w:rPr>
                <w:rFonts w:ascii="Times New Roman" w:eastAsia="Times New Roman" w:hAnsi="Times New Roman" w:cs="Times New Roman"/>
                <w:i w:val="0"/>
                <w:sz w:val="17"/>
              </w:rPr>
              <w:t xml:space="preserve">ncuentre entre las funciones siguientes: </w:t>
            </w:r>
          </w:p>
          <w:p w:rsidR="00F13885" w:rsidRDefault="00524DE7">
            <w:pPr>
              <w:spacing w:after="427" w:line="259" w:lineRule="auto"/>
              <w:ind w:left="0" w:right="80" w:firstLine="0"/>
              <w:jc w:val="right"/>
            </w:pPr>
            <w:r>
              <w:rPr>
                <w:rFonts w:ascii="Times New Roman" w:eastAsia="Times New Roman" w:hAnsi="Times New Roman" w:cs="Times New Roman"/>
                <w:i w:val="0"/>
                <w:sz w:val="14"/>
              </w:rPr>
              <w:t xml:space="preserve">de 10 </w:t>
            </w:r>
          </w:p>
          <w:p w:rsidR="00F13885" w:rsidRDefault="00524DE7">
            <w:pPr>
              <w:spacing w:after="0" w:line="259" w:lineRule="auto"/>
              <w:ind w:left="0" w:firstLine="0"/>
              <w:jc w:val="left"/>
            </w:pPr>
            <w:r>
              <w:rPr>
                <w:noProof/>
              </w:rPr>
              <w:drawing>
                <wp:inline distT="0" distB="0" distL="0" distR="0">
                  <wp:extent cx="4892040" cy="12192"/>
                  <wp:effectExtent l="0" t="0" r="0" b="0"/>
                  <wp:docPr id="30355" name="Picture 30355"/>
                  <wp:cNvGraphicFramePr/>
                  <a:graphic xmlns:a="http://schemas.openxmlformats.org/drawingml/2006/main">
                    <a:graphicData uri="http://schemas.openxmlformats.org/drawingml/2006/picture">
                      <pic:pic xmlns:pic="http://schemas.openxmlformats.org/drawingml/2006/picture">
                        <pic:nvPicPr>
                          <pic:cNvPr id="30355" name="Picture 30355"/>
                          <pic:cNvPicPr/>
                        </pic:nvPicPr>
                        <pic:blipFill>
                          <a:blip r:embed="rId62"/>
                          <a:stretch>
                            <a:fillRect/>
                          </a:stretch>
                        </pic:blipFill>
                        <pic:spPr>
                          <a:xfrm>
                            <a:off x="0" y="0"/>
                            <a:ext cx="4892040" cy="12192"/>
                          </a:xfrm>
                          <a:prstGeom prst="rect">
                            <a:avLst/>
                          </a:prstGeom>
                        </pic:spPr>
                      </pic:pic>
                    </a:graphicData>
                  </a:graphic>
                </wp:inline>
              </w:drawing>
            </w:r>
          </w:p>
        </w:tc>
      </w:tr>
    </w:tbl>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1973" w:line="251" w:lineRule="auto"/>
        <w:ind w:left="54" w:right="1568"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17"/>
        </w:rPr>
        <w:t xml:space="preserve"> </w:t>
      </w:r>
    </w:p>
    <w:p w:rsidR="00F13885" w:rsidRDefault="00524DE7">
      <w:pPr>
        <w:spacing w:after="1884"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1654" w:line="259" w:lineRule="auto"/>
        <w:ind w:left="54" w:right="887" w:firstLine="0"/>
        <w:jc w:val="left"/>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155" name="Group 35615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0508" name="Rectangle 3050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0509" name="Rectangle 30509"/>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155" style="width:12.7031pt;height:280.344pt;position:absolute;mso-position-horizontal-relative:page;mso-position-horizontal:absolute;margin-left:682.278pt;mso-position-vertical-relative:page;margin-top:531.696pt;" coordsize="1613,35603">
                <v:rect id="Rectangle 3050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0509"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113 de 205 </w:t>
                        </w:r>
                      </w:p>
                    </w:txbxContent>
                  </v:textbox>
                </v:rect>
                <w10:wrap type="square"/>
              </v:group>
            </w:pict>
          </mc:Fallback>
        </mc:AlternateContent>
      </w:r>
      <w:r>
        <w:rPr>
          <w:rFonts w:ascii="Times New Roman" w:eastAsia="Times New Roman" w:hAnsi="Times New Roman" w:cs="Times New Roman"/>
          <w:b/>
          <w:i w:val="0"/>
          <w:sz w:val="17"/>
        </w:rPr>
        <w:t xml:space="preserve"> </w:t>
      </w:r>
    </w:p>
    <w:p w:rsidR="00F13885" w:rsidRDefault="00524DE7">
      <w:pPr>
        <w:spacing w:after="644"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839" w:line="259" w:lineRule="auto"/>
        <w:ind w:left="54" w:right="887" w:firstLine="0"/>
        <w:jc w:val="left"/>
      </w:pPr>
      <w:r>
        <w:rPr>
          <w:rFonts w:ascii="Times New Roman" w:eastAsia="Times New Roman" w:hAnsi="Times New Roman" w:cs="Times New Roman"/>
          <w:i w:val="0"/>
          <w:sz w:val="14"/>
        </w:rPr>
        <w:t xml:space="preserve"> </w:t>
      </w:r>
    </w:p>
    <w:p w:rsidR="00F13885" w:rsidRDefault="00524DE7">
      <w:pPr>
        <w:spacing w:after="680"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80" w:line="259" w:lineRule="auto"/>
        <w:ind w:left="54" w:right="887" w:firstLine="0"/>
        <w:jc w:val="left"/>
      </w:pPr>
      <w:r>
        <w:rPr>
          <w:rFonts w:ascii="Times New Roman" w:eastAsia="Times New Roman" w:hAnsi="Times New Roman" w:cs="Times New Roman"/>
          <w:i w:val="0"/>
          <w:sz w:val="18"/>
        </w:rPr>
        <w:t xml:space="preserve"> </w:t>
      </w:r>
    </w:p>
    <w:p w:rsidR="00F13885" w:rsidRDefault="00524DE7">
      <w:pPr>
        <w:spacing w:after="956" w:line="265" w:lineRule="auto"/>
        <w:ind w:left="97" w:right="887"/>
        <w:jc w:val="left"/>
      </w:pPr>
      <w:r>
        <w:rPr>
          <w:i w:val="0"/>
          <w:sz w:val="14"/>
        </w:rPr>
        <w:t xml:space="preserve">13 </w:t>
      </w:r>
    </w:p>
    <w:tbl>
      <w:tblPr>
        <w:tblStyle w:val="TableGrid"/>
        <w:tblpPr w:vertAnchor="text" w:tblpX="879" w:tblpY="-1299"/>
        <w:tblOverlap w:val="never"/>
        <w:tblW w:w="9521" w:type="dxa"/>
        <w:tblInd w:w="0" w:type="dxa"/>
        <w:tblCellMar>
          <w:top w:w="0" w:type="dxa"/>
          <w:left w:w="233" w:type="dxa"/>
          <w:bottom w:w="161" w:type="dxa"/>
          <w:right w:w="397" w:type="dxa"/>
        </w:tblCellMar>
        <w:tblLook w:val="04A0" w:firstRow="1" w:lastRow="0" w:firstColumn="1" w:lastColumn="0" w:noHBand="0" w:noVBand="1"/>
      </w:tblPr>
      <w:tblGrid>
        <w:gridCol w:w="9521"/>
      </w:tblGrid>
      <w:tr w:rsidR="00F13885">
        <w:trPr>
          <w:trHeight w:val="13205"/>
        </w:trPr>
        <w:tc>
          <w:tcPr>
            <w:tcW w:w="9521" w:type="dxa"/>
            <w:tcBorders>
              <w:top w:val="single" w:sz="8" w:space="0" w:color="000000"/>
              <w:left w:val="single" w:sz="8" w:space="0" w:color="000000"/>
              <w:bottom w:val="single" w:sz="8" w:space="0" w:color="000000"/>
              <w:right w:val="single" w:sz="8" w:space="0" w:color="000000"/>
            </w:tcBorders>
            <w:vAlign w:val="bottom"/>
          </w:tcPr>
          <w:p w:rsidR="00F13885" w:rsidRDefault="00524DE7">
            <w:pPr>
              <w:spacing w:after="439" w:line="259" w:lineRule="auto"/>
              <w:ind w:left="950" w:firstLine="0"/>
              <w:jc w:val="left"/>
            </w:pPr>
            <w:r>
              <w:rPr>
                <w:noProof/>
              </w:rPr>
              <w:drawing>
                <wp:inline distT="0" distB="0" distL="0" distR="0">
                  <wp:extent cx="292608" cy="458724"/>
                  <wp:effectExtent l="0" t="0" r="0" b="0"/>
                  <wp:docPr id="30523" name="Picture 30523"/>
                  <wp:cNvGraphicFramePr/>
                  <a:graphic xmlns:a="http://schemas.openxmlformats.org/drawingml/2006/main">
                    <a:graphicData uri="http://schemas.openxmlformats.org/drawingml/2006/picture">
                      <pic:pic xmlns:pic="http://schemas.openxmlformats.org/drawingml/2006/picture">
                        <pic:nvPicPr>
                          <pic:cNvPr id="30523" name="Picture 30523"/>
                          <pic:cNvPicPr/>
                        </pic:nvPicPr>
                        <pic:blipFill>
                          <a:blip r:embed="rId70"/>
                          <a:stretch>
                            <a:fillRect/>
                          </a:stretch>
                        </pic:blipFill>
                        <pic:spPr>
                          <a:xfrm>
                            <a:off x="0" y="0"/>
                            <a:ext cx="292608" cy="458724"/>
                          </a:xfrm>
                          <a:prstGeom prst="rect">
                            <a:avLst/>
                          </a:prstGeom>
                        </pic:spPr>
                      </pic:pic>
                    </a:graphicData>
                  </a:graphic>
                </wp:inline>
              </w:drawing>
            </w:r>
          </w:p>
          <w:p w:rsidR="00F13885" w:rsidRDefault="00524DE7">
            <w:pPr>
              <w:spacing w:after="247" w:line="259" w:lineRule="auto"/>
              <w:ind w:left="902" w:firstLine="0"/>
              <w:jc w:val="left"/>
            </w:pPr>
            <w:r>
              <w:rPr>
                <w:noProof/>
              </w:rPr>
              <w:drawing>
                <wp:inline distT="0" distB="0" distL="0" distR="0">
                  <wp:extent cx="4892040" cy="12192"/>
                  <wp:effectExtent l="0" t="0" r="0" b="0"/>
                  <wp:docPr id="30525" name="Picture 30525"/>
                  <wp:cNvGraphicFramePr/>
                  <a:graphic xmlns:a="http://schemas.openxmlformats.org/drawingml/2006/main">
                    <a:graphicData uri="http://schemas.openxmlformats.org/drawingml/2006/picture">
                      <pic:pic xmlns:pic="http://schemas.openxmlformats.org/drawingml/2006/picture">
                        <pic:nvPicPr>
                          <pic:cNvPr id="30525" name="Picture 30525"/>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165" w:line="280" w:lineRule="auto"/>
              <w:ind w:left="2000" w:hanging="694"/>
            </w:pPr>
            <w:r>
              <w:rPr>
                <w:i w:val="0"/>
                <w:sz w:val="17"/>
              </w:rPr>
              <w:t xml:space="preserve">4.2.13.1 </w:t>
            </w:r>
            <w:r>
              <w:rPr>
                <w:rFonts w:ascii="Times New Roman" w:eastAsia="Times New Roman" w:hAnsi="Times New Roman" w:cs="Times New Roman"/>
                <w:i w:val="0"/>
                <w:sz w:val="17"/>
              </w:rPr>
              <w:t xml:space="preserve">Herramientas que hagan posible trabajar fuera de los establecimientos y centros habituales y todos los sistemas asociados a ellas. </w:t>
            </w:r>
          </w:p>
          <w:p w:rsidR="00F13885" w:rsidRDefault="00524DE7">
            <w:pPr>
              <w:spacing w:after="179" w:line="259" w:lineRule="auto"/>
              <w:ind w:left="902" w:firstLine="0"/>
              <w:jc w:val="left"/>
            </w:pPr>
            <w:r>
              <w:rPr>
                <w:b/>
                <w:i w:val="0"/>
                <w:sz w:val="17"/>
              </w:rPr>
              <w:t xml:space="preserve">4.2.14 </w:t>
            </w:r>
            <w:r>
              <w:rPr>
                <w:rFonts w:ascii="Times New Roman" w:eastAsia="Times New Roman" w:hAnsi="Times New Roman" w:cs="Times New Roman"/>
                <w:b/>
                <w:i w:val="0"/>
                <w:sz w:val="17"/>
              </w:rPr>
              <w:t xml:space="preserve">Software de accesibilidad y usabilidad </w:t>
            </w:r>
          </w:p>
          <w:p w:rsidR="00F13885" w:rsidRDefault="00524DE7">
            <w:pPr>
              <w:spacing w:after="163" w:line="280" w:lineRule="auto"/>
              <w:ind w:left="905" w:right="280" w:firstLine="0"/>
            </w:pPr>
            <w:r>
              <w:rPr>
                <w:rFonts w:ascii="Times New Roman" w:eastAsia="Times New Roman" w:hAnsi="Times New Roman" w:cs="Times New Roman"/>
                <w:i w:val="0"/>
                <w:sz w:val="17"/>
              </w:rPr>
              <w:t xml:space="preserve">Podrán ser objeto de licitaciones para la adjudicación de los contratos basados en este lote la prestación de software como servicio y el suministro, o suscripción </w:t>
            </w:r>
            <w:r>
              <w:rPr>
                <w:rFonts w:ascii="Times New Roman" w:eastAsia="Times New Roman" w:hAnsi="Times New Roman" w:cs="Times New Roman"/>
                <w:i w:val="0"/>
                <w:sz w:val="17"/>
              </w:rPr>
              <w:t xml:space="preserve">temporal, de licencias de uso y/o soporte técnico de software, cuya finalidad principal se encuentre entre las funciones siguientes: </w:t>
            </w:r>
          </w:p>
          <w:p w:rsidR="00F13885" w:rsidRDefault="00524DE7">
            <w:pPr>
              <w:spacing w:after="182" w:line="259" w:lineRule="auto"/>
              <w:ind w:left="1306" w:firstLine="0"/>
              <w:jc w:val="left"/>
            </w:pPr>
            <w:r>
              <w:rPr>
                <w:i w:val="0"/>
                <w:sz w:val="17"/>
              </w:rPr>
              <w:t xml:space="preserve">4.2.14.1 </w:t>
            </w:r>
            <w:r>
              <w:rPr>
                <w:rFonts w:ascii="Times New Roman" w:eastAsia="Times New Roman" w:hAnsi="Times New Roman" w:cs="Times New Roman"/>
                <w:i w:val="0"/>
                <w:sz w:val="17"/>
              </w:rPr>
              <w:t xml:space="preserve">Herramientas que ayuden a cumplir la accesibilidad universal en el ámbito de las TIC </w:t>
            </w:r>
          </w:p>
          <w:p w:rsidR="00F13885" w:rsidRDefault="00524DE7">
            <w:pPr>
              <w:spacing w:after="178" w:line="259" w:lineRule="auto"/>
              <w:ind w:left="902" w:firstLine="0"/>
              <w:jc w:val="left"/>
            </w:pPr>
            <w:r>
              <w:rPr>
                <w:b/>
                <w:i w:val="0"/>
                <w:sz w:val="17"/>
              </w:rPr>
              <w:t xml:space="preserve">4.2.15 </w:t>
            </w:r>
            <w:r>
              <w:rPr>
                <w:rFonts w:ascii="Times New Roman" w:eastAsia="Times New Roman" w:hAnsi="Times New Roman" w:cs="Times New Roman"/>
                <w:b/>
                <w:i w:val="0"/>
                <w:sz w:val="17"/>
              </w:rPr>
              <w:t>Software de aplicati</w:t>
            </w:r>
            <w:r>
              <w:rPr>
                <w:rFonts w:ascii="Times New Roman" w:eastAsia="Times New Roman" w:hAnsi="Times New Roman" w:cs="Times New Roman"/>
                <w:b/>
                <w:i w:val="0"/>
                <w:sz w:val="17"/>
              </w:rPr>
              <w:t xml:space="preserve">vos verticales </w:t>
            </w:r>
          </w:p>
          <w:p w:rsidR="00F13885" w:rsidRDefault="00524DE7">
            <w:pPr>
              <w:spacing w:after="163" w:line="280" w:lineRule="auto"/>
              <w:ind w:left="905" w:right="288" w:firstLine="0"/>
            </w:pPr>
            <w:r>
              <w:rPr>
                <w:rFonts w:ascii="Times New Roman" w:eastAsia="Times New Roman" w:hAnsi="Times New Roman" w:cs="Times New Roman"/>
                <w:i w:val="0"/>
                <w:sz w:val="17"/>
              </w:rPr>
              <w:t>Podrán ser objeto de licitaciones para la adjudicación de los contratos basados en este lote la prestación de software como servicio y el suministro, o suscripción temporal, de licencias de uso y/o soporte técnico de software, cuya finalida</w:t>
            </w:r>
            <w:r>
              <w:rPr>
                <w:rFonts w:ascii="Times New Roman" w:eastAsia="Times New Roman" w:hAnsi="Times New Roman" w:cs="Times New Roman"/>
                <w:i w:val="0"/>
                <w:sz w:val="17"/>
              </w:rPr>
              <w:t xml:space="preserve">d principal se encuentre entre las funciones siguientes: </w:t>
            </w:r>
          </w:p>
          <w:p w:rsidR="00F13885" w:rsidRDefault="00524DE7">
            <w:pPr>
              <w:spacing w:after="227" w:line="280" w:lineRule="auto"/>
              <w:ind w:left="2000" w:right="285" w:hanging="694"/>
            </w:pPr>
            <w:r>
              <w:rPr>
                <w:i w:val="0"/>
                <w:sz w:val="17"/>
              </w:rPr>
              <w:t xml:space="preserve">4.2.15.1 </w:t>
            </w:r>
            <w:r>
              <w:rPr>
                <w:rFonts w:ascii="Times New Roman" w:eastAsia="Times New Roman" w:hAnsi="Times New Roman" w:cs="Times New Roman"/>
                <w:i w:val="0"/>
                <w:sz w:val="17"/>
              </w:rPr>
              <w:t>Herramientas definidas para realizar una tarea específica, por ejemplo, pago/cobro de entidades financieras, gestión de colas, monitorización de sistemas, etcétera y todos los sistemas asoc</w:t>
            </w:r>
            <w:r>
              <w:rPr>
                <w:rFonts w:ascii="Times New Roman" w:eastAsia="Times New Roman" w:hAnsi="Times New Roman" w:cs="Times New Roman"/>
                <w:i w:val="0"/>
                <w:sz w:val="17"/>
              </w:rPr>
              <w:t xml:space="preserve">iados a ellas. </w:t>
            </w:r>
          </w:p>
          <w:p w:rsidR="00F13885" w:rsidRDefault="00524DE7">
            <w:pPr>
              <w:spacing w:after="149" w:line="259" w:lineRule="auto"/>
              <w:ind w:left="898" w:firstLine="0"/>
              <w:jc w:val="left"/>
            </w:pPr>
            <w:r>
              <w:rPr>
                <w:b/>
                <w:i w:val="0"/>
              </w:rPr>
              <w:t xml:space="preserve">4.4 </w:t>
            </w:r>
            <w:r>
              <w:rPr>
                <w:rFonts w:ascii="Times New Roman" w:eastAsia="Times New Roman" w:hAnsi="Times New Roman" w:cs="Times New Roman"/>
                <w:b/>
                <w:i w:val="0"/>
                <w:sz w:val="24"/>
              </w:rPr>
              <w:t xml:space="preserve">Anexo II. Estimación de necesidades </w:t>
            </w:r>
          </w:p>
          <w:p w:rsidR="00F13885" w:rsidRDefault="00524DE7">
            <w:pPr>
              <w:spacing w:after="0" w:line="259" w:lineRule="auto"/>
              <w:ind w:left="905" w:firstLine="0"/>
            </w:pPr>
            <w:r>
              <w:rPr>
                <w:rFonts w:ascii="Times New Roman" w:eastAsia="Times New Roman" w:hAnsi="Times New Roman" w:cs="Times New Roman"/>
                <w:i w:val="0"/>
                <w:sz w:val="17"/>
              </w:rPr>
              <w:t xml:space="preserve">A continuación, se incluye la estimación económica de necesidades por lote y por cada entidad adjudicadora, sumando los cuatro años que puede durar el acuerdo marco: </w:t>
            </w:r>
          </w:p>
          <w:tbl>
            <w:tblPr>
              <w:tblStyle w:val="TableGrid"/>
              <w:tblW w:w="7938" w:type="dxa"/>
              <w:tblInd w:w="926" w:type="dxa"/>
              <w:tblCellMar>
                <w:top w:w="10" w:type="dxa"/>
                <w:left w:w="0" w:type="dxa"/>
                <w:bottom w:w="0" w:type="dxa"/>
                <w:right w:w="24" w:type="dxa"/>
              </w:tblCellMar>
              <w:tblLook w:val="04A0" w:firstRow="1" w:lastRow="0" w:firstColumn="1" w:lastColumn="0" w:noHBand="0" w:noVBand="1"/>
            </w:tblPr>
            <w:tblGrid>
              <w:gridCol w:w="1743"/>
              <w:gridCol w:w="1205"/>
              <w:gridCol w:w="1023"/>
              <w:gridCol w:w="3968"/>
            </w:tblGrid>
            <w:tr w:rsidR="00F13885">
              <w:trPr>
                <w:trHeight w:val="379"/>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40" w:firstLine="0"/>
                    <w:suppressOverlap/>
                    <w:jc w:val="center"/>
                  </w:pPr>
                  <w:r>
                    <w:rPr>
                      <w:rFonts w:ascii="Times New Roman" w:eastAsia="Times New Roman" w:hAnsi="Times New Roman" w:cs="Times New Roman"/>
                      <w:b/>
                      <w:i w:val="0"/>
                      <w:sz w:val="17"/>
                    </w:rPr>
                    <w:t xml:space="preserve">Entidad </w:t>
                  </w:r>
                </w:p>
              </w:tc>
              <w:tc>
                <w:tcPr>
                  <w:tcW w:w="1023" w:type="dxa"/>
                  <w:tcBorders>
                    <w:top w:val="single" w:sz="8" w:space="0" w:color="000000"/>
                    <w:left w:val="single" w:sz="8" w:space="0" w:color="000000"/>
                    <w:bottom w:val="single" w:sz="8" w:space="0" w:color="000000"/>
                    <w:right w:val="nil"/>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nil"/>
                    <w:bottom w:val="single" w:sz="8" w:space="0" w:color="000000"/>
                    <w:right w:val="single" w:sz="8" w:space="0" w:color="000000"/>
                  </w:tcBorders>
                </w:tcPr>
                <w:p w:rsidR="00F13885" w:rsidRDefault="00F13885">
                  <w:pPr>
                    <w:framePr w:wrap="around" w:vAnchor="text" w:hAnchor="text" w:x="879" w:y="-1299"/>
                    <w:spacing w:after="160" w:line="259" w:lineRule="auto"/>
                    <w:ind w:left="0" w:firstLine="0"/>
                    <w:suppressOverlap/>
                    <w:jc w:val="left"/>
                  </w:pP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c>
                <w:tcPr>
                  <w:tcW w:w="1205" w:type="dxa"/>
                  <w:tcBorders>
                    <w:top w:val="single" w:sz="8" w:space="0" w:color="000000"/>
                    <w:left w:val="nil"/>
                    <w:bottom w:val="single" w:sz="8" w:space="0" w:color="000000"/>
                    <w:right w:val="single" w:sz="8" w:space="0" w:color="000000"/>
                  </w:tcBorders>
                </w:tcPr>
                <w:p w:rsidR="00F13885" w:rsidRDefault="00F13885">
                  <w:pPr>
                    <w:framePr w:wrap="around" w:vAnchor="text" w:hAnchor="text" w:x="879" w:y="-1299"/>
                    <w:spacing w:after="160" w:line="259" w:lineRule="auto"/>
                    <w:ind w:left="0" w:firstLine="0"/>
                    <w:suppressOverlap/>
                    <w:jc w:val="left"/>
                  </w:pP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252" w:hanging="158"/>
                    <w:suppressOverlap/>
                    <w:jc w:val="left"/>
                  </w:pPr>
                  <w:r>
                    <w:rPr>
                      <w:rFonts w:ascii="Times New Roman" w:eastAsia="Times New Roman" w:hAnsi="Times New Roman" w:cs="Times New Roman"/>
                      <w:i w:val="0"/>
                      <w:color w:val="006FC0"/>
                      <w:sz w:val="17"/>
                    </w:rPr>
                    <w:t>Se adhiere Sí / No</w:t>
                  </w:r>
                  <w:r>
                    <w:rPr>
                      <w:rFonts w:ascii="Times New Roman" w:eastAsia="Times New Roman" w:hAnsi="Times New Roman" w:cs="Times New Roman"/>
                      <w:i w:val="0"/>
                      <w:sz w:val="17"/>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89" w:firstLine="0"/>
                    <w:suppressOverlap/>
                    <w:jc w:val="left"/>
                  </w:pPr>
                  <w:r>
                    <w:rPr>
                      <w:rFonts w:ascii="Times New Roman" w:eastAsia="Times New Roman" w:hAnsi="Times New Roman" w:cs="Times New Roman"/>
                      <w:i w:val="0"/>
                      <w:sz w:val="17"/>
                    </w:rPr>
                    <w:t>Valor del lote para los cuatro años expresado en euros</w:t>
                  </w:r>
                </w:p>
              </w:tc>
            </w:tr>
            <w:tr w:rsidR="00F13885">
              <w:trPr>
                <w:trHeight w:val="578"/>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79" w:y="-1299"/>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1: </w:t>
                  </w:r>
                </w:p>
                <w:p w:rsidR="00F13885" w:rsidRDefault="00524DE7">
                  <w:pPr>
                    <w:framePr w:wrap="around" w:vAnchor="text" w:hAnchor="text" w:x="879" w:y="-1299"/>
                    <w:spacing w:after="0" w:line="259" w:lineRule="auto"/>
                    <w:ind w:left="86" w:firstLine="0"/>
                    <w:suppressOverlap/>
                    <w:jc w:val="left"/>
                  </w:pPr>
                  <w:r>
                    <w:rPr>
                      <w:rFonts w:ascii="Times New Roman" w:eastAsia="Times New Roman" w:hAnsi="Times New Roman" w:cs="Times New Roman"/>
                      <w:b/>
                      <w:i w:val="0"/>
                      <w:sz w:val="17"/>
                    </w:rPr>
                    <w:t xml:space="preserve">sistemas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79" w:y="-1299"/>
                    <w:tabs>
                      <w:tab w:val="right" w:pos="1181"/>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81"/>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79" w:y="-1299"/>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2: </w:t>
                  </w:r>
                </w:p>
                <w:p w:rsidR="00F13885" w:rsidRDefault="00524DE7">
                  <w:pPr>
                    <w:framePr w:wrap="around" w:vAnchor="text" w:hAnchor="text" w:x="879" w:y="-1299"/>
                    <w:spacing w:after="0" w:line="259" w:lineRule="auto"/>
                    <w:ind w:left="86" w:firstLine="0"/>
                    <w:suppressOverlap/>
                    <w:jc w:val="left"/>
                  </w:pPr>
                  <w:r>
                    <w:rPr>
                      <w:rFonts w:ascii="Times New Roman" w:eastAsia="Times New Roman" w:hAnsi="Times New Roman" w:cs="Times New Roman"/>
                      <w:b/>
                      <w:i w:val="0"/>
                      <w:sz w:val="17"/>
                    </w:rPr>
                    <w:t xml:space="preserve">comunicaciones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79" w:y="-1299"/>
                    <w:tabs>
                      <w:tab w:val="right" w:pos="1181"/>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579"/>
              </w:trPr>
              <w:tc>
                <w:tcPr>
                  <w:tcW w:w="1743" w:type="dxa"/>
                  <w:tcBorders>
                    <w:top w:val="single" w:sz="8" w:space="0" w:color="000000"/>
                    <w:left w:val="single" w:sz="8" w:space="0" w:color="000000"/>
                    <w:bottom w:val="single" w:sz="8" w:space="0" w:color="000000"/>
                    <w:right w:val="nil"/>
                  </w:tcBorders>
                </w:tcPr>
                <w:p w:rsidR="00F13885" w:rsidRDefault="00524DE7">
                  <w:pPr>
                    <w:framePr w:wrap="around" w:vAnchor="text" w:hAnchor="text" w:x="879" w:y="-1299"/>
                    <w:tabs>
                      <w:tab w:val="center" w:pos="919"/>
                      <w:tab w:val="center" w:pos="1406"/>
                    </w:tabs>
                    <w:spacing w:after="0" w:line="259" w:lineRule="auto"/>
                    <w:ind w:left="0" w:firstLine="0"/>
                    <w:suppressOverlap/>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3: </w:t>
                  </w:r>
                </w:p>
                <w:p w:rsidR="00F13885" w:rsidRDefault="00524DE7">
                  <w:pPr>
                    <w:framePr w:wrap="around" w:vAnchor="text" w:hAnchor="text" w:x="879" w:y="-1299"/>
                    <w:spacing w:after="0" w:line="259" w:lineRule="auto"/>
                    <w:ind w:left="86" w:firstLine="0"/>
                    <w:suppressOverlap/>
                    <w:jc w:val="left"/>
                  </w:pPr>
                  <w:r>
                    <w:rPr>
                      <w:rFonts w:ascii="Times New Roman" w:eastAsia="Times New Roman" w:hAnsi="Times New Roman" w:cs="Times New Roman"/>
                      <w:b/>
                      <w:i w:val="0"/>
                      <w:sz w:val="17"/>
                    </w:rPr>
                    <w:t xml:space="preserve">seguridad </w:t>
                  </w:r>
                </w:p>
              </w:tc>
              <w:tc>
                <w:tcPr>
                  <w:tcW w:w="1205" w:type="dxa"/>
                  <w:tcBorders>
                    <w:top w:val="single" w:sz="8" w:space="0" w:color="000000"/>
                    <w:left w:val="nil"/>
                    <w:bottom w:val="single" w:sz="8" w:space="0" w:color="000000"/>
                    <w:right w:val="single" w:sz="8" w:space="0" w:color="000000"/>
                  </w:tcBorders>
                </w:tcPr>
                <w:p w:rsidR="00F13885" w:rsidRDefault="00524DE7">
                  <w:pPr>
                    <w:framePr w:wrap="around" w:vAnchor="text" w:hAnchor="text" w:x="879" w:y="-1299"/>
                    <w:tabs>
                      <w:tab w:val="right" w:pos="1181"/>
                    </w:tabs>
                    <w:spacing w:after="0" w:line="259" w:lineRule="auto"/>
                    <w:ind w:left="0" w:firstLine="0"/>
                    <w:suppressOverlap/>
                    <w:jc w:val="left"/>
                  </w:pPr>
                  <w:r>
                    <w:rPr>
                      <w:rFonts w:ascii="Times New Roman" w:eastAsia="Times New Roman" w:hAnsi="Times New Roman" w:cs="Times New Roman"/>
                      <w:b/>
                      <w:i w:val="0"/>
                      <w:sz w:val="17"/>
                    </w:rPr>
                    <w:t xml:space="preserve">Software </w:t>
                  </w:r>
                  <w:r>
                    <w:rPr>
                      <w:rFonts w:ascii="Times New Roman" w:eastAsia="Times New Roman" w:hAnsi="Times New Roman" w:cs="Times New Roman"/>
                      <w:b/>
                      <w:i w:val="0"/>
                      <w:sz w:val="17"/>
                    </w:rPr>
                    <w:tab/>
                    <w:t xml:space="preserve">de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785"/>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86" w:firstLine="0"/>
                    <w:suppressOverlap/>
                    <w:jc w:val="left"/>
                  </w:pPr>
                  <w:r>
                    <w:rPr>
                      <w:rFonts w:ascii="Times New Roman" w:eastAsia="Times New Roman" w:hAnsi="Times New Roman" w:cs="Times New Roman"/>
                      <w:b/>
                      <w:i w:val="0"/>
                      <w:sz w:val="17"/>
                    </w:rPr>
                    <w:t xml:space="preserve">Valor Lote 4: Software de desarrollo y ciclo de vida de las aplicaciones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r>
            <w:tr w:rsidR="00F13885">
              <w:trPr>
                <w:trHeight w:val="379"/>
              </w:trPr>
              <w:tc>
                <w:tcPr>
                  <w:tcW w:w="2948" w:type="dxa"/>
                  <w:gridSpan w:val="2"/>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86" w:firstLine="0"/>
                    <w:suppressOverlap/>
                    <w:jc w:val="left"/>
                  </w:pPr>
                  <w:r>
                    <w:rPr>
                      <w:rFonts w:ascii="Times New Roman" w:eastAsia="Times New Roman" w:hAnsi="Times New Roman" w:cs="Times New Roman"/>
                      <w:b/>
                      <w:i w:val="0"/>
                      <w:sz w:val="17"/>
                    </w:rPr>
                    <w:t xml:space="preserve">Valor Lote 5: Software de gestión </w:t>
                  </w:r>
                </w:p>
              </w:tc>
              <w:tc>
                <w:tcPr>
                  <w:tcW w:w="1023"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2" w:firstLine="0"/>
                    <w:suppressOverlap/>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framePr w:wrap="around" w:vAnchor="text" w:hAnchor="text" w:x="879" w:y="-1299"/>
                    <w:spacing w:after="0" w:line="259" w:lineRule="auto"/>
                    <w:ind w:left="10" w:firstLine="0"/>
                    <w:suppressOverlap/>
                    <w:jc w:val="left"/>
                  </w:pPr>
                  <w:r>
                    <w:rPr>
                      <w:rFonts w:ascii="Times New Roman" w:eastAsia="Times New Roman" w:hAnsi="Times New Roman" w:cs="Times New Roman"/>
                      <w:i w:val="0"/>
                      <w:sz w:val="16"/>
                    </w:rPr>
                    <w:t xml:space="preserve"> </w:t>
                  </w:r>
                </w:p>
              </w:tc>
            </w:tr>
          </w:tbl>
          <w:p w:rsidR="00F13885" w:rsidRDefault="00524DE7">
            <w:pPr>
              <w:spacing w:after="39" w:line="259" w:lineRule="auto"/>
              <w:ind w:left="0" w:right="275" w:firstLine="0"/>
              <w:jc w:val="right"/>
            </w:pPr>
            <w:r>
              <w:rPr>
                <w:rFonts w:ascii="Times New Roman" w:eastAsia="Times New Roman" w:hAnsi="Times New Roman" w:cs="Times New Roman"/>
                <w:i w:val="0"/>
                <w:sz w:val="14"/>
              </w:rPr>
              <w:t xml:space="preserve">de 10 </w:t>
            </w:r>
          </w:p>
          <w:p w:rsidR="00F13885" w:rsidRDefault="00524DE7">
            <w:pPr>
              <w:tabs>
                <w:tab w:val="center" w:pos="4754"/>
              </w:tabs>
              <w:spacing w:after="0" w:line="259" w:lineRule="auto"/>
              <w:ind w:left="0"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0"/>
              </w:rPr>
              <w:tab/>
            </w:r>
            <w:r>
              <w:rPr>
                <w:noProof/>
              </w:rPr>
              <w:drawing>
                <wp:inline distT="0" distB="0" distL="0" distR="0">
                  <wp:extent cx="4892040" cy="12192"/>
                  <wp:effectExtent l="0" t="0" r="0" b="0"/>
                  <wp:docPr id="30527" name="Picture 30527"/>
                  <wp:cNvGraphicFramePr/>
                  <a:graphic xmlns:a="http://schemas.openxmlformats.org/drawingml/2006/main">
                    <a:graphicData uri="http://schemas.openxmlformats.org/drawingml/2006/picture">
                      <pic:pic xmlns:pic="http://schemas.openxmlformats.org/drawingml/2006/picture">
                        <pic:nvPicPr>
                          <pic:cNvPr id="30527" name="Picture 30527"/>
                          <pic:cNvPicPr/>
                        </pic:nvPicPr>
                        <pic:blipFill>
                          <a:blip r:embed="rId62"/>
                          <a:stretch>
                            <a:fillRect/>
                          </a:stretch>
                        </pic:blipFill>
                        <pic:spPr>
                          <a:xfrm>
                            <a:off x="0" y="0"/>
                            <a:ext cx="4892040" cy="12192"/>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tc>
      </w:tr>
    </w:tbl>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right="8764" w:firstLine="0"/>
        <w:jc w:val="left"/>
      </w:pPr>
      <w:r>
        <w:rPr>
          <w:rFonts w:ascii="Times New Roman" w:eastAsia="Times New Roman" w:hAnsi="Times New Roman" w:cs="Times New Roman"/>
          <w:i w:val="0"/>
          <w:sz w:val="20"/>
        </w:rPr>
        <w:t xml:space="preserve"> </w:t>
      </w:r>
    </w:p>
    <w:p w:rsidR="00F13885" w:rsidRDefault="00524DE7">
      <w:pPr>
        <w:spacing w:after="890" w:line="251" w:lineRule="auto"/>
        <w:ind w:left="54" w:right="1568"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17"/>
        </w:rPr>
        <w:t xml:space="preserve"> </w:t>
      </w:r>
    </w:p>
    <w:p w:rsidR="00F13885" w:rsidRDefault="00524DE7">
      <w:pPr>
        <w:spacing w:after="1422"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2000" w:line="259" w:lineRule="auto"/>
        <w:ind w:left="54" w:right="887" w:firstLine="0"/>
        <w:jc w:val="left"/>
      </w:pPr>
      <w:r>
        <w:rPr>
          <w:rFonts w:ascii="Times New Roman" w:eastAsia="Times New Roman" w:hAnsi="Times New Roman" w:cs="Times New Roman"/>
          <w:b/>
          <w:i w:val="0"/>
          <w:sz w:val="17"/>
        </w:rPr>
        <w:t xml:space="preserve"> </w:t>
      </w:r>
    </w:p>
    <w:p w:rsidR="00F13885" w:rsidRDefault="00524DE7">
      <w:pPr>
        <w:spacing w:after="380" w:line="259" w:lineRule="auto"/>
        <w:ind w:left="54" w:right="887" w:firstLine="0"/>
        <w:jc w:val="left"/>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7657" name="Group 39765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0771" name="Rectangle 3077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0772" name="Rectangle 30772"/>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7657" style="width:12.7031pt;height:280.344pt;position:absolute;mso-position-horizontal-relative:page;mso-position-horizontal:absolute;margin-left:682.278pt;mso-position-vertical-relative:page;margin-top:531.696pt;" coordsize="1613,35603">
                <v:rect id="Rectangle 3077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0772"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114 de 205 </w:t>
                        </w:r>
                      </w:p>
                    </w:txbxContent>
                  </v:textbox>
                </v:rect>
                <w10:wrap type="square"/>
              </v:group>
            </w:pict>
          </mc:Fallback>
        </mc:AlternateContent>
      </w:r>
      <w:r>
        <w:rPr>
          <w:rFonts w:ascii="Times New Roman" w:eastAsia="Times New Roman" w:hAnsi="Times New Roman" w:cs="Times New Roman"/>
          <w:b/>
          <w:i w:val="0"/>
          <w:sz w:val="20"/>
        </w:rPr>
        <w:t xml:space="preserve"> </w:t>
      </w:r>
    </w:p>
    <w:p w:rsidR="00F13885" w:rsidRDefault="00524DE7">
      <w:pPr>
        <w:spacing w:after="3914" w:line="259" w:lineRule="auto"/>
        <w:ind w:left="54" w:right="887" w:firstLine="0"/>
        <w:jc w:val="left"/>
      </w:pPr>
      <w:r>
        <w:rPr>
          <w:rFonts w:ascii="Times New Roman" w:eastAsia="Times New Roman" w:hAnsi="Times New Roman" w:cs="Times New Roman"/>
          <w:i w:val="0"/>
          <w:sz w:val="13"/>
        </w:rPr>
        <w:t xml:space="preserve"> </w:t>
      </w:r>
    </w:p>
    <w:p w:rsidR="00F13885" w:rsidRDefault="00524DE7">
      <w:pPr>
        <w:spacing w:after="82" w:line="259" w:lineRule="auto"/>
        <w:ind w:left="54" w:right="887" w:firstLine="0"/>
        <w:jc w:val="left"/>
      </w:pPr>
      <w:r>
        <w:rPr>
          <w:rFonts w:ascii="Times New Roman" w:eastAsia="Times New Roman" w:hAnsi="Times New Roman" w:cs="Times New Roman"/>
          <w:i w:val="0"/>
          <w:sz w:val="18"/>
        </w:rPr>
        <w:t xml:space="preserve"> </w:t>
      </w:r>
    </w:p>
    <w:p w:rsidR="00F13885" w:rsidRDefault="00524DE7">
      <w:pPr>
        <w:spacing w:after="956" w:line="265" w:lineRule="auto"/>
        <w:ind w:left="97" w:right="887"/>
        <w:jc w:val="left"/>
      </w:pPr>
      <w:r>
        <w:rPr>
          <w:i w:val="0"/>
          <w:sz w:val="14"/>
        </w:rPr>
        <w:t xml:space="preserve">14 </w:t>
      </w:r>
    </w:p>
    <w:p w:rsidR="00F13885" w:rsidRDefault="00524DE7">
      <w:pPr>
        <w:spacing w:after="0" w:line="259" w:lineRule="auto"/>
        <w:ind w:left="0" w:right="10125" w:firstLine="0"/>
        <w:jc w:val="right"/>
      </w:pPr>
      <w:r>
        <w:rPr>
          <w:rFonts w:ascii="Times New Roman" w:eastAsia="Times New Roman" w:hAnsi="Times New Roman" w:cs="Times New Roman"/>
          <w:i w:val="0"/>
          <w:sz w:val="20"/>
        </w:rPr>
        <w:t xml:space="preserve"> </w:t>
      </w:r>
    </w:p>
    <w:p w:rsidR="00F13885" w:rsidRDefault="00524DE7">
      <w:pPr>
        <w:spacing w:after="0" w:line="259" w:lineRule="auto"/>
        <w:ind w:left="0" w:right="10125" w:firstLine="0"/>
        <w:jc w:val="right"/>
      </w:pPr>
      <w:r>
        <w:rPr>
          <w:rFonts w:ascii="Times New Roman" w:eastAsia="Times New Roman" w:hAnsi="Times New Roman" w:cs="Times New Roman"/>
          <w:i w:val="0"/>
          <w:sz w:val="20"/>
        </w:rPr>
        <w:t xml:space="preserve"> </w:t>
      </w:r>
    </w:p>
    <w:p w:rsidR="00F13885" w:rsidRDefault="00F13885">
      <w:pPr>
        <w:sectPr w:rsidR="00F13885">
          <w:headerReference w:type="even" r:id="rId101"/>
          <w:headerReference w:type="default" r:id="rId102"/>
          <w:footerReference w:type="even" r:id="rId103"/>
          <w:footerReference w:type="default" r:id="rId104"/>
          <w:headerReference w:type="first" r:id="rId105"/>
          <w:footerReference w:type="first" r:id="rId106"/>
          <w:pgSz w:w="14167" w:h="16841"/>
          <w:pgMar w:top="1440" w:right="1440" w:bottom="1440" w:left="1440" w:header="718" w:footer="720" w:gutter="0"/>
          <w:cols w:space="720"/>
        </w:sectPr>
      </w:pPr>
    </w:p>
    <w:p w:rsidR="00F13885" w:rsidRDefault="00524DE7">
      <w:pPr>
        <w:spacing w:after="0" w:line="259" w:lineRule="auto"/>
        <w:ind w:left="142" w:firstLine="0"/>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1654937</wp:posOffset>
                </wp:positionH>
                <wp:positionV relativeFrom="page">
                  <wp:posOffset>9830272</wp:posOffset>
                </wp:positionV>
                <wp:extent cx="5830570" cy="200665"/>
                <wp:effectExtent l="0" t="0" r="0" b="0"/>
                <wp:wrapTopAndBottom/>
                <wp:docPr id="395133" name="Group 395133"/>
                <wp:cNvGraphicFramePr/>
                <a:graphic xmlns:a="http://schemas.openxmlformats.org/drawingml/2006/main">
                  <a:graphicData uri="http://schemas.microsoft.com/office/word/2010/wordprocessingGroup">
                    <wpg:wgp>
                      <wpg:cNvGrpSpPr/>
                      <wpg:grpSpPr>
                        <a:xfrm>
                          <a:off x="0" y="0"/>
                          <a:ext cx="5830570" cy="200665"/>
                          <a:chOff x="0" y="0"/>
                          <a:chExt cx="5830570" cy="200665"/>
                        </a:xfrm>
                      </wpg:grpSpPr>
                      <wps:wsp>
                        <wps:cNvPr id="30781" name="Shape 30781"/>
                        <wps:cNvSpPr/>
                        <wps:spPr>
                          <a:xfrm>
                            <a:off x="0" y="2315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s:wsp>
                        <wps:cNvPr id="30783" name="Rectangle 30783"/>
                        <wps:cNvSpPr/>
                        <wps:spPr>
                          <a:xfrm>
                            <a:off x="3000883" y="0"/>
                            <a:ext cx="32662" cy="131082"/>
                          </a:xfrm>
                          <a:prstGeom prst="rect">
                            <a:avLst/>
                          </a:prstGeom>
                          <a:ln>
                            <a:noFill/>
                          </a:ln>
                        </wps:spPr>
                        <wps:txbx>
                          <w:txbxContent>
                            <w:p w:rsidR="00F13885" w:rsidRDefault="00524DE7">
                              <w:pPr>
                                <w:spacing w:after="160" w:line="259" w:lineRule="auto"/>
                                <w:ind w:left="0" w:firstLine="0"/>
                                <w:jc w:val="left"/>
                              </w:pPr>
                              <w:r>
                                <w:rPr>
                                  <w:i w:val="0"/>
                                  <w:sz w:val="14"/>
                                </w:rPr>
                                <w:t xml:space="preserve"> </w:t>
                              </w:r>
                            </w:p>
                          </w:txbxContent>
                        </wps:txbx>
                        <wps:bodyPr horzOverflow="overflow" vert="horz" lIns="0" tIns="0" rIns="0" bIns="0" rtlCol="0">
                          <a:noAutofit/>
                        </wps:bodyPr>
                      </wps:wsp>
                      <wps:wsp>
                        <wps:cNvPr id="30784" name="Rectangle 30784"/>
                        <wps:cNvSpPr/>
                        <wps:spPr>
                          <a:xfrm>
                            <a:off x="1325753" y="102108"/>
                            <a:ext cx="4451579" cy="131082"/>
                          </a:xfrm>
                          <a:prstGeom prst="rect">
                            <a:avLst/>
                          </a:prstGeom>
                          <a:ln>
                            <a:noFill/>
                          </a:ln>
                        </wps:spPr>
                        <wps:txbx>
                          <w:txbxContent>
                            <w:p w:rsidR="00F13885" w:rsidRDefault="00524DE7">
                              <w:pPr>
                                <w:spacing w:after="160" w:line="259" w:lineRule="auto"/>
                                <w:ind w:left="0" w:firstLine="0"/>
                                <w:jc w:val="left"/>
                              </w:pPr>
                              <w:r>
                                <w:rPr>
                                  <w:i w:val="0"/>
                                  <w:sz w:val="14"/>
                                </w:rPr>
                                <w:t>Avenida Constitución Nº 7. Código postal: 38530, Candelaria. Teléfono: 922.500.800.</w:t>
                              </w:r>
                            </w:p>
                          </w:txbxContent>
                        </wps:txbx>
                        <wps:bodyPr horzOverflow="overflow" vert="horz" lIns="0" tIns="0" rIns="0" bIns="0" rtlCol="0">
                          <a:noAutofit/>
                        </wps:bodyPr>
                      </wps:wsp>
                      <wps:wsp>
                        <wps:cNvPr id="30785" name="Rectangle 30785"/>
                        <wps:cNvSpPr/>
                        <wps:spPr>
                          <a:xfrm>
                            <a:off x="4676140" y="102108"/>
                            <a:ext cx="32662" cy="131082"/>
                          </a:xfrm>
                          <a:prstGeom prst="rect">
                            <a:avLst/>
                          </a:prstGeom>
                          <a:ln>
                            <a:noFill/>
                          </a:ln>
                        </wps:spPr>
                        <wps:txbx>
                          <w:txbxContent>
                            <w:p w:rsidR="00F13885" w:rsidRDefault="00524DE7">
                              <w:pPr>
                                <w:spacing w:after="160" w:line="259" w:lineRule="auto"/>
                                <w:ind w:left="0" w:firstLine="0"/>
                                <w:jc w:val="left"/>
                              </w:pPr>
                              <w:r>
                                <w:rPr>
                                  <w:i w:val="0"/>
                                  <w:sz w:val="14"/>
                                </w:rPr>
                                <w:t xml:space="preserve"> </w:t>
                              </w:r>
                            </w:p>
                          </w:txbxContent>
                        </wps:txbx>
                        <wps:bodyPr horzOverflow="overflow" vert="horz" lIns="0" tIns="0" rIns="0" bIns="0" rtlCol="0">
                          <a:noAutofit/>
                        </wps:bodyPr>
                      </wps:wsp>
                      <pic:pic xmlns:pic="http://schemas.openxmlformats.org/drawingml/2006/picture">
                        <pic:nvPicPr>
                          <pic:cNvPr id="30797" name="Picture 30797"/>
                          <pic:cNvPicPr/>
                        </pic:nvPicPr>
                        <pic:blipFill>
                          <a:blip r:embed="rId62"/>
                          <a:stretch>
                            <a:fillRect/>
                          </a:stretch>
                        </pic:blipFill>
                        <pic:spPr>
                          <a:xfrm>
                            <a:off x="462534" y="147355"/>
                            <a:ext cx="4892040" cy="13716"/>
                          </a:xfrm>
                          <a:prstGeom prst="rect">
                            <a:avLst/>
                          </a:prstGeom>
                        </pic:spPr>
                      </pic:pic>
                    </wpg:wgp>
                  </a:graphicData>
                </a:graphic>
              </wp:anchor>
            </w:drawing>
          </mc:Choice>
          <mc:Fallback xmlns:a="http://schemas.openxmlformats.org/drawingml/2006/main">
            <w:pict>
              <v:group id="Group 395133" style="width:459.1pt;height:15.8004pt;position:absolute;mso-position-horizontal-relative:page;mso-position-horizontal:absolute;margin-left:130.31pt;mso-position-vertical-relative:page;margin-top:774.037pt;" coordsize="58305,2006">
                <v:shape id="Shape 30781" style="position:absolute;width:58305;height:171;left:0;top:231;" coordsize="5830570,17145" path="m0,0l5830570,17145">
                  <v:stroke weight="1.56pt" endcap="round" dashstyle="0 2" joinstyle="miter" miterlimit="10" on="true" color="#660033"/>
                  <v:fill on="false" color="#000000" opacity="0"/>
                </v:shape>
                <v:rect id="Rectangle 30783" style="position:absolute;width:326;height:1310;left:30008;top:0;" filled="f" stroked="f">
                  <v:textbox inset="0,0,0,0">
                    <w:txbxContent>
                      <w:p>
                        <w:pPr>
                          <w:spacing w:before="0" w:after="160" w:line="259" w:lineRule="auto"/>
                          <w:ind w:left="0" w:firstLine="0"/>
                          <w:jc w:val="left"/>
                        </w:pPr>
                        <w:r>
                          <w:rPr>
                            <w:rFonts w:cs="Arial" w:hAnsi="Arial" w:eastAsia="Arial" w:ascii="Arial"/>
                            <w:i w:val="0"/>
                            <w:sz w:val="14"/>
                          </w:rPr>
                          <w:t xml:space="preserve"> </w:t>
                        </w:r>
                      </w:p>
                    </w:txbxContent>
                  </v:textbox>
                </v:rect>
                <v:rect id="Rectangle 30784" style="position:absolute;width:44515;height:1310;left:13257;top:1021;" filled="f" stroked="f">
                  <v:textbox inset="0,0,0,0">
                    <w:txbxContent>
                      <w:p>
                        <w:pPr>
                          <w:spacing w:before="0" w:after="160" w:line="259" w:lineRule="auto"/>
                          <w:ind w:left="0" w:firstLine="0"/>
                          <w:jc w:val="left"/>
                        </w:pPr>
                        <w:r>
                          <w:rPr>
                            <w:rFonts w:cs="Arial" w:hAnsi="Arial" w:eastAsia="Arial" w:ascii="Arial"/>
                            <w:i w:val="0"/>
                            <w:sz w:val="14"/>
                          </w:rPr>
                          <w:t xml:space="preserve">Avenida Constitución Nº 7. Código postal: 38530, Candelaria. Teléfono: 922.500.800.</w:t>
                        </w:r>
                      </w:p>
                    </w:txbxContent>
                  </v:textbox>
                </v:rect>
                <v:rect id="Rectangle 30785" style="position:absolute;width:326;height:1310;left:46761;top:1021;" filled="f" stroked="f">
                  <v:textbox inset="0,0,0,0">
                    <w:txbxContent>
                      <w:p>
                        <w:pPr>
                          <w:spacing w:before="0" w:after="160" w:line="259" w:lineRule="auto"/>
                          <w:ind w:left="0" w:firstLine="0"/>
                          <w:jc w:val="left"/>
                        </w:pPr>
                        <w:r>
                          <w:rPr>
                            <w:rFonts w:cs="Arial" w:hAnsi="Arial" w:eastAsia="Arial" w:ascii="Arial"/>
                            <w:i w:val="0"/>
                            <w:sz w:val="14"/>
                          </w:rPr>
                          <w:t xml:space="preserve"> </w:t>
                        </w:r>
                      </w:p>
                    </w:txbxContent>
                  </v:textbox>
                </v:rect>
                <v:shape id="Picture 30797" style="position:absolute;width:48920;height:137;left:4625;top:1473;" filled="f">
                  <v:imagedata r:id="rId107"/>
                </v:shape>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95135" name="Group 39513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034" name="Rectangle 3103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035" name="Rectangle 31035"/>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5135" style="width:12.7031pt;height:280.344pt;position:absolute;mso-position-horizontal-relative:page;mso-position-horizontal:absolute;margin-left:682.278pt;mso-position-vertical-relative:page;margin-top:531.696pt;" coordsize="1613,35603">
                <v:rect id="Rectangle 3103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035"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115 de 205 </w:t>
                        </w:r>
                      </w:p>
                    </w:txbxContent>
                  </v:textbox>
                </v:rect>
                <w10:wrap type="topAndBottom"/>
              </v:group>
            </w:pict>
          </mc:Fallback>
        </mc:AlternateContent>
      </w:r>
      <w:r>
        <w:rPr>
          <w:rFonts w:ascii="Times New Roman" w:eastAsia="Times New Roman" w:hAnsi="Times New Roman" w:cs="Times New Roman"/>
          <w:i w:val="0"/>
          <w:sz w:val="20"/>
        </w:rPr>
        <w:t xml:space="preserve"> </w:t>
      </w:r>
    </w:p>
    <w:tbl>
      <w:tblPr>
        <w:tblStyle w:val="TableGrid"/>
        <w:tblW w:w="9521" w:type="dxa"/>
        <w:tblInd w:w="-212" w:type="dxa"/>
        <w:tblCellMar>
          <w:top w:w="109" w:type="dxa"/>
          <w:left w:w="353" w:type="dxa"/>
          <w:bottom w:w="0" w:type="dxa"/>
          <w:right w:w="115" w:type="dxa"/>
        </w:tblCellMar>
        <w:tblLook w:val="04A0" w:firstRow="1" w:lastRow="0" w:firstColumn="1" w:lastColumn="0" w:noHBand="0" w:noVBand="1"/>
      </w:tblPr>
      <w:tblGrid>
        <w:gridCol w:w="9521"/>
      </w:tblGrid>
      <w:tr w:rsidR="00F13885">
        <w:trPr>
          <w:trHeight w:val="12960"/>
        </w:trPr>
        <w:tc>
          <w:tcPr>
            <w:tcW w:w="9521"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195" w:line="259" w:lineRule="auto"/>
              <w:ind w:left="830" w:firstLine="0"/>
              <w:jc w:val="left"/>
            </w:pPr>
            <w:r>
              <w:rPr>
                <w:noProof/>
              </w:rPr>
              <w:drawing>
                <wp:inline distT="0" distB="0" distL="0" distR="0">
                  <wp:extent cx="292608" cy="516636"/>
                  <wp:effectExtent l="0" t="0" r="0" b="0"/>
                  <wp:docPr id="30793" name="Picture 30793"/>
                  <wp:cNvGraphicFramePr/>
                  <a:graphic xmlns:a="http://schemas.openxmlformats.org/drawingml/2006/main">
                    <a:graphicData uri="http://schemas.openxmlformats.org/drawingml/2006/picture">
                      <pic:pic xmlns:pic="http://schemas.openxmlformats.org/drawingml/2006/picture">
                        <pic:nvPicPr>
                          <pic:cNvPr id="30793" name="Picture 30793"/>
                          <pic:cNvPicPr/>
                        </pic:nvPicPr>
                        <pic:blipFill>
                          <a:blip r:embed="rId70"/>
                          <a:stretch>
                            <a:fillRect/>
                          </a:stretch>
                        </pic:blipFill>
                        <pic:spPr>
                          <a:xfrm>
                            <a:off x="0" y="0"/>
                            <a:ext cx="292608" cy="516636"/>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tabs>
                <w:tab w:val="center" w:pos="4634"/>
              </w:tabs>
              <w:spacing w:after="0" w:line="259" w:lineRule="auto"/>
              <w:ind w:left="0" w:firstLine="0"/>
              <w:jc w:val="left"/>
            </w:pPr>
            <w:r>
              <w:rPr>
                <w:rFonts w:ascii="Times New Roman" w:eastAsia="Times New Roman" w:hAnsi="Times New Roman" w:cs="Times New Roman"/>
                <w:i w:val="0"/>
                <w:sz w:val="20"/>
              </w:rPr>
              <w:t xml:space="preserve"> </w:t>
            </w:r>
            <w:r>
              <w:rPr>
                <w:rFonts w:ascii="Times New Roman" w:eastAsia="Times New Roman" w:hAnsi="Times New Roman" w:cs="Times New Roman"/>
                <w:i w:val="0"/>
                <w:sz w:val="20"/>
              </w:rPr>
              <w:tab/>
            </w:r>
            <w:r>
              <w:rPr>
                <w:noProof/>
              </w:rPr>
              <w:drawing>
                <wp:inline distT="0" distB="0" distL="0" distR="0">
                  <wp:extent cx="4892040" cy="13716"/>
                  <wp:effectExtent l="0" t="0" r="0" b="0"/>
                  <wp:docPr id="30795" name="Picture 30795"/>
                  <wp:cNvGraphicFramePr/>
                  <a:graphic xmlns:a="http://schemas.openxmlformats.org/drawingml/2006/main">
                    <a:graphicData uri="http://schemas.openxmlformats.org/drawingml/2006/picture">
                      <pic:pic xmlns:pic="http://schemas.openxmlformats.org/drawingml/2006/picture">
                        <pic:nvPicPr>
                          <pic:cNvPr id="30795" name="Picture 30795"/>
                          <pic:cNvPicPr/>
                        </pic:nvPicPr>
                        <pic:blipFill>
                          <a:blip r:embed="rId107"/>
                          <a:stretch>
                            <a:fillRect/>
                          </a:stretch>
                        </pic:blipFill>
                        <pic:spPr>
                          <a:xfrm>
                            <a:off x="0" y="0"/>
                            <a:ext cx="4892040" cy="13716"/>
                          </a:xfrm>
                          <a:prstGeom prst="rect">
                            <a:avLst/>
                          </a:prstGeom>
                        </pic:spPr>
                      </pic:pic>
                    </a:graphicData>
                  </a:graphic>
                </wp:inline>
              </w:drawing>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18"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23"/>
              </w:rPr>
              <w:t xml:space="preserve"> </w:t>
            </w:r>
          </w:p>
          <w:tbl>
            <w:tblPr>
              <w:tblStyle w:val="TableGrid"/>
              <w:tblW w:w="7938" w:type="dxa"/>
              <w:tblInd w:w="574" w:type="dxa"/>
              <w:tblCellMar>
                <w:top w:w="10" w:type="dxa"/>
                <w:left w:w="10" w:type="dxa"/>
                <w:bottom w:w="0" w:type="dxa"/>
                <w:right w:w="27" w:type="dxa"/>
              </w:tblCellMar>
              <w:tblLook w:val="04A0" w:firstRow="1" w:lastRow="0" w:firstColumn="1" w:lastColumn="0" w:noHBand="0" w:noVBand="1"/>
            </w:tblPr>
            <w:tblGrid>
              <w:gridCol w:w="2950"/>
              <w:gridCol w:w="1020"/>
              <w:gridCol w:w="3968"/>
            </w:tblGrid>
            <w:tr w:rsidR="00F13885">
              <w:trPr>
                <w:trHeight w:val="379"/>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sz w:val="17"/>
                    </w:rPr>
                    <w:t xml:space="preserve">de la información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sz w:val="17"/>
                    </w:rPr>
                    <w:t xml:space="preserve">Valor Lote 6: Software de gestión de la información geográfica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78"/>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tabs>
                      <w:tab w:val="center" w:pos="909"/>
                      <w:tab w:val="center" w:pos="1401"/>
                      <w:tab w:val="center" w:pos="2042"/>
                      <w:tab w:val="right" w:pos="2913"/>
                    </w:tabs>
                    <w:spacing w:after="0" w:line="259" w:lineRule="auto"/>
                    <w:ind w:left="0" w:firstLine="0"/>
                    <w:jc w:val="left"/>
                  </w:pPr>
                  <w:r>
                    <w:rPr>
                      <w:rFonts w:ascii="Times New Roman" w:eastAsia="Times New Roman" w:hAnsi="Times New Roman" w:cs="Times New Roman"/>
                      <w:b/>
                      <w:i w:val="0"/>
                      <w:sz w:val="17"/>
                    </w:rPr>
                    <w:t xml:space="preserve">Valor </w:t>
                  </w:r>
                  <w:r>
                    <w:rPr>
                      <w:rFonts w:ascii="Times New Roman" w:eastAsia="Times New Roman" w:hAnsi="Times New Roman" w:cs="Times New Roman"/>
                      <w:b/>
                      <w:i w:val="0"/>
                      <w:sz w:val="17"/>
                    </w:rPr>
                    <w:tab/>
                    <w:t xml:space="preserve">Lote </w:t>
                  </w:r>
                  <w:r>
                    <w:rPr>
                      <w:rFonts w:ascii="Times New Roman" w:eastAsia="Times New Roman" w:hAnsi="Times New Roman" w:cs="Times New Roman"/>
                      <w:b/>
                      <w:i w:val="0"/>
                      <w:sz w:val="17"/>
                    </w:rPr>
                    <w:tab/>
                    <w:t xml:space="preserve">7: </w:t>
                  </w:r>
                  <w:r>
                    <w:rPr>
                      <w:rFonts w:ascii="Times New Roman" w:eastAsia="Times New Roman" w:hAnsi="Times New Roman" w:cs="Times New Roman"/>
                      <w:b/>
                      <w:i w:val="0"/>
                      <w:sz w:val="17"/>
                    </w:rPr>
                    <w:tab/>
                    <w:t xml:space="preserve">Software </w:t>
                  </w:r>
                  <w:r>
                    <w:rPr>
                      <w:rFonts w:ascii="Times New Roman" w:eastAsia="Times New Roman" w:hAnsi="Times New Roman" w:cs="Times New Roman"/>
                      <w:b/>
                      <w:i w:val="0"/>
                      <w:sz w:val="17"/>
                    </w:rPr>
                    <w:tab/>
                    <w:t xml:space="preserve">de </w:t>
                  </w:r>
                </w:p>
                <w:p w:rsidR="00F13885" w:rsidRDefault="00524DE7">
                  <w:pPr>
                    <w:spacing w:after="0" w:line="259" w:lineRule="auto"/>
                    <w:ind w:left="77" w:firstLine="0"/>
                    <w:jc w:val="left"/>
                  </w:pPr>
                  <w:r>
                    <w:rPr>
                      <w:rFonts w:ascii="Times New Roman" w:eastAsia="Times New Roman" w:hAnsi="Times New Roman" w:cs="Times New Roman"/>
                      <w:b/>
                      <w:i w:val="0"/>
                      <w:sz w:val="17"/>
                    </w:rPr>
                    <w:t xml:space="preserve">Administración Electrónica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pPr>
                  <w:r>
                    <w:rPr>
                      <w:rFonts w:ascii="Times New Roman" w:eastAsia="Times New Roman" w:hAnsi="Times New Roman" w:cs="Times New Roman"/>
                      <w:b/>
                      <w:i w:val="0"/>
                      <w:sz w:val="17"/>
                    </w:rPr>
                    <w:t xml:space="preserve">Valor Lote 8: Software de CAD/BIM y mediciones y presupuestos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pPr>
                  <w:r>
                    <w:rPr>
                      <w:rFonts w:ascii="Times New Roman" w:eastAsia="Times New Roman" w:hAnsi="Times New Roman" w:cs="Times New Roman"/>
                      <w:b/>
                      <w:i w:val="0"/>
                      <w:sz w:val="17"/>
                    </w:rPr>
                    <w:t xml:space="preserve">Valor Lote 9: Software de planificación de recursos empresariales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785"/>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right="47" w:firstLine="0"/>
                  </w:pPr>
                  <w:r>
                    <w:rPr>
                      <w:rFonts w:ascii="Times New Roman" w:eastAsia="Times New Roman" w:hAnsi="Times New Roman" w:cs="Times New Roman"/>
                      <w:b/>
                      <w:i w:val="0"/>
                      <w:sz w:val="17"/>
                    </w:rPr>
                    <w:t xml:space="preserve">Valor Lote 10: Software de tratamiento y composición de imágenes y vídeo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78"/>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sz w:val="17"/>
                    </w:rPr>
                    <w:t xml:space="preserve">Valor Lote 11: Software ofimático y de gestión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782"/>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pPr>
                  <w:r>
                    <w:rPr>
                      <w:rFonts w:ascii="Times New Roman" w:eastAsia="Times New Roman" w:hAnsi="Times New Roman" w:cs="Times New Roman"/>
                      <w:b/>
                      <w:i w:val="0"/>
                      <w:sz w:val="17"/>
                    </w:rPr>
                    <w:t xml:space="preserve">Valor Lote 12: Software de productividad empresarial y personal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color w:val="006FC0"/>
                      <w:sz w:val="17"/>
                    </w:rPr>
                    <w:t>Valor Lote 13: Software de teletrabajo</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color w:val="006FC0"/>
                      <w:sz w:val="17"/>
                    </w:rPr>
                    <w:t>Valor Lote 14: Software de accesibilidad y usabilidad</w:t>
                  </w:r>
                  <w:r>
                    <w:rPr>
                      <w:rFonts w:ascii="Times New Roman" w:eastAsia="Times New Roman" w:hAnsi="Times New Roman" w:cs="Times New Roman"/>
                      <w:b/>
                      <w:i w:val="0"/>
                      <w:sz w:val="17"/>
                    </w:rPr>
                    <w:t xml:space="preserve">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r w:rsidR="00F13885">
              <w:trPr>
                <w:trHeight w:val="581"/>
              </w:trPr>
              <w:tc>
                <w:tcPr>
                  <w:tcW w:w="295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77" w:firstLine="0"/>
                    <w:jc w:val="left"/>
                  </w:pPr>
                  <w:r>
                    <w:rPr>
                      <w:rFonts w:ascii="Times New Roman" w:eastAsia="Times New Roman" w:hAnsi="Times New Roman" w:cs="Times New Roman"/>
                      <w:b/>
                      <w:i w:val="0"/>
                      <w:sz w:val="17"/>
                    </w:rPr>
                    <w:t xml:space="preserve">Valor Lote 15: Software de aplicativos verticales </w:t>
                  </w:r>
                </w:p>
              </w:tc>
              <w:tc>
                <w:tcPr>
                  <w:tcW w:w="1020"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c>
                <w:tcPr>
                  <w:tcW w:w="3968" w:type="dxa"/>
                  <w:tcBorders>
                    <w:top w:val="single" w:sz="8" w:space="0" w:color="000000"/>
                    <w:left w:val="single" w:sz="8" w:space="0" w:color="000000"/>
                    <w:bottom w:val="single" w:sz="8" w:space="0" w:color="000000"/>
                    <w:right w:val="single" w:sz="8" w:space="0" w:color="000000"/>
                  </w:tcBorders>
                </w:tcPr>
                <w:p w:rsidR="00F13885" w:rsidRDefault="00524DE7">
                  <w:pPr>
                    <w:spacing w:after="0" w:line="259" w:lineRule="auto"/>
                    <w:ind w:left="0" w:firstLine="0"/>
                    <w:jc w:val="left"/>
                  </w:pPr>
                  <w:r>
                    <w:rPr>
                      <w:rFonts w:ascii="Times New Roman" w:eastAsia="Times New Roman" w:hAnsi="Times New Roman" w:cs="Times New Roman"/>
                      <w:i w:val="0"/>
                      <w:sz w:val="16"/>
                    </w:rPr>
                    <w:t xml:space="preserve"> </w:t>
                  </w:r>
                </w:p>
              </w:tc>
            </w:tr>
          </w:tbl>
          <w:p w:rsidR="00F13885" w:rsidRDefault="00524DE7">
            <w:pPr>
              <w:spacing w:after="3" w:line="259" w:lineRule="auto"/>
              <w:ind w:left="0" w:firstLine="0"/>
              <w:jc w:val="left"/>
            </w:pPr>
            <w:r>
              <w:rPr>
                <w:rFonts w:ascii="Times New Roman" w:eastAsia="Times New Roman" w:hAnsi="Times New Roman" w:cs="Times New Roman"/>
                <w:i w:val="0"/>
                <w:sz w:val="20"/>
              </w:rPr>
              <w:t xml:space="preserve"> </w:t>
            </w:r>
          </w:p>
          <w:p w:rsidR="00F13885" w:rsidRDefault="00524DE7">
            <w:pPr>
              <w:spacing w:after="113" w:line="259" w:lineRule="auto"/>
              <w:ind w:left="0" w:firstLine="0"/>
              <w:jc w:val="left"/>
            </w:pPr>
            <w:r>
              <w:rPr>
                <w:rFonts w:ascii="Times New Roman" w:eastAsia="Times New Roman" w:hAnsi="Times New Roman" w:cs="Times New Roman"/>
                <w:i w:val="0"/>
                <w:sz w:val="21"/>
              </w:rPr>
              <w:t xml:space="preserve"> </w:t>
            </w:r>
          </w:p>
          <w:p w:rsidR="00F13885" w:rsidRDefault="00524DE7">
            <w:pPr>
              <w:spacing w:after="0" w:line="259" w:lineRule="auto"/>
              <w:ind w:left="1956" w:firstLine="0"/>
              <w:jc w:val="left"/>
            </w:pPr>
            <w:r>
              <w:rPr>
                <w:b/>
                <w:i w:val="0"/>
              </w:rPr>
              <w:t xml:space="preserve">4.5 </w:t>
            </w:r>
            <w:r>
              <w:rPr>
                <w:rFonts w:ascii="Times New Roman" w:eastAsia="Times New Roman" w:hAnsi="Times New Roman" w:cs="Times New Roman"/>
                <w:b/>
                <w:i w:val="0"/>
                <w:sz w:val="24"/>
              </w:rPr>
              <w:t xml:space="preserve">Anexo III. Modelo para el documento de licitación </w:t>
            </w:r>
          </w:p>
          <w:p w:rsidR="00F13885" w:rsidRDefault="00524DE7">
            <w:pPr>
              <w:spacing w:after="0" w:line="259" w:lineRule="auto"/>
              <w:ind w:left="0" w:firstLine="0"/>
              <w:jc w:val="left"/>
            </w:pPr>
            <w:r>
              <w:rPr>
                <w:rFonts w:ascii="Times New Roman" w:eastAsia="Times New Roman" w:hAnsi="Times New Roman" w:cs="Times New Roman"/>
                <w:b/>
                <w:i w:val="0"/>
                <w:sz w:val="20"/>
              </w:rPr>
              <w:t xml:space="preserve"> </w:t>
            </w:r>
          </w:p>
          <w:p w:rsidR="00F13885" w:rsidRDefault="00524DE7">
            <w:pPr>
              <w:spacing w:after="0" w:line="259" w:lineRule="auto"/>
              <w:ind w:left="1963" w:firstLine="0"/>
              <w:jc w:val="left"/>
            </w:pPr>
            <w:r>
              <w:rPr>
                <w:rFonts w:ascii="Times New Roman" w:eastAsia="Times New Roman" w:hAnsi="Times New Roman" w:cs="Times New Roman"/>
                <w:i w:val="0"/>
                <w:color w:val="0000FF"/>
                <w:sz w:val="17"/>
              </w:rPr>
              <w:t>[En preparación como documento adjunto]</w:t>
            </w:r>
            <w:r>
              <w:rPr>
                <w:rFonts w:ascii="Times New Roman" w:eastAsia="Times New Roman" w:hAnsi="Times New Roman" w:cs="Times New Roman"/>
                <w:i w:val="0"/>
                <w:sz w:val="17"/>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p w:rsidR="00F13885" w:rsidRDefault="00524DE7">
            <w:pPr>
              <w:spacing w:after="0" w:line="259" w:lineRule="auto"/>
              <w:ind w:left="0" w:firstLine="0"/>
              <w:jc w:val="left"/>
            </w:pPr>
            <w:r>
              <w:rPr>
                <w:rFonts w:ascii="Times New Roman" w:eastAsia="Times New Roman" w:hAnsi="Times New Roman" w:cs="Times New Roman"/>
                <w:i w:val="0"/>
                <w:sz w:val="18"/>
              </w:rPr>
              <w:t xml:space="preserve"> </w:t>
            </w:r>
          </w:p>
        </w:tc>
      </w:tr>
    </w:tbl>
    <w:p w:rsidR="00F13885" w:rsidRDefault="00524DE7">
      <w:pPr>
        <w:spacing w:after="0" w:line="259" w:lineRule="auto"/>
        <w:ind w:left="142" w:firstLine="0"/>
      </w:pPr>
      <w:r>
        <w:rPr>
          <w:rFonts w:ascii="Times New Roman" w:eastAsia="Times New Roman" w:hAnsi="Times New Roman" w:cs="Times New Roman"/>
          <w:i w:val="0"/>
          <w:sz w:val="18"/>
        </w:rPr>
        <w:t xml:space="preserve"> </w:t>
      </w:r>
    </w:p>
    <w:p w:rsidR="00F13885" w:rsidRDefault="00524DE7">
      <w:pPr>
        <w:spacing w:after="0" w:line="259" w:lineRule="auto"/>
        <w:ind w:left="142" w:firstLine="0"/>
      </w:pPr>
      <w:r>
        <w:rPr>
          <w:rFonts w:ascii="Times New Roman" w:eastAsia="Times New Roman" w:hAnsi="Times New Roman" w:cs="Times New Roman"/>
          <w:i w:val="0"/>
          <w:sz w:val="18"/>
        </w:rPr>
        <w:t xml:space="preserve"> </w:t>
      </w:r>
    </w:p>
    <w:p w:rsidR="00F13885" w:rsidRDefault="00524DE7">
      <w:pPr>
        <w:spacing w:after="0" w:line="259" w:lineRule="auto"/>
        <w:ind w:left="142" w:firstLine="0"/>
        <w:jc w:val="left"/>
      </w:pPr>
      <w:r>
        <w:rPr>
          <w:rFonts w:ascii="Times New Roman" w:eastAsia="Times New Roman" w:hAnsi="Times New Roman" w:cs="Times New Roman"/>
          <w:i w:val="0"/>
          <w:sz w:val="18"/>
        </w:rPr>
        <w:t xml:space="preserve"> </w:t>
      </w:r>
    </w:p>
    <w:p w:rsidR="00F13885" w:rsidRDefault="00524DE7">
      <w:pPr>
        <w:spacing w:after="75" w:line="259" w:lineRule="auto"/>
        <w:ind w:left="0" w:right="463" w:firstLine="0"/>
        <w:jc w:val="right"/>
      </w:pPr>
      <w:r>
        <w:rPr>
          <w:rFonts w:ascii="Times New Roman" w:eastAsia="Times New Roman" w:hAnsi="Times New Roman" w:cs="Times New Roman"/>
          <w:i w:val="0"/>
          <w:sz w:val="14"/>
        </w:rPr>
        <w:t xml:space="preserve"> </w:t>
      </w:r>
    </w:p>
    <w:p w:rsidR="00F13885" w:rsidRDefault="00524DE7">
      <w:pPr>
        <w:spacing w:after="0" w:line="259" w:lineRule="auto"/>
        <w:ind w:left="142" w:firstLine="0"/>
        <w:jc w:val="left"/>
      </w:pPr>
      <w:r>
        <w:rPr>
          <w:rFonts w:ascii="Times New Roman" w:eastAsia="Times New Roman" w:hAnsi="Times New Roman" w:cs="Times New Roman"/>
          <w:i w:val="0"/>
          <w:sz w:val="24"/>
        </w:rPr>
        <w:t xml:space="preserve"> </w:t>
      </w:r>
    </w:p>
    <w:p w:rsidR="00F13885" w:rsidRDefault="00524DE7">
      <w:pPr>
        <w:spacing w:after="111" w:line="247" w:lineRule="auto"/>
        <w:ind w:left="152" w:right="128"/>
      </w:pPr>
      <w:r>
        <w:rPr>
          <w:i w:val="0"/>
        </w:rPr>
        <w:t xml:space="preserve">            Cuarto. - </w:t>
      </w:r>
      <w:r>
        <w:rPr>
          <w:i w:val="0"/>
        </w:rPr>
        <w:t xml:space="preserve">Facultar a la Alcaldesa para la firma de la adhesión al citado Acuerdo Marco y de la documentación precisa para la ejecución del mismo. </w:t>
      </w:r>
    </w:p>
    <w:p w:rsidR="00F13885" w:rsidRDefault="00524DE7">
      <w:pPr>
        <w:spacing w:after="0" w:line="247" w:lineRule="auto"/>
        <w:ind w:left="142" w:right="128" w:firstLine="708"/>
      </w:pPr>
      <w:r>
        <w:rPr>
          <w:i w:val="0"/>
        </w:rPr>
        <w:t xml:space="preserve">Quinto. - Dar traslado del acuerdo que se adopte a la Dirección Insular de Modernización del Área de Presidencia, </w:t>
      </w:r>
      <w:r>
        <w:rPr>
          <w:i w:val="0"/>
        </w:rPr>
        <w:t>Hacienda y Modernización del Cabildo Insular de Tenerife, así como al área de contrataciones municipal.</w:t>
      </w:r>
      <w:r>
        <w:rPr>
          <w:b/>
          <w:i w:val="0"/>
        </w:rPr>
        <w:t xml:space="preserve"> </w:t>
      </w:r>
    </w:p>
    <w:p w:rsidR="00F13885" w:rsidRDefault="00524DE7">
      <w:pPr>
        <w:spacing w:after="0" w:line="259" w:lineRule="auto"/>
        <w:ind w:left="850" w:firstLine="0"/>
        <w:jc w:val="left"/>
      </w:pPr>
      <w:r>
        <w:rPr>
          <w:b/>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54325" name="Group 35432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120" name="Rectangle 3112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121" name="Rectangle 31121"/>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4325" style="width:12.7031pt;height:280.344pt;position:absolute;mso-position-horizontal-relative:page;mso-position-horizontal:absolute;margin-left:682.278pt;mso-position-vertical-relative:page;margin-top:531.696pt;" coordsize="1613,35603">
                <v:rect id="Rectangle 3112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121"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116 de 205 </w:t>
                        </w:r>
                      </w:p>
                    </w:txbxContent>
                  </v:textbox>
                </v:rect>
                <w10:wrap type="topAndBottom"/>
              </v:group>
            </w:pict>
          </mc:Fallback>
        </mc:AlternateContent>
      </w: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4"/>
        <w:ind w:left="152" w:right="66"/>
      </w:pPr>
      <w:r>
        <w:rPr>
          <w:b/>
          <w:i w:val="0"/>
          <w:sz w:val="24"/>
        </w:rPr>
        <w:t xml:space="preserve">6.- </w:t>
      </w:r>
      <w:r>
        <w:rPr>
          <w:b/>
          <w:i w:val="0"/>
          <w:sz w:val="24"/>
        </w:rPr>
        <w:t>Expediente 8647/2020. Conceder subvención nominativa a la Asociación de Mayores Antón Guanche de Candelaria con CIF G38233714, por importe de 9.000,00€, para la implementación del “Proyecto de Actividades para la Mejora de la Calidad de Vida de las persona</w:t>
      </w:r>
      <w:r>
        <w:rPr>
          <w:b/>
          <w:i w:val="0"/>
          <w:sz w:val="24"/>
        </w:rPr>
        <w:t>s mayores” para el ejercicio 2020.</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line="249" w:lineRule="auto"/>
        <w:ind w:left="137" w:right="130"/>
      </w:pPr>
      <w:r>
        <w:rPr>
          <w:b/>
          <w:i w:val="0"/>
        </w:rPr>
        <w:t xml:space="preserve">     Consta en el expediente propuesta de la Concejala delegada Servicios Sociales, Igualdad y Sanidad, Dª Olivia Concepción Pérez Díaz, de fecha 18 de diciembre de 2020, que transcrito literalmente dice:</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after="100" w:line="259" w:lineRule="auto"/>
        <w:ind w:left="142" w:firstLine="0"/>
        <w:jc w:val="left"/>
      </w:pPr>
      <w:r>
        <w:rPr>
          <w:b/>
          <w:i w:val="0"/>
        </w:rPr>
        <w:t xml:space="preserve"> </w:t>
      </w:r>
    </w:p>
    <w:p w:rsidR="00F13885" w:rsidRDefault="00524DE7">
      <w:pPr>
        <w:spacing w:after="230" w:line="259" w:lineRule="auto"/>
        <w:ind w:left="302" w:right="7"/>
        <w:jc w:val="center"/>
      </w:pPr>
      <w:r>
        <w:rPr>
          <w:b/>
          <w:i w:val="0"/>
        </w:rPr>
        <w:t>“PRO</w:t>
      </w:r>
      <w:r>
        <w:rPr>
          <w:b/>
          <w:i w:val="0"/>
        </w:rPr>
        <w:t xml:space="preserve">PUESTA DE LA SRA CONCEJALA DELEGADA DE SERVICIOS SOCIALES E </w:t>
      </w:r>
    </w:p>
    <w:p w:rsidR="00F13885" w:rsidRDefault="00524DE7">
      <w:pPr>
        <w:pStyle w:val="Ttulo2"/>
        <w:spacing w:after="355"/>
        <w:ind w:left="302" w:right="6"/>
      </w:pPr>
      <w:r>
        <w:t xml:space="preserve">IGUALDAD </w:t>
      </w:r>
    </w:p>
    <w:p w:rsidR="00F13885" w:rsidRDefault="00524DE7">
      <w:pPr>
        <w:spacing w:after="111" w:line="349" w:lineRule="auto"/>
        <w:ind w:left="152" w:right="128"/>
      </w:pPr>
      <w:r>
        <w:rPr>
          <w:i w:val="0"/>
        </w:rPr>
        <w:t xml:space="preserve">Tramitado por esta Concejalía expediente de otorgamiento de subvención a favor de la </w:t>
      </w:r>
      <w:r>
        <w:rPr>
          <w:i w:val="0"/>
          <w:shd w:val="clear" w:color="auto" w:fill="F0EFEE"/>
        </w:rPr>
        <w:t>Asociación</w:t>
      </w:r>
      <w:r>
        <w:rPr>
          <w:i w:val="0"/>
        </w:rPr>
        <w:t xml:space="preserve"> de Mayores Antón Guanche de Candelaria con CIF G38233714, consta informe de los Servicios</w:t>
      </w:r>
      <w:r>
        <w:rPr>
          <w:i w:val="0"/>
        </w:rPr>
        <w:t xml:space="preserve"> Jurídicos adscritos a la misma, de fecha 18 de diciembre de 2020, del tenor literal siguiente:</w:t>
      </w:r>
      <w:r>
        <w:rPr>
          <w:rFonts w:ascii="Times New Roman" w:eastAsia="Times New Roman" w:hAnsi="Times New Roman" w:cs="Times New Roman"/>
          <w:i w:val="0"/>
          <w:sz w:val="24"/>
        </w:rPr>
        <w:t xml:space="preserve"> </w:t>
      </w:r>
    </w:p>
    <w:p w:rsidR="00F13885" w:rsidRDefault="00524DE7">
      <w:pPr>
        <w:spacing w:after="114"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4568" name="Group 35456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216" name="Rectangle 3121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217" name="Rectangle 31217"/>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4568" style="width:12.7031pt;height:280.344pt;position:absolute;mso-position-horizontal-relative:page;mso-position-horizontal:absolute;margin-left:682.278pt;mso-position-vertical-relative:page;margin-top:531.696pt;" coordsize="1613,35603">
                <v:rect id="Rectangle 3121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217"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117 de 205 </w:t>
                        </w:r>
                      </w:p>
                    </w:txbxContent>
                  </v:textbox>
                </v:rect>
                <w10:wrap type="square"/>
              </v:group>
            </w:pict>
          </mc:Fallback>
        </mc:AlternateContent>
      </w:r>
      <w:r>
        <w:rPr>
          <w:i w:val="0"/>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79"/>
        <w:ind w:left="302" w:right="284"/>
        <w:jc w:val="center"/>
      </w:pPr>
      <w:r>
        <w:t>“</w:t>
      </w:r>
      <w:r>
        <w:rPr>
          <w:i/>
        </w:rPr>
        <w:t>INFORME JURÍDICO</w:t>
      </w:r>
      <w:r>
        <w:rPr>
          <w:rFonts w:ascii="Times New Roman" w:eastAsia="Times New Roman" w:hAnsi="Times New Roman" w:cs="Times New Roman"/>
          <w:b w:val="0"/>
          <w:sz w:val="24"/>
        </w:rPr>
        <w:t xml:space="preserve"> </w:t>
      </w:r>
    </w:p>
    <w:p w:rsidR="00F13885" w:rsidRDefault="00524DE7">
      <w:pPr>
        <w:spacing w:after="225" w:line="259" w:lineRule="auto"/>
        <w:ind w:left="142" w:firstLine="0"/>
        <w:jc w:val="left"/>
      </w:pPr>
      <w:r>
        <w:t xml:space="preserve"> </w:t>
      </w:r>
    </w:p>
    <w:p w:rsidR="00F13885" w:rsidRDefault="00524DE7">
      <w:pPr>
        <w:spacing w:after="118" w:line="361" w:lineRule="auto"/>
        <w:ind w:left="127" w:right="129" w:firstLine="708"/>
      </w:pPr>
      <w:r>
        <w:t>En relación con expediente de otorgamiento de subvención a la Asociación</w:t>
      </w:r>
      <w:r>
        <w:rPr>
          <w:b/>
        </w:rPr>
        <w:t xml:space="preserve"> </w:t>
      </w:r>
      <w:r>
        <w:t>de Mayores Antón Guanche de Candelaria, se emite el siguiente,</w:t>
      </w:r>
      <w:r>
        <w:rPr>
          <w:i w:val="0"/>
        </w:rPr>
        <w:t xml:space="preserve"> </w:t>
      </w:r>
    </w:p>
    <w:p w:rsidR="00F13885" w:rsidRDefault="00524DE7">
      <w:pPr>
        <w:spacing w:after="105" w:line="259" w:lineRule="auto"/>
        <w:ind w:left="850"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02" w:right="2"/>
        <w:jc w:val="center"/>
      </w:pPr>
      <w:r>
        <w:rPr>
          <w:i/>
        </w:rPr>
        <w:t xml:space="preserve">INFORME </w:t>
      </w:r>
    </w:p>
    <w:p w:rsidR="00F13885" w:rsidRDefault="00524DE7">
      <w:pPr>
        <w:spacing w:after="234" w:line="370" w:lineRule="auto"/>
        <w:ind w:left="127" w:right="129" w:firstLine="708"/>
      </w:pPr>
      <w:r>
        <w:t>Presentada en fecha 11 de noviembre de 2020 solicitud de subvención por la</w:t>
      </w:r>
      <w:r>
        <w:rPr>
          <w:shd w:val="clear" w:color="auto" w:fill="F0EFEE"/>
        </w:rPr>
        <w:t xml:space="preserve"> Asociación </w:t>
      </w:r>
      <w:r>
        <w:t>de Mayores Antón Guanche de Candelaria con CIF G38233714 conforme al “Proyecto de Actividades para la Mejora de la Calidad de Vida de las personas Mayores” ejercicio 2020, en el que se hace constar presupuesto de la actividad por importe total de 9.500,00€</w:t>
      </w:r>
      <w:r>
        <w:rPr>
          <w:rFonts w:ascii="Times New Roman" w:eastAsia="Times New Roman" w:hAnsi="Times New Roman" w:cs="Times New Roman"/>
          <w:i w:val="0"/>
          <w:sz w:val="24"/>
        </w:rPr>
        <w:t xml:space="preserve"> </w:t>
      </w:r>
    </w:p>
    <w:p w:rsidR="00F13885" w:rsidRDefault="00524DE7">
      <w:pPr>
        <w:spacing w:after="117"/>
        <w:ind w:left="860" w:right="129"/>
      </w:pPr>
      <w:r>
        <w:t xml:space="preserve">Incoado expediente para el otorgamiento de subvención de conformidad con el artículo </w:t>
      </w:r>
    </w:p>
    <w:p w:rsidR="00F13885" w:rsidRDefault="00524DE7">
      <w:pPr>
        <w:spacing w:after="393" w:line="354" w:lineRule="auto"/>
        <w:ind w:left="127" w:right="115" w:firstLine="0"/>
        <w:jc w:val="left"/>
      </w:pPr>
      <w:r>
        <w:t>22.2 a de la Ley 38/2003 de 17 de noviembre, General de Subvenciones y 65 del Real Decreto 887/2006, de 21 de julio, por el que se aprueba el Reglamento de la Ley 38/20</w:t>
      </w:r>
      <w:r>
        <w:t>03 de 17 de noviembre, General de Subvenciones, atendida su consignación expresa en el estado de gastos del presupuesto vigente bajo la rúbrica 23102.48004, denominada “Asociación de Mayores Antón Guanche: Proyecto Actividades Mejora de calidad de vida may</w:t>
      </w:r>
      <w:r>
        <w:t>ores”, por importe de 9.500,00 Euros.</w:t>
      </w:r>
      <w:r>
        <w:rPr>
          <w:i w:val="0"/>
        </w:rPr>
        <w:t xml:space="preserve"> </w:t>
      </w:r>
    </w:p>
    <w:p w:rsidR="00F13885" w:rsidRDefault="00524DE7">
      <w:pPr>
        <w:spacing w:after="300" w:line="356" w:lineRule="auto"/>
        <w:ind w:left="127" w:right="129" w:firstLine="708"/>
      </w:pPr>
      <w:r>
        <w:t xml:space="preserve">Por la Técnica del Servicio en fecha 17 de diciembre de 2020 se emite informe del tenor literal siguiente: </w:t>
      </w:r>
    </w:p>
    <w:p w:rsidR="00F13885" w:rsidRDefault="00524DE7">
      <w:pPr>
        <w:spacing w:after="129" w:line="259" w:lineRule="auto"/>
        <w:ind w:left="10" w:right="132"/>
        <w:jc w:val="right"/>
      </w:pPr>
      <w:r>
        <w:t xml:space="preserve">“Habiéndose solicitado por la “ASOCIACIÓN DE MAYORES ANTÓN GUANCHE DE </w:t>
      </w:r>
    </w:p>
    <w:p w:rsidR="00F13885" w:rsidRDefault="00524DE7">
      <w:pPr>
        <w:spacing w:line="350" w:lineRule="auto"/>
        <w:ind w:left="137" w:right="129"/>
      </w:pPr>
      <w:r>
        <w:t>CANDELARIA” subvención para la ejecuci</w:t>
      </w:r>
      <w:r>
        <w:t>ón del proyecto denominados ASOCIACIÓN CENTRO DE LA TERCERA EDAD: PROYECTO DE ACTIVIDADES PARA LA MEJORA DE LA CALIDAD DE VIDA DE LAS PERSONAS MAYORES, 2020.</w:t>
      </w:r>
      <w:r>
        <w:rPr>
          <w:rFonts w:ascii="Times New Roman" w:eastAsia="Times New Roman" w:hAnsi="Times New Roman" w:cs="Times New Roman"/>
          <w:i w:val="0"/>
          <w:sz w:val="24"/>
        </w:rPr>
        <w:t xml:space="preserve"> </w:t>
      </w:r>
    </w:p>
    <w:p w:rsidR="00F13885" w:rsidRDefault="00524DE7">
      <w:pPr>
        <w:spacing w:line="349" w:lineRule="auto"/>
        <w:ind w:left="137" w:right="129"/>
      </w:pPr>
      <w:r>
        <w:t>Resultando que un elemento imprescindible a la hora de desarrollar políticas sociales es la demog</w:t>
      </w:r>
      <w:r>
        <w:t>rafía y que uno de los propósitos actuales en relación con la tendencia demográfica, está relacionado con el aumento creciente de la población mayor.</w:t>
      </w:r>
      <w:r>
        <w:rPr>
          <w:rFonts w:ascii="Times New Roman" w:eastAsia="Times New Roman" w:hAnsi="Times New Roman" w:cs="Times New Roman"/>
          <w:i w:val="0"/>
          <w:sz w:val="24"/>
        </w:rPr>
        <w:t xml:space="preserve"> </w:t>
      </w:r>
    </w:p>
    <w:p w:rsidR="00F13885" w:rsidRDefault="00524DE7">
      <w:pPr>
        <w:spacing w:line="358" w:lineRule="auto"/>
        <w:ind w:left="137" w:right="129"/>
      </w:pPr>
      <w:r>
        <w:t>Teniendo en cuenta que las personas en edad de jubilación y mayores de 70 se establecen en un colectivo c</w:t>
      </w:r>
      <w:r>
        <w:t xml:space="preserve">ada vez más numeroso.  </w:t>
      </w:r>
    </w:p>
    <w:p w:rsidR="00F13885" w:rsidRDefault="00524DE7">
      <w:pPr>
        <w:spacing w:line="349" w:lineRule="auto"/>
        <w:ind w:left="137" w:right="129"/>
      </w:pPr>
      <w:r>
        <w:rPr>
          <w:color w:val="333333"/>
        </w:rPr>
        <w:t xml:space="preserve">Resultando que </w:t>
      </w:r>
      <w:r>
        <w:t>los programas sociales dirigidos al mencionado colectivo, a través de actividades de ocio, culturales y/o socioeducativas, tienen una función preventiva y de rehabilitación de habilidades psicomotoras, que se deterior</w:t>
      </w:r>
      <w:r>
        <w:t>an con el paso de los años.</w:t>
      </w:r>
      <w:r>
        <w:rPr>
          <w:rFonts w:ascii="Times New Roman" w:eastAsia="Times New Roman" w:hAnsi="Times New Roman" w:cs="Times New Roman"/>
          <w:i w:val="0"/>
          <w:sz w:val="24"/>
        </w:rPr>
        <w:t xml:space="preserve"> </w:t>
      </w:r>
    </w:p>
    <w:p w:rsidR="00F13885" w:rsidRDefault="00524DE7">
      <w:pPr>
        <w:spacing w:line="358" w:lineRule="auto"/>
        <w:ind w:left="137" w:right="129"/>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4924" name="Group 35492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309" name="Rectangle 3130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310" name="Rectangle 31310"/>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4924" style="width:12.7031pt;height:280.344pt;position:absolute;mso-position-horizontal-relative:page;mso-position-horizontal:absolute;margin-left:682.278pt;mso-position-vertical-relative:page;margin-top:531.696pt;" coordsize="1613,35603">
                <v:rect id="Rectangle 3130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310"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118 de 205 </w:t>
                        </w:r>
                      </w:p>
                    </w:txbxContent>
                  </v:textbox>
                </v:rect>
                <w10:wrap type="square"/>
              </v:group>
            </w:pict>
          </mc:Fallback>
        </mc:AlternateContent>
      </w:r>
      <w:r>
        <w:t xml:space="preserve">Considerando que dichos programas suponen un beneficio en la autonomía y desarrollo personal de las personas mayores, incidiendo en la mejora de su calidad de vida. </w:t>
      </w:r>
    </w:p>
    <w:p w:rsidR="00F13885" w:rsidRDefault="00524DE7">
      <w:pPr>
        <w:spacing w:after="105" w:line="259" w:lineRule="auto"/>
        <w:ind w:left="142" w:firstLine="0"/>
        <w:jc w:val="left"/>
      </w:pPr>
      <w:r>
        <w:t xml:space="preserve"> </w:t>
      </w:r>
    </w:p>
    <w:p w:rsidR="00F13885" w:rsidRDefault="00524DE7">
      <w:pPr>
        <w:spacing w:after="109" w:line="259" w:lineRule="auto"/>
        <w:ind w:left="142" w:firstLine="0"/>
        <w:jc w:val="left"/>
      </w:pPr>
      <w:r>
        <w:t xml:space="preserve"> </w:t>
      </w:r>
    </w:p>
    <w:p w:rsidR="00F13885" w:rsidRDefault="00524DE7">
      <w:pPr>
        <w:spacing w:after="1" w:line="353" w:lineRule="auto"/>
        <w:ind w:left="137" w:right="118"/>
      </w:pPr>
      <w:r>
        <w:rPr>
          <w:color w:val="333333"/>
        </w:rPr>
        <w:t xml:space="preserve">Atendido que la </w:t>
      </w:r>
      <w:r>
        <w:t xml:space="preserve">“ASOCIACIÓN DE MAYORES ANTÓN GUANCHE DE CANDELARIA” supone </w:t>
      </w:r>
      <w:r>
        <w:rPr>
          <w:color w:val="333333"/>
        </w:rPr>
        <w:t xml:space="preserve">un recurso </w:t>
      </w:r>
      <w:r>
        <w:rPr>
          <w:color w:val="333333"/>
        </w:rPr>
        <w:t>sociocomunitario para el municipio, que desarrolla actividades de socioeducativas y de carácter cultural, y que persigue un fin común con la administración local, que no es otro que  procurar el bienestar social de las personas mayores,  a través del entre</w:t>
      </w:r>
      <w:r>
        <w:rPr>
          <w:color w:val="333333"/>
        </w:rPr>
        <w:t>tenimiento, el fomento de las relaciones sociales y el desarrollo personal del colectivo.</w:t>
      </w:r>
      <w:r>
        <w:rPr>
          <w:rFonts w:ascii="Times New Roman" w:eastAsia="Times New Roman" w:hAnsi="Times New Roman" w:cs="Times New Roman"/>
          <w:i w:val="0"/>
          <w:sz w:val="24"/>
        </w:rPr>
        <w:t xml:space="preserve"> </w:t>
      </w:r>
    </w:p>
    <w:p w:rsidR="00F13885" w:rsidRDefault="00524DE7">
      <w:pPr>
        <w:spacing w:after="1" w:line="353" w:lineRule="auto"/>
        <w:ind w:left="137" w:right="118"/>
      </w:pPr>
      <w:r>
        <w:t xml:space="preserve">Visto que dicha entidad sin ánimo de lucro, en los últimos años ha incrementado el </w:t>
      </w:r>
      <w:r>
        <w:rPr>
          <w:color w:val="333333"/>
        </w:rPr>
        <w:t>número de socios/as, lo que ha supuesto junto con el apoyo económico de la administración local, una importante evolución en la oferta y calidad de actividades dirigidas al colectivo de personas mayores.</w:t>
      </w:r>
      <w:r>
        <w:rPr>
          <w:rFonts w:ascii="Times New Roman" w:eastAsia="Times New Roman" w:hAnsi="Times New Roman" w:cs="Times New Roman"/>
          <w:i w:val="0"/>
          <w:sz w:val="24"/>
        </w:rPr>
        <w:t xml:space="preserve"> </w:t>
      </w:r>
    </w:p>
    <w:p w:rsidR="00F13885" w:rsidRDefault="00524DE7">
      <w:pPr>
        <w:spacing w:line="359" w:lineRule="auto"/>
        <w:ind w:left="137" w:right="129"/>
      </w:pPr>
      <w:r>
        <w:t>Teniendo en cuenta que la Entidad municipal, en los</w:t>
      </w:r>
      <w:r>
        <w:t xml:space="preserve"> presupuestos vigentes para el ejercicio 2020, ha previsto que a través de convenio de Colaboración se formalizara la concesión de una subvención directa a favor de dicha entidad, de carácter nominativo, y que el fin que justifica dicha ayuda tiene una inc</w:t>
      </w:r>
      <w:r>
        <w:t xml:space="preserve">idencia directa en las personas mayores del municipio, por la importancia de su integración en la comunidad, y que ello contribuye a mejorar su salud e independencia y con ello el bienestar físico psíquico y social.   </w:t>
      </w:r>
    </w:p>
    <w:p w:rsidR="00F13885" w:rsidRDefault="00524DE7">
      <w:pPr>
        <w:spacing w:after="100" w:line="259" w:lineRule="auto"/>
        <w:ind w:left="142" w:firstLine="0"/>
        <w:jc w:val="left"/>
      </w:pPr>
      <w:r>
        <w:rPr>
          <w:rFonts w:ascii="Times New Roman" w:eastAsia="Times New Roman" w:hAnsi="Times New Roman" w:cs="Times New Roman"/>
          <w:i w:val="0"/>
          <w:sz w:val="24"/>
        </w:rPr>
        <w:t xml:space="preserve"> </w:t>
      </w:r>
    </w:p>
    <w:p w:rsidR="00F13885" w:rsidRDefault="00524DE7">
      <w:pPr>
        <w:spacing w:line="352" w:lineRule="auto"/>
        <w:ind w:left="137" w:right="129"/>
      </w:pPr>
      <w:r>
        <w:t xml:space="preserve">En base a lo expuesto, y examinada </w:t>
      </w:r>
      <w:r>
        <w:t>la documentación aportada, se concluye que el proyecto para el que solicita subvención nominativa la Asociación de Mayores Antón Guanche, supone la realización de acciones para atender el interés social, dirigidas específicamente al colectivo de mayores de</w:t>
      </w:r>
      <w:r>
        <w:t>l municpio.”</w:t>
      </w:r>
      <w:r>
        <w:rPr>
          <w:rFonts w:ascii="Times New Roman" w:eastAsia="Times New Roman" w:hAnsi="Times New Roman" w:cs="Times New Roman"/>
          <w:i w:val="0"/>
          <w:sz w:val="24"/>
        </w:rPr>
        <w:t xml:space="preserve"> </w:t>
      </w:r>
    </w:p>
    <w:p w:rsidR="00F13885" w:rsidRDefault="00524DE7">
      <w:pPr>
        <w:spacing w:after="227" w:line="259" w:lineRule="auto"/>
        <w:ind w:left="142" w:firstLine="0"/>
        <w:jc w:val="left"/>
      </w:pPr>
      <w:r>
        <w:t xml:space="preserve"> </w:t>
      </w:r>
    </w:p>
    <w:p w:rsidR="00F13885" w:rsidRDefault="00524DE7">
      <w:pPr>
        <w:spacing w:after="43" w:line="354" w:lineRule="auto"/>
        <w:ind w:left="127" w:right="115" w:firstLine="698"/>
        <w:jc w:val="left"/>
      </w:pPr>
      <w:r>
        <w:t>Acreditada la existencia de crédito presupuestario adecuado y suficiente, se ha formalizado documento contable (provisional) de reconocimiento de la obligación con cargo a la aplicación presupuestaria 2020.23102.48004 y nº de operación 2.20.0.10176, por im</w:t>
      </w:r>
      <w:r>
        <w:t xml:space="preserve">porte de </w:t>
      </w:r>
    </w:p>
    <w:p w:rsidR="00F13885" w:rsidRDefault="00524DE7">
      <w:pPr>
        <w:spacing w:after="235"/>
        <w:ind w:left="137" w:right="129"/>
      </w:pPr>
      <w:r>
        <w:t xml:space="preserve">9.000,00€, a efectos de fiscalización previa por la Intervención.   </w:t>
      </w:r>
    </w:p>
    <w:p w:rsidR="00F13885" w:rsidRDefault="00524DE7">
      <w:pPr>
        <w:spacing w:after="225" w:line="259" w:lineRule="auto"/>
        <w:ind w:left="850" w:firstLine="0"/>
        <w:jc w:val="left"/>
      </w:pPr>
      <w:r>
        <w:t xml:space="preserve"> </w:t>
      </w:r>
    </w:p>
    <w:p w:rsidR="00F13885" w:rsidRDefault="00524DE7">
      <w:pPr>
        <w:spacing w:after="124" w:line="354" w:lineRule="auto"/>
        <w:ind w:left="127" w:right="115" w:firstLine="698"/>
        <w:jc w:val="left"/>
      </w:pPr>
      <w:r>
        <w:t xml:space="preserve">Formalizada en fecha de 11 de noviembre de 2020, solicitud de pago anticipado de la subvención y subsanados defectos formales y de acreditación de los requisitos legales para </w:t>
      </w:r>
      <w:r>
        <w:t xml:space="preserve">adquirir la condición de beneficiario de la misma. </w:t>
      </w:r>
    </w:p>
    <w:p w:rsidR="00F13885" w:rsidRDefault="00524DE7">
      <w:pPr>
        <w:spacing w:after="227" w:line="259" w:lineRule="auto"/>
        <w:ind w:left="425" w:firstLine="0"/>
        <w:jc w:val="left"/>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5227" name="Group 35522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379" name="Rectangle 3137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380" name="Rectangle 31380"/>
                        <wps:cNvSpPr/>
                        <wps:spPr>
                          <a:xfrm rot="-5399999">
                            <a:off x="-2094824" y="1276121"/>
                            <a:ext cx="44552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119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5227" style="width:12.7031pt;height:280.344pt;position:absolute;mso-position-horizontal-relative:page;mso-position-horizontal:absolute;margin-left:682.278pt;mso-position-vertical-relative:page;margin-top:531.696pt;" coordsize="1613,35603">
                <v:rect id="Rectangle 3137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380" style="position:absolute;width:44552;height:1132;left:-20948;top:127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119 de 205 </w:t>
                        </w:r>
                      </w:p>
                    </w:txbxContent>
                  </v:textbox>
                </v:rect>
                <w10:wrap type="square"/>
              </v:group>
            </w:pict>
          </mc:Fallback>
        </mc:AlternateContent>
      </w:r>
      <w:r>
        <w:t xml:space="preserve"> </w:t>
      </w:r>
    </w:p>
    <w:p w:rsidR="00F13885" w:rsidRDefault="00524DE7">
      <w:pPr>
        <w:spacing w:after="235"/>
        <w:ind w:left="860" w:right="129"/>
      </w:pPr>
      <w:r>
        <w:t>A lo</w:t>
      </w:r>
      <w:r>
        <w:t xml:space="preserve">s antecedentes expuestos resulta de aplicación los siguientes: </w:t>
      </w:r>
    </w:p>
    <w:p w:rsidR="00F13885" w:rsidRDefault="00524DE7">
      <w:pPr>
        <w:spacing w:after="225" w:line="259" w:lineRule="auto"/>
        <w:ind w:left="850"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02"/>
        <w:jc w:val="center"/>
      </w:pPr>
      <w:r>
        <w:rPr>
          <w:i/>
        </w:rPr>
        <w:t xml:space="preserve">FUNDAMENTOS JURIDICOS </w:t>
      </w:r>
    </w:p>
    <w:p w:rsidR="00F13885" w:rsidRDefault="00524DE7">
      <w:pPr>
        <w:spacing w:after="122" w:line="358" w:lineRule="auto"/>
        <w:ind w:left="127" w:right="129" w:firstLine="852"/>
      </w:pPr>
      <w:r>
        <w:t>Con la promulgación de la nueva Ley de Servicios Sociales de Canarias, Ley 16/2020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F13885" w:rsidRDefault="00524DE7">
      <w:pPr>
        <w:spacing w:after="124" w:line="354" w:lineRule="auto"/>
        <w:ind w:left="127" w:right="115" w:firstLine="698"/>
        <w:jc w:val="left"/>
      </w:pPr>
      <w:r>
        <w:t>Considerando que</w:t>
      </w:r>
      <w:r>
        <w:t xml:space="preserve"> de conformidad con el art 2 de la Ley 38/2003, de 17 de noviembre, General de Subvenciones, se entiende por subvención, a los efectos de esta Ley, toda disposición dineraria a favor de personas públicas o privadas, y que cumpla los siguientes requisitos:</w:t>
      </w:r>
      <w:r>
        <w:rPr>
          <w:i w:val="0"/>
        </w:rPr>
        <w:t xml:space="preserve"> </w:t>
      </w:r>
    </w:p>
    <w:p w:rsidR="00F13885" w:rsidRDefault="00524DE7">
      <w:pPr>
        <w:numPr>
          <w:ilvl w:val="0"/>
          <w:numId w:val="37"/>
        </w:numPr>
        <w:ind w:right="251" w:hanging="257"/>
        <w:jc w:val="right"/>
      </w:pPr>
      <w:r>
        <w:t xml:space="preserve">Que la entrega se realice sin contraprestación directa de los beneficiarios. </w:t>
      </w:r>
    </w:p>
    <w:p w:rsidR="00F13885" w:rsidRDefault="00524DE7">
      <w:pPr>
        <w:numPr>
          <w:ilvl w:val="0"/>
          <w:numId w:val="37"/>
        </w:numPr>
        <w:spacing w:after="105" w:line="259" w:lineRule="auto"/>
        <w:ind w:right="251" w:hanging="257"/>
        <w:jc w:val="right"/>
      </w:pPr>
      <w:r>
        <w:t xml:space="preserve">Que la entrega esté sujeta al cumplimiento de un determinado objetivo, la ejecución de </w:t>
      </w:r>
    </w:p>
    <w:p w:rsidR="00F13885" w:rsidRDefault="00524DE7">
      <w:pPr>
        <w:spacing w:after="124" w:line="354" w:lineRule="auto"/>
        <w:ind w:left="127" w:right="115" w:firstLine="0"/>
        <w:jc w:val="left"/>
      </w:pPr>
      <w:r>
        <w:t xml:space="preserve">un proyecto, la realización de una actividad, la adopción de un comportamiento singular, </w:t>
      </w:r>
      <w:r>
        <w:t xml:space="preserve">ya realizados o por desarrollar, o la concurrencia de una situación, debiendo el beneficiario cumplir las obligaciones materiales y formales que se hubieran establecido. </w:t>
      </w:r>
    </w:p>
    <w:p w:rsidR="00F13885" w:rsidRDefault="00524DE7">
      <w:pPr>
        <w:numPr>
          <w:ilvl w:val="0"/>
          <w:numId w:val="37"/>
        </w:numPr>
        <w:spacing w:after="105" w:line="259" w:lineRule="auto"/>
        <w:ind w:right="251" w:hanging="257"/>
        <w:jc w:val="right"/>
      </w:pPr>
      <w:r>
        <w:t>Que el proyecto, la acción, conducta o situación financiada tenga por objeto el fomen</w:t>
      </w:r>
      <w:r>
        <w:t xml:space="preserve">to </w:t>
      </w:r>
    </w:p>
    <w:p w:rsidR="00F13885" w:rsidRDefault="00524DE7">
      <w:pPr>
        <w:spacing w:after="235"/>
        <w:ind w:left="137" w:right="129"/>
      </w:pPr>
      <w:r>
        <w:t xml:space="preserve">de una actividad de utilidad pública o interés social o de promoción de una finalidad pública. </w:t>
      </w:r>
    </w:p>
    <w:p w:rsidR="00F13885" w:rsidRDefault="00524DE7">
      <w:pPr>
        <w:spacing w:after="96" w:line="354" w:lineRule="auto"/>
        <w:ind w:left="127" w:right="115" w:firstLine="698"/>
        <w:jc w:val="left"/>
      </w:pPr>
      <w:r>
        <w:t>De conformidad con el art 22 de la Ley 38/2003, de 17 de noviembre, General de Subvenciones, el procedimiento ordinario de concesión de subvenciones se tramitará en régimen de concurrencia competitiva.</w:t>
      </w:r>
      <w:r>
        <w:rPr>
          <w:rFonts w:ascii="Times New Roman" w:eastAsia="Times New Roman" w:hAnsi="Times New Roman" w:cs="Times New Roman"/>
          <w:i w:val="0"/>
          <w:sz w:val="24"/>
        </w:rPr>
        <w:t xml:space="preserve"> </w:t>
      </w:r>
    </w:p>
    <w:p w:rsidR="00F13885" w:rsidRDefault="00524DE7">
      <w:pPr>
        <w:spacing w:after="124" w:line="354" w:lineRule="auto"/>
        <w:ind w:left="127" w:right="115" w:firstLine="698"/>
        <w:jc w:val="left"/>
      </w:pPr>
      <w:r>
        <w:t>Sin embargo, podrán concederse de forma directa, entr</w:t>
      </w:r>
      <w:r>
        <w:t xml:space="preserve">e otras, las subvenciones previstas nominativamente en los Presupuestos Generales del Estado, de las Comunidades Autónomas o de las Entidades Locales, en los términos recogidos en los Convenios y en la Normativa reguladora de estas subvenciones. </w:t>
      </w:r>
    </w:p>
    <w:p w:rsidR="00F13885" w:rsidRDefault="00524DE7">
      <w:pPr>
        <w:spacing w:after="117" w:line="337" w:lineRule="auto"/>
        <w:ind w:left="127" w:right="129" w:firstLine="708"/>
      </w:pPr>
      <w:r>
        <w:t>A tal efe</w:t>
      </w:r>
      <w:r>
        <w:t xml:space="preserve">cto y como señala el artículo 65 del RD 887/2006 son subvenciones previstas nominativamente en los Presupuestos Generales del estado, de las </w:t>
      </w:r>
      <w:r>
        <w:rPr>
          <w:rFonts w:ascii="Times New Roman" w:eastAsia="Times New Roman" w:hAnsi="Times New Roman" w:cs="Times New Roman"/>
          <w:i w:val="0"/>
          <w:sz w:val="24"/>
        </w:rPr>
        <w:t xml:space="preserve"> </w:t>
      </w:r>
    </w:p>
    <w:p w:rsidR="00F13885" w:rsidRDefault="00524DE7">
      <w:pPr>
        <w:spacing w:after="96" w:line="354" w:lineRule="auto"/>
        <w:ind w:left="127" w:right="115" w:firstLine="698"/>
        <w:jc w:val="left"/>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5399" name="Group 35539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463" name="Rectangle 3146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464" name="Rectangle 3146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w:t>
                              </w:r>
                              <w:r>
                                <w:rPr>
                                  <w:i w:val="0"/>
                                  <w:sz w:val="12"/>
                                </w:rPr>
                                <w:t xml:space="preserve">firmado electrónicamente desde la plataforma esPublico Gestiona | Página 120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5399" style="width:12.7031pt;height:280.344pt;position:absolute;mso-position-horizontal-relative:page;mso-position-horizontal:absolute;margin-left:682.278pt;mso-position-vertical-relative:page;margin-top:531.696pt;" coordsize="1613,35603">
                <v:rect id="Rectangle 3146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46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120 de 205 </w:t>
                        </w:r>
                      </w:p>
                    </w:txbxContent>
                  </v:textbox>
                </v:rect>
                <w10:wrap type="square"/>
              </v:group>
            </w:pict>
          </mc:Fallback>
        </mc:AlternateContent>
      </w:r>
      <w:r>
        <w:t>Comunidades Autónomas o de las Entidades Locales, aquellas cuyo objeto, dotación presupuestaria y beneficio aparecen determinados expresamente en el estado de gastos del p</w:t>
      </w:r>
      <w:r>
        <w:t>resupuesto. Asimismo, y en lo que afecta al procedimiento para el pago de estas subvenciones, viene a señalar que el procedimiento para la concesión de estas subvenciones se iniciará de oficio por el centro gestor del crédito presupuestario al que se imput</w:t>
      </w:r>
      <w:r>
        <w:t>a la subvención o a instancia del interesado, y terminará con la resolución de concesión o el convenio. Señalando expresamente que en cualquiera de los supuestos previstos en este apartado, el acto de concesión o el convenio tendrá el carácter de bases reg</w:t>
      </w:r>
      <w:r>
        <w:t>uladoras de la concesión a los efectos de lo dispuesto en la Ley General de Subvenciones.</w:t>
      </w:r>
      <w:r>
        <w:rPr>
          <w:rFonts w:ascii="Times New Roman" w:eastAsia="Times New Roman" w:hAnsi="Times New Roman" w:cs="Times New Roman"/>
          <w:i w:val="0"/>
          <w:sz w:val="24"/>
        </w:rPr>
        <w:t xml:space="preserve"> </w:t>
      </w:r>
    </w:p>
    <w:p w:rsidR="00F13885" w:rsidRDefault="00524DE7">
      <w:pPr>
        <w:spacing w:after="115" w:line="337" w:lineRule="auto"/>
        <w:ind w:left="127" w:right="129" w:firstLine="708"/>
      </w:pPr>
      <w:r>
        <w:t>Considerando que el artículo 28 de la Ley 38/2003, de 17 de noviembre, que regula la concesión directa, señala en sus diferentes apartados:</w:t>
      </w:r>
      <w:r>
        <w:rPr>
          <w:rFonts w:ascii="Times New Roman" w:eastAsia="Times New Roman" w:hAnsi="Times New Roman" w:cs="Times New Roman"/>
          <w:i w:val="0"/>
          <w:sz w:val="24"/>
        </w:rPr>
        <w:t xml:space="preserve"> </w:t>
      </w:r>
    </w:p>
    <w:p w:rsidR="00F13885" w:rsidRDefault="00524DE7">
      <w:pPr>
        <w:spacing w:after="124" w:line="354" w:lineRule="auto"/>
        <w:ind w:left="127" w:right="115" w:firstLine="698"/>
        <w:jc w:val="left"/>
      </w:pPr>
      <w:r>
        <w:t xml:space="preserve">- </w:t>
      </w:r>
      <w:r>
        <w:t xml:space="preserve">La resolución de concesión y, en su caso, los convenios a través de los cuales se canalicen estas subvenciones establecerán las condiciones y compromisos aplicables de conformidad con lo dispuesto en esta Ley. </w:t>
      </w:r>
    </w:p>
    <w:p w:rsidR="00F13885" w:rsidRDefault="00524DE7">
      <w:pPr>
        <w:spacing w:after="124" w:line="354" w:lineRule="auto"/>
        <w:ind w:left="127" w:right="115" w:firstLine="698"/>
        <w:jc w:val="left"/>
      </w:pPr>
      <w:r>
        <w:t xml:space="preserve">-Los convenios serán el instrumento habitual </w:t>
      </w:r>
      <w:r>
        <w:t xml:space="preserve">para canalizar las subvenciones previstas nominativamente en los Presupuestos Generales del Estado, o en los de las corporaciones locales, sin perjuicio de lo que a este respecto establezca su normativa reguladora. </w:t>
      </w:r>
    </w:p>
    <w:p w:rsidR="00F13885" w:rsidRDefault="00524DE7">
      <w:pPr>
        <w:spacing w:after="317" w:line="358" w:lineRule="auto"/>
        <w:ind w:left="127" w:right="129" w:firstLine="708"/>
      </w:pPr>
      <w:r>
        <w:t>En iguales términos se prevé en las Base</w:t>
      </w:r>
      <w:r>
        <w:t xml:space="preserve">s Reguladoras del Presupuesto vigente al establecer en la base 31.C.b) reguladora de la “Tramitación de subvenciones, convenios y premios” el procedimiento en la concesión y justificación de subvenciones mediante “convenios de colaboración: </w:t>
      </w:r>
    </w:p>
    <w:p w:rsidR="00F13885" w:rsidRDefault="00524DE7">
      <w:pPr>
        <w:spacing w:after="91"/>
        <w:ind w:left="860" w:right="129"/>
      </w:pPr>
      <w:r>
        <w:t xml:space="preserve">(….) </w:t>
      </w:r>
    </w:p>
    <w:p w:rsidR="00F13885" w:rsidRDefault="00524DE7">
      <w:pPr>
        <w:ind w:left="127" w:right="129" w:firstLine="708"/>
      </w:pPr>
      <w:r>
        <w:t xml:space="preserve">“b)1.- </w:t>
      </w:r>
      <w:r>
        <w:t>El órgano competente aprobará el convenio de Colaboración que regulara: el objeto a subvencionar, la entidad que podrá beneficiarse de la ayuda, la contraprestación que realizara la entidad, los requisitos que deberán cumplir dichas entidades, la documenta</w:t>
      </w:r>
      <w:r>
        <w:t>ción que deben presentar para justificar la subvención, los modelos de impresos si los hubiere, el plazo de ejecución, plazo de justificación y las obligaciones. El Centro Gestor adjuntará a la propuesta de aprobación del convenio, el documento "AD" previo</w:t>
      </w:r>
      <w:r>
        <w:t xml:space="preserve"> de Autorización y disposición del gasto por el total del citado convenio. </w:t>
      </w:r>
    </w:p>
    <w:p w:rsidR="00F13885" w:rsidRDefault="00524DE7">
      <w:pPr>
        <w:spacing w:after="14" w:line="259" w:lineRule="auto"/>
        <w:ind w:left="850" w:firstLine="0"/>
        <w:jc w:val="left"/>
      </w:pPr>
      <w:r>
        <w:t xml:space="preserve"> </w:t>
      </w:r>
    </w:p>
    <w:p w:rsidR="00F13885" w:rsidRDefault="00524DE7">
      <w:pPr>
        <w:ind w:left="127" w:right="129" w:firstLine="708"/>
      </w:pPr>
      <w:r>
        <w:t>b).2.- En el supuesto de pago anticipado a su justificación, se formalizará el documento “O” de reconocimiento de la obligación por el Centro Gestor dando cuenta a la Intervenció</w:t>
      </w:r>
      <w:r>
        <w:t xml:space="preserve">n de Fondos para su fiscalización, y el derecho de abono al beneficiario mediante resolución del Presidente u órgano en quien delegue, librándose los correspondientes documentos “O” y en su caso “P”. </w:t>
      </w:r>
    </w:p>
    <w:p w:rsidR="00F13885" w:rsidRDefault="00524DE7">
      <w:pPr>
        <w:spacing w:after="0" w:line="259" w:lineRule="auto"/>
        <w:ind w:left="850" w:firstLine="0"/>
        <w:jc w:val="left"/>
      </w:pPr>
      <w:r>
        <w:t xml:space="preserve"> </w:t>
      </w:r>
    </w:p>
    <w:p w:rsidR="00F13885" w:rsidRDefault="00524DE7">
      <w:pPr>
        <w:ind w:left="127" w:right="129" w:firstLine="708"/>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018" name="Group 35601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566" name="Rectangle 3156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w:t>
                              </w:r>
                              <w:r>
                                <w:rPr>
                                  <w:i w:val="0"/>
                                  <w:sz w:val="12"/>
                                </w:rPr>
                                <w:t xml:space="preserve">icación: https://candelaria.sedelectronica.es/ </w:t>
                              </w:r>
                            </w:p>
                          </w:txbxContent>
                        </wps:txbx>
                        <wps:bodyPr horzOverflow="overflow" vert="horz" lIns="0" tIns="0" rIns="0" bIns="0" rtlCol="0">
                          <a:noAutofit/>
                        </wps:bodyPr>
                      </wps:wsp>
                      <wps:wsp>
                        <wps:cNvPr id="31567" name="Rectangle 3156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018" style="width:12.7031pt;height:280.344pt;position:absolute;mso-position-horizontal-relative:page;mso-position-horizontal:absolute;margin-left:682.278pt;mso-position-vertical-relative:page;margin-top:531.696pt;" coordsize="1613,35603">
                <v:rect id="Rectangle 3156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56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121 de 205 </w:t>
                        </w:r>
                      </w:p>
                    </w:txbxContent>
                  </v:textbox>
                </v:rect>
                <w10:wrap type="square"/>
              </v:group>
            </w:pict>
          </mc:Fallback>
        </mc:AlternateContent>
      </w:r>
      <w:r>
        <w:t>b).3.- La justificación de las subvenciones anticipadas se realizará en las formas y plazos previstos en las Ba</w:t>
      </w:r>
      <w:r>
        <w:t>ses reguladoras o en las convocatorias, en el convenio o acuerdo de concesión, que en todo caso no podrá ser superior a tres meses desde la finalización de la actividad o finalidad para la que se concedió. El retraso en el plazo de la justificación sin ini</w:t>
      </w:r>
      <w:r>
        <w:t>cio de expediente de reintegro por falta de justificación constituye una infracción administrativa que será sancionada conforme a la normativa de aplicación (en todo caso la falta de justificación conlleva a la perdida de subvención para ejercicios o convo</w:t>
      </w:r>
      <w:r>
        <w:t xml:space="preserve">catorias posteriores). </w:t>
      </w:r>
    </w:p>
    <w:p w:rsidR="00F13885" w:rsidRDefault="00524DE7">
      <w:pPr>
        <w:spacing w:after="0" w:line="259" w:lineRule="auto"/>
        <w:ind w:left="850" w:firstLine="0"/>
        <w:jc w:val="left"/>
      </w:pPr>
      <w:r>
        <w:t xml:space="preserve"> </w:t>
      </w:r>
    </w:p>
    <w:p w:rsidR="00F13885" w:rsidRDefault="00524DE7">
      <w:pPr>
        <w:spacing w:after="271"/>
        <w:ind w:left="127" w:right="129" w:firstLine="708"/>
      </w:pPr>
      <w:r>
        <w:t>b).4.- Presentados todos los documentos justificativos a través del Registro Municipal se informará por el Técnico competente y será conformado por el Concejal delegado correspondiente en cada caso, dándose traslado al órgano comp</w:t>
      </w:r>
      <w:r>
        <w:t>etente que aprobará la justificación, la finalidad, y la ejecución correcta del gasto, y se procederá a formalizar el documento "O" de reconocimiento de la obligación, formalizándose los correspondientes documentos contables por el Centro Gestor dando cuen</w:t>
      </w:r>
      <w:r>
        <w:t xml:space="preserve">ta a la Intervención para su fiscalización. En el caso de obras el técnico municipal adjuntará a la justificación su informe del estado de la obra ejecutada y resto de condiciones ya vistas para las subvenciones.” </w:t>
      </w:r>
    </w:p>
    <w:p w:rsidR="00F13885" w:rsidRDefault="00524DE7">
      <w:pPr>
        <w:spacing w:after="286" w:line="356" w:lineRule="auto"/>
        <w:ind w:left="127" w:right="129" w:firstLine="358"/>
      </w:pPr>
      <w:r>
        <w:t>Por lo cual y de acuerdo con los precepto</w:t>
      </w:r>
      <w:r>
        <w:t xml:space="preserve">s citados, la resolución o, en su caso, el convenio deberá incluir los siguientes extremos: </w:t>
      </w:r>
    </w:p>
    <w:p w:rsidR="00F13885" w:rsidRDefault="00524DE7">
      <w:pPr>
        <w:numPr>
          <w:ilvl w:val="0"/>
          <w:numId w:val="38"/>
        </w:numPr>
        <w:spacing w:after="274"/>
        <w:ind w:right="129" w:hanging="360"/>
      </w:pPr>
      <w:r>
        <w:t xml:space="preserve">Determinación del objeto de la subvención y de sus beneficiarios, de acuerdo con la asignación presupuestaria. </w:t>
      </w:r>
    </w:p>
    <w:p w:rsidR="00F13885" w:rsidRDefault="00524DE7">
      <w:pPr>
        <w:numPr>
          <w:ilvl w:val="0"/>
          <w:numId w:val="38"/>
        </w:numPr>
        <w:spacing w:after="271"/>
        <w:ind w:right="129" w:hanging="360"/>
      </w:pPr>
      <w:r>
        <w:t xml:space="preserve">Crédito presupuestario al que se imputa el gasto y cuantía de la subvención, individualizada, en su caso, para cada beneficiario si fuesen varios. </w:t>
      </w:r>
    </w:p>
    <w:p w:rsidR="00F13885" w:rsidRDefault="00524DE7">
      <w:pPr>
        <w:numPr>
          <w:ilvl w:val="0"/>
          <w:numId w:val="38"/>
        </w:numPr>
        <w:ind w:right="129" w:hanging="360"/>
      </w:pPr>
      <w:r>
        <w:t>Compatibilidad o incompatibilidad con otras subvenciones, ayudas, ingresos o recursos para la misma finalida</w:t>
      </w:r>
      <w:r>
        <w:t xml:space="preserve">d, procedentes de cualesquiera Administraciones o entes públicos o privados, nacionales, de la Unión Europea o de organismos internacionales. </w:t>
      </w:r>
    </w:p>
    <w:p w:rsidR="00F13885" w:rsidRDefault="00524DE7">
      <w:pPr>
        <w:numPr>
          <w:ilvl w:val="0"/>
          <w:numId w:val="38"/>
        </w:numPr>
        <w:spacing w:after="271"/>
        <w:ind w:right="129" w:hanging="360"/>
      </w:pPr>
      <w:r>
        <w:t>Plazos y modos de pago de la subvención, posibilidad de efectuar pagos anticipados y abonos a cuenta, así como el</w:t>
      </w:r>
      <w:r>
        <w:t xml:space="preserve"> régimen de garantías que, en su caso, deberán aportar los beneficiarios. </w:t>
      </w:r>
    </w:p>
    <w:p w:rsidR="00F13885" w:rsidRDefault="00524DE7">
      <w:pPr>
        <w:numPr>
          <w:ilvl w:val="0"/>
          <w:numId w:val="38"/>
        </w:numPr>
        <w:spacing w:after="269"/>
        <w:ind w:right="129" w:hanging="360"/>
      </w:pPr>
      <w:r>
        <w:t xml:space="preserve">Plazo y forma de justificación por parte del beneficiario del cumplimiento de la finalidad para la que se concedió la subvención y de la aplicación de los fondos percibidos. </w:t>
      </w:r>
    </w:p>
    <w:p w:rsidR="00F13885" w:rsidRDefault="00524DE7">
      <w:pPr>
        <w:spacing w:after="280" w:line="359" w:lineRule="auto"/>
        <w:ind w:left="127" w:right="129" w:firstLine="360"/>
      </w:pPr>
      <w:r>
        <w:t>La car</w:t>
      </w:r>
      <w:r>
        <w:t>acterística fundamental del procedimiento de concesión directa, aplicable únicamente en los supuestos previstos en la Ley, es la no exigencia del cumplimiento de los principios de publicidad y concurrencia. Eso sí, teniendo en cuanta la obligación de publi</w:t>
      </w:r>
      <w:r>
        <w:t>car la concesión de todas las subvenciones en la BDNS, recogida en el artículo 20.8.b) de la Ley 38/2003, de 17 de noviembre, General de Subvenciones, la Ley 19/2013, de 9 de diciembre, de transparencia, acceso a la información pública y buen gobierno y en</w:t>
      </w:r>
      <w:r>
        <w:t xml:space="preserve"> la normativa europea en la materia desarrollada por Real Decreto 130/2019, de 8 de marzo por el que se regula la Base de Datos Nacional de Subvenciones y la publicidad de las subvenciones y demás ayudas públicas </w:t>
      </w:r>
    </w:p>
    <w:p w:rsidR="00F13885" w:rsidRDefault="00524DE7">
      <w:pPr>
        <w:spacing w:line="369" w:lineRule="auto"/>
        <w:ind w:left="127" w:right="129" w:firstLine="643"/>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407" name="Group 35640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658" name="Rectangle 3165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w:t>
                              </w:r>
                              <w:r>
                                <w:rPr>
                                  <w:i w:val="0"/>
                                  <w:sz w:val="12"/>
                                </w:rPr>
                                <w:t xml:space="preserve">JPH | Verificación: https://candelaria.sedelectronica.es/ </w:t>
                              </w:r>
                            </w:p>
                          </w:txbxContent>
                        </wps:txbx>
                        <wps:bodyPr horzOverflow="overflow" vert="horz" lIns="0" tIns="0" rIns="0" bIns="0" rtlCol="0">
                          <a:noAutofit/>
                        </wps:bodyPr>
                      </wps:wsp>
                      <wps:wsp>
                        <wps:cNvPr id="31659" name="Rectangle 3165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407" style="width:12.7031pt;height:280.344pt;position:absolute;mso-position-horizontal-relative:page;mso-position-horizontal:absolute;margin-left:682.278pt;mso-position-vertical-relative:page;margin-top:531.696pt;" coordsize="1613,35603">
                <v:rect id="Rectangle 3165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65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122 de 205 </w:t>
                        </w:r>
                      </w:p>
                    </w:txbxContent>
                  </v:textbox>
                </v:rect>
                <w10:wrap type="square"/>
              </v:group>
            </w:pict>
          </mc:Fallback>
        </mc:AlternateContent>
      </w:r>
      <w:r>
        <w:t>Por último, en atención a la solicitud expresa del beneficiario, de abono de subvención de manera an</w:t>
      </w:r>
      <w:r>
        <w:t>ticipada, por no poder desarrollar el proyecto sin la entrega anticipada de la subvención, de conformidad con el artículo 88.2 del Real Decreto 887/2006 por el que se aprueba el Reglamento de desarrollo de la Ley General de Subvenciones,” (…) se realizarán</w:t>
      </w:r>
      <w:r>
        <w:t xml:space="preserve"> pagos anticipados en los términos y condiciones previstos en el artículo 34.4 de la Ley General de Subvenciones en los supuestos de subvenciones destinadas a financiar proyectos o programas de acción social…….siempre que no dispongan de recursos suficient</w:t>
      </w:r>
      <w:r>
        <w:t xml:space="preserve">es para financiar transitoriamente la ejecución de la actividad subvencionada” </w:t>
      </w:r>
    </w:p>
    <w:p w:rsidR="00F13885" w:rsidRDefault="00524DE7">
      <w:pPr>
        <w:spacing w:after="105" w:line="259" w:lineRule="auto"/>
        <w:ind w:left="338" w:firstLine="0"/>
        <w:jc w:val="left"/>
      </w:pPr>
      <w:r>
        <w:t xml:space="preserve"> </w:t>
      </w:r>
    </w:p>
    <w:p w:rsidR="00F13885" w:rsidRDefault="00524DE7">
      <w:pPr>
        <w:spacing w:line="359" w:lineRule="auto"/>
        <w:ind w:left="127" w:right="129" w:firstLine="643"/>
      </w:pPr>
      <w:r>
        <w:t xml:space="preserve">En consecuencia, de conformidad con lo establecido en el artículo 175 del Real Decreto 2568/1986, de 28 de noviembre, por el que se aprueba el Reglamento de </w:t>
      </w:r>
      <w:r>
        <w:t xml:space="preserve">Organización, Funcionamiento y Régimen Jurídico de las Entidades Locales, la que suscribe eleva la siguiente propuesta de resolución, que somete a la fiscalización previa de la Intervención.  </w:t>
      </w:r>
    </w:p>
    <w:p w:rsidR="00F13885" w:rsidRDefault="00524DE7">
      <w:pPr>
        <w:spacing w:after="106" w:line="259" w:lineRule="auto"/>
        <w:ind w:left="425" w:firstLine="0"/>
        <w:jc w:val="left"/>
      </w:pPr>
      <w:r>
        <w:t xml:space="preserve"> </w:t>
      </w:r>
    </w:p>
    <w:p w:rsidR="00F13885" w:rsidRDefault="00524DE7">
      <w:pPr>
        <w:spacing w:line="360" w:lineRule="auto"/>
        <w:ind w:left="127" w:right="129" w:firstLine="708"/>
      </w:pPr>
      <w:r>
        <w:rPr>
          <w:b/>
        </w:rPr>
        <w:t>PRIMERO</w:t>
      </w:r>
      <w:r>
        <w:t>. Conceder subvención nominativa a la Asociación de Ma</w:t>
      </w:r>
      <w:r>
        <w:t>yores Antón Guanche de Candelaria con CIF G38233714, por importe de 9.000,00€, para la implementación del “Proyecto de Actividades para la Mejora de la Calidad de Vida de las personas mayores” para el ejercicio 2020.</w:t>
      </w:r>
      <w:r>
        <w:rPr>
          <w:rFonts w:ascii="Times New Roman" w:eastAsia="Times New Roman" w:hAnsi="Times New Roman" w:cs="Times New Roman"/>
          <w:i w:val="0"/>
          <w:sz w:val="24"/>
        </w:rPr>
        <w:t xml:space="preserve"> </w:t>
      </w:r>
    </w:p>
    <w:p w:rsidR="00F13885" w:rsidRDefault="00524DE7">
      <w:pPr>
        <w:spacing w:after="227" w:line="259" w:lineRule="auto"/>
        <w:ind w:left="850" w:firstLine="0"/>
        <w:jc w:val="left"/>
      </w:pPr>
      <w:r>
        <w:rPr>
          <w:b/>
        </w:rPr>
        <w:t xml:space="preserve"> </w:t>
      </w:r>
    </w:p>
    <w:p w:rsidR="00F13885" w:rsidRDefault="00524DE7">
      <w:pPr>
        <w:spacing w:after="119" w:line="369" w:lineRule="auto"/>
        <w:ind w:left="127" w:right="129" w:firstLine="708"/>
      </w:pPr>
      <w:r>
        <w:rPr>
          <w:b/>
        </w:rPr>
        <w:t xml:space="preserve">SEGUNDO. </w:t>
      </w:r>
      <w:r>
        <w:t xml:space="preserve"> Aprobar el Convenio entre </w:t>
      </w:r>
      <w:r>
        <w:t>la Asociación de Mayores Antón Guanche de Candelaria con CIF G38233714 y este Iltre. Ayuntamiento, para el otorgamiento de subvención nominativa por importe de 9.000,00€, con destino a la ejecución del “Proyecto de Actividades para  la Mejora de la Calidad</w:t>
      </w:r>
      <w:r>
        <w:t xml:space="preserve"> de Vida de las personas mayores” para el ejercicio 2020, del tenor </w:t>
      </w:r>
    </w:p>
    <w:p w:rsidR="00F13885" w:rsidRDefault="00524DE7">
      <w:pPr>
        <w:spacing w:after="94"/>
        <w:ind w:left="137" w:right="129"/>
      </w:pPr>
      <w:r>
        <w:t>literal siguiente:</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t xml:space="preserve"> </w:t>
      </w:r>
    </w:p>
    <w:p w:rsidR="00F13885" w:rsidRDefault="00524DE7">
      <w:pPr>
        <w:spacing w:after="105"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spacing w:after="40"/>
        <w:ind w:left="137" w:right="129"/>
      </w:pPr>
      <w:r>
        <w:t xml:space="preserve">CONVENIO DE COLABORACIÓN DEL ILUSTRE AYUNTAMIENTO DE CANDELARIA CON LA </w:t>
      </w:r>
    </w:p>
    <w:p w:rsidR="00F13885" w:rsidRDefault="00524DE7">
      <w:pPr>
        <w:ind w:left="137" w:right="129"/>
      </w:pPr>
      <w:r>
        <w:t>ENTIDAD “ASOCIACIÓN DE MAYORES ANTÓN GUANCHE DE CANDELARIA”</w:t>
      </w:r>
      <w:r>
        <w:rPr>
          <w:rFonts w:ascii="Times New Roman" w:eastAsia="Times New Roman" w:hAnsi="Times New Roman" w:cs="Times New Roman"/>
          <w:i w:val="0"/>
          <w:sz w:val="24"/>
        </w:rPr>
        <w:t xml:space="preserve"> </w:t>
      </w:r>
    </w:p>
    <w:p w:rsidR="00F13885" w:rsidRDefault="00524DE7">
      <w:pPr>
        <w:spacing w:after="84" w:line="259" w:lineRule="auto"/>
        <w:ind w:left="14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356520" name="Group 356520"/>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31730" name="Shape 3173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56520" style="width:477.1pt;height:2.04pt;mso-position-horizontal-relative:char;mso-position-vertical-relative:line" coordsize="60591,259">
                <v:shape id="Shape 31730" style="position:absolute;width:60591;height:0;left:0;top:0;" coordsize="6059170,0" path="m0,0l6059170,0">
                  <v:stroke weight="2.04pt" endcap="square" joinstyle="miter" miterlimit="10" on="true" color="#993366"/>
                  <v:fill on="false" color="#000000" opacity="0"/>
                </v:shape>
              </v:group>
            </w:pict>
          </mc:Fallback>
        </mc:AlternateContent>
      </w:r>
    </w:p>
    <w:p w:rsidR="00F13885" w:rsidRDefault="00524DE7">
      <w:pPr>
        <w:spacing w:after="225" w:line="259" w:lineRule="auto"/>
        <w:ind w:left="0" w:right="1018" w:firstLine="0"/>
        <w:jc w:val="right"/>
      </w:pPr>
      <w:r>
        <w:rPr>
          <w:color w:val="221E1F"/>
        </w:rPr>
        <w:t xml:space="preserve"> </w:t>
      </w:r>
    </w:p>
    <w:p w:rsidR="00F13885" w:rsidRDefault="00524DE7">
      <w:pPr>
        <w:spacing w:after="225" w:line="259" w:lineRule="auto"/>
        <w:ind w:left="10" w:right="1063"/>
        <w:jc w:val="right"/>
      </w:pPr>
      <w:r>
        <w:rPr>
          <w:color w:val="221E1F"/>
        </w:rPr>
        <w:t xml:space="preserve">En Candelaria a       de                 de 2020     </w:t>
      </w:r>
    </w:p>
    <w:p w:rsidR="00F13885" w:rsidRDefault="00524DE7">
      <w:pPr>
        <w:spacing w:after="225"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10" w:right="938"/>
        <w:jc w:val="center"/>
      </w:pPr>
      <w:r>
        <w:rPr>
          <w:i/>
          <w:color w:val="221E1F"/>
        </w:rPr>
        <w:t xml:space="preserve">REUNIDOS </w:t>
      </w:r>
    </w:p>
    <w:p w:rsidR="00F13885" w:rsidRDefault="00524DE7">
      <w:pPr>
        <w:spacing w:after="225" w:line="259" w:lineRule="auto"/>
        <w:ind w:left="142" w:firstLine="0"/>
        <w:jc w:val="left"/>
      </w:pPr>
      <w:r>
        <w:t xml:space="preserve"> </w:t>
      </w:r>
    </w:p>
    <w:p w:rsidR="00F13885" w:rsidRDefault="00524DE7">
      <w:pPr>
        <w:spacing w:after="119" w:line="359" w:lineRule="auto"/>
        <w:ind w:left="127" w:right="4" w:firstLine="708"/>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521" name="Group 35652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733" name="Rectangle 317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734" name="Rectangle 3173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521" style="width:12.7031pt;height:280.344pt;position:absolute;mso-position-horizontal-relative:page;mso-position-horizontal:absolute;margin-left:682.278pt;mso-position-vertical-relative:page;margin-top:531.696pt;" coordsize="1613,35603">
                <v:rect id="Rectangle 317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73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123 de 205 </w:t>
                        </w:r>
                      </w:p>
                    </w:txbxContent>
                  </v:textbox>
                </v:rect>
                <w10:wrap type="square"/>
              </v:group>
            </w:pict>
          </mc:Fallback>
        </mc:AlternateContent>
      </w:r>
      <w:r>
        <w:t>De una parte, Dª María Concepción Brito Núñez, Alcaldesa Presidenta del Ayuntamiento de Candelaria, que interviene en representación de dicha Corporación, ejerci</w:t>
      </w:r>
      <w:r>
        <w:t xml:space="preserve">endo su competencia en virtud de las facultades atribuidas por el artículo 21.1 de la Ley7/85 de Bases de Régimen Local, asistido por el Secretario General, D. Octavio Manuel Fernández Hernández. </w:t>
      </w:r>
    </w:p>
    <w:p w:rsidR="00F13885" w:rsidRDefault="00524DE7">
      <w:pPr>
        <w:spacing w:after="95" w:line="354" w:lineRule="auto"/>
        <w:ind w:left="127" w:right="129" w:firstLine="708"/>
      </w:pPr>
      <w:r>
        <w:t>De otra, D. Vicente Pérez Zamora con DNI ***1405**, en nomb</w:t>
      </w:r>
      <w:r>
        <w:t>re y representación de la Asociación de Mayores Antón Guanche de Candelaria con CIF G3823714, (en adelante, la persona beneficiaria), con domicilio en Calle La Piscina s/n, CP 38530, Candelaria, Provincia de Santa Cruz de Tenerife, en calidad de Presidente</w:t>
      </w:r>
      <w:r>
        <w:t xml:space="preserve"> de la Asociación, según manifestación de la misma y acuerdo adoptado.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 xml:space="preserve">Intervienen en el ejercicio de sus cargos y, en la representación que ostentan, se reconocen entre sí la capacidad legal para suscribir el presente convenio y a tal efecto </w:t>
      </w:r>
    </w:p>
    <w:p w:rsidR="00F13885" w:rsidRDefault="00524DE7">
      <w:pPr>
        <w:spacing w:after="225"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692"/>
      </w:pPr>
      <w:r>
        <w:rPr>
          <w:i/>
          <w:color w:val="221E1F"/>
        </w:rPr>
        <w:t>MANIFIE</w:t>
      </w:r>
      <w:r>
        <w:rPr>
          <w:i/>
          <w:color w:val="221E1F"/>
        </w:rPr>
        <w:t xml:space="preserve">STAN </w:t>
      </w:r>
    </w:p>
    <w:p w:rsidR="00F13885" w:rsidRDefault="00524DE7">
      <w:pPr>
        <w:spacing w:after="225" w:line="259" w:lineRule="auto"/>
        <w:ind w:left="142" w:firstLine="0"/>
        <w:jc w:val="left"/>
      </w:pPr>
      <w:r>
        <w:t xml:space="preserve"> </w:t>
      </w:r>
    </w:p>
    <w:p w:rsidR="00F13885" w:rsidRDefault="00524DE7">
      <w:pPr>
        <w:spacing w:after="227" w:line="358" w:lineRule="auto"/>
        <w:ind w:left="127" w:right="129" w:firstLine="708"/>
      </w:pPr>
      <w:r>
        <w:t>Que la finalidad del presente convenio es canalizar a favor de la persona beneficiaria la subvención que figura en el vigente Presupuesto de esta Entidad dentro del crédito consignado en el capítulo 4 Transferencias corrientes con el siguiente literal: «Su</w:t>
      </w:r>
      <w:r>
        <w:t xml:space="preserve">bvención Asociación Antón Guanche para proyecto de actividades mejora de calidad de vida mayores», así como establecer las condiciones y compromisos que asume la persona beneficiaria.  </w:t>
      </w:r>
    </w:p>
    <w:p w:rsidR="00F13885" w:rsidRDefault="00524DE7">
      <w:pPr>
        <w:spacing w:after="129" w:line="259" w:lineRule="auto"/>
        <w:ind w:left="142" w:firstLine="0"/>
        <w:jc w:val="left"/>
      </w:pPr>
      <w:r>
        <w:t xml:space="preserve"> </w:t>
      </w:r>
    </w:p>
    <w:p w:rsidR="00F13885" w:rsidRDefault="00524DE7">
      <w:pPr>
        <w:spacing w:line="349" w:lineRule="auto"/>
        <w:ind w:left="127" w:right="129" w:firstLine="708"/>
      </w:pPr>
      <w:r>
        <w:t>Que la Entidad “Asociación de Mayores Antón Guanche” es una Asociaci</w:t>
      </w:r>
      <w:r>
        <w:t xml:space="preserve">ón social que nace con el objeto de crear espacios para la participación inclusiva, desde grupos dialógicos a la realización de actividades creativas e inclusivas.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4" w:lineRule="auto"/>
        <w:ind w:left="127" w:right="129" w:firstLine="708"/>
      </w:pPr>
      <w:r>
        <w:t>Que ambas instituciones coinciden en dar respuesta eficaz y coordinada al complejo fenóm</w:t>
      </w:r>
      <w:r>
        <w:t>eno de la familia y la infancia en el actual modelo de la sociedad, articulando para ello la puesta en marcha de aquellos programas y servicios que respondan a las distintas necesidades que plantea el referido colectivo, valorándose muy positivamente la tr</w:t>
      </w:r>
      <w:r>
        <w:t>ayectoria de la fundación en su larga vida de existencia, por lo que deciden suscribir un Convenio Subvención.</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 estos efectos, la ley 38/2003 de 17 de noviembre, General de Subvenciones dispone en su art 22.2 que podrán concederse de forma directa entr</w:t>
      </w:r>
      <w:r>
        <w:t xml:space="preserve">e otras las subvenciones previstas nominativamente en los Presupuesto de la Entidad Local, en los términos recogidos en los convenios y en la normativa reguladora de estas subvenciones. </w:t>
      </w:r>
    </w:p>
    <w:p w:rsidR="00F13885" w:rsidRDefault="00524DE7">
      <w:pPr>
        <w:spacing w:after="105" w:line="259" w:lineRule="auto"/>
        <w:ind w:left="142" w:firstLine="0"/>
        <w:jc w:val="left"/>
      </w:pPr>
      <w:r>
        <w:t xml:space="preserve"> </w:t>
      </w:r>
    </w:p>
    <w:p w:rsidR="00F13885" w:rsidRDefault="00524DE7">
      <w:pPr>
        <w:spacing w:line="359" w:lineRule="auto"/>
        <w:ind w:left="127" w:right="129" w:firstLine="708"/>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473" name="Group 35647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809" name="Rectangle 3180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w:t>
                              </w:r>
                              <w:r>
                                <w:rPr>
                                  <w:i w:val="0"/>
                                  <w:sz w:val="12"/>
                                </w:rPr>
                                <w:t xml:space="preserve">://candelaria.sedelectronica.es/ </w:t>
                              </w:r>
                            </w:p>
                          </w:txbxContent>
                        </wps:txbx>
                        <wps:bodyPr horzOverflow="overflow" vert="horz" lIns="0" tIns="0" rIns="0" bIns="0" rtlCol="0">
                          <a:noAutofit/>
                        </wps:bodyPr>
                      </wps:wsp>
                      <wps:wsp>
                        <wps:cNvPr id="31810" name="Rectangle 3181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473" style="width:12.7031pt;height:280.344pt;position:absolute;mso-position-horizontal-relative:page;mso-position-horizontal:absolute;margin-left:682.278pt;mso-position-vertical-relative:page;margin-top:531.696pt;" coordsize="1613,35603">
                <v:rect id="Rectangle 3180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81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124 de 205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son subvenciones previstas nominativamente en los</w:t>
      </w:r>
      <w:r>
        <w:t xml:space="preserve"> Presupuestos de las Entidades Locales, aquellas cuyo objeto, dotación presupuestaria y beneficiario aparecen determinados expresamente en el estado de gastos del presupuesto. Y señalando expresamente que el acto de concesión o el convenio tendrá el caráct</w:t>
      </w:r>
      <w:r>
        <w:t xml:space="preserve">er de bases reguladoras de la concesión a los efectos de lo dispuesto en la Ley General de Subvenciones.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Así pues, de conformidad con lo establecido en las citadas disposiciones, ambas partes acuerdan suscribir el presente convenio, el cual se regirá po</w:t>
      </w:r>
      <w:r>
        <w:t xml:space="preserve">r las siguientes, </w:t>
      </w:r>
    </w:p>
    <w:p w:rsidR="00F13885" w:rsidRDefault="00524DE7">
      <w:pPr>
        <w:spacing w:after="105" w:line="259" w:lineRule="auto"/>
        <w:ind w:left="850" w:firstLine="0"/>
        <w:jc w:val="left"/>
      </w:pPr>
      <w:r>
        <w:t xml:space="preserve">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70" w:firstLine="0"/>
        <w:jc w:val="center"/>
      </w:pPr>
      <w:r>
        <w:rPr>
          <w:b/>
        </w:rPr>
        <w:t xml:space="preserve"> </w:t>
      </w:r>
    </w:p>
    <w:p w:rsidR="00F13885" w:rsidRDefault="00524DE7">
      <w:pPr>
        <w:pStyle w:val="Ttulo4"/>
        <w:spacing w:after="105"/>
        <w:ind w:left="302" w:right="289"/>
      </w:pPr>
      <w:r>
        <w:t xml:space="preserve">CLAUSULAS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137"/>
        <w:jc w:val="left"/>
      </w:pPr>
      <w:r>
        <w:rPr>
          <w:b/>
        </w:rPr>
        <w:t xml:space="preserve">Objeto de la subvención y personas beneficiarias. </w:t>
      </w:r>
    </w:p>
    <w:p w:rsidR="00F13885" w:rsidRDefault="00524DE7">
      <w:pPr>
        <w:spacing w:after="149" w:line="358" w:lineRule="auto"/>
        <w:ind w:left="127" w:right="129" w:firstLine="708"/>
      </w:pPr>
      <w:r>
        <w:t xml:space="preserve">El presente Convenio tiene por objeto establecer las condiciones y compromisos aplicables a la concesión directa de una subvención nominativa a la entidad beneficiaria Asociación de Mayores Antón Guanche para la realización del </w:t>
      </w:r>
      <w:r>
        <w:rPr>
          <w:b/>
        </w:rPr>
        <w:t>“Proyecto de Actividades par</w:t>
      </w:r>
      <w:r>
        <w:rPr>
          <w:b/>
        </w:rPr>
        <w:t xml:space="preserve">a la Mejora de la </w:t>
      </w:r>
    </w:p>
    <w:p w:rsidR="00F13885" w:rsidRDefault="00524DE7">
      <w:pPr>
        <w:spacing w:after="84" w:line="259" w:lineRule="auto"/>
        <w:ind w:left="137"/>
        <w:jc w:val="left"/>
      </w:pPr>
      <w:r>
        <w:rPr>
          <w:b/>
        </w:rPr>
        <w:t>Calidad de Vida de las personas mayores”</w:t>
      </w:r>
      <w:r>
        <w:t xml:space="preserve"> con un presupuesto de </w:t>
      </w:r>
      <w:r>
        <w:rPr>
          <w:b/>
        </w:rPr>
        <w:t>9.500,00€.</w:t>
      </w:r>
      <w:r>
        <w:rPr>
          <w:rFonts w:ascii="Times New Roman" w:eastAsia="Times New Roman" w:hAnsi="Times New Roman" w:cs="Times New Roman"/>
          <w:i w:val="0"/>
          <w:sz w:val="24"/>
        </w:rPr>
        <w:t xml:space="preserve"> </w:t>
      </w:r>
    </w:p>
    <w:p w:rsidR="00F13885" w:rsidRDefault="00524DE7">
      <w:pPr>
        <w:spacing w:line="352" w:lineRule="auto"/>
        <w:ind w:left="127" w:right="129" w:firstLine="708"/>
      </w:pPr>
      <w:r>
        <w:t>La finalidad de este proyecto se pretende dar respuesta a las necesidades planteadas por el colectivo de personas mayores, en edad de jubilación y prejubilación, para el que el aumento de las perspectivas de vida está haciendo de esta etapa un periodo de l</w:t>
      </w:r>
      <w:r>
        <w:t>a vida largo y especialmente importante.</w:t>
      </w:r>
      <w:r>
        <w:rPr>
          <w:rFonts w:ascii="Times New Roman" w:eastAsia="Times New Roman" w:hAnsi="Times New Roman" w:cs="Times New Roman"/>
          <w:i w:val="0"/>
          <w:sz w:val="24"/>
        </w:rPr>
        <w:t xml:space="preserve"> </w:t>
      </w:r>
    </w:p>
    <w:p w:rsidR="00F13885" w:rsidRDefault="00524DE7">
      <w:pPr>
        <w:spacing w:line="358" w:lineRule="auto"/>
        <w:ind w:left="127" w:right="129" w:firstLine="708"/>
      </w:pPr>
      <w:r>
        <w:t>En el expediente de referencia, que se incorpora formando parte del Convenio, se describe y desarrolla el contenido de este proyecto y la metodología utilizada por la Asociación de Mayores Antón Guanche para su eje</w:t>
      </w:r>
      <w:r>
        <w:t xml:space="preserve">cución. </w:t>
      </w:r>
    </w:p>
    <w:p w:rsidR="00F13885" w:rsidRDefault="00524DE7">
      <w:pPr>
        <w:spacing w:line="355" w:lineRule="auto"/>
        <w:ind w:left="127" w:right="129" w:firstLine="708"/>
      </w:pPr>
      <w:r>
        <w:t>El crédito presupuestario que ampara la concesión de la subvención nominativa a la Entidad “Asociación de Mayores Antón Guanche” es un crédito del capítulo 4 «Transferencias corrientes» por lo que no podrán aplicarse los fondos a gastos de distint</w:t>
      </w:r>
      <w:r>
        <w:t>a naturaleza y finalidad a la que es propia de los gastos imputables a dicho crédito. En consecuencia, ambas partes convienen que la subvención se destinará a financiar las líneas de acción en relación con la potenciación de los procesos para el desarrollo</w:t>
      </w:r>
      <w:r>
        <w:t xml:space="preserve"> integral y la inclusión social de los colectivos sociales.</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b/>
        </w:rPr>
        <w:t xml:space="preserve"> </w:t>
      </w:r>
    </w:p>
    <w:p w:rsidR="00F13885" w:rsidRDefault="00524DE7">
      <w:pPr>
        <w:pStyle w:val="Ttulo5"/>
        <w:spacing w:after="105"/>
        <w:ind w:left="137"/>
      </w:pPr>
      <w:r>
        <w:t xml:space="preserve">Cuantía y crédito presupuestario </w:t>
      </w:r>
    </w:p>
    <w:p w:rsidR="00F13885" w:rsidRDefault="00524DE7">
      <w:pPr>
        <w:spacing w:line="375" w:lineRule="auto"/>
        <w:ind w:left="127" w:right="129" w:firstLine="708"/>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749" name="Group 35674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891" name="Rectangle 3189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892" name="Rectangle 3189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w:t>
                              </w:r>
                              <w:r>
                                <w:rPr>
                                  <w:i w:val="0"/>
                                  <w:sz w:val="12"/>
                                </w:rPr>
                                <w:t xml:space="preserve">sPublico Gestiona | Página 125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749" style="width:12.7031pt;height:280.344pt;position:absolute;mso-position-horizontal-relative:page;mso-position-horizontal:absolute;margin-left:682.278pt;mso-position-vertical-relative:page;margin-top:531.696pt;" coordsize="1613,35603">
                <v:rect id="Rectangle 3189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89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125 de 205 </w:t>
                        </w:r>
                      </w:p>
                    </w:txbxContent>
                  </v:textbox>
                </v:rect>
                <w10:wrap type="square"/>
              </v:group>
            </w:pict>
          </mc:Fallback>
        </mc:AlternateContent>
      </w:r>
      <w:r>
        <w:t>Al crédito consignado en la aplicación 23102.48004 del vigente Presupuesto General, por importe total de 18.000,00 €, se imputará la cuantía otorgada por importe de 9.000,00 €.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spacing w:after="105"/>
        <w:ind w:left="137"/>
      </w:pPr>
      <w:r>
        <w:t xml:space="preserve">Compromisos de las partes </w:t>
      </w:r>
    </w:p>
    <w:p w:rsidR="00F13885" w:rsidRDefault="00524DE7">
      <w:pPr>
        <w:spacing w:line="358" w:lineRule="auto"/>
        <w:ind w:left="127" w:right="129"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F13885" w:rsidRDefault="00524DE7">
      <w:pPr>
        <w:spacing w:line="358" w:lineRule="auto"/>
        <w:ind w:left="127" w:right="129" w:firstLine="708"/>
      </w:pPr>
      <w:r>
        <w:t>Asimismo, deberá encontrarse al corrie</w:t>
      </w:r>
      <w:r>
        <w:t xml:space="preserve">nte del pago de las obligaciones tributarias, incluidas las Municipales, así como las de la Seguridad Social. </w:t>
      </w:r>
    </w:p>
    <w:p w:rsidR="00F13885" w:rsidRDefault="00524DE7">
      <w:pPr>
        <w:spacing w:line="361" w:lineRule="auto"/>
        <w:ind w:left="127" w:right="129" w:firstLine="708"/>
      </w:pPr>
      <w:r>
        <w:t>Por su parte el Ayuntamiento de Candelaria a través de sus Servicios Sociales, asumirá el pago de subvención y seguimiento y control del cumplimi</w:t>
      </w:r>
      <w:r>
        <w:t xml:space="preserve">ento del objeto del Convenio. </w:t>
      </w:r>
    </w:p>
    <w:p w:rsidR="00F13885" w:rsidRDefault="00524DE7">
      <w:pPr>
        <w:spacing w:after="105" w:line="259" w:lineRule="auto"/>
        <w:ind w:left="142" w:firstLine="0"/>
        <w:jc w:val="left"/>
      </w:pPr>
      <w:r>
        <w:t xml:space="preserve"> </w:t>
      </w:r>
    </w:p>
    <w:p w:rsidR="00F13885" w:rsidRDefault="00524DE7">
      <w:pPr>
        <w:pStyle w:val="Ttulo5"/>
        <w:spacing w:after="0" w:line="358" w:lineRule="auto"/>
        <w:ind w:left="137"/>
      </w:pPr>
      <w:r>
        <w:t xml:space="preserve">Compatibilidad o incompatibilidad con otras subvenciones, ayudas, ingresos o recursos para la misma finalidad </w:t>
      </w:r>
    </w:p>
    <w:p w:rsidR="00F13885" w:rsidRDefault="00524DE7">
      <w:pPr>
        <w:spacing w:line="358" w:lineRule="auto"/>
        <w:ind w:left="127" w:right="129" w:firstLine="708"/>
      </w:pPr>
      <w:r>
        <w:t>La subvención será compatible con otras subvenciones, ayudas, ingresos o recursos para la misma finalidad, proce</w:t>
      </w:r>
      <w:r>
        <w:t xml:space="preserve">dentes de cualesquiera Administraciones o Entes públicos o privados, nacionales, de la Unión Europea o de organismos internacionales, siempre que no se exceda en tal caso del 100% del coste de la actividad subvencionada. </w:t>
      </w:r>
    </w:p>
    <w:p w:rsidR="00F13885" w:rsidRDefault="00524DE7">
      <w:pPr>
        <w:spacing w:after="0" w:line="259" w:lineRule="auto"/>
        <w:ind w:left="850" w:firstLine="0"/>
        <w:jc w:val="left"/>
      </w:pPr>
      <w:r>
        <w:t xml:space="preserve"> </w:t>
      </w:r>
    </w:p>
    <w:p w:rsidR="00F13885" w:rsidRDefault="00524DE7">
      <w:pPr>
        <w:spacing w:after="107" w:line="259" w:lineRule="auto"/>
        <w:ind w:left="142" w:firstLine="0"/>
        <w:jc w:val="left"/>
      </w:pPr>
      <w:r>
        <w:rPr>
          <w:b/>
        </w:rPr>
        <w:t xml:space="preserve"> </w:t>
      </w:r>
    </w:p>
    <w:p w:rsidR="00F13885" w:rsidRDefault="00524DE7">
      <w:pPr>
        <w:spacing w:after="105" w:line="259" w:lineRule="auto"/>
        <w:ind w:left="142" w:firstLine="0"/>
        <w:jc w:val="left"/>
      </w:pPr>
      <w:r>
        <w:rPr>
          <w:b/>
        </w:rPr>
        <w:t xml:space="preserve"> </w:t>
      </w:r>
    </w:p>
    <w:p w:rsidR="00F13885" w:rsidRDefault="00524DE7">
      <w:pPr>
        <w:pStyle w:val="Ttulo5"/>
        <w:ind w:left="137"/>
      </w:pPr>
      <w:r>
        <w:t>Vigencia y extinción del Con</w:t>
      </w:r>
      <w:r>
        <w:t xml:space="preserve">venio </w:t>
      </w:r>
    </w:p>
    <w:p w:rsidR="00F13885" w:rsidRDefault="00524DE7">
      <w:pPr>
        <w:spacing w:after="121" w:line="358" w:lineRule="auto"/>
        <w:ind w:left="127" w:right="129" w:firstLine="708"/>
      </w:pPr>
      <w:r>
        <w:t>El presente Convenio surtirá efectos desde la fecha de suscripción hasta el 31 de diciembre de 2020.  No obstante, serán imputables al presente Convenio los gastos que respondan de manera indubitada a la naturaleza de la subvención, y realizados con</w:t>
      </w:r>
      <w:r>
        <w:t xml:space="preserve"> anterioridad a la formalización del mismo, siempre que estén debidamente justificadas, se haya realizado a partir del 1 de enero de 2020 y dentro del ejercicio. </w:t>
      </w:r>
    </w:p>
    <w:p w:rsidR="00F13885" w:rsidRDefault="00524DE7">
      <w:pPr>
        <w:spacing w:after="124" w:line="354" w:lineRule="auto"/>
        <w:ind w:left="127" w:right="115" w:firstLine="698"/>
        <w:jc w:val="left"/>
      </w:pPr>
      <w:r>
        <w:t>El convenio concluirá a la finalización del periodo de su vigencia o se extinguirá anticipadamente por alguna de las siguientes causas: acuerdo entre las partes o denuncia de cualquiera de las mismas cuando sobreviniesen causas que impidiesen o dificultase</w:t>
      </w:r>
      <w:r>
        <w:t xml:space="preserve">n en gran manera el cumplimiento del Convenio. En este caso, la parte afectada lo comunicará a la otra parte con un mes de anticipación como mínimo. </w:t>
      </w:r>
    </w:p>
    <w:p w:rsidR="00F13885" w:rsidRDefault="00524DE7">
      <w:pPr>
        <w:spacing w:after="122" w:line="359" w:lineRule="auto"/>
        <w:ind w:left="127" w:right="129" w:firstLine="708"/>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6836" name="Group 35683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1964" name="Rectangle 3196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1965" name="Rectangle 3196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w:t>
                              </w:r>
                              <w:r>
                                <w:rPr>
                                  <w:i w:val="0"/>
                                  <w:sz w:val="12"/>
                                </w:rPr>
                                <w:t xml:space="preserve">umento firmado electrónicamente desde la plataforma esPublico Gestiona | Página 126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6836" style="width:12.7031pt;height:280.344pt;position:absolute;mso-position-horizontal-relative:page;mso-position-horizontal:absolute;margin-left:682.278pt;mso-position-vertical-relative:page;margin-top:531.696pt;" coordsize="1613,35603">
                <v:rect id="Rectangle 3196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196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126 de 205 </w:t>
                        </w:r>
                      </w:p>
                    </w:txbxContent>
                  </v:textbox>
                </v:rect>
                <w10:wrap type="square"/>
              </v:group>
            </w:pict>
          </mc:Fallback>
        </mc:AlternateContent>
      </w:r>
      <w:r>
        <w:t>En el caso de extinción anticipada, la entidad beneficiaria deberá presentar la justificación de los gastos habidos con cargo a la subvención regulada en el present</w:t>
      </w:r>
      <w:r>
        <w:t>e convenio en el plazo de tres meses contados desde la fecha de su conclusión y en los términos establecidos en este documento, procediéndose, en su caso, a iniciar el correspondiente expediente de reintegro de la cantidad que no haya sido ejecutada, de ac</w:t>
      </w:r>
      <w:r>
        <w:t xml:space="preserve">uerdo con lo dispuesto en la cláusula decimotercera. </w:t>
      </w:r>
    </w:p>
    <w:p w:rsidR="00F13885" w:rsidRDefault="00524DE7">
      <w:pPr>
        <w:pStyle w:val="Ttulo5"/>
        <w:ind w:left="137"/>
      </w:pPr>
      <w:r>
        <w:t xml:space="preserve">Modificación del Convenio </w:t>
      </w:r>
    </w:p>
    <w:p w:rsidR="00F13885" w:rsidRDefault="00524DE7">
      <w:pPr>
        <w:spacing w:line="359" w:lineRule="auto"/>
        <w:ind w:left="127" w:right="129"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F13885" w:rsidRDefault="00524DE7">
      <w:pPr>
        <w:spacing w:after="105" w:line="259" w:lineRule="auto"/>
        <w:ind w:left="142" w:firstLine="0"/>
        <w:jc w:val="left"/>
      </w:pPr>
      <w:r>
        <w:t xml:space="preserve"> </w:t>
      </w:r>
    </w:p>
    <w:p w:rsidR="00F13885" w:rsidRDefault="00524DE7">
      <w:pPr>
        <w:pStyle w:val="Ttulo5"/>
        <w:spacing w:after="105"/>
        <w:ind w:left="137"/>
      </w:pPr>
      <w:r>
        <w:t xml:space="preserve">Plazos y modos de pago de la subvención. Régimen de garantías </w:t>
      </w:r>
    </w:p>
    <w:p w:rsidR="00F13885" w:rsidRDefault="00524DE7">
      <w:pPr>
        <w:spacing w:line="395" w:lineRule="auto"/>
        <w:ind w:left="127" w:right="129" w:firstLine="708"/>
      </w:pPr>
      <w:r>
        <w:t>La aportación económica municipal para el desar</w:t>
      </w:r>
      <w:r>
        <w:t xml:space="preserve">rollo del Convenio se abonará en un pago único por importe de 9.000 € tras la firma del Convenio. </w:t>
      </w:r>
    </w:p>
    <w:p w:rsidR="00F13885" w:rsidRDefault="00524DE7">
      <w:pPr>
        <w:spacing w:line="358" w:lineRule="auto"/>
        <w:ind w:left="127" w:right="129" w:firstLine="708"/>
      </w:pPr>
      <w:r>
        <w:t>El pago de la subvención se realizará de manera anticipada, por concurrir razones de interés público que lo justifican y haber manifestado el beneficiario que no puede desarrollar el proyecto o actuación subvencionada sin la entrega anticipada de la subven</w:t>
      </w:r>
      <w:r>
        <w:t xml:space="preserve">ción. </w:t>
      </w:r>
    </w:p>
    <w:p w:rsidR="00F13885" w:rsidRDefault="00524DE7">
      <w:pPr>
        <w:spacing w:after="118" w:line="361" w:lineRule="auto"/>
        <w:ind w:left="127" w:right="129" w:firstLine="708"/>
      </w:pPr>
      <w:r>
        <w:t xml:space="preserve">No será exigible la prestación de garantía por parte de la persona beneficiaria por cuanto no se aprecia riesgo de que incumpla las obligaciones asumidas en virtud de este convenio. </w:t>
      </w:r>
    </w:p>
    <w:p w:rsidR="00F13885" w:rsidRDefault="00524DE7">
      <w:pPr>
        <w:spacing w:after="98" w:line="259" w:lineRule="auto"/>
        <w:ind w:left="142" w:firstLine="0"/>
        <w:jc w:val="left"/>
      </w:pPr>
      <w:r>
        <w:t xml:space="preserve"> </w:t>
      </w:r>
    </w:p>
    <w:p w:rsidR="00F13885" w:rsidRDefault="00524DE7">
      <w:pPr>
        <w:pStyle w:val="Ttulo5"/>
        <w:ind w:left="137"/>
      </w:pPr>
      <w:r>
        <w:t xml:space="preserve">Recursos Humanos  </w:t>
      </w:r>
    </w:p>
    <w:p w:rsidR="00F13885" w:rsidRDefault="00524DE7">
      <w:pPr>
        <w:spacing w:line="353" w:lineRule="auto"/>
        <w:ind w:left="127" w:right="129" w:firstLine="708"/>
      </w:pPr>
      <w:r>
        <w:t>La entidad “Asociación de Mayores de Antón Gu</w:t>
      </w:r>
      <w:r>
        <w:t>anche”, aportará al programa los medios humanos que se especifican en el Proyecto. El personal en ningún caso tendrá vinculación jurídicolaboral ni de ningún otro tipo con el Ayuntamiento de Candelaria y ello con independencia de las labores de control e i</w:t>
      </w:r>
      <w:r>
        <w:t>nspección que legalmente corresponden al mismo.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ind w:left="137"/>
      </w:pPr>
      <w:r>
        <w:t xml:space="preserve">Seguimiento, informes y memorias </w:t>
      </w:r>
    </w:p>
    <w:p w:rsidR="00F13885" w:rsidRDefault="00524DE7">
      <w:pPr>
        <w:spacing w:after="121" w:line="358" w:lineRule="auto"/>
        <w:ind w:left="127" w:right="129" w:firstLine="708"/>
      </w:pPr>
      <w:r>
        <w:t xml:space="preserve">El Ayuntamiento de Candelaria realizará el seguimiento del proyecto, por lo que la entidad beneficiaria facilitará la verificación de la realización y gestión del mismo a </w:t>
      </w:r>
      <w:r>
        <w:t xml:space="preserve">cualquier responsable del Ayuntamiento o a las personas designadas por el mismo.  </w:t>
      </w:r>
    </w:p>
    <w:p w:rsidR="00F13885" w:rsidRDefault="00524DE7">
      <w:pPr>
        <w:spacing w:line="349" w:lineRule="auto"/>
        <w:ind w:left="127" w:right="129" w:firstLine="708"/>
      </w:pPr>
      <w:r>
        <w:t>La Entidad “Asociación de Mayores Antón Guanche” deberá atenerse a cuantas reuniones, visitas o comprobaciones le sean requeridas por el Área de Servicios Sociales, proporci</w:t>
      </w:r>
      <w:r>
        <w:t>onando en todo momento la información que le sea solicitada.</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7037" name="Group 35703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050" name="Rectangle 3205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051" name="Rectangle 3205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7037" style="width:12.7031pt;height:280.344pt;position:absolute;mso-position-horizontal-relative:page;mso-position-horizontal:absolute;margin-left:682.278pt;mso-position-vertical-relative:page;margin-top:531.696pt;" coordsize="1613,35603">
                <v:rect id="Rectangle 3205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05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127 de 205 </w:t>
                        </w:r>
                      </w:p>
                    </w:txbxContent>
                  </v:textbox>
                </v:rect>
                <w10:wrap type="square"/>
              </v:group>
            </w:pict>
          </mc:Fallback>
        </mc:AlternateContent>
      </w:r>
      <w:r>
        <w:t xml:space="preserve"> </w:t>
      </w:r>
    </w:p>
    <w:p w:rsidR="00F13885" w:rsidRDefault="00524DE7">
      <w:pPr>
        <w:spacing w:line="358" w:lineRule="auto"/>
        <w:ind w:left="127" w:right="129" w:firstLine="708"/>
      </w:pPr>
      <w:r>
        <w:t>Los técnicos del Ayuntamiento de Candelaria podrán también contactar con la entidad beneficiaria siempre que lo consideren necesario, con los medios y de la fo</w:t>
      </w:r>
      <w:r>
        <w:t xml:space="preserve">rma que se estimen adecuados (llamadas telefónicas, correo electrónico, fax...). </w:t>
      </w:r>
    </w:p>
    <w:p w:rsidR="00F13885" w:rsidRDefault="00524DE7">
      <w:pPr>
        <w:spacing w:after="105" w:line="259" w:lineRule="auto"/>
        <w:ind w:left="850" w:firstLine="0"/>
        <w:jc w:val="left"/>
      </w:pPr>
      <w:r>
        <w:t xml:space="preserve"> </w:t>
      </w:r>
    </w:p>
    <w:p w:rsidR="00F13885" w:rsidRDefault="00524DE7">
      <w:pPr>
        <w:spacing w:after="115"/>
        <w:ind w:left="860" w:right="129"/>
      </w:pPr>
      <w:r>
        <w:t xml:space="preserve">La entidad beneficiaria estará obligada a: </w:t>
      </w:r>
    </w:p>
    <w:p w:rsidR="00F13885" w:rsidRDefault="00524DE7">
      <w:pPr>
        <w:spacing w:after="105" w:line="259" w:lineRule="auto"/>
        <w:ind w:left="850" w:firstLine="0"/>
        <w:jc w:val="left"/>
      </w:pPr>
      <w:r>
        <w:t xml:space="preserve"> </w:t>
      </w:r>
    </w:p>
    <w:p w:rsidR="00F13885" w:rsidRDefault="00524DE7">
      <w:pPr>
        <w:numPr>
          <w:ilvl w:val="0"/>
          <w:numId w:val="39"/>
        </w:numPr>
        <w:spacing w:line="360" w:lineRule="auto"/>
        <w:ind w:right="129" w:hanging="360"/>
      </w:pPr>
      <w:r>
        <w:t>Enviar al Ayuntamiento de Candelaria, al menos una vez al trimestre, todos los datos de la gestión del proyecto, bien a través</w:t>
      </w:r>
      <w:r>
        <w:t xml:space="preserve"> de servicios Web, bien mediante envío de ficheros electrónicos, de forma que el Ayuntamiento pueda realizar las exploraciones que se consideren necesarias para el control y seguimiento. </w:t>
      </w:r>
    </w:p>
    <w:p w:rsidR="00F13885" w:rsidRDefault="00524DE7">
      <w:pPr>
        <w:numPr>
          <w:ilvl w:val="0"/>
          <w:numId w:val="39"/>
        </w:numPr>
        <w:spacing w:line="359" w:lineRule="auto"/>
        <w:ind w:right="129" w:hanging="360"/>
      </w:pPr>
      <w:r>
        <w:t xml:space="preserve">Elaborar una memoria anual, de las concretas actividades objeto del </w:t>
      </w:r>
      <w:r>
        <w:t xml:space="preserve">presente Convenio, que pondrá a disposición del Área de Servicios Sociales.  </w:t>
      </w:r>
    </w:p>
    <w:p w:rsidR="00F13885" w:rsidRDefault="00524DE7">
      <w:pPr>
        <w:spacing w:line="358" w:lineRule="auto"/>
        <w:ind w:left="127" w:right="129" w:firstLine="708"/>
      </w:pPr>
      <w:r>
        <w:t xml:space="preserve">La Concejalía solicitará la remisión de cuantos documentos considere necesarios para medir el grado de cumplimiento de los objetivos previstos.  </w:t>
      </w:r>
    </w:p>
    <w:p w:rsidR="00F13885" w:rsidRDefault="00524DE7">
      <w:pPr>
        <w:spacing w:line="358" w:lineRule="auto"/>
        <w:ind w:left="127" w:right="129" w:firstLine="708"/>
      </w:pPr>
      <w:r>
        <w:t>Del envío de datos e informes po</w:t>
      </w:r>
      <w:r>
        <w:t xml:space="preserve">r la entidad beneficiaria a través de medios electrónicos y/o telemáticos se dejará constancia de su presentación y contenido. </w:t>
      </w:r>
    </w:p>
    <w:p w:rsidR="00F13885" w:rsidRDefault="00524DE7">
      <w:pPr>
        <w:spacing w:after="107"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107" w:line="259" w:lineRule="auto"/>
        <w:ind w:left="142" w:firstLine="0"/>
        <w:jc w:val="left"/>
      </w:pPr>
      <w:r>
        <w:t xml:space="preserve"> </w:t>
      </w:r>
    </w:p>
    <w:p w:rsidR="00F13885" w:rsidRDefault="00524DE7">
      <w:pPr>
        <w:pStyle w:val="Ttulo5"/>
        <w:spacing w:after="139"/>
        <w:ind w:left="137"/>
      </w:pPr>
      <w:r>
        <w:t xml:space="preserve">Justificación de la aplicación de la subvención </w:t>
      </w:r>
    </w:p>
    <w:p w:rsidR="00F13885" w:rsidRDefault="00524DE7">
      <w:pPr>
        <w:spacing w:after="94" w:line="355" w:lineRule="auto"/>
        <w:ind w:left="127" w:right="129" w:firstLine="708"/>
      </w:pPr>
      <w:r>
        <w:t xml:space="preserve">En el plazo máximo de tres meses desde el término de vigencia del convenio, la “Asociación de Mayores Antón Guanche” queda obligada a justificar los gastos ejecutados para el desarrollo del Convenio hasta el cómputo de la aportación económica municipal. </w:t>
      </w:r>
      <w:r>
        <w:rPr>
          <w:rFonts w:ascii="Times New Roman" w:eastAsia="Times New Roman" w:hAnsi="Times New Roman" w:cs="Times New Roman"/>
          <w:i w:val="0"/>
          <w:sz w:val="24"/>
        </w:rPr>
        <w:t xml:space="preserve"> </w:t>
      </w:r>
    </w:p>
    <w:p w:rsidR="00F13885" w:rsidRDefault="00524DE7">
      <w:pPr>
        <w:spacing w:after="123" w:line="358" w:lineRule="auto"/>
        <w:ind w:left="127" w:right="129" w:firstLine="708"/>
      </w:pPr>
      <w:r>
        <w:t>Asimismo, la entidad beneficiaria deberá presentar documentación acreditativa de que los rendimientos financieros que se generen por los fondos librados han sido destinados al proyecto para el que se concedió la subvención. En el supuesto de que no se hubi</w:t>
      </w:r>
      <w:r>
        <w:t xml:space="preserve">eran generado rendimientos financieros se aportará declaración responsable al respecto. </w:t>
      </w:r>
    </w:p>
    <w:p w:rsidR="00F13885" w:rsidRDefault="00524DE7">
      <w:pPr>
        <w:numPr>
          <w:ilvl w:val="0"/>
          <w:numId w:val="40"/>
        </w:numPr>
        <w:spacing w:after="115"/>
        <w:ind w:right="129" w:hanging="360"/>
      </w:pPr>
      <w:r>
        <w:t xml:space="preserve">Contenido de la cuenta justificativa. - </w:t>
      </w:r>
    </w:p>
    <w:p w:rsidR="00F13885" w:rsidRDefault="00524DE7">
      <w:pPr>
        <w:spacing w:line="358" w:lineRule="auto"/>
        <w:ind w:left="137" w:right="129"/>
      </w:pPr>
      <w:r>
        <w:t>La acreditación de la realización del proyecto o actividad subvencionada, así como la justificación de que los fondos recibido</w:t>
      </w:r>
      <w:r>
        <w:t xml:space="preserve">s han sido aplicados a la finalidad para la cual fueron concedidos, se efectuará mediante la entrega de la siguiente documentación: </w:t>
      </w:r>
    </w:p>
    <w:p w:rsidR="00F13885" w:rsidRDefault="00524DE7">
      <w:pPr>
        <w:numPr>
          <w:ilvl w:val="1"/>
          <w:numId w:val="40"/>
        </w:numPr>
        <w:spacing w:line="359" w:lineRule="auto"/>
        <w:ind w:right="129"/>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7150" name="Group 35715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136" name="Rectangle 3213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137" name="Rectangle 3213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7150" style="width:12.7031pt;height:280.344pt;position:absolute;mso-position-horizontal-relative:page;mso-position-horizontal:absolute;margin-left:682.278pt;mso-position-vertical-relative:page;margin-top:531.696pt;" coordsize="1613,35603">
                <v:rect id="Rectangle 3213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13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128 de 205 </w:t>
                        </w:r>
                      </w:p>
                    </w:txbxContent>
                  </v:textbox>
                </v:rect>
                <w10:wrap type="square"/>
              </v:group>
            </w:pict>
          </mc:Fallback>
        </mc:AlternateContent>
      </w:r>
      <w:r>
        <w:t>- Memoria evaluativa de la actividad subvencionada, suscrita por quien ostente la representación legal, que describirá los objetivos y resultados conseguidos con</w:t>
      </w:r>
      <w:r>
        <w:t>forme a la subvención concedida, las actividades realizadas, con descripción detallada de aquellas que han sido financiadas con la subvención y su coste, así como resumen sumario de aquellas otras que hayan sido financiadas con fondos propios u otras subve</w:t>
      </w:r>
      <w:r>
        <w:t xml:space="preserve">nciones, según modelo que se anexa al presente Convenio como Anexo I. </w:t>
      </w:r>
    </w:p>
    <w:p w:rsidR="00F13885" w:rsidRDefault="00524DE7">
      <w:pPr>
        <w:spacing w:after="105" w:line="259" w:lineRule="auto"/>
        <w:ind w:left="1222" w:firstLine="0"/>
        <w:jc w:val="left"/>
      </w:pPr>
      <w:r>
        <w:t xml:space="preserve"> </w:t>
      </w:r>
    </w:p>
    <w:p w:rsidR="00F13885" w:rsidRDefault="00524DE7">
      <w:pPr>
        <w:numPr>
          <w:ilvl w:val="1"/>
          <w:numId w:val="40"/>
        </w:numPr>
        <w:spacing w:line="358" w:lineRule="auto"/>
        <w:ind w:right="129"/>
      </w:pPr>
      <w:r>
        <w:t>Certificado de la entidad perceptora de que ha sido cumplida la finalidad para la cual se otorgó la subvención conforme al presupuesto concedido y proyecto presentado, así como import</w:t>
      </w:r>
      <w:r>
        <w:t xml:space="preserve">e, procedencia y aplicación de subvenciones distintas a la municipal que han financiado actividades objeto del proyecto, según modelo que se anexa al presente Convenio como Anexo II. </w:t>
      </w:r>
    </w:p>
    <w:p w:rsidR="00F13885" w:rsidRDefault="00524DE7">
      <w:pPr>
        <w:spacing w:after="105" w:line="259" w:lineRule="auto"/>
        <w:ind w:left="1222" w:firstLine="0"/>
        <w:jc w:val="left"/>
      </w:pPr>
      <w:r>
        <w:t xml:space="preserve"> </w:t>
      </w:r>
    </w:p>
    <w:p w:rsidR="00F13885" w:rsidRDefault="00524DE7">
      <w:pPr>
        <w:numPr>
          <w:ilvl w:val="1"/>
          <w:numId w:val="40"/>
        </w:numPr>
        <w:spacing w:line="359" w:lineRule="auto"/>
        <w:ind w:right="129"/>
      </w:pPr>
      <w:r>
        <w:t>Relación numerada secuencialmente de los gastos realizados, ordenada por concepto presupuestario, acompañada de la totalidad de los recibos, facturas, nóminas, tributos y cuotas a la Seguridad Social y demás documentos de valor probatorio equivalente con v</w:t>
      </w:r>
      <w:r>
        <w:t>alidez en el tráfico jurídico mercantil o con eficacia administrativa, cuyo importe haya sido abonado con cargo a la subvención concedida. En los casos en que de los documentos citados anteriormente no se desprendiera la acreditación del pago, deberá prese</w:t>
      </w:r>
      <w:r>
        <w:t xml:space="preserve">ntarse además la documentación necesaria para verificarlo.  </w:t>
      </w:r>
    </w:p>
    <w:p w:rsidR="00F13885" w:rsidRDefault="00524DE7">
      <w:pPr>
        <w:spacing w:line="358" w:lineRule="auto"/>
        <w:ind w:left="1232" w:right="129"/>
      </w:pPr>
      <w:r>
        <w:t xml:space="preserve">La entidad deberá entregar original y copia de la documentación a justificar, y una vez comprobada y compulsada por el órgano gestor, éste devolverá los originales, los cuales deberán permanecer </w:t>
      </w:r>
      <w:r>
        <w:t xml:space="preserve">depositados en la entidad beneficiaria durante un período de al menos cuatro años. </w:t>
      </w:r>
    </w:p>
    <w:p w:rsidR="00F13885" w:rsidRDefault="00524DE7">
      <w:pPr>
        <w:spacing w:line="358" w:lineRule="auto"/>
        <w:ind w:left="1232" w:right="129"/>
      </w:pPr>
      <w:r>
        <w:t>Cuando la justificación deba realizarse con facturas y demás documentos de valor probatorio equivalente con validez en el tráfico jurídico mercantil o con eficacia administ</w:t>
      </w:r>
      <w:r>
        <w:t xml:space="preserve">rativa, al objeto de proceder al debido control de la concurrencia de subvenciones, se deberá proceder al estampillado de todos los justificantes originales en los que se harán constar, al menos, los siguientes datos: </w:t>
      </w:r>
    </w:p>
    <w:p w:rsidR="00F13885" w:rsidRDefault="00524DE7">
      <w:pPr>
        <w:numPr>
          <w:ilvl w:val="2"/>
          <w:numId w:val="40"/>
        </w:numPr>
        <w:spacing w:after="123"/>
        <w:ind w:right="129" w:hanging="360"/>
      </w:pPr>
      <w:r>
        <w:t>El número de expediente administrativ</w:t>
      </w:r>
      <w:r>
        <w:t xml:space="preserve">o. </w:t>
      </w:r>
    </w:p>
    <w:p w:rsidR="00F13885" w:rsidRDefault="00524DE7">
      <w:pPr>
        <w:numPr>
          <w:ilvl w:val="2"/>
          <w:numId w:val="40"/>
        </w:numPr>
        <w:spacing w:after="126"/>
        <w:ind w:right="129" w:hanging="360"/>
      </w:pPr>
      <w:r>
        <w:t xml:space="preserve">La denominación del proyecto subvencionado. </w:t>
      </w:r>
    </w:p>
    <w:p w:rsidR="00F13885" w:rsidRDefault="00524DE7">
      <w:pPr>
        <w:numPr>
          <w:ilvl w:val="2"/>
          <w:numId w:val="40"/>
        </w:numPr>
        <w:spacing w:after="123"/>
        <w:ind w:right="129" w:hanging="360"/>
      </w:pPr>
      <w:r>
        <w:t xml:space="preserve">Ejercicio económico de la concesión de la subvención. </w:t>
      </w:r>
    </w:p>
    <w:p w:rsidR="00F13885" w:rsidRDefault="00524DE7">
      <w:pPr>
        <w:numPr>
          <w:ilvl w:val="2"/>
          <w:numId w:val="40"/>
        </w:numPr>
        <w:spacing w:after="123"/>
        <w:ind w:right="129" w:hanging="360"/>
      </w:pPr>
      <w:r>
        <w:t xml:space="preserve">Órgano concedente de la subvención.  </w:t>
      </w:r>
    </w:p>
    <w:p w:rsidR="00F13885" w:rsidRDefault="00524DE7">
      <w:pPr>
        <w:numPr>
          <w:ilvl w:val="2"/>
          <w:numId w:val="40"/>
        </w:numPr>
        <w:spacing w:after="123"/>
        <w:ind w:right="129" w:hanging="360"/>
      </w:pPr>
      <w:r>
        <w:t xml:space="preserve">Porcentaje de financiación imputable a la subvención. </w:t>
      </w:r>
    </w:p>
    <w:p w:rsidR="00F13885" w:rsidRDefault="00524DE7">
      <w:pPr>
        <w:spacing w:line="358" w:lineRule="auto"/>
        <w:ind w:left="1232" w:right="129"/>
      </w:pPr>
      <w:r>
        <w:t>Las facturas habrán de reunir los requisitos que exige el R</w:t>
      </w:r>
      <w:r>
        <w:t xml:space="preserve">eglamento que regula las obligaciones de facturación, aprobado por el Real Decreto 1619/2012 de 30 de noviembre.   </w:t>
      </w:r>
    </w:p>
    <w:p w:rsidR="00F13885" w:rsidRDefault="00524DE7">
      <w:pPr>
        <w:numPr>
          <w:ilvl w:val="0"/>
          <w:numId w:val="40"/>
        </w:numPr>
        <w:spacing w:after="236"/>
        <w:ind w:right="129" w:hanging="360"/>
      </w:pPr>
      <w:r>
        <w:t xml:space="preserve">Otros gastos subvencionables. – </w:t>
      </w:r>
    </w:p>
    <w:p w:rsidR="00F13885" w:rsidRDefault="00524DE7">
      <w:pPr>
        <w:spacing w:line="359" w:lineRule="auto"/>
        <w:ind w:left="137" w:right="129"/>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7192" name="Group 35719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229" name="Rectangle 3222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230" name="Rectangle 3223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129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7192" style="width:12.7031pt;height:280.344pt;position:absolute;mso-position-horizontal-relative:page;mso-position-horizontal:absolute;margin-left:682.278pt;mso-position-vertical-relative:page;margin-top:531.696pt;" coordsize="1613,35603">
                <v:rect id="Rectangle 3222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23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129 de 205 </w:t>
                        </w:r>
                      </w:p>
                    </w:txbxContent>
                  </v:textbox>
                </v:rect>
                <w10:wrap type="square"/>
              </v:group>
            </w:pict>
          </mc:Fallback>
        </mc:AlternateContent>
      </w:r>
      <w:r>
        <w:t>Los gastos financieros, los gastos de asesoría jurídica o financiera, los gastos notariales y registrales y los gastos periciales para la realización del proyect</w:t>
      </w:r>
      <w:r>
        <w:t xml:space="preserve">o subvencionado y los de administración específicos serán subvencionables si están directamente relacionados con la actividad subvencionada y son indispensables para la adecuada preparación o ejecución de la misma. </w:t>
      </w:r>
    </w:p>
    <w:p w:rsidR="00F13885" w:rsidRDefault="00524DE7">
      <w:pPr>
        <w:spacing w:line="358" w:lineRule="auto"/>
        <w:ind w:left="137" w:right="129"/>
      </w:pPr>
      <w:r>
        <w:t>Serán imputables al Convenio aquellos ga</w:t>
      </w:r>
      <w:r>
        <w:t xml:space="preserve">stos realizados en el plazo de su vigencia que de manera indubitada respondan a la naturaleza de la actividad subvencionada y cuyo pago se realice en el año 2020 con anterioridad a la presentación de la cuenta justificativa.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Todos los documentos que con</w:t>
      </w:r>
      <w:r>
        <w:t xml:space="preserve">formen la cuenta justificativa, deberán remitirse a la Intervención para su fiscalización. </w:t>
      </w:r>
    </w:p>
    <w:p w:rsidR="00F13885" w:rsidRDefault="00524DE7">
      <w:pPr>
        <w:spacing w:after="115"/>
        <w:ind w:left="860" w:right="129"/>
      </w:pPr>
      <w:r>
        <w:t xml:space="preserve">Dicha justificación, una vez fiscalizada, deberá ser aprobada por el órgano competente. </w:t>
      </w:r>
    </w:p>
    <w:p w:rsidR="00F13885" w:rsidRDefault="00524DE7">
      <w:pPr>
        <w:spacing w:after="105" w:line="259" w:lineRule="auto"/>
        <w:ind w:left="142" w:firstLine="0"/>
        <w:jc w:val="left"/>
      </w:pPr>
      <w:r>
        <w:t xml:space="preserve"> </w:t>
      </w:r>
    </w:p>
    <w:p w:rsidR="00F13885" w:rsidRDefault="00524DE7">
      <w:pPr>
        <w:pStyle w:val="Ttulo5"/>
        <w:ind w:left="137"/>
      </w:pPr>
      <w:r>
        <w:t xml:space="preserve">Procedimiento de reintegro </w:t>
      </w:r>
    </w:p>
    <w:p w:rsidR="00F13885" w:rsidRDefault="00524DE7">
      <w:pPr>
        <w:spacing w:after="120" w:line="358" w:lineRule="auto"/>
        <w:ind w:left="127" w:right="129" w:firstLine="708"/>
      </w:pPr>
      <w:r>
        <w:t xml:space="preserve">Las cantidades no justificadas debidamente deberán ser reintegradas, dentro del plazo previsto para la justificación, con sujeción a lo dispuesto en los artículos 36 y siguientes de la Ley General de Subvenciones. </w:t>
      </w:r>
    </w:p>
    <w:p w:rsidR="00F13885" w:rsidRDefault="00524DE7">
      <w:pPr>
        <w:spacing w:after="118" w:line="358" w:lineRule="auto"/>
        <w:ind w:left="127" w:right="129" w:firstLine="708"/>
      </w:pPr>
      <w:r>
        <w:t>El procedimiento de reintegro se regirá p</w:t>
      </w:r>
      <w:r>
        <w:t>or lo dispuesto en la Ley General de Subvenciones y las Bases de Ejecución del presupuesto municipal vigente, siendo el órgano competente para exigir el reintegro el concedente de la subvención, mediante la resolución del procedimiento regulado en la citad</w:t>
      </w:r>
      <w:r>
        <w:t xml:space="preserve">a ley. </w:t>
      </w:r>
    </w:p>
    <w:p w:rsidR="00F13885" w:rsidRDefault="00524DE7">
      <w:pPr>
        <w:spacing w:after="120" w:line="358" w:lineRule="auto"/>
        <w:ind w:left="127" w:right="129" w:firstLine="708"/>
      </w:pPr>
      <w:r>
        <w:t xml:space="preserve">El órgano competente para iniciar y resolver el procedimiento de reintegro deberá dar traslado a la Intervención General de las resoluciones que adopte respecto a la incoación, medidas cautelares y finalización del procedimiento.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Publicidad </w:t>
      </w:r>
    </w:p>
    <w:p w:rsidR="00F13885" w:rsidRDefault="00524DE7">
      <w:pPr>
        <w:spacing w:line="360" w:lineRule="auto"/>
        <w:ind w:left="127" w:right="129" w:firstLine="708"/>
      </w:pPr>
      <w:r>
        <w:t xml:space="preserve">La </w:t>
      </w:r>
      <w:r>
        <w:t xml:space="preserve">entidad beneficiaria deberá dar la adecuada publicidad del carácter público municipal de la financiación del proyecto objeto de subvención. El incumplimiento de esta obligación será causa de reintegro de la totalidad de la subvención. </w:t>
      </w:r>
    </w:p>
    <w:p w:rsidR="00F13885" w:rsidRDefault="00524DE7">
      <w:pPr>
        <w:spacing w:after="124" w:line="354" w:lineRule="auto"/>
        <w:ind w:left="127" w:right="115" w:firstLine="698"/>
        <w:jc w:val="left"/>
      </w:pPr>
      <w:r>
        <w:t>En los centros y dep</w:t>
      </w:r>
      <w:r>
        <w:t xml:space="preserve">endencias destinados a la realización de este convenio se colocará en lugar visible un panel o placa de acuerdo con los modelos aprobados de la imagen corporativa del Ayuntamiento de Candelaria, que se diseñará y realizará por cuenta de la entidad, y bajo </w:t>
      </w:r>
      <w:r>
        <w:t xml:space="preserve">la supervisión y autorización de la Concejalía de Servicios Sociales e Igualdad, siendo el gasto imputable al presente Convenio. </w:t>
      </w:r>
    </w:p>
    <w:p w:rsidR="00F13885" w:rsidRDefault="00524DE7">
      <w:pPr>
        <w:spacing w:after="120" w:line="358" w:lineRule="auto"/>
        <w:ind w:left="127" w:right="129" w:firstLine="708"/>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7323" name="Group 3573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304" name="Rectangle 3230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305" name="Rectangle 3230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w:t>
                              </w:r>
                              <w:r>
                                <w:rPr>
                                  <w:i w:val="0"/>
                                  <w:sz w:val="12"/>
                                </w:rPr>
                                <w:t xml:space="preserve">rónicamente desde la plataforma esPublico Gestiona | Página 130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7323" style="width:12.7031pt;height:280.344pt;position:absolute;mso-position-horizontal-relative:page;mso-position-horizontal:absolute;margin-left:682.278pt;mso-position-vertical-relative:page;margin-top:531.696pt;" coordsize="1613,35603">
                <v:rect id="Rectangle 3230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30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130 de 205 </w:t>
                        </w:r>
                      </w:p>
                    </w:txbxContent>
                  </v:textbox>
                </v:rect>
                <w10:wrap type="square"/>
              </v:group>
            </w:pict>
          </mc:Fallback>
        </mc:AlternateContent>
      </w:r>
      <w:r>
        <w:t xml:space="preserve">En la difusión y publicidad que se haga de cualquiera de las actividades llevadas a cabo en el marco de este Convenio, aparecerán las dos instituciones. </w:t>
      </w:r>
    </w:p>
    <w:p w:rsidR="00F13885" w:rsidRDefault="00524DE7">
      <w:pPr>
        <w:spacing w:after="227" w:line="259" w:lineRule="auto"/>
        <w:ind w:left="142" w:firstLine="0"/>
        <w:jc w:val="left"/>
      </w:pPr>
      <w:r>
        <w:t xml:space="preserve"> </w:t>
      </w:r>
    </w:p>
    <w:p w:rsidR="00F13885" w:rsidRDefault="00524DE7">
      <w:pPr>
        <w:pStyle w:val="Ttulo5"/>
        <w:ind w:left="137"/>
      </w:pPr>
      <w:r>
        <w:t xml:space="preserve">Protección de datos de carácter personal </w:t>
      </w:r>
    </w:p>
    <w:p w:rsidR="00F13885" w:rsidRDefault="00524DE7">
      <w:pPr>
        <w:spacing w:line="357" w:lineRule="auto"/>
        <w:ind w:left="127" w:right="129" w:firstLine="708"/>
      </w:pPr>
      <w:r>
        <w:t xml:space="preserve">La entidad beneficiaria es responsable directo del tratamiento de datos de carácter personal relativos a los usuarios que atiende, y está obligada al cumplimiento de las prescripciones de la Ley Orgánica 3/2018 de </w:t>
      </w:r>
      <w:r>
        <w:t>Protección de Datos Personales y Garantía de los Derechos Digitales, y Reglamento aprobado por Real Decreto 1720/2007, de 21 de diciembre, Reglamento (UE) 2016/679 del Parlamento Europeo y del Consejo, de 27 de abril de 2016, relativo a la protección de la</w:t>
      </w:r>
      <w:r>
        <w:t>s personas físicas en lo que respecta al tratamiento de datos personales y a la libre circulación de estos datos y por el que se deroga la Directiva 95/46/CE (Reglamento general de protección de datos), Real Decreto-ley 5/2018, de 27 de julio, de medidas u</w:t>
      </w:r>
      <w:r>
        <w:t>rgentes para la adaptación del Derecho español a la normativa de la Unión Europea en materia de protección de datos, comprometiéndose específicamente a:</w:t>
      </w:r>
      <w:r>
        <w:rPr>
          <w:rFonts w:ascii="Times New Roman" w:eastAsia="Times New Roman" w:hAnsi="Times New Roman" w:cs="Times New Roman"/>
          <w:i w:val="0"/>
          <w:sz w:val="24"/>
        </w:rPr>
        <w:t xml:space="preserve"> </w:t>
      </w:r>
    </w:p>
    <w:p w:rsidR="00F13885" w:rsidRDefault="00524DE7">
      <w:pPr>
        <w:numPr>
          <w:ilvl w:val="0"/>
          <w:numId w:val="41"/>
        </w:numPr>
        <w:spacing w:line="358" w:lineRule="auto"/>
        <w:ind w:right="129" w:hanging="247"/>
      </w:pPr>
      <w:r>
        <w:t xml:space="preserve">Recabar el consentimiento del interesado para tratar automatizadamente datos de carácter personal. </w:t>
      </w:r>
    </w:p>
    <w:p w:rsidR="00F13885" w:rsidRDefault="00524DE7">
      <w:pPr>
        <w:numPr>
          <w:ilvl w:val="0"/>
          <w:numId w:val="41"/>
        </w:numPr>
        <w:spacing w:after="115"/>
        <w:ind w:right="129" w:hanging="247"/>
      </w:pPr>
      <w:r>
        <w:t>Ut</w:t>
      </w:r>
      <w:r>
        <w:t xml:space="preserve">ilizar los datos personales para los fines para los que han sido recogidos. </w:t>
      </w:r>
    </w:p>
    <w:p w:rsidR="00F13885" w:rsidRDefault="00524DE7">
      <w:pPr>
        <w:numPr>
          <w:ilvl w:val="0"/>
          <w:numId w:val="41"/>
        </w:numPr>
        <w:ind w:right="129" w:hanging="247"/>
      </w:pPr>
      <w:r>
        <w:t xml:space="preserve">Adoptar las medidas de seguridad necesarias que eviten su alteración y tratamiento o </w:t>
      </w:r>
    </w:p>
    <w:p w:rsidR="00F13885" w:rsidRDefault="00524DE7">
      <w:pPr>
        <w:spacing w:after="117"/>
        <w:ind w:left="860" w:right="129"/>
      </w:pPr>
      <w:r>
        <w:t xml:space="preserve">acceso no autorizado. </w:t>
      </w:r>
    </w:p>
    <w:p w:rsidR="00F13885" w:rsidRDefault="00524DE7">
      <w:pPr>
        <w:numPr>
          <w:ilvl w:val="0"/>
          <w:numId w:val="41"/>
        </w:numPr>
        <w:spacing w:after="4" w:line="354" w:lineRule="auto"/>
        <w:ind w:right="129" w:hanging="247"/>
      </w:pPr>
      <w:r>
        <w:t>Atender las solicitudes de los interesados para ejercitar sus derechos de acceso, rectificación, cancelación y oposición de sus datos, en tiempo y forma. Así como de portabilidad de los mismos de una entidad a otra, y limitación o suspensión temporal del t</w:t>
      </w:r>
      <w:r>
        <w:t xml:space="preserve">ratamiento de los datos. </w:t>
      </w:r>
    </w:p>
    <w:p w:rsidR="00F13885" w:rsidRDefault="00524DE7">
      <w:pPr>
        <w:numPr>
          <w:ilvl w:val="0"/>
          <w:numId w:val="41"/>
        </w:numPr>
        <w:spacing w:line="358" w:lineRule="auto"/>
        <w:ind w:right="129" w:hanging="247"/>
      </w:pPr>
      <w:r>
        <w:t xml:space="preserve">Registro de actividades de tratamiento por el responsable o su representante con el contenido mínimo del art 30 del Reglamento General de Protección de Datos)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Personal voluntario </w:t>
      </w:r>
    </w:p>
    <w:p w:rsidR="00F13885" w:rsidRDefault="00524DE7">
      <w:pPr>
        <w:spacing w:after="120" w:line="358" w:lineRule="auto"/>
        <w:ind w:left="127" w:right="129"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F13885" w:rsidRDefault="00524DE7">
      <w:pPr>
        <w:spacing w:after="225" w:line="259" w:lineRule="auto"/>
        <w:ind w:left="850" w:firstLine="0"/>
        <w:jc w:val="left"/>
      </w:pPr>
      <w:r>
        <w:t xml:space="preserve"> </w:t>
      </w:r>
    </w:p>
    <w:p w:rsidR="00F13885" w:rsidRDefault="00524DE7">
      <w:pPr>
        <w:pStyle w:val="Ttulo5"/>
        <w:ind w:left="137"/>
      </w:pPr>
      <w:r>
        <w:t xml:space="preserve">Régimen jurídico </w:t>
      </w:r>
    </w:p>
    <w:p w:rsidR="00F13885" w:rsidRDefault="00524DE7">
      <w:pPr>
        <w:spacing w:after="93" w:line="356" w:lineRule="auto"/>
        <w:ind w:left="127" w:right="129" w:firstLine="708"/>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7614" name="Group 35761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390" name="Rectangle 3239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391" name="Rectangle 3239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w:t>
                              </w:r>
                              <w:r>
                                <w:rPr>
                                  <w:i w:val="0"/>
                                  <w:sz w:val="12"/>
                                </w:rPr>
                                <w:t xml:space="preserve">ataforma esPublico Gestiona | Página 131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7614" style="width:12.7031pt;height:280.344pt;position:absolute;mso-position-horizontal-relative:page;mso-position-horizontal:absolute;margin-left:682.278pt;mso-position-vertical-relative:page;margin-top:531.696pt;" coordsize="1613,35603">
                <v:rect id="Rectangle 3239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39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131 de 205 </w:t>
                        </w:r>
                      </w:p>
                    </w:txbxContent>
                  </v:textbox>
                </v:rect>
                <w10:wrap type="square"/>
              </v:group>
            </w:pict>
          </mc:Fallback>
        </mc:AlternateContent>
      </w:r>
      <w:r>
        <w:t xml:space="preserve">El régimen jurídico del presente Convenio está integrado la Ley 7/1985, de 2 de abril, Reguladora de las Bases de Régimen Local, por , la Ley 7/2015 de 1 de abril de los Municipios de Canarias; nueva Ley de </w:t>
      </w:r>
      <w:r>
        <w:t>Servicios Sociales de Canarias, Ley 16/2020 de 2 de mayo, La ley 40/2015 de 1 de octubre de régimen Jurídico del Sector Público, la Ley 38/2003, de 17 de noviembre, General de Subvenciones; el Real Decreto 887/2006, de 21 de julio, por el que se aprueba el</w:t>
      </w:r>
      <w:r>
        <w:t xml:space="preserve">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t xml:space="preserve"> </w:t>
      </w:r>
    </w:p>
    <w:p w:rsidR="00F13885" w:rsidRDefault="00524DE7">
      <w:pPr>
        <w:pStyle w:val="Ttulo5"/>
        <w:ind w:left="137"/>
      </w:pPr>
      <w:r>
        <w:t xml:space="preserve">Resolución de conflictos </w:t>
      </w:r>
    </w:p>
    <w:p w:rsidR="00F13885" w:rsidRDefault="00524DE7">
      <w:pPr>
        <w:spacing w:after="124" w:line="354" w:lineRule="auto"/>
        <w:ind w:left="127" w:right="115" w:firstLine="698"/>
        <w:jc w:val="left"/>
      </w:pPr>
      <w:r>
        <w:t>Las cuestiones litigiosas surgidas sobre l</w:t>
      </w:r>
      <w:r>
        <w:t>a interpretación, modificación, resolución y efectos que pudieran derivarse de la aplicación de este Convenio, deberán solventarse de mutuo acuerdo entre las partes y, en defecto de acuerdo, el conocimiento de estas cuestiones corresponderá a la Jurisdicci</w:t>
      </w:r>
      <w:r>
        <w:t xml:space="preserve">ón Contencioso-Administrativa.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 xml:space="preserve">Y para que así conste y en prueba de conformidad, las dos partes suscriben el presente Convenio y su Anexo en el lugar y fecha arriba indicados. </w:t>
      </w:r>
    </w:p>
    <w:p w:rsidR="00F13885" w:rsidRDefault="00524DE7">
      <w:pPr>
        <w:spacing w:after="105"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107" w:line="259" w:lineRule="auto"/>
        <w:ind w:left="850" w:firstLine="0"/>
        <w:jc w:val="left"/>
      </w:pPr>
      <w:r>
        <w:t xml:space="preserve"> </w:t>
      </w:r>
    </w:p>
    <w:p w:rsidR="00F13885" w:rsidRDefault="00524DE7">
      <w:pPr>
        <w:spacing w:after="105" w:line="259" w:lineRule="auto"/>
        <w:ind w:left="850" w:firstLine="0"/>
        <w:jc w:val="left"/>
      </w:pPr>
      <w:r>
        <w:t xml:space="preserve"> </w:t>
      </w:r>
    </w:p>
    <w:p w:rsidR="00F13885" w:rsidRDefault="00524DE7">
      <w:pPr>
        <w:spacing w:after="105" w:line="259" w:lineRule="auto"/>
        <w:ind w:left="142" w:firstLine="0"/>
        <w:jc w:val="left"/>
      </w:pPr>
      <w:r>
        <w:t xml:space="preserve"> </w:t>
      </w:r>
    </w:p>
    <w:p w:rsidR="00F13885" w:rsidRDefault="00524DE7">
      <w:pPr>
        <w:tabs>
          <w:tab w:val="center" w:pos="2974"/>
          <w:tab w:val="center" w:pos="3682"/>
          <w:tab w:val="center" w:pos="4390"/>
          <w:tab w:val="center" w:pos="6798"/>
        </w:tabs>
        <w:spacing w:after="123"/>
        <w:ind w:left="0" w:firstLine="0"/>
        <w:jc w:val="left"/>
      </w:pPr>
      <w:r>
        <w:t xml:space="preserve">La   Alcaldesa-Presidenta  </w:t>
      </w:r>
      <w:r>
        <w:tab/>
        <w:t xml:space="preserve"> </w:t>
      </w:r>
      <w:r>
        <w:tab/>
        <w:t xml:space="preserve"> </w:t>
      </w:r>
      <w:r>
        <w:tab/>
        <w:t xml:space="preserve">                </w:t>
      </w:r>
      <w:r>
        <w:tab/>
        <w:t xml:space="preserve">           </w:t>
      </w:r>
      <w:r>
        <w:t xml:space="preserve">El Presidente </w:t>
      </w:r>
    </w:p>
    <w:p w:rsidR="00F13885" w:rsidRDefault="00524DE7">
      <w:pPr>
        <w:tabs>
          <w:tab w:val="center" w:pos="3682"/>
          <w:tab w:val="center" w:pos="6310"/>
        </w:tabs>
        <w:spacing w:after="123"/>
        <w:ind w:left="0" w:firstLine="0"/>
        <w:jc w:val="left"/>
      </w:pPr>
      <w:r>
        <w:t xml:space="preserve">María Concepción Brito Núñez </w:t>
      </w:r>
      <w:r>
        <w:tab/>
        <w:t xml:space="preserve"> </w:t>
      </w:r>
      <w:r>
        <w:tab/>
        <w:t xml:space="preserve">                           Vicente Pérez Zamora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12" w:line="249" w:lineRule="auto"/>
        <w:ind w:left="1368" w:right="1350"/>
        <w:jc w:val="center"/>
      </w:pPr>
      <w:r>
        <w:t xml:space="preserve">Ante mí </w:t>
      </w:r>
    </w:p>
    <w:p w:rsidR="00F13885" w:rsidRDefault="00524DE7">
      <w:pPr>
        <w:spacing w:after="112" w:line="249" w:lineRule="auto"/>
        <w:ind w:left="1368" w:right="1349"/>
        <w:jc w:val="center"/>
      </w:pPr>
      <w:r>
        <w:t xml:space="preserve">El Secretario General </w:t>
      </w:r>
    </w:p>
    <w:p w:rsidR="00F13885" w:rsidRDefault="00524DE7">
      <w:pPr>
        <w:spacing w:after="112" w:line="249" w:lineRule="auto"/>
        <w:ind w:left="1368" w:right="1352"/>
        <w:jc w:val="center"/>
      </w:pPr>
      <w:r>
        <w:t xml:space="preserve">Octavio Manuel Fernández Hernández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pStyle w:val="Ttulo4"/>
        <w:ind w:left="302" w:right="287"/>
      </w:pPr>
      <w:r>
        <w:t xml:space="preserve">ANEXO I MEMORIA JUSTIFICATIVA  </w:t>
      </w:r>
    </w:p>
    <w:p w:rsidR="00F13885" w:rsidRDefault="00524DE7">
      <w:pPr>
        <w:spacing w:after="155" w:line="259" w:lineRule="auto"/>
        <w:ind w:left="70" w:firstLine="0"/>
        <w:jc w:val="center"/>
      </w:pPr>
      <w:r>
        <w:t xml:space="preserve"> </w:t>
      </w:r>
    </w:p>
    <w:p w:rsidR="00F13885" w:rsidRDefault="00524DE7">
      <w:pPr>
        <w:spacing w:line="358" w:lineRule="auto"/>
        <w:ind w:left="137" w:right="129"/>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8441" name="Group 35844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2533" name="Rectangle 325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2534" name="Rectangle 3253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8441" style="width:12.7031pt;height:280.344pt;position:absolute;mso-position-horizontal-relative:page;mso-position-horizontal:absolute;margin-left:682.278pt;mso-position-vertical-relative:page;margin-top:531.696pt;" coordsize="1613,35603">
                <v:rect id="Rectangle 325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253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132 de 205 </w:t>
                        </w:r>
                      </w:p>
                    </w:txbxContent>
                  </v:textbox>
                </v:rect>
                <w10:wrap type="square"/>
              </v:group>
            </w:pict>
          </mc:Fallback>
        </mc:AlternateContent>
      </w:r>
      <w:r>
        <w:t xml:space="preserve">Finalizado el proyecto objeto de subvención, el beneficiario </w:t>
      </w:r>
      <w:r>
        <w:t xml:space="preserve">debe presentar una memoria al órgano que concedió la subvención  </w:t>
      </w:r>
    </w:p>
    <w:p w:rsidR="00F13885" w:rsidRDefault="00524DE7">
      <w:pPr>
        <w:ind w:left="137" w:right="129"/>
      </w:pPr>
      <w:r>
        <w:t xml:space="preserve">(Esta memoria debe señalar las desviaciones producidas entre el proyecto objeto de subvención y el proyecto finalmente realizado). </w:t>
      </w:r>
    </w:p>
    <w:p w:rsidR="00F13885" w:rsidRDefault="00524DE7">
      <w:pPr>
        <w:spacing w:after="115" w:line="259" w:lineRule="auto"/>
        <w:ind w:left="142" w:firstLine="0"/>
        <w:jc w:val="left"/>
      </w:pPr>
      <w:r>
        <w:t xml:space="preserve"> </w:t>
      </w:r>
    </w:p>
    <w:p w:rsidR="00F13885" w:rsidRDefault="00524DE7">
      <w:pPr>
        <w:numPr>
          <w:ilvl w:val="0"/>
          <w:numId w:val="42"/>
        </w:numPr>
        <w:pBdr>
          <w:top w:val="single" w:sz="4" w:space="0" w:color="000000"/>
          <w:left w:val="single" w:sz="4" w:space="0" w:color="000000"/>
          <w:bottom w:val="single" w:sz="4" w:space="0" w:color="000000"/>
          <w:right w:val="single" w:sz="4" w:space="0" w:color="000000"/>
        </w:pBdr>
        <w:spacing w:after="0" w:line="259" w:lineRule="auto"/>
        <w:ind w:hanging="247"/>
        <w:jc w:val="left"/>
      </w:pPr>
      <w:r>
        <w:rPr>
          <w:b/>
        </w:rPr>
        <w:t xml:space="preserve">Denominación </w:t>
      </w:r>
    </w:p>
    <w:p w:rsidR="00F13885" w:rsidRDefault="00524DE7">
      <w:pPr>
        <w:spacing w:after="0" w:line="259" w:lineRule="auto"/>
        <w:ind w:left="142" w:firstLine="0"/>
        <w:jc w:val="left"/>
      </w:pPr>
      <w:r>
        <w:t xml:space="preserve"> </w:t>
      </w:r>
    </w:p>
    <w:p w:rsidR="00F13885" w:rsidRDefault="00524DE7">
      <w:pPr>
        <w:ind w:left="137" w:right="129"/>
      </w:pPr>
      <w:r>
        <w:t xml:space="preserve">(Denominación del proyecto o actividad para el que se solicitó la subvención) </w:t>
      </w:r>
    </w:p>
    <w:p w:rsidR="00F13885" w:rsidRDefault="00524DE7">
      <w:pPr>
        <w:spacing w:after="0" w:line="259" w:lineRule="auto"/>
        <w:ind w:left="142" w:firstLine="0"/>
        <w:jc w:val="left"/>
      </w:pPr>
      <w:r>
        <w:t xml:space="preserve"> </w:t>
      </w:r>
    </w:p>
    <w:p w:rsidR="00F13885" w:rsidRDefault="00524DE7">
      <w:pPr>
        <w:numPr>
          <w:ilvl w:val="0"/>
          <w:numId w:val="42"/>
        </w:numPr>
        <w:pBdr>
          <w:top w:val="single" w:sz="4" w:space="0" w:color="000000"/>
          <w:left w:val="single" w:sz="4" w:space="0" w:color="000000"/>
          <w:bottom w:val="single" w:sz="4" w:space="0" w:color="000000"/>
          <w:right w:val="single" w:sz="4" w:space="0" w:color="000000"/>
        </w:pBdr>
        <w:spacing w:after="0" w:line="259" w:lineRule="auto"/>
        <w:ind w:hanging="247"/>
        <w:jc w:val="left"/>
      </w:pPr>
      <w:r>
        <w:rPr>
          <w:b/>
        </w:rPr>
        <w:t xml:space="preserve">Objetivos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Objetivos Propuestos en la Memoria Descriptiva </w:t>
      </w:r>
    </w:p>
    <w:p w:rsidR="00F13885" w:rsidRDefault="00524DE7">
      <w:pPr>
        <w:ind w:left="137" w:right="129"/>
      </w:pPr>
      <w:r>
        <w:t>(Se procederá a reproducir un extracto de la Memoria Descriptiva del proyecto presentado en la solicitud de subven</w:t>
      </w:r>
      <w:r>
        <w:t xml:space="preserve">ción) </w:t>
      </w:r>
    </w:p>
    <w:p w:rsidR="00F13885" w:rsidRDefault="00524DE7">
      <w:pPr>
        <w:spacing w:after="0" w:line="259" w:lineRule="auto"/>
        <w:ind w:left="142" w:firstLine="0"/>
        <w:jc w:val="left"/>
      </w:pPr>
      <w:r>
        <w:t xml:space="preserve"> </w:t>
      </w:r>
    </w:p>
    <w:p w:rsidR="00F13885" w:rsidRDefault="00524DE7">
      <w:pPr>
        <w:spacing w:after="0" w:line="259" w:lineRule="auto"/>
        <w:ind w:left="137"/>
        <w:jc w:val="left"/>
      </w:pPr>
      <w:r>
        <w:rPr>
          <w:b/>
        </w:rPr>
        <w:t xml:space="preserve">Objetivos Alcanzados una vez Finalizado  </w:t>
      </w:r>
    </w:p>
    <w:p w:rsidR="00F13885" w:rsidRDefault="00524DE7">
      <w:pPr>
        <w:ind w:left="137" w:right="129"/>
      </w:pPr>
      <w:r>
        <w:t xml:space="preserve">(Explicación detallada del grado de cumplimiento de los objetivos inicialmente previstos)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Objetivos NO Alcanzados. Justificación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3. Actividades </w:t>
      </w:r>
    </w:p>
    <w:p w:rsidR="00F13885" w:rsidRDefault="00524DE7">
      <w:pPr>
        <w:spacing w:after="0" w:line="259" w:lineRule="auto"/>
        <w:ind w:left="142" w:firstLine="0"/>
        <w:jc w:val="left"/>
      </w:pPr>
      <w:r>
        <w:t xml:space="preserve"> </w:t>
      </w:r>
    </w:p>
    <w:p w:rsidR="00F13885" w:rsidRDefault="00524DE7">
      <w:pPr>
        <w:spacing w:after="0" w:line="235" w:lineRule="auto"/>
        <w:ind w:left="127" w:right="115" w:firstLine="0"/>
        <w:jc w:val="left"/>
      </w:pPr>
      <w:r>
        <w:rPr>
          <w:b/>
        </w:rPr>
        <w:t>Actividades realizadas</w:t>
      </w:r>
      <w:r>
        <w:t xml:space="preserve"> </w:t>
      </w:r>
      <w:r>
        <w:t>(explicación detallada de cada una de las actividades desarrolladas en el marco del proyecto subvencionado: denominación de la actividad, en qué consistió, lugar de realización, fecha exacta de realización, número de participantes)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37"/>
        <w:jc w:val="left"/>
      </w:pPr>
      <w:r>
        <w:rPr>
          <w:b/>
        </w:rPr>
        <w:t>Actividades NO contem</w:t>
      </w:r>
      <w:r>
        <w:rPr>
          <w:b/>
        </w:rPr>
        <w:t xml:space="preserve">pladas y ejecutadas </w:t>
      </w:r>
    </w:p>
    <w:p w:rsidR="00F13885" w:rsidRDefault="00524DE7">
      <w:pPr>
        <w:spacing w:after="0" w:line="259" w:lineRule="auto"/>
        <w:ind w:left="142" w:firstLine="0"/>
        <w:jc w:val="left"/>
      </w:pPr>
      <w:r>
        <w:rPr>
          <w:b/>
        </w:rPr>
        <w:t xml:space="preserve"> </w:t>
      </w:r>
    </w:p>
    <w:p w:rsidR="00F13885" w:rsidRDefault="00524DE7">
      <w:pPr>
        <w:pStyle w:val="Ttulo5"/>
        <w:spacing w:after="0"/>
        <w:ind w:left="137"/>
      </w:pPr>
      <w:r>
        <w:t xml:space="preserve">Actividades NO ejecutadas. Justificación </w:t>
      </w:r>
    </w:p>
    <w:p w:rsidR="00F13885" w:rsidRDefault="00524DE7">
      <w:pPr>
        <w:spacing w:after="4" w:line="259" w:lineRule="auto"/>
        <w:ind w:left="142" w:firstLine="0"/>
        <w:jc w:val="left"/>
      </w:pPr>
      <w:r>
        <w:t xml:space="preserve"> </w:t>
      </w:r>
    </w:p>
    <w:p w:rsidR="00F13885" w:rsidRDefault="00524DE7">
      <w:pPr>
        <w:pStyle w:val="Ttulo6"/>
        <w:ind w:left="249"/>
      </w:pPr>
      <w:r>
        <w:rPr>
          <w:i/>
        </w:rPr>
        <w:t>4. Metodología y plan de trabajo</w:t>
      </w:r>
      <w:r>
        <w:rPr>
          <w:rFonts w:ascii="Times New Roman" w:eastAsia="Times New Roman" w:hAnsi="Times New Roman" w:cs="Times New Roman"/>
          <w:b w:val="0"/>
          <w:sz w:val="24"/>
        </w:rPr>
        <w:t xml:space="preserve"> </w:t>
      </w:r>
    </w:p>
    <w:p w:rsidR="00F13885" w:rsidRDefault="00524DE7">
      <w:pPr>
        <w:spacing w:after="0" w:line="259" w:lineRule="auto"/>
        <w:ind w:left="142" w:firstLine="0"/>
        <w:jc w:val="left"/>
      </w:pPr>
      <w:r>
        <w:t xml:space="preserve"> </w:t>
      </w:r>
    </w:p>
    <w:p w:rsidR="00F13885" w:rsidRDefault="00524DE7">
      <w:pPr>
        <w:numPr>
          <w:ilvl w:val="0"/>
          <w:numId w:val="43"/>
        </w:numPr>
        <w:spacing w:after="145"/>
        <w:ind w:right="129" w:hanging="360"/>
      </w:pPr>
      <w:r>
        <w:t xml:space="preserve">Relación de actuaciones desarrolladas para llevar a cabo el proyecto o actividad. </w:t>
      </w:r>
    </w:p>
    <w:p w:rsidR="00F13885" w:rsidRDefault="00524DE7">
      <w:pPr>
        <w:numPr>
          <w:ilvl w:val="0"/>
          <w:numId w:val="43"/>
        </w:numPr>
        <w:spacing w:after="130"/>
        <w:ind w:right="129" w:hanging="360"/>
      </w:pPr>
      <w:r>
        <w:t xml:space="preserve">Temporalización de cada una de esas actuaciones. </w:t>
      </w:r>
    </w:p>
    <w:p w:rsidR="00F13885" w:rsidRDefault="00524DE7">
      <w:pPr>
        <w:ind w:left="872" w:right="129"/>
      </w:pPr>
      <w: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49"/>
        <w:jc w:val="left"/>
      </w:pPr>
      <w:r>
        <w:rPr>
          <w:b/>
        </w:rPr>
        <w:t xml:space="preserve">5. Equipo Técnico y Profesional </w:t>
      </w:r>
    </w:p>
    <w:p w:rsidR="00F13885" w:rsidRDefault="00524DE7">
      <w:pPr>
        <w:spacing w:after="0" w:line="259" w:lineRule="auto"/>
        <w:ind w:left="142" w:firstLine="0"/>
        <w:jc w:val="left"/>
      </w:pPr>
      <w:r>
        <w:t xml:space="preserve"> </w:t>
      </w:r>
    </w:p>
    <w:p w:rsidR="00F13885" w:rsidRDefault="00524DE7">
      <w:pPr>
        <w:ind w:left="137" w:right="129"/>
      </w:pPr>
      <w:r>
        <w:t xml:space="preserve">(Insertar tantas filas como personas hayan sido contratadas o participado de forma voluntaria)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Personal laboral contratado para la ejecución del proyecto </w:t>
      </w:r>
    </w:p>
    <w:tbl>
      <w:tblPr>
        <w:tblStyle w:val="TableGrid"/>
        <w:tblW w:w="8495" w:type="dxa"/>
        <w:tblInd w:w="146" w:type="dxa"/>
        <w:tblCellMar>
          <w:top w:w="9" w:type="dxa"/>
          <w:left w:w="106" w:type="dxa"/>
          <w:bottom w:w="0" w:type="dxa"/>
          <w:right w:w="102" w:type="dxa"/>
        </w:tblCellMar>
        <w:tblLook w:val="04A0" w:firstRow="1" w:lastRow="0" w:firstColumn="1" w:lastColumn="0" w:noHBand="0" w:noVBand="1"/>
      </w:tblPr>
      <w:tblGrid>
        <w:gridCol w:w="1116"/>
        <w:gridCol w:w="1009"/>
        <w:gridCol w:w="2122"/>
        <w:gridCol w:w="2124"/>
        <w:gridCol w:w="2125"/>
      </w:tblGrid>
      <w:tr w:rsidR="00F13885">
        <w:trPr>
          <w:trHeight w:val="516"/>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pPr>
            <w:r>
              <w:t xml:space="preserve">Nombre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0"/>
        <w:ind w:left="137"/>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0275" name="Group 40027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3138" name="Rectangle 3313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3139" name="Rectangle 3313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133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0275" style="width:12.7031pt;height:280.344pt;position:absolute;mso-position-horizontal-relative:page;mso-position-horizontal:absolute;margin-left:682.278pt;mso-position-vertical-relative:page;margin-top:531.696pt;" coordsize="1613,35603">
                <v:rect id="Rectangle 3313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313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133 de 205 </w:t>
                        </w:r>
                      </w:p>
                    </w:txbxContent>
                  </v:textbox>
                </v:rect>
                <w10:wrap type="square"/>
              </v:group>
            </w:pict>
          </mc:Fallback>
        </mc:AlternateContent>
      </w:r>
      <w:r>
        <w:t xml:space="preserve">Personal voluntario que ha participado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Otros Profesionales contratados con cargo a la subvención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6. Recursos materiales </w:t>
      </w:r>
    </w:p>
    <w:p w:rsidR="00F13885" w:rsidRDefault="00524DE7">
      <w:pPr>
        <w:ind w:left="137" w:right="129"/>
      </w:pPr>
      <w:r>
        <w:t xml:space="preserve"> (Recursos utilizados en el desarrollo del proyecto. Descripción de las instalaciones, maquinaria y resto de activos utilizados para realizar la actividad)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7. Seguimiento y Evaluación </w:t>
      </w:r>
    </w:p>
    <w:p w:rsidR="00F13885" w:rsidRDefault="00524DE7">
      <w:pPr>
        <w:spacing w:after="0" w:line="259" w:lineRule="auto"/>
        <w:ind w:left="142" w:firstLine="0"/>
        <w:jc w:val="left"/>
      </w:pPr>
      <w:r>
        <w:rPr>
          <w:b/>
        </w:rPr>
        <w:t xml:space="preserve"> </w:t>
      </w:r>
    </w:p>
    <w:p w:rsidR="00F13885" w:rsidRDefault="00524DE7">
      <w:pPr>
        <w:numPr>
          <w:ilvl w:val="0"/>
          <w:numId w:val="44"/>
        </w:numPr>
        <w:ind w:right="129" w:hanging="247"/>
      </w:pPr>
      <w:r>
        <w:t>¿Qué procedimientos y herramientas se ha</w:t>
      </w:r>
      <w:r>
        <w:t>n aplicado para el seguimiento y evaluación del proyecto?:</w:t>
      </w:r>
      <w:r>
        <w:rPr>
          <w:rFonts w:ascii="Times New Roman" w:eastAsia="Times New Roman" w:hAnsi="Times New Roman" w:cs="Times New Roman"/>
          <w:i w:val="0"/>
          <w:sz w:val="24"/>
        </w:rPr>
        <w:t xml:space="preserve"> </w:t>
      </w:r>
    </w:p>
    <w:p w:rsidR="00F13885" w:rsidRDefault="00524DE7">
      <w:pPr>
        <w:spacing w:after="16" w:line="259" w:lineRule="auto"/>
        <w:ind w:left="142" w:firstLine="0"/>
        <w:jc w:val="left"/>
      </w:pPr>
      <w:r>
        <w:t xml:space="preserve"> </w:t>
      </w:r>
    </w:p>
    <w:p w:rsidR="00F13885" w:rsidRDefault="00524DE7">
      <w:pPr>
        <w:ind w:left="860" w:right="129"/>
      </w:pPr>
      <w:r>
        <w:t xml:space="preserve">(marcar con una ‘X’ la opción que proceda): </w:t>
      </w:r>
    </w:p>
    <w:p w:rsidR="00F13885" w:rsidRDefault="00524DE7">
      <w:pPr>
        <w:numPr>
          <w:ilvl w:val="1"/>
          <w:numId w:val="44"/>
        </w:numPr>
        <w:ind w:left="1016" w:right="129" w:hanging="166"/>
      </w:pPr>
      <w:r>
        <w:t xml:space="preserve">Encuestas.  </w:t>
      </w:r>
    </w:p>
    <w:p w:rsidR="00F13885" w:rsidRDefault="00524DE7">
      <w:pPr>
        <w:numPr>
          <w:ilvl w:val="1"/>
          <w:numId w:val="44"/>
        </w:numPr>
        <w:ind w:left="1016" w:right="129" w:hanging="166"/>
      </w:pPr>
      <w:r>
        <w:t xml:space="preserve">Indicadores de gestión y resultados  </w:t>
      </w:r>
    </w:p>
    <w:p w:rsidR="00F13885" w:rsidRDefault="00524DE7">
      <w:pPr>
        <w:numPr>
          <w:ilvl w:val="1"/>
          <w:numId w:val="44"/>
        </w:numPr>
        <w:ind w:left="1016" w:right="129" w:hanging="166"/>
      </w:pPr>
      <w:r>
        <w:t xml:space="preserve">Dinámicas grupales y análisis de casos. </w:t>
      </w:r>
    </w:p>
    <w:p w:rsidR="00F13885" w:rsidRDefault="00524DE7">
      <w:pPr>
        <w:numPr>
          <w:ilvl w:val="1"/>
          <w:numId w:val="44"/>
        </w:numPr>
        <w:ind w:left="1016" w:right="129" w:hanging="166"/>
      </w:pPr>
      <w:r>
        <w:t>Tratamiento y análisis de fuentes estadísticas y documentales.</w:t>
      </w:r>
      <w:r>
        <w:rPr>
          <w:rFonts w:ascii="Times New Roman" w:eastAsia="Times New Roman" w:hAnsi="Times New Roman" w:cs="Times New Roman"/>
          <w:i w:val="0"/>
          <w:sz w:val="24"/>
        </w:rPr>
        <w:t xml:space="preserve"> </w:t>
      </w:r>
    </w:p>
    <w:p w:rsidR="00F13885" w:rsidRDefault="00524DE7">
      <w:pPr>
        <w:numPr>
          <w:ilvl w:val="1"/>
          <w:numId w:val="44"/>
        </w:numPr>
        <w:spacing w:after="43"/>
        <w:ind w:left="1016" w:right="129" w:hanging="166"/>
      </w:pPr>
      <w:r>
        <w:t xml:space="preserve">Sistematización de experiencias. </w:t>
      </w:r>
    </w:p>
    <w:p w:rsidR="00F13885" w:rsidRDefault="00524DE7">
      <w:pPr>
        <w:ind w:left="860" w:right="129"/>
      </w:pPr>
      <w:r>
        <w:t>Otros…………………………………………………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t xml:space="preserve"> </w:t>
      </w:r>
    </w:p>
    <w:p w:rsidR="00F13885" w:rsidRDefault="00524DE7">
      <w:pPr>
        <w:numPr>
          <w:ilvl w:val="0"/>
          <w:numId w:val="44"/>
        </w:numPr>
        <w:ind w:right="129" w:hanging="247"/>
      </w:pPr>
      <w:r>
        <w:t xml:space="preserve">Indicadores previstos para evaluar el programa </w:t>
      </w:r>
      <w:r>
        <w:rPr>
          <w:rFonts w:ascii="Times New Roman" w:eastAsia="Times New Roman" w:hAnsi="Times New Roman" w:cs="Times New Roman"/>
          <w:i w:val="0"/>
          <w:sz w:val="24"/>
        </w:rPr>
        <w:t xml:space="preserve"> </w:t>
      </w:r>
    </w:p>
    <w:tbl>
      <w:tblPr>
        <w:tblStyle w:val="TableGrid"/>
        <w:tblW w:w="8495" w:type="dxa"/>
        <w:tblInd w:w="146" w:type="dxa"/>
        <w:tblCellMar>
          <w:top w:w="8" w:type="dxa"/>
          <w:left w:w="106" w:type="dxa"/>
          <w:bottom w:w="0" w:type="dxa"/>
          <w:right w:w="115" w:type="dxa"/>
        </w:tblCellMar>
        <w:tblLook w:val="04A0" w:firstRow="1" w:lastRow="0" w:firstColumn="1" w:lastColumn="0" w:noHBand="0" w:noVBand="1"/>
      </w:tblPr>
      <w:tblGrid>
        <w:gridCol w:w="2125"/>
        <w:gridCol w:w="2122"/>
        <w:gridCol w:w="2124"/>
        <w:gridCol w:w="2125"/>
      </w:tblGrid>
      <w:tr w:rsidR="00F13885">
        <w:trPr>
          <w:trHeight w:val="516"/>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Resultado Obtenido</w:t>
            </w:r>
            <w:r>
              <w:rPr>
                <w:rFonts w:ascii="Times New Roman" w:eastAsia="Times New Roman" w:hAnsi="Times New Roman" w:cs="Times New Roman"/>
                <w:i w:val="0"/>
                <w:sz w:val="24"/>
              </w:rP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5"/>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numPr>
          <w:ilvl w:val="0"/>
          <w:numId w:val="44"/>
        </w:numPr>
        <w:ind w:right="129" w:hanging="247"/>
      </w:pPr>
      <w:r>
        <w:t xml:space="preserve">Indicar, en su caso, los resultados de otros indicadores de interés que no estaban previstos y se han contemplado en la evaluación del proyecto.  </w:t>
      </w:r>
    </w:p>
    <w:p w:rsidR="00F13885" w:rsidRDefault="00524DE7">
      <w:pPr>
        <w:spacing w:after="0" w:line="259" w:lineRule="auto"/>
        <w:ind w:left="142" w:firstLine="0"/>
        <w:jc w:val="left"/>
      </w:pPr>
      <w:r>
        <w:t xml:space="preserve"> </w:t>
      </w:r>
    </w:p>
    <w:p w:rsidR="00F13885" w:rsidRDefault="00524DE7">
      <w:pPr>
        <w:numPr>
          <w:ilvl w:val="0"/>
          <w:numId w:val="44"/>
        </w:numPr>
        <w:ind w:right="129" w:hanging="247"/>
      </w:pPr>
      <w:r>
        <w:t xml:space="preserve">Comentarios / Observaciones/ Información adicional de interés.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8. Beneficiarios/as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(Alcance final de la acción con indicación de la población a la que se ha dirigido el proyecto y número de beneficiarios reales, así como el ámbito territorial de aplicación)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2711" name="Group 37271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3454" name="Rectangle 3345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3455" name="Rectangle 3345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2711" style="width:12.7031pt;height:280.344pt;position:absolute;mso-position-horizontal-relative:page;mso-position-horizontal:absolute;margin-left:682.278pt;mso-position-vertical-relative:page;margin-top:531.696pt;" coordsize="1613,35603">
                <v:rect id="Rectangle 3345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345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134 de 205 </w:t>
                        </w:r>
                      </w:p>
                    </w:txbxContent>
                  </v:textbox>
                </v:rect>
                <w10:wrap type="square"/>
              </v:group>
            </w:pict>
          </mc:Fallback>
        </mc:AlternateContent>
      </w:r>
      <w:r>
        <w:t xml:space="preserve"> </w:t>
      </w:r>
    </w:p>
    <w:tbl>
      <w:tblPr>
        <w:tblStyle w:val="TableGrid"/>
        <w:tblW w:w="8502" w:type="dxa"/>
        <w:tblInd w:w="146" w:type="dxa"/>
        <w:tblCellMar>
          <w:top w:w="9" w:type="dxa"/>
          <w:left w:w="108" w:type="dxa"/>
          <w:bottom w:w="0" w:type="dxa"/>
          <w:right w:w="115" w:type="dxa"/>
        </w:tblCellMar>
        <w:tblLook w:val="04A0" w:firstRow="1" w:lastRow="0" w:firstColumn="1" w:lastColumn="0" w:noHBand="0" w:noVBand="1"/>
      </w:tblPr>
      <w:tblGrid>
        <w:gridCol w:w="2830"/>
        <w:gridCol w:w="5672"/>
      </w:tblGrid>
      <w:tr w:rsidR="00F13885">
        <w:trPr>
          <w:trHeight w:val="516"/>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r>
      <w:tr w:rsidR="00F13885">
        <w:trPr>
          <w:trHeight w:val="264"/>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numPr>
          <w:ilvl w:val="0"/>
          <w:numId w:val="45"/>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Duración </w:t>
      </w:r>
    </w:p>
    <w:p w:rsidR="00F13885" w:rsidRDefault="00524DE7">
      <w:pPr>
        <w:spacing w:after="0" w:line="259" w:lineRule="auto"/>
        <w:ind w:left="142" w:firstLine="0"/>
        <w:jc w:val="left"/>
      </w:pPr>
      <w:r>
        <w:t xml:space="preserve"> </w:t>
      </w:r>
    </w:p>
    <w:p w:rsidR="00F13885" w:rsidRDefault="00524DE7">
      <w:pPr>
        <w:ind w:left="137" w:right="129"/>
      </w:pPr>
      <w:r>
        <w:t xml:space="preserve">(Tiempo empleado en la realización del proyecto o actividad) </w:t>
      </w:r>
    </w:p>
    <w:p w:rsidR="00F13885" w:rsidRDefault="00524DE7">
      <w:pPr>
        <w:spacing w:after="0" w:line="259" w:lineRule="auto"/>
        <w:ind w:left="142" w:firstLine="0"/>
        <w:jc w:val="left"/>
      </w:pPr>
      <w:r>
        <w:t xml:space="preserve"> </w:t>
      </w:r>
    </w:p>
    <w:p w:rsidR="00F13885" w:rsidRDefault="00524DE7">
      <w:pPr>
        <w:numPr>
          <w:ilvl w:val="0"/>
          <w:numId w:val="45"/>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Entidades que han colaborado en el desarrollo del trabajo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11. Acciones de difusión del proyecto </w:t>
      </w:r>
    </w:p>
    <w:p w:rsidR="00F13885" w:rsidRDefault="00524DE7">
      <w:pPr>
        <w:spacing w:after="0" w:line="259" w:lineRule="auto"/>
        <w:ind w:left="142" w:firstLine="0"/>
        <w:jc w:val="left"/>
      </w:pPr>
      <w:r>
        <w:t xml:space="preserve"> </w:t>
      </w:r>
    </w:p>
    <w:p w:rsidR="00F13885" w:rsidRDefault="00524DE7">
      <w:pPr>
        <w:ind w:left="137" w:right="129"/>
      </w:pPr>
      <w:r>
        <w:t xml:space="preserve">(Descripción materiales elaborados para la ejecución del proyecto y aportación, en su caso, de los soportes editados).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12. Resultados </w:t>
      </w:r>
    </w:p>
    <w:p w:rsidR="00F13885" w:rsidRDefault="00524DE7">
      <w:pPr>
        <w:spacing w:after="0" w:line="259" w:lineRule="auto"/>
        <w:ind w:left="142" w:firstLine="0"/>
        <w:jc w:val="left"/>
      </w:pPr>
      <w:r>
        <w:t xml:space="preserve"> </w:t>
      </w:r>
    </w:p>
    <w:p w:rsidR="00F13885" w:rsidRDefault="00524DE7">
      <w:pPr>
        <w:ind w:left="137"/>
      </w:pPr>
      <w:r>
        <w:t>(Resultados y beneficios obtenidos al realizar el proyecto. Hacer una valoración global de lo que se pretendía en u</w:t>
      </w:r>
      <w:r>
        <w:t xml:space="preserve">n principio y lo realizado finalmente)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13. Relación de gastos </w:t>
      </w:r>
    </w:p>
    <w:p w:rsidR="00F13885" w:rsidRDefault="00524DE7">
      <w:pPr>
        <w:spacing w:after="0" w:line="259" w:lineRule="auto"/>
        <w:ind w:left="142" w:firstLine="0"/>
        <w:jc w:val="left"/>
      </w:pPr>
      <w:r>
        <w:t xml:space="preserve"> </w:t>
      </w:r>
    </w:p>
    <w:p w:rsidR="00F13885" w:rsidRDefault="00524DE7">
      <w:pPr>
        <w:ind w:left="137" w:right="129"/>
      </w:pPr>
      <w:r>
        <w:t xml:space="preserve">(Especificar los gastos / inversiones finalmente realizados, señalando, si las hubiera, las posibles desviaciones entre las partidas inicialmente solicitadas y finalmente justificadas) </w:t>
      </w:r>
    </w:p>
    <w:p w:rsidR="00F13885" w:rsidRDefault="00524DE7">
      <w:pPr>
        <w:spacing w:after="0" w:line="259" w:lineRule="auto"/>
        <w:ind w:left="142" w:firstLine="0"/>
        <w:jc w:val="left"/>
      </w:pPr>
      <w:r>
        <w:t xml:space="preserve"> </w:t>
      </w:r>
    </w:p>
    <w:p w:rsidR="00F13885" w:rsidRDefault="00524DE7">
      <w:pPr>
        <w:pStyle w:val="Ttulo5"/>
        <w:spacing w:after="0"/>
        <w:ind w:left="137"/>
      </w:pPr>
      <w:r>
        <w:t>Gastos corrientes</w:t>
      </w:r>
      <w:r>
        <w:rPr>
          <w:rFonts w:ascii="Times New Roman" w:eastAsia="Times New Roman" w:hAnsi="Times New Roman" w:cs="Times New Roman"/>
          <w:b w:val="0"/>
          <w:i w:val="0"/>
          <w:sz w:val="24"/>
        </w:rPr>
        <w:t xml:space="preserve"> </w:t>
      </w:r>
    </w:p>
    <w:tbl>
      <w:tblPr>
        <w:tblStyle w:val="TableGrid"/>
        <w:tblW w:w="8483" w:type="dxa"/>
        <w:tblInd w:w="145" w:type="dxa"/>
        <w:tblCellMar>
          <w:top w:w="9" w:type="dxa"/>
          <w:left w:w="104" w:type="dxa"/>
          <w:bottom w:w="0" w:type="dxa"/>
          <w:right w:w="0" w:type="dxa"/>
        </w:tblCellMar>
        <w:tblLook w:val="04A0" w:firstRow="1" w:lastRow="0" w:firstColumn="1" w:lastColumn="0" w:noHBand="0" w:noVBand="1"/>
      </w:tblPr>
      <w:tblGrid>
        <w:gridCol w:w="701"/>
        <w:gridCol w:w="796"/>
        <w:gridCol w:w="1335"/>
        <w:gridCol w:w="709"/>
        <w:gridCol w:w="1940"/>
        <w:gridCol w:w="1038"/>
        <w:gridCol w:w="992"/>
        <w:gridCol w:w="973"/>
      </w:tblGrid>
      <w:tr w:rsidR="00F13885">
        <w:trPr>
          <w:trHeight w:val="781"/>
        </w:trPr>
        <w:tc>
          <w:tcPr>
            <w:tcW w:w="701"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firstLine="0"/>
              <w:jc w:val="left"/>
            </w:pPr>
            <w:r>
              <w:rPr>
                <w:b/>
              </w:rPr>
              <w:t xml:space="preserve">Nº doc </w:t>
            </w:r>
          </w:p>
        </w:tc>
        <w:tc>
          <w:tcPr>
            <w:tcW w:w="79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rPr>
              <w:t xml:space="preserve">fecha </w:t>
            </w:r>
          </w:p>
        </w:tc>
        <w:tc>
          <w:tcPr>
            <w:tcW w:w="1335"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pPr>
            <w:r>
              <w:rPr>
                <w:b/>
              </w:rPr>
              <w:t xml:space="preserve">proveedor </w:t>
            </w:r>
          </w:p>
        </w:tc>
        <w:tc>
          <w:tcPr>
            <w:tcW w:w="709"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rPr>
              <w:t xml:space="preserve">DNI NIE </w:t>
            </w:r>
          </w:p>
        </w:tc>
        <w:tc>
          <w:tcPr>
            <w:tcW w:w="1940" w:type="dxa"/>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170" w:firstLine="0"/>
              <w:jc w:val="left"/>
            </w:pPr>
            <w:r>
              <w:rPr>
                <w:b/>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478" w:firstLine="0"/>
              <w:jc w:val="left"/>
            </w:pPr>
            <w:r>
              <w:rPr>
                <w:b/>
              </w:rPr>
              <w:t xml:space="preserve">IMPORTE  </w:t>
            </w:r>
          </w:p>
          <w:p w:rsidR="00F13885" w:rsidRDefault="00524DE7">
            <w:pPr>
              <w:spacing w:after="0" w:line="259" w:lineRule="auto"/>
              <w:ind w:left="2" w:firstLine="0"/>
              <w:jc w:val="left"/>
            </w:pPr>
            <w:r>
              <w:rPr>
                <w:b/>
              </w:rPr>
              <w:t xml:space="preserve">Solicitado      Justificado </w:t>
            </w:r>
          </w:p>
        </w:tc>
        <w:tc>
          <w:tcPr>
            <w:tcW w:w="973"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7" w:right="-9" w:firstLine="0"/>
              <w:jc w:val="center"/>
            </w:pPr>
            <w:r>
              <w:rPr>
                <w:b/>
              </w:rPr>
              <w:t>Fecha de pago</w:t>
            </w:r>
          </w:p>
        </w:tc>
      </w:tr>
      <w:tr w:rsidR="00F13885">
        <w:trPr>
          <w:trHeight w:val="277"/>
        </w:trPr>
        <w:tc>
          <w:tcPr>
            <w:tcW w:w="701"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71"/>
        </w:trPr>
        <w:tc>
          <w:tcPr>
            <w:tcW w:w="701"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0" w:right="233" w:firstLine="0"/>
              <w:jc w:val="center"/>
            </w:pPr>
            <w:r>
              <w:t xml:space="preserve"> </w:t>
            </w:r>
          </w:p>
        </w:tc>
        <w:tc>
          <w:tcPr>
            <w:tcW w:w="1038"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538"/>
        </w:trPr>
        <w:tc>
          <w:tcPr>
            <w:tcW w:w="701"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4" w:firstLine="0"/>
              <w:jc w:val="center"/>
            </w:pPr>
            <w:r>
              <w:rPr>
                <w:b/>
              </w:rPr>
              <w:t xml:space="preserve"> </w:t>
            </w:r>
          </w:p>
          <w:p w:rsidR="00F13885" w:rsidRDefault="00524DE7">
            <w:pPr>
              <w:spacing w:after="0" w:line="259" w:lineRule="auto"/>
              <w:ind w:left="94"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p w:rsidR="00F13885" w:rsidRDefault="00524DE7">
            <w:pPr>
              <w:spacing w:after="0" w:line="259" w:lineRule="auto"/>
              <w:ind w:left="97"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36" w:firstLine="0"/>
              <w:jc w:val="center"/>
            </w:pPr>
            <w:r>
              <w:rPr>
                <w:b/>
              </w:rPr>
              <w:t xml:space="preserve">Total </w:t>
            </w:r>
          </w:p>
        </w:tc>
        <w:tc>
          <w:tcPr>
            <w:tcW w:w="1038"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tc>
        <w:tc>
          <w:tcPr>
            <w:tcW w:w="99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9" w:firstLine="0"/>
              <w:jc w:val="center"/>
            </w:pPr>
            <w:r>
              <w:rPr>
                <w:b/>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102" w:firstLine="0"/>
              <w:jc w:val="center"/>
            </w:pPr>
            <w:r>
              <w:rPr>
                <w:b/>
              </w:rP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105"/>
        <w:ind w:left="137"/>
      </w:pPr>
      <w:r>
        <w:t xml:space="preserve">Gastos relativos a personal contratado por la entidad </w:t>
      </w:r>
    </w:p>
    <w:p w:rsidR="00F13885" w:rsidRDefault="00524DE7">
      <w:pPr>
        <w:spacing w:after="105" w:line="259" w:lineRule="auto"/>
        <w:ind w:left="142" w:firstLine="0"/>
        <w:jc w:val="left"/>
      </w:pPr>
      <w:r>
        <w:rPr>
          <w:b/>
        </w:rPr>
        <w:t xml:space="preserve"> </w:t>
      </w:r>
    </w:p>
    <w:p w:rsidR="00F13885" w:rsidRDefault="00524DE7">
      <w:pPr>
        <w:spacing w:after="105" w:line="259" w:lineRule="auto"/>
        <w:ind w:left="142" w:firstLine="0"/>
        <w:jc w:val="left"/>
      </w:pPr>
      <w:r>
        <w:rPr>
          <w:b/>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5246" name="Group 39524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273" name="Rectangle 3427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4274" name="Rectangle 3427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5246" style="width:12.7031pt;height:280.344pt;position:absolute;mso-position-horizontal-relative:page;mso-position-horizontal:absolute;margin-left:682.278pt;mso-position-vertical-relative:page;margin-top:531.696pt;" coordsize="1613,35603">
                <v:rect id="Rectangle 3427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27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135 de 205 </w:t>
                        </w:r>
                      </w:p>
                    </w:txbxContent>
                  </v:textbox>
                </v:rect>
                <w10:wrap type="square"/>
              </v:group>
            </w:pict>
          </mc:Fallback>
        </mc:AlternateContent>
      </w:r>
      <w:r>
        <w:t xml:space="preserve"> </w:t>
      </w:r>
    </w:p>
    <w:tbl>
      <w:tblPr>
        <w:tblStyle w:val="TableGrid"/>
        <w:tblW w:w="8499" w:type="dxa"/>
        <w:tblInd w:w="145" w:type="dxa"/>
        <w:tblCellMar>
          <w:top w:w="9" w:type="dxa"/>
          <w:left w:w="104" w:type="dxa"/>
          <w:bottom w:w="0" w:type="dxa"/>
          <w:right w:w="0" w:type="dxa"/>
        </w:tblCellMar>
        <w:tblLook w:val="04A0" w:firstRow="1" w:lastRow="0" w:firstColumn="1" w:lastColumn="0" w:noHBand="0" w:noVBand="1"/>
      </w:tblPr>
      <w:tblGrid>
        <w:gridCol w:w="1985"/>
        <w:gridCol w:w="676"/>
        <w:gridCol w:w="1397"/>
        <w:gridCol w:w="876"/>
        <w:gridCol w:w="856"/>
        <w:gridCol w:w="865"/>
        <w:gridCol w:w="902"/>
        <w:gridCol w:w="942"/>
      </w:tblGrid>
      <w:tr w:rsidR="00F13885">
        <w:trPr>
          <w:trHeight w:val="1288"/>
        </w:trPr>
        <w:tc>
          <w:tcPr>
            <w:tcW w:w="1985"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right="-4" w:firstLine="0"/>
            </w:pPr>
            <w:r>
              <w:rPr>
                <w:b/>
              </w:rPr>
              <w:t>Nombre Apellidos</w:t>
            </w:r>
          </w:p>
        </w:tc>
        <w:tc>
          <w:tcPr>
            <w:tcW w:w="67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rPr>
              <w:t xml:space="preserve">DNI NIE </w:t>
            </w:r>
          </w:p>
        </w:tc>
        <w:tc>
          <w:tcPr>
            <w:tcW w:w="1397"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rPr>
              <w:t xml:space="preserve">Categoría profesional </w:t>
            </w:r>
          </w:p>
        </w:tc>
        <w:tc>
          <w:tcPr>
            <w:tcW w:w="1732"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330" w:firstLine="0"/>
              <w:jc w:val="left"/>
            </w:pPr>
            <w:r>
              <w:rPr>
                <w:b/>
              </w:rPr>
              <w:t xml:space="preserve">IMPORTE  </w:t>
            </w:r>
          </w:p>
          <w:p w:rsidR="00F13885" w:rsidRDefault="00524DE7">
            <w:pPr>
              <w:spacing w:after="0" w:line="259" w:lineRule="auto"/>
              <w:ind w:left="4" w:right="-13" w:firstLine="0"/>
              <w:jc w:val="left"/>
            </w:pPr>
            <w:r>
              <w:rPr>
                <w:b/>
              </w:rPr>
              <w:t xml:space="preserve">Bruto nómina Solicitado/justificado </w:t>
            </w:r>
          </w:p>
        </w:tc>
        <w:tc>
          <w:tcPr>
            <w:tcW w:w="1767"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2" w:line="238" w:lineRule="auto"/>
              <w:ind w:left="5" w:firstLine="343"/>
              <w:jc w:val="left"/>
            </w:pPr>
            <w:r>
              <w:rPr>
                <w:b/>
              </w:rPr>
              <w:t xml:space="preserve">IMPORTE  Seg Soc empresa </w:t>
            </w:r>
          </w:p>
          <w:p w:rsidR="00F13885" w:rsidRDefault="00524DE7">
            <w:pPr>
              <w:spacing w:after="0" w:line="259" w:lineRule="auto"/>
              <w:ind w:left="5" w:firstLine="0"/>
              <w:jc w:val="left"/>
            </w:pPr>
            <w:r>
              <w:rPr>
                <w:b/>
              </w:rPr>
              <w:t>Solicitado/ justificado</w:t>
            </w:r>
            <w:r>
              <w:rPr>
                <w:rFonts w:ascii="Times New Roman" w:eastAsia="Times New Roman" w:hAnsi="Times New Roman" w:cs="Times New Roman"/>
                <w:i w:val="0"/>
                <w:sz w:val="24"/>
              </w:rPr>
              <w:t xml:space="preserve"> </w:t>
            </w:r>
          </w:p>
        </w:tc>
        <w:tc>
          <w:tcPr>
            <w:tcW w:w="942"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0" w:right="-25" w:firstLine="0"/>
              <w:jc w:val="center"/>
            </w:pPr>
            <w:r>
              <w:rPr>
                <w:b/>
              </w:rPr>
              <w:t>Fecha de pago</w:t>
            </w:r>
          </w:p>
        </w:tc>
      </w:tr>
      <w:tr w:rsidR="00F13885">
        <w:trPr>
          <w:trHeight w:val="277"/>
        </w:trPr>
        <w:tc>
          <w:tcPr>
            <w:tcW w:w="198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271"/>
        </w:trPr>
        <w:tc>
          <w:tcPr>
            <w:tcW w:w="198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t xml:space="preserve"> </w:t>
            </w:r>
          </w:p>
        </w:tc>
        <w:tc>
          <w:tcPr>
            <w:tcW w:w="6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t xml:space="preserve"> </w:t>
            </w:r>
          </w:p>
        </w:tc>
        <w:tc>
          <w:tcPr>
            <w:tcW w:w="1397"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8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856"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1" w:firstLine="0"/>
              <w:jc w:val="left"/>
            </w:pPr>
            <w:r>
              <w:t xml:space="preserve"> </w:t>
            </w:r>
          </w:p>
        </w:tc>
        <w:tc>
          <w:tcPr>
            <w:tcW w:w="86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5" w:firstLine="0"/>
              <w:jc w:val="left"/>
            </w:pPr>
            <w:r>
              <w:t xml:space="preserve"> </w:t>
            </w:r>
          </w:p>
        </w:tc>
        <w:tc>
          <w:tcPr>
            <w:tcW w:w="90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t xml:space="preserve"> </w:t>
            </w:r>
          </w:p>
        </w:tc>
        <w:tc>
          <w:tcPr>
            <w:tcW w:w="942"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t xml:space="preserve"> </w:t>
            </w:r>
          </w:p>
        </w:tc>
      </w:tr>
      <w:tr w:rsidR="00F13885">
        <w:trPr>
          <w:trHeight w:val="792"/>
        </w:trPr>
        <w:tc>
          <w:tcPr>
            <w:tcW w:w="198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b/>
              </w:rPr>
              <w:t xml:space="preserve"> </w:t>
            </w:r>
          </w:p>
        </w:tc>
        <w:tc>
          <w:tcPr>
            <w:tcW w:w="6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rPr>
              <w:t xml:space="preserve"> </w:t>
            </w:r>
          </w:p>
        </w:tc>
        <w:tc>
          <w:tcPr>
            <w:tcW w:w="1397"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b/>
              </w:rPr>
              <w:t xml:space="preserve">    Total </w:t>
            </w:r>
          </w:p>
        </w:tc>
        <w:tc>
          <w:tcPr>
            <w:tcW w:w="8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9" w:firstLine="0"/>
              <w:jc w:val="center"/>
            </w:pPr>
            <w:r>
              <w:rPr>
                <w:b/>
              </w:rPr>
              <w:t xml:space="preserve"> </w:t>
            </w:r>
          </w:p>
          <w:p w:rsidR="00F13885" w:rsidRDefault="00524DE7">
            <w:pPr>
              <w:spacing w:after="0" w:line="259" w:lineRule="auto"/>
              <w:ind w:left="0" w:right="-1" w:firstLine="0"/>
              <w:jc w:val="right"/>
            </w:pPr>
            <w:r>
              <w:rPr>
                <w:b/>
              </w:rPr>
              <w:t xml:space="preserve">      </w:t>
            </w:r>
          </w:p>
          <w:p w:rsidR="00F13885" w:rsidRDefault="00524DE7">
            <w:pPr>
              <w:spacing w:after="0" w:line="259" w:lineRule="auto"/>
              <w:ind w:left="99" w:firstLine="0"/>
              <w:jc w:val="center"/>
            </w:pPr>
            <w:r>
              <w:rPr>
                <w:b/>
              </w:rPr>
              <w:t xml:space="preserve"> </w:t>
            </w:r>
          </w:p>
        </w:tc>
        <w:tc>
          <w:tcPr>
            <w:tcW w:w="856"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5" w:firstLine="0"/>
              <w:jc w:val="center"/>
            </w:pPr>
            <w:r>
              <w:rPr>
                <w:b/>
              </w:rPr>
              <w:t xml:space="preserve"> </w:t>
            </w:r>
          </w:p>
          <w:p w:rsidR="00F13885" w:rsidRDefault="00524DE7">
            <w:pPr>
              <w:spacing w:after="0" w:line="259" w:lineRule="auto"/>
              <w:ind w:left="95" w:firstLine="0"/>
              <w:jc w:val="center"/>
            </w:pPr>
            <w:r>
              <w:rPr>
                <w:b/>
              </w:rPr>
              <w:t xml:space="preserve"> </w:t>
            </w:r>
          </w:p>
        </w:tc>
        <w:tc>
          <w:tcPr>
            <w:tcW w:w="86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102" w:firstLine="0"/>
              <w:jc w:val="center"/>
            </w:pPr>
            <w:r>
              <w:rPr>
                <w:b/>
              </w:rPr>
              <w:t xml:space="preserve"> </w:t>
            </w:r>
          </w:p>
        </w:tc>
        <w:tc>
          <w:tcPr>
            <w:tcW w:w="90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8" w:firstLine="0"/>
              <w:jc w:val="center"/>
            </w:pPr>
            <w:r>
              <w:rPr>
                <w:b/>
              </w:rPr>
              <w:t xml:space="preserve"> </w:t>
            </w:r>
          </w:p>
        </w:tc>
        <w:tc>
          <w:tcPr>
            <w:tcW w:w="942"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b/>
              </w:rP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numPr>
          <w:ilvl w:val="0"/>
          <w:numId w:val="4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Facturas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(Adjuntar facturas justificativas del gasto) </w:t>
      </w:r>
    </w:p>
    <w:p w:rsidR="00F13885" w:rsidRDefault="00524DE7">
      <w:pPr>
        <w:spacing w:after="0" w:line="259" w:lineRule="auto"/>
        <w:ind w:left="142" w:firstLine="0"/>
        <w:jc w:val="left"/>
      </w:pPr>
      <w:r>
        <w:t xml:space="preserve"> </w:t>
      </w:r>
    </w:p>
    <w:p w:rsidR="00F13885" w:rsidRDefault="00524DE7">
      <w:pPr>
        <w:numPr>
          <w:ilvl w:val="0"/>
          <w:numId w:val="4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Otros aspectos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(Otros aspectos relevantes no incluidos en los apartados anteriores. </w:t>
      </w:r>
    </w:p>
    <w:p w:rsidR="00F13885" w:rsidRDefault="00524DE7">
      <w:pPr>
        <w:spacing w:after="0" w:line="259" w:lineRule="auto"/>
        <w:ind w:left="142" w:firstLine="0"/>
        <w:jc w:val="left"/>
      </w:pPr>
      <w:r>
        <w:rPr>
          <w:b/>
        </w:rPr>
        <w:t xml:space="preserve"> </w:t>
      </w:r>
    </w:p>
    <w:p w:rsidR="00F13885" w:rsidRDefault="00524DE7">
      <w:pPr>
        <w:pStyle w:val="Ttulo6"/>
        <w:ind w:left="249"/>
      </w:pPr>
      <w:r>
        <w:rPr>
          <w:i/>
        </w:rPr>
        <w:t xml:space="preserve">16. Comprobante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(Carteles, folletos, videos, fotografías etc elaborados y que reflejan la veracidad de lo expuesto en la memoria.)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ind w:left="137" w:right="129"/>
      </w:pPr>
      <w:r>
        <w:t xml:space="preserve">Don/Dña......................................................................................................., representante legal de la entidad solicitante, declara la veracidad de los datos obrantes en el presente Anexo.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17" w:line="259" w:lineRule="auto"/>
        <w:ind w:left="142" w:firstLine="0"/>
        <w:jc w:val="left"/>
      </w:pPr>
      <w:r>
        <w:t xml:space="preserve"> </w:t>
      </w:r>
    </w:p>
    <w:p w:rsidR="00F13885" w:rsidRDefault="00524DE7">
      <w:pPr>
        <w:ind w:left="137" w:right="129"/>
      </w:pPr>
      <w:r>
        <w:t xml:space="preserve">…………………………………, a…….. de………………….de………………………………...de 2020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tabs>
          <w:tab w:val="center" w:pos="1558"/>
          <w:tab w:val="center" w:pos="2266"/>
          <w:tab w:val="center" w:pos="2974"/>
          <w:tab w:val="center" w:pos="3682"/>
          <w:tab w:val="center" w:pos="4390"/>
          <w:tab w:val="center" w:pos="5099"/>
          <w:tab w:val="center" w:pos="6430"/>
        </w:tabs>
        <w:spacing w:after="123"/>
        <w:ind w:left="0" w:firstLine="0"/>
        <w:jc w:val="left"/>
      </w:pPr>
      <w:r>
        <w:t xml:space="preserve">Firmado:  </w:t>
      </w:r>
      <w:r>
        <w:tab/>
        <w:t xml:space="preserve"> </w:t>
      </w:r>
      <w:r>
        <w:tab/>
        <w:t xml:space="preserve"> </w:t>
      </w:r>
      <w:r>
        <w:tab/>
        <w:t xml:space="preserve"> </w:t>
      </w:r>
      <w:r>
        <w:tab/>
        <w:t xml:space="preserve"> </w:t>
      </w:r>
      <w:r>
        <w:tab/>
        <w:t xml:space="preserve"> </w:t>
      </w:r>
      <w:r>
        <w:tab/>
        <w:t xml:space="preserve"> </w:t>
      </w:r>
      <w:r>
        <w:tab/>
        <w:t xml:space="preserve">Firma y sello  </w:t>
      </w:r>
    </w:p>
    <w:p w:rsidR="00F13885" w:rsidRDefault="00524DE7">
      <w:pPr>
        <w:spacing w:after="106" w:line="259" w:lineRule="auto"/>
        <w:ind w:left="142" w:firstLine="0"/>
        <w:jc w:val="left"/>
      </w:pPr>
      <w:r>
        <w:t xml:space="preserve"> </w:t>
      </w:r>
    </w:p>
    <w:p w:rsidR="00F13885" w:rsidRDefault="00524DE7">
      <w:pPr>
        <w:tabs>
          <w:tab w:val="center" w:pos="4390"/>
          <w:tab w:val="center" w:pos="5099"/>
          <w:tab w:val="center" w:pos="7574"/>
        </w:tabs>
        <w:spacing w:after="123"/>
        <w:ind w:left="0" w:firstLine="0"/>
        <w:jc w:val="left"/>
      </w:pPr>
      <w:r>
        <w:t xml:space="preserve">(Persona responsable del proyecto)  </w:t>
      </w:r>
      <w:r>
        <w:tab/>
        <w:t xml:space="preserve"> </w:t>
      </w:r>
      <w:r>
        <w:tab/>
        <w:t xml:space="preserve"> </w:t>
      </w:r>
      <w:r>
        <w:tab/>
        <w:t xml:space="preserve">(Representante Legal de la Entidad) </w:t>
      </w:r>
    </w:p>
    <w:p w:rsidR="00F13885" w:rsidRDefault="00524DE7">
      <w:pPr>
        <w:spacing w:after="0" w:line="259" w:lineRule="auto"/>
        <w:ind w:left="142" w:firstLine="0"/>
        <w:jc w:val="left"/>
      </w:pPr>
      <w:r>
        <w:t xml:space="preserve"> </w:t>
      </w:r>
    </w:p>
    <w:p w:rsidR="00F13885" w:rsidRDefault="00524DE7">
      <w:pPr>
        <w:spacing w:after="0" w:line="259" w:lineRule="auto"/>
        <w:ind w:left="152" w:right="2049"/>
      </w:pPr>
      <w:r>
        <w:rPr>
          <w:u w:val="single" w:color="000000"/>
        </w:rPr>
        <w:t>Nota:</w:t>
      </w:r>
      <w:r>
        <w:t xml:space="preserve"> </w:t>
      </w:r>
    </w:p>
    <w:p w:rsidR="00F13885" w:rsidRDefault="00524DE7">
      <w:pPr>
        <w:spacing w:after="0" w:line="259" w:lineRule="auto"/>
        <w:ind w:left="142" w:firstLine="0"/>
        <w:jc w:val="left"/>
      </w:pPr>
      <w:r>
        <w:t xml:space="preserve"> </w:t>
      </w:r>
    </w:p>
    <w:p w:rsidR="00F13885" w:rsidRDefault="00524DE7">
      <w:pPr>
        <w:ind w:left="137" w:right="129"/>
      </w:pPr>
      <w:r>
        <w:t>El formato que se facilita es orientativo. Por esta razón, se p</w:t>
      </w:r>
      <w:r>
        <w:t xml:space="preserve">odrá incluir cuantos datos e informaciones se considere convenientes. </w:t>
      </w:r>
    </w:p>
    <w:p w:rsidR="00F13885" w:rsidRDefault="00524DE7">
      <w:pPr>
        <w:spacing w:after="105" w:line="259" w:lineRule="auto"/>
        <w:ind w:left="142" w:firstLine="0"/>
        <w:jc w:val="left"/>
      </w:pPr>
      <w:r>
        <w:t xml:space="preserve"> </w:t>
      </w:r>
    </w:p>
    <w:p w:rsidR="00F13885" w:rsidRDefault="00524DE7">
      <w:pPr>
        <w:spacing w:after="158" w:line="259" w:lineRule="auto"/>
        <w:ind w:left="70" w:firstLine="0"/>
        <w:jc w:val="center"/>
      </w:pPr>
      <w:r>
        <w:rPr>
          <w:b/>
        </w:rPr>
        <w:t xml:space="preserve"> </w:t>
      </w:r>
    </w:p>
    <w:p w:rsidR="00F13885" w:rsidRDefault="00524DE7">
      <w:pPr>
        <w:pStyle w:val="Ttulo4"/>
        <w:ind w:left="302" w:right="284"/>
      </w:pPr>
      <w:r>
        <w:t xml:space="preserve">ANEXO II </w:t>
      </w:r>
    </w:p>
    <w:p w:rsidR="00F13885" w:rsidRDefault="00524DE7">
      <w:pPr>
        <w:spacing w:after="105"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8691" name="Group 35869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378" name="Rectangle 3437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4379" name="Rectangle 3437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8691" style="width:12.7031pt;height:280.344pt;position:absolute;mso-position-horizontal-relative:page;mso-position-horizontal:absolute;margin-left:682.278pt;mso-position-vertical-relative:page;margin-top:531.696pt;" coordsize="1613,35603">
                <v:rect id="Rectangle 3437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37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136 de 205 </w:t>
                        </w:r>
                      </w:p>
                    </w:txbxContent>
                  </v:textbox>
                </v:rect>
                <w10:wrap type="square"/>
              </v:group>
            </w:pict>
          </mc:Fallback>
        </mc:AlternateContent>
      </w:r>
      <w:r>
        <w:t xml:space="preserve"> </w:t>
      </w:r>
    </w:p>
    <w:p w:rsidR="00F13885" w:rsidRDefault="00524DE7">
      <w:pPr>
        <w:spacing w:line="358" w:lineRule="auto"/>
        <w:ind w:left="127" w:right="129" w:firstLine="708"/>
      </w:pPr>
      <w:r>
        <w:t xml:space="preserve">D./Dña._________________________________________________________          con DNI__________________ como ________________________de__________con </w:t>
      </w:r>
    </w:p>
    <w:p w:rsidR="00F13885" w:rsidRDefault="00524DE7">
      <w:pPr>
        <w:spacing w:line="354" w:lineRule="auto"/>
        <w:ind w:left="137" w:right="129"/>
      </w:pPr>
      <w:r>
        <w:t>CIF__________</w:t>
      </w:r>
      <w:r>
        <w:t>________, beneficiario/a de la subvención para el desarrollo del PROYECTO ___________________________________ en el año 2020, por importe total de ___________________________________ Euros, en cumplimiento de lo previsto en la acuerdo de concesión de la Ju</w:t>
      </w:r>
      <w:r>
        <w:t xml:space="preserve">nta de Gobierno Local adoptado en sesión de fecha __________________y a efectos de justificación, </w:t>
      </w:r>
      <w:r>
        <w:rPr>
          <w:b/>
        </w:rPr>
        <w:t>CERTIFICO</w:t>
      </w:r>
      <w:r>
        <w:t>:</w:t>
      </w:r>
      <w:r>
        <w:rPr>
          <w:rFonts w:ascii="Times New Roman" w:eastAsia="Times New Roman" w:hAnsi="Times New Roman" w:cs="Times New Roman"/>
          <w:i w:val="0"/>
          <w:sz w:val="24"/>
        </w:rPr>
        <w:t xml:space="preserve"> </w:t>
      </w:r>
    </w:p>
    <w:p w:rsidR="00F13885" w:rsidRDefault="00524DE7">
      <w:pPr>
        <w:spacing w:after="105" w:line="259" w:lineRule="auto"/>
        <w:ind w:left="1918" w:firstLine="0"/>
        <w:jc w:val="left"/>
      </w:pPr>
      <w:r>
        <w:t xml:space="preserve"> </w:t>
      </w:r>
    </w:p>
    <w:p w:rsidR="00F13885" w:rsidRDefault="00524DE7">
      <w:pPr>
        <w:spacing w:after="115"/>
        <w:ind w:left="860" w:right="129"/>
      </w:pPr>
      <w:r>
        <w:t xml:space="preserve">Que ha sido cumplida la finalidad para la cual se otorgó la subvención. </w:t>
      </w:r>
    </w:p>
    <w:p w:rsidR="00F13885" w:rsidRDefault="00524DE7">
      <w:pPr>
        <w:spacing w:after="106" w:line="259" w:lineRule="auto"/>
        <w:ind w:left="850" w:firstLine="0"/>
        <w:jc w:val="left"/>
      </w:pPr>
      <w:r>
        <w:t xml:space="preserve"> </w:t>
      </w:r>
    </w:p>
    <w:p w:rsidR="00F13885" w:rsidRDefault="00524DE7">
      <w:pPr>
        <w:spacing w:after="38" w:line="358" w:lineRule="auto"/>
        <w:ind w:left="127" w:right="129" w:firstLine="708"/>
      </w:pPr>
      <w:r>
        <w:t>Que en el desarrollo de las actividades comprendidas en el proyecto se han generado los gastos subvencionables señalados en la memoria adjunta, a cuyos efectos se acompaña las facturas originales correspondientes a estos gastos, con un coste total de ejecu</w:t>
      </w:r>
      <w:r>
        <w:t xml:space="preserve">ción de </w:t>
      </w:r>
    </w:p>
    <w:p w:rsidR="00F13885" w:rsidRDefault="00524DE7">
      <w:pPr>
        <w:spacing w:after="115"/>
        <w:ind w:left="137" w:right="129"/>
      </w:pPr>
      <w:r>
        <w:t xml:space="preserve">_________________€.  </w:t>
      </w:r>
    </w:p>
    <w:p w:rsidR="00F13885" w:rsidRDefault="00524DE7">
      <w:pPr>
        <w:spacing w:after="105" w:line="259" w:lineRule="auto"/>
        <w:ind w:left="850" w:firstLine="0"/>
        <w:jc w:val="left"/>
      </w:pPr>
      <w:r>
        <w:t xml:space="preserve"> </w:t>
      </w:r>
    </w:p>
    <w:p w:rsidR="00F13885" w:rsidRDefault="00524DE7">
      <w:pPr>
        <w:spacing w:after="36" w:line="361" w:lineRule="auto"/>
        <w:ind w:left="127" w:right="129" w:firstLine="708"/>
      </w:pPr>
      <w:r>
        <w:t xml:space="preserve">Que en relación con la aplicación de la subvención recibida a la finalidad y concepto para la que se otorgó: </w:t>
      </w:r>
    </w:p>
    <w:p w:rsidR="00F13885" w:rsidRDefault="00524DE7">
      <w:pPr>
        <w:ind w:left="860" w:right="129"/>
      </w:pPr>
      <w:r>
        <w:t xml:space="preserve">(marcar con una ‘X’ la opción que proceda): </w:t>
      </w:r>
    </w:p>
    <w:p w:rsidR="00F13885" w:rsidRDefault="00524DE7">
      <w:pPr>
        <w:numPr>
          <w:ilvl w:val="0"/>
          <w:numId w:val="47"/>
        </w:numPr>
        <w:spacing w:after="117"/>
        <w:ind w:left="1078" w:right="129" w:hanging="228"/>
      </w:pPr>
      <w:r>
        <w:t xml:space="preserve">SE HA APLICADO INTEGRAMENTE </w:t>
      </w:r>
    </w:p>
    <w:p w:rsidR="00F13885" w:rsidRDefault="00524DE7">
      <w:pPr>
        <w:numPr>
          <w:ilvl w:val="0"/>
          <w:numId w:val="47"/>
        </w:numPr>
        <w:spacing w:line="358" w:lineRule="auto"/>
        <w:ind w:left="1078" w:right="129" w:hanging="228"/>
      </w:pPr>
      <w:r>
        <w:t xml:space="preserve">SE HA APLICADO PARCIALMENTE O NO SE HA </w:t>
      </w:r>
      <w:r>
        <w:t xml:space="preserve">APLICADO, por lo que se ha proce-dido al reintegro de la cantidad de ________________ Euros, según la carta de pago y liquidación que se acompañan al presente.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 xml:space="preserve">Que, en relación con la obtención de otros ingresos o subvenciones, para la misma actividad y conceptos:  </w:t>
      </w:r>
    </w:p>
    <w:p w:rsidR="00F13885" w:rsidRDefault="00524DE7">
      <w:pPr>
        <w:spacing w:after="115"/>
        <w:ind w:left="860" w:right="129"/>
      </w:pPr>
      <w:r>
        <w:t xml:space="preserve">(marcar con una ‘X’ la opción que proceda) </w:t>
      </w:r>
    </w:p>
    <w:p w:rsidR="00F13885" w:rsidRDefault="00524DE7">
      <w:pPr>
        <w:numPr>
          <w:ilvl w:val="0"/>
          <w:numId w:val="47"/>
        </w:numPr>
        <w:spacing w:line="361" w:lineRule="auto"/>
        <w:ind w:left="1078" w:right="129" w:hanging="228"/>
      </w:pPr>
      <w:r>
        <w:t xml:space="preserve">No se han recibido subvenciones ni ayudas públicas o privadas de otras administraciones o entidades para esta actividad </w:t>
      </w:r>
    </w:p>
    <w:p w:rsidR="00F13885" w:rsidRDefault="00524DE7">
      <w:pPr>
        <w:numPr>
          <w:ilvl w:val="0"/>
          <w:numId w:val="47"/>
        </w:numPr>
        <w:spacing w:line="358" w:lineRule="auto"/>
        <w:ind w:left="1078" w:right="129" w:hanging="228"/>
      </w:pPr>
      <w:r>
        <w:t xml:space="preserve">Las ayudas o subvenciones concedidas por otras administraciones o entidades privadas para esta actividad han sido las siguientes  </w:t>
      </w:r>
    </w:p>
    <w:p w:rsidR="00F13885" w:rsidRDefault="00524DE7">
      <w:pPr>
        <w:spacing w:after="95"/>
        <w:ind w:left="860" w:right="129"/>
      </w:pPr>
      <w:r>
        <w:t xml:space="preserve">(se </w:t>
      </w:r>
      <w:r>
        <w:t>rellenará una línea por cada concepto subvencionado)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9350" name="Group 36935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538" name="Rectangle 3453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4539" name="Rectangle 3453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9350" style="width:12.7031pt;height:280.344pt;position:absolute;mso-position-horizontal-relative:page;mso-position-horizontal:absolute;margin-left:682.278pt;mso-position-vertical-relative:page;margin-top:531.696pt;" coordsize="1613,35603">
                <v:rect id="Rectangle 3453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53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137 de 205 </w:t>
                        </w:r>
                      </w:p>
                    </w:txbxContent>
                  </v:textbox>
                </v:rect>
                <w10:wrap type="square"/>
              </v:group>
            </w:pict>
          </mc:Fallback>
        </mc:AlternateContent>
      </w:r>
      <w:r>
        <w:t xml:space="preserve"> </w:t>
      </w:r>
    </w:p>
    <w:tbl>
      <w:tblPr>
        <w:tblStyle w:val="TableGrid"/>
        <w:tblW w:w="7792" w:type="dxa"/>
        <w:tblInd w:w="850"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F13885">
        <w:trPr>
          <w:trHeight w:val="768"/>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Pe</w:t>
            </w:r>
            <w:r>
              <w:t xml:space="preserv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importe </w:t>
            </w:r>
          </w:p>
        </w:tc>
      </w:tr>
      <w:tr w:rsidR="00F13885">
        <w:trPr>
          <w:trHeight w:val="391"/>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107" w:line="259" w:lineRule="auto"/>
        <w:ind w:left="142" w:firstLine="0"/>
        <w:jc w:val="left"/>
      </w:pPr>
      <w:r>
        <w:t xml:space="preserve"> </w:t>
      </w:r>
    </w:p>
    <w:p w:rsidR="00F13885" w:rsidRDefault="00524DE7">
      <w:pPr>
        <w:tabs>
          <w:tab w:val="center" w:pos="4122"/>
        </w:tabs>
        <w:spacing w:after="123"/>
        <w:ind w:left="0" w:firstLine="0"/>
        <w:jc w:val="left"/>
      </w:pPr>
      <w:r>
        <w:t xml:space="preserve"> </w:t>
      </w:r>
      <w:r>
        <w:tab/>
        <w:t xml:space="preserve">La veracidad de los datos que se contienen en la memoria adjunta. </w:t>
      </w:r>
    </w:p>
    <w:p w:rsidR="00F13885" w:rsidRDefault="00524DE7">
      <w:pPr>
        <w:spacing w:after="143" w:line="259" w:lineRule="auto"/>
        <w:ind w:left="142" w:firstLine="0"/>
        <w:jc w:val="left"/>
      </w:pPr>
      <w:r>
        <w:t xml:space="preserve"> </w:t>
      </w:r>
    </w:p>
    <w:p w:rsidR="00F13885" w:rsidRDefault="00524DE7">
      <w:pPr>
        <w:spacing w:after="115"/>
        <w:ind w:left="137" w:right="129"/>
      </w:pPr>
      <w:r>
        <w:t xml:space="preserve"> </w:t>
      </w:r>
      <w:r>
        <w:t xml:space="preserve">a…….. ……………………………….de………………………………………...de 20 </w:t>
      </w:r>
    </w:p>
    <w:p w:rsidR="00F13885" w:rsidRDefault="00524DE7">
      <w:pPr>
        <w:spacing w:after="112" w:line="249" w:lineRule="auto"/>
        <w:ind w:left="1368" w:right="1351"/>
        <w:jc w:val="center"/>
      </w:pPr>
      <w:r>
        <w:t xml:space="preserve">Firma y sello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12" w:line="249" w:lineRule="auto"/>
        <w:ind w:left="1368" w:right="1353"/>
        <w:jc w:val="center"/>
      </w:pPr>
      <w:r>
        <w:t xml:space="preserve">(Representante Legal de la Entidad) </w:t>
      </w:r>
    </w:p>
    <w:p w:rsidR="00F13885" w:rsidRDefault="00524DE7">
      <w:pPr>
        <w:ind w:left="137" w:right="129"/>
      </w:pPr>
      <w:r>
        <w:rPr>
          <w:u w:val="single" w:color="000000"/>
        </w:rPr>
        <w:t>Nota:</w:t>
      </w: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line="355" w:lineRule="auto"/>
        <w:ind w:left="127" w:right="129" w:firstLine="708"/>
      </w:pPr>
      <w:r>
        <w:rPr>
          <w:b/>
        </w:rPr>
        <w:t xml:space="preserve">TERCERO. </w:t>
      </w:r>
      <w:r>
        <w:t xml:space="preserve">Reconocer la obligación y ordenar el abono que comporta el mencionado convenio, a favor de la Asociación de Mayores Antón Guanche, con CIF G38233714 por importe de 9.000,00€, conforme documento contable (provisional) de reconocimiento de la obligación con </w:t>
      </w:r>
      <w:r>
        <w:t>cargo a la aplicación presupuestaria 23102.48004 y nº de operación 2.20.0.10176.</w:t>
      </w:r>
      <w:r>
        <w:rPr>
          <w:rFonts w:ascii="Times New Roman" w:eastAsia="Times New Roman" w:hAnsi="Times New Roman" w:cs="Times New Roman"/>
          <w:i w:val="0"/>
          <w:sz w:val="24"/>
        </w:rPr>
        <w:t xml:space="preserve"> </w:t>
      </w:r>
    </w:p>
    <w:p w:rsidR="00F13885" w:rsidRDefault="00524DE7">
      <w:pPr>
        <w:spacing w:after="101" w:line="349" w:lineRule="auto"/>
        <w:ind w:left="127" w:right="129" w:firstLine="696"/>
      </w:pPr>
      <w:r>
        <w:rPr>
          <w:b/>
        </w:rPr>
        <w:t xml:space="preserve">CUARTO. </w:t>
      </w:r>
      <w:r>
        <w:t xml:space="preserve">Facultar a la Alcaldía Presidencia para la formalización de </w:t>
      </w:r>
      <w:r>
        <w:t>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F13885" w:rsidRDefault="00524DE7">
      <w:pPr>
        <w:spacing w:after="123" w:line="340" w:lineRule="auto"/>
        <w:ind w:left="127" w:right="129" w:firstLine="696"/>
      </w:pPr>
      <w:r>
        <w:rPr>
          <w:b/>
        </w:rPr>
        <w:t xml:space="preserve">QUINTO. </w:t>
      </w:r>
      <w:r>
        <w:t>Publicar el presente otorgamiento de subvención en La Base de Datos Nacional de Subvencione</w:t>
      </w:r>
      <w:r>
        <w:t>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7"/>
        <w:ind w:left="848" w:right="129"/>
      </w:pPr>
      <w:r>
        <w:rPr>
          <w:b/>
        </w:rPr>
        <w:t>SEXTO.</w:t>
      </w:r>
      <w:r>
        <w:t xml:space="preserve"> Dar traslado del presente acuerdo a los Servicios Económicos.</w:t>
      </w:r>
      <w:r>
        <w:rPr>
          <w:rFonts w:ascii="Times New Roman" w:eastAsia="Times New Roman" w:hAnsi="Times New Roman" w:cs="Times New Roman"/>
          <w:i w:val="0"/>
          <w:sz w:val="24"/>
        </w:rPr>
        <w:t xml:space="preserve"> </w:t>
      </w:r>
    </w:p>
    <w:p w:rsidR="00F13885" w:rsidRDefault="00524DE7">
      <w:pPr>
        <w:spacing w:after="115" w:line="337" w:lineRule="auto"/>
        <w:ind w:left="127" w:right="129" w:firstLine="696"/>
      </w:pPr>
      <w:r>
        <w:rPr>
          <w:b/>
        </w:rPr>
        <w:t xml:space="preserve">SÉPTIMO. </w:t>
      </w:r>
      <w: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F13885" w:rsidRDefault="00524DE7">
      <w:pPr>
        <w:spacing w:after="225" w:line="259" w:lineRule="auto"/>
        <w:ind w:left="838" w:firstLine="0"/>
        <w:jc w:val="left"/>
      </w:pPr>
      <w:r>
        <w:rPr>
          <w:i w:val="0"/>
        </w:rPr>
        <w:t xml:space="preserve"> </w:t>
      </w:r>
    </w:p>
    <w:p w:rsidR="00F13885" w:rsidRDefault="00524DE7">
      <w:pPr>
        <w:spacing w:after="85" w:line="358" w:lineRule="auto"/>
        <w:ind w:left="127" w:right="116" w:firstLine="698"/>
        <w:jc w:val="left"/>
      </w:pPr>
      <w:r>
        <w:rPr>
          <w:i w:val="0"/>
        </w:rPr>
        <w:t>Vista la propuesta anterior, informada favorablemente por la Intervención de Fondos de esta Entidad, esta Concejalía fórmula propuesta de acuerdo a adoptar por la Junta de Gobierno Local en iguales términos.”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after="373" w:line="247" w:lineRule="auto"/>
        <w:ind w:left="862" w:right="128"/>
      </w:pPr>
      <w:r>
        <w:rPr>
          <w:i w:val="0"/>
        </w:rPr>
        <w:t>No obstante, la Junta de Gobierno Local acor</w:t>
      </w:r>
      <w:r>
        <w:rPr>
          <w:i w:val="0"/>
        </w:rPr>
        <w:t xml:space="preserve">dará lo más procedente. </w:t>
      </w:r>
    </w:p>
    <w:p w:rsidR="00F13885" w:rsidRDefault="00524DE7">
      <w:pPr>
        <w:spacing w:after="362" w:line="259" w:lineRule="auto"/>
        <w:ind w:left="852" w:firstLine="0"/>
        <w:jc w:val="left"/>
      </w:pPr>
      <w:r>
        <w:rPr>
          <w:i w:val="0"/>
        </w:rPr>
        <w:t xml:space="preserve"> </w:t>
      </w:r>
    </w:p>
    <w:p w:rsidR="00F13885" w:rsidRDefault="00524DE7">
      <w:pPr>
        <w:spacing w:after="113" w:line="249" w:lineRule="auto"/>
        <w:ind w:left="137" w:right="70"/>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8688" name="Group 35868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641" name="Rectangle 3464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4642" name="Rectangle 3464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8688" style="width:12.7031pt;height:280.344pt;position:absolute;mso-position-horizontal-relative:page;mso-position-horizontal:absolute;margin-left:682.278pt;mso-position-vertical-relative:page;margin-top:531.696pt;" coordsize="1613,35603">
                <v:rect id="Rectangle 3464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64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138 de 205 </w:t>
                        </w:r>
                      </w:p>
                    </w:txbxContent>
                  </v:textbox>
                </v:rect>
                <w10:wrap type="square"/>
              </v:group>
            </w:pict>
          </mc:Fallback>
        </mc:AlternateContent>
      </w:r>
      <w:r>
        <w:rPr>
          <w:b/>
          <w:i w:val="0"/>
        </w:rPr>
        <w:t xml:space="preserve">  </w:t>
      </w:r>
      <w:r>
        <w:rPr>
          <w:b/>
          <w:i w:val="0"/>
        </w:rPr>
        <w:t>Consta en el expediente Informe Jurídico emitido por Doña Amelia María Riudavets de León, que desempeña el puesto de Jurista, de 18 de diciembre de 2020, debidamente fiscalizado por Don Nicolás Rojo Garnica, Interventor Municipal, de 18 de diciembre de 202</w:t>
      </w:r>
      <w:r>
        <w:rPr>
          <w:b/>
          <w:i w:val="0"/>
        </w:rPr>
        <w:t>0, del siguiente tenor literal:</w:t>
      </w:r>
      <w:r>
        <w:rPr>
          <w:i w:val="0"/>
        </w:rPr>
        <w:t xml:space="preserve"> </w:t>
      </w:r>
    </w:p>
    <w:p w:rsidR="00F13885" w:rsidRDefault="00524DE7">
      <w:pPr>
        <w:spacing w:after="100" w:line="259" w:lineRule="auto"/>
        <w:ind w:left="142" w:firstLine="0"/>
        <w:jc w:val="left"/>
      </w:pPr>
      <w:r>
        <w:rPr>
          <w:b/>
          <w:i w:val="0"/>
        </w:rPr>
        <w:t xml:space="preserve"> </w:t>
      </w:r>
    </w:p>
    <w:p w:rsidR="00F13885" w:rsidRDefault="00524DE7">
      <w:pPr>
        <w:spacing w:after="8" w:line="259" w:lineRule="auto"/>
        <w:ind w:left="850" w:firstLine="0"/>
        <w:jc w:val="left"/>
      </w:pPr>
      <w:r>
        <w:rPr>
          <w:i w:val="0"/>
        </w:rPr>
        <w:t xml:space="preserve"> </w:t>
      </w:r>
    </w:p>
    <w:p w:rsidR="00F13885" w:rsidRDefault="00524DE7">
      <w:pPr>
        <w:pStyle w:val="Ttulo2"/>
        <w:ind w:left="302" w:right="283"/>
      </w:pPr>
      <w:r>
        <w:t>“INFORME JURÍDICO</w:t>
      </w:r>
      <w:r>
        <w:rPr>
          <w:rFonts w:ascii="Times New Roman" w:eastAsia="Times New Roman" w:hAnsi="Times New Roman" w:cs="Times New Roman"/>
          <w:b w:val="0"/>
          <w:sz w:val="24"/>
        </w:rPr>
        <w:t xml:space="preserve"> </w:t>
      </w:r>
    </w:p>
    <w:p w:rsidR="00F13885" w:rsidRDefault="00524DE7">
      <w:pPr>
        <w:spacing w:after="225" w:line="259" w:lineRule="auto"/>
        <w:ind w:left="142" w:firstLine="0"/>
        <w:jc w:val="left"/>
      </w:pPr>
      <w:r>
        <w:rPr>
          <w:i w:val="0"/>
        </w:rPr>
        <w:t xml:space="preserve"> </w:t>
      </w:r>
    </w:p>
    <w:p w:rsidR="00F13885" w:rsidRDefault="00524DE7">
      <w:pPr>
        <w:spacing w:after="111" w:line="358" w:lineRule="auto"/>
        <w:ind w:left="142" w:right="128" w:firstLine="708"/>
      </w:pPr>
      <w:r>
        <w:rPr>
          <w:i w:val="0"/>
        </w:rPr>
        <w:t>En relación con expediente de otorgamiento de subvención a la Asociación</w:t>
      </w:r>
      <w:r>
        <w:rPr>
          <w:b/>
          <w:i w:val="0"/>
        </w:rPr>
        <w:t xml:space="preserve"> </w:t>
      </w:r>
      <w:r>
        <w:rPr>
          <w:i w:val="0"/>
        </w:rPr>
        <w:t xml:space="preserve">de Mayores Antón Guanche de Candelaria, se emite el siguiente, </w:t>
      </w:r>
    </w:p>
    <w:p w:rsidR="00F13885" w:rsidRDefault="00524DE7">
      <w:pPr>
        <w:spacing w:after="103" w:line="259" w:lineRule="auto"/>
        <w:ind w:left="850" w:firstLine="0"/>
        <w:jc w:val="left"/>
      </w:pPr>
      <w:r>
        <w:rPr>
          <w:i w:val="0"/>
        </w:rPr>
        <w:t xml:space="preserve"> </w:t>
      </w:r>
    </w:p>
    <w:p w:rsidR="00F13885" w:rsidRDefault="00524DE7">
      <w:pPr>
        <w:pStyle w:val="Ttulo2"/>
        <w:spacing w:after="227"/>
        <w:ind w:left="302" w:right="1"/>
      </w:pPr>
      <w:r>
        <w:t xml:space="preserve">INFORME </w:t>
      </w:r>
    </w:p>
    <w:p w:rsidR="00F13885" w:rsidRDefault="00524DE7">
      <w:pPr>
        <w:spacing w:after="111" w:line="247" w:lineRule="auto"/>
        <w:ind w:left="860" w:right="128"/>
      </w:pPr>
      <w:r>
        <w:rPr>
          <w:i w:val="0"/>
        </w:rPr>
        <w:t>Presentada en fecha 11 de noviembre de 2020 solici</w:t>
      </w:r>
      <w:r>
        <w:rPr>
          <w:i w:val="0"/>
        </w:rPr>
        <w:t>tud de subvención por la</w:t>
      </w:r>
      <w:r>
        <w:rPr>
          <w:i w:val="0"/>
          <w:shd w:val="clear" w:color="auto" w:fill="F0EFEE"/>
        </w:rPr>
        <w:t xml:space="preserve"> Asociación </w:t>
      </w:r>
      <w:r>
        <w:rPr>
          <w:i w:val="0"/>
        </w:rPr>
        <w:t xml:space="preserve">de </w:t>
      </w:r>
    </w:p>
    <w:p w:rsidR="00F13885" w:rsidRDefault="00524DE7">
      <w:pPr>
        <w:spacing w:after="245" w:line="361" w:lineRule="auto"/>
        <w:ind w:left="152" w:right="128"/>
      </w:pPr>
      <w:r>
        <w:rPr>
          <w:i w:val="0"/>
        </w:rPr>
        <w:t xml:space="preserve">Mayores Antón Guanche de Candelaria con CIF G38233714 conforme al “Proyecto de Actividades para la Mejora de la Calidad de Vida de las personas Mayores” ejercicio 2020, en el que se hace constar presupuesto de </w:t>
      </w:r>
      <w:r>
        <w:rPr>
          <w:i w:val="0"/>
        </w:rPr>
        <w:t>la actividad por importe total de 9.000,00€</w:t>
      </w:r>
      <w:r>
        <w:rPr>
          <w:rFonts w:ascii="Times New Roman" w:eastAsia="Times New Roman" w:hAnsi="Times New Roman" w:cs="Times New Roman"/>
          <w:i w:val="0"/>
          <w:sz w:val="24"/>
        </w:rPr>
        <w:t xml:space="preserve"> </w:t>
      </w:r>
    </w:p>
    <w:p w:rsidR="00F13885" w:rsidRDefault="00524DE7">
      <w:pPr>
        <w:spacing w:after="111" w:line="247" w:lineRule="auto"/>
        <w:ind w:left="860" w:right="128"/>
      </w:pPr>
      <w:r>
        <w:rPr>
          <w:i w:val="0"/>
        </w:rPr>
        <w:t xml:space="preserve">Incoado expediente para el otorgamiento de subvención de conformidad con el artículo </w:t>
      </w:r>
    </w:p>
    <w:p w:rsidR="00F13885" w:rsidRDefault="00524DE7">
      <w:pPr>
        <w:spacing w:after="33" w:line="358" w:lineRule="auto"/>
        <w:ind w:left="127" w:right="116" w:firstLine="0"/>
        <w:jc w:val="left"/>
      </w:pPr>
      <w:r>
        <w:rPr>
          <w:i w:val="0"/>
        </w:rPr>
        <w:t xml:space="preserve">22.2 a de la Ley 38/2003 de 17 de noviembre, General de Subvenciones y 65 del Real Decreto  887/2006, de 21 de julio, por el </w:t>
      </w:r>
      <w:r>
        <w:rPr>
          <w:i w:val="0"/>
        </w:rPr>
        <w:t xml:space="preserve">que se aprueba el Reglamento de la Ley 38/2003 de 17 de noviembre, General de Subvenciones, atendida su consignación expresa en el estado de gastos del presupuesto vigente bajo la rúbrica 23102.48004, denominada “Asociación de Mayores Antón </w:t>
      </w:r>
    </w:p>
    <w:p w:rsidR="00F13885" w:rsidRDefault="00524DE7">
      <w:pPr>
        <w:spacing w:after="286" w:line="356" w:lineRule="auto"/>
        <w:ind w:left="152" w:right="128"/>
      </w:pPr>
      <w:r>
        <w:rPr>
          <w:i w:val="0"/>
        </w:rPr>
        <w:t>Guanche: Proye</w:t>
      </w:r>
      <w:r>
        <w:rPr>
          <w:i w:val="0"/>
        </w:rPr>
        <w:t xml:space="preserve">cto Actividades Mejora de calidad de vida mayores”, por importe de 9.000,00 Euros. </w:t>
      </w:r>
    </w:p>
    <w:p w:rsidR="00F13885" w:rsidRDefault="00524DE7">
      <w:pPr>
        <w:spacing w:after="297" w:line="357" w:lineRule="auto"/>
        <w:ind w:left="142" w:right="128" w:firstLine="708"/>
      </w:pPr>
      <w:r>
        <w:rPr>
          <w:i w:val="0"/>
        </w:rPr>
        <w:t xml:space="preserve">Por la Técnica del Servicio en fecha 17 de diciembre de 2020 se emite informe del tenor literal siguiente: </w:t>
      </w:r>
    </w:p>
    <w:p w:rsidR="00F13885" w:rsidRDefault="00524DE7">
      <w:pPr>
        <w:spacing w:after="131" w:line="259" w:lineRule="auto"/>
        <w:ind w:left="10" w:right="132"/>
        <w:jc w:val="right"/>
      </w:pPr>
      <w:r>
        <w:t>“Habiéndose solicitado por la “ASOCIACIÓN DE MAYORES ANTÓN GUANC</w:t>
      </w:r>
      <w:r>
        <w:t xml:space="preserve">HE DE </w:t>
      </w:r>
    </w:p>
    <w:p w:rsidR="00F13885" w:rsidRDefault="00524DE7">
      <w:pPr>
        <w:spacing w:line="349" w:lineRule="auto"/>
        <w:ind w:left="137" w:right="129"/>
      </w:pPr>
      <w:r>
        <w:t>CANDELARIA” subvención para la ejecución del proyecto denominados ASOCIACIÓN CENTRO DE LA TERCERA EDAD: PROYECTO DE ACTIVIDADES PARA LA MEJORA DE LA CALIDAD DE VIDA DE LAS PERSONAS MAYORES, 2020.</w:t>
      </w:r>
      <w:r>
        <w:rPr>
          <w:rFonts w:ascii="Times New Roman" w:eastAsia="Times New Roman" w:hAnsi="Times New Roman" w:cs="Times New Roman"/>
          <w:i w:val="0"/>
          <w:sz w:val="24"/>
        </w:rPr>
        <w:t xml:space="preserve"> </w:t>
      </w:r>
    </w:p>
    <w:p w:rsidR="00F13885" w:rsidRDefault="00524DE7">
      <w:pPr>
        <w:spacing w:line="349" w:lineRule="auto"/>
        <w:ind w:left="137" w:right="129"/>
      </w:pPr>
      <w:r>
        <w:t xml:space="preserve">Resultando que un elemento imprescindible a la hora </w:t>
      </w:r>
      <w:r>
        <w:t>de desarrollar políticas sociales es la demografía y que uno de los propósitos actuales en relación con la tendencia demográfica, está relacionado con el aumento creciente de la población mayor.</w:t>
      </w:r>
      <w:r>
        <w:rPr>
          <w:rFonts w:ascii="Times New Roman" w:eastAsia="Times New Roman" w:hAnsi="Times New Roman" w:cs="Times New Roman"/>
          <w:i w:val="0"/>
          <w:sz w:val="24"/>
        </w:rPr>
        <w:t xml:space="preserve"> </w:t>
      </w:r>
    </w:p>
    <w:p w:rsidR="00F13885" w:rsidRDefault="00524DE7">
      <w:pPr>
        <w:spacing w:line="359" w:lineRule="auto"/>
        <w:ind w:left="137" w:right="129"/>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9044" name="Group 35904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735" name="Rectangle 3473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w:t>
                              </w:r>
                              <w:r>
                                <w:rPr>
                                  <w:i w:val="0"/>
                                  <w:sz w:val="12"/>
                                </w:rPr>
                                <w:t xml:space="preserve">: https://candelaria.sedelectronica.es/ </w:t>
                              </w:r>
                            </w:p>
                          </w:txbxContent>
                        </wps:txbx>
                        <wps:bodyPr horzOverflow="overflow" vert="horz" lIns="0" tIns="0" rIns="0" bIns="0" rtlCol="0">
                          <a:noAutofit/>
                        </wps:bodyPr>
                      </wps:wsp>
                      <wps:wsp>
                        <wps:cNvPr id="34736" name="Rectangle 3473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139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9044" style="width:12.7031pt;height:280.344pt;position:absolute;mso-position-horizontal-relative:page;mso-position-horizontal:absolute;margin-left:682.278pt;mso-position-vertical-relative:page;margin-top:531.696pt;" coordsize="1613,35603">
                <v:rect id="Rectangle 3473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73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139 de 205 </w:t>
                        </w:r>
                      </w:p>
                    </w:txbxContent>
                  </v:textbox>
                </v:rect>
                <w10:wrap type="square"/>
              </v:group>
            </w:pict>
          </mc:Fallback>
        </mc:AlternateContent>
      </w:r>
      <w:r>
        <w:t xml:space="preserve">Teniendo en cuenta que las personas en edad de jubilación y mayores de 70 se establecen en un colectivo cada vez más numeroso.  </w:t>
      </w:r>
    </w:p>
    <w:p w:rsidR="00F13885" w:rsidRDefault="00524DE7">
      <w:pPr>
        <w:spacing w:line="350" w:lineRule="auto"/>
        <w:ind w:left="137" w:right="129"/>
      </w:pPr>
      <w:r>
        <w:rPr>
          <w:color w:val="333333"/>
        </w:rPr>
        <w:t xml:space="preserve">Resultando que </w:t>
      </w:r>
      <w:r>
        <w:t>los programas sociales dirigidos al mencionado colectivo, a través de actividades de ocio, culturales y/o socioe</w:t>
      </w:r>
      <w:r>
        <w:t>ducativas, tienen una función preventiva y de rehabilitación de habilidades psicomotoras, que se deterioran con el paso de los años.</w:t>
      </w:r>
      <w:r>
        <w:rPr>
          <w:rFonts w:ascii="Times New Roman" w:eastAsia="Times New Roman" w:hAnsi="Times New Roman" w:cs="Times New Roman"/>
          <w:i w:val="0"/>
          <w:sz w:val="24"/>
        </w:rPr>
        <w:t xml:space="preserve"> </w:t>
      </w:r>
    </w:p>
    <w:p w:rsidR="00F13885" w:rsidRDefault="00524DE7">
      <w:pPr>
        <w:spacing w:line="358" w:lineRule="auto"/>
        <w:ind w:left="137" w:right="129"/>
      </w:pPr>
      <w:r>
        <w:t>Considerando que dichos programas suponen un beneficio en la autonomía y desarrollo personal de las personas mayores, inci</w:t>
      </w:r>
      <w:r>
        <w:t xml:space="preserve">diendo en la mejora de su calidad de vida. </w:t>
      </w:r>
    </w:p>
    <w:p w:rsidR="00F13885" w:rsidRDefault="00524DE7">
      <w:pPr>
        <w:spacing w:after="1" w:line="353" w:lineRule="auto"/>
        <w:ind w:left="137" w:right="118"/>
      </w:pPr>
      <w:r>
        <w:rPr>
          <w:color w:val="333333"/>
        </w:rPr>
        <w:t xml:space="preserve">Atendido que la </w:t>
      </w:r>
      <w:r>
        <w:t xml:space="preserve">“ASOCIACIÓN DE MAYORES ANTÓN GUANCHE DE CANDELARIA” supone </w:t>
      </w:r>
      <w:r>
        <w:rPr>
          <w:color w:val="333333"/>
        </w:rPr>
        <w:t>un recurso sociocomunitario para el municipio, que desarrolla actividades de socioeducativas y de carácter cultural, y que persigue un fi</w:t>
      </w:r>
      <w:r>
        <w:rPr>
          <w:color w:val="333333"/>
        </w:rPr>
        <w:t>n común con la administración local, que no es otro que  procurar el bienestar social de las personas mayores,  a través del entretenimiento, el fomento de las relaciones sociales y el desarrollo personal del colectivo.</w:t>
      </w:r>
      <w:r>
        <w:rPr>
          <w:rFonts w:ascii="Times New Roman" w:eastAsia="Times New Roman" w:hAnsi="Times New Roman" w:cs="Times New Roman"/>
          <w:i w:val="0"/>
          <w:sz w:val="24"/>
        </w:rPr>
        <w:t xml:space="preserve"> </w:t>
      </w:r>
    </w:p>
    <w:p w:rsidR="00F13885" w:rsidRDefault="00524DE7">
      <w:pPr>
        <w:spacing w:after="1" w:line="353" w:lineRule="auto"/>
        <w:ind w:left="137" w:right="118"/>
      </w:pPr>
      <w:r>
        <w:t>Visto que dicha entidad sin ánimo d</w:t>
      </w:r>
      <w:r>
        <w:t xml:space="preserve">e lucro, en los últimos años ha incrementado el </w:t>
      </w:r>
      <w:r>
        <w:rPr>
          <w:color w:val="333333"/>
        </w:rPr>
        <w:t>número de socios/as, lo que ha supuesto junto con el apoyo económico de la administración local, una importante evolución en la oferta y calidad de actividades dirigidas al colectivo de personas mayores.</w:t>
      </w:r>
      <w:r>
        <w:rPr>
          <w:rFonts w:ascii="Times New Roman" w:eastAsia="Times New Roman" w:hAnsi="Times New Roman" w:cs="Times New Roman"/>
          <w:i w:val="0"/>
          <w:sz w:val="24"/>
        </w:rPr>
        <w:t xml:space="preserve"> </w:t>
      </w:r>
    </w:p>
    <w:p w:rsidR="00F13885" w:rsidRDefault="00524DE7">
      <w:pPr>
        <w:spacing w:line="358" w:lineRule="auto"/>
        <w:ind w:left="137" w:right="129"/>
      </w:pPr>
      <w:r>
        <w:t>Ten</w:t>
      </w:r>
      <w:r>
        <w:t>iendo en cuenta que la Entidad municipal, en los presupuestos vigentes para el ejercicio 2020, ha previsto que a través de convenio de Colaboración se formalizara la concesión de una subvención directa a favor de dicha entidad, de carácter nominativo, y qu</w:t>
      </w:r>
      <w:r>
        <w:t>e el fin que justifica dicha  ayuda tiene una incidencia directa en las personas mayores del municipio, por la importancia de su integración en la comunidad, y que ello contribuye a mejorar su salud e independencia y con ello el bienestar físico psíquico y</w:t>
      </w:r>
      <w:r>
        <w:t xml:space="preserve"> social.  </w:t>
      </w:r>
      <w:r>
        <w:rPr>
          <w:rFonts w:ascii="Times New Roman" w:eastAsia="Times New Roman" w:hAnsi="Times New Roman" w:cs="Times New Roman"/>
          <w:i w:val="0"/>
          <w:sz w:val="24"/>
        </w:rPr>
        <w:t xml:space="preserve"> </w:t>
      </w:r>
    </w:p>
    <w:p w:rsidR="00F13885" w:rsidRDefault="00524DE7">
      <w:pPr>
        <w:spacing w:line="352" w:lineRule="auto"/>
        <w:ind w:left="137" w:right="129"/>
      </w:pPr>
      <w:r>
        <w:t>En base a lo expuesto, y examinada la documentación aportada, se concluye que el proyecto para el que solicita subvención nominativa la Asociación de Mayores Antón Guanche, supone la realización de acciones para atender el interés social, dirig</w:t>
      </w:r>
      <w:r>
        <w:t>idas específicamente al colectivo de mayores del municpio.”</w:t>
      </w:r>
      <w:r>
        <w:rPr>
          <w:rFonts w:ascii="Times New Roman" w:eastAsia="Times New Roman" w:hAnsi="Times New Roman" w:cs="Times New Roman"/>
          <w:i w:val="0"/>
          <w:sz w:val="24"/>
        </w:rPr>
        <w:t xml:space="preserve"> </w:t>
      </w:r>
    </w:p>
    <w:p w:rsidR="00F13885" w:rsidRDefault="00524DE7">
      <w:pPr>
        <w:spacing w:after="228" w:line="259" w:lineRule="auto"/>
        <w:ind w:left="142" w:firstLine="0"/>
        <w:jc w:val="left"/>
      </w:pPr>
      <w:r>
        <w:t xml:space="preserve"> </w:t>
      </w:r>
    </w:p>
    <w:p w:rsidR="00F13885" w:rsidRDefault="00524DE7">
      <w:pPr>
        <w:spacing w:after="35" w:line="358" w:lineRule="auto"/>
        <w:ind w:left="127" w:right="116" w:firstLine="698"/>
        <w:jc w:val="left"/>
      </w:pPr>
      <w:r>
        <w:rPr>
          <w:i w:val="0"/>
        </w:rPr>
        <w:t>Acreditada la existencia de crédito presupuestario adecuado y suficiente, se ha formalizado documento contable (provisional) de reconocimiento de la obligación con cargo a la aplicación presupu</w:t>
      </w:r>
      <w:r>
        <w:rPr>
          <w:i w:val="0"/>
        </w:rPr>
        <w:t xml:space="preserve">estaria 2020.23100.48004 y nº de operación 2.20.0.10176, por importe de </w:t>
      </w:r>
    </w:p>
    <w:p w:rsidR="00F13885" w:rsidRDefault="00524DE7">
      <w:pPr>
        <w:spacing w:after="236" w:line="247" w:lineRule="auto"/>
        <w:ind w:left="152" w:right="128"/>
      </w:pPr>
      <w:r>
        <w:rPr>
          <w:i w:val="0"/>
        </w:rPr>
        <w:t xml:space="preserve">9.000,00€, a efectos de fiscalización previa por la Intervención.   </w:t>
      </w:r>
    </w:p>
    <w:p w:rsidR="00F13885" w:rsidRDefault="00524DE7">
      <w:pPr>
        <w:spacing w:after="225" w:line="259" w:lineRule="auto"/>
        <w:ind w:left="850" w:firstLine="0"/>
        <w:jc w:val="left"/>
      </w:pPr>
      <w:r>
        <w:rPr>
          <w:i w:val="0"/>
        </w:rPr>
        <w:t xml:space="preserve"> </w:t>
      </w:r>
    </w:p>
    <w:p w:rsidR="00F13885" w:rsidRDefault="00524DE7">
      <w:pPr>
        <w:spacing w:after="120" w:line="358" w:lineRule="auto"/>
        <w:ind w:left="127" w:right="116" w:firstLine="698"/>
        <w:jc w:val="left"/>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8809" name="Group 35880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811" name="Rectangle 3481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4812" name="Rectangle 3481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8809" style="width:12.7031pt;height:280.344pt;position:absolute;mso-position-horizontal-relative:page;mso-position-horizontal:absolute;margin-left:682.278pt;mso-position-vertical-relative:page;margin-top:531.696pt;" coordsize="1613,35603">
                <v:rect id="Rectangle 3481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81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140 de 205 </w:t>
                        </w:r>
                      </w:p>
                    </w:txbxContent>
                  </v:textbox>
                </v:rect>
                <w10:wrap type="square"/>
              </v:group>
            </w:pict>
          </mc:Fallback>
        </mc:AlternateContent>
      </w:r>
      <w:r>
        <w:rPr>
          <w:i w:val="0"/>
        </w:rPr>
        <w:t>Formalizada en fecha de 11 de noviembre de 2020, solicitud de pago anticipado de la subvención y subsanados defectos formales y de acreditación de los requisitos</w:t>
      </w:r>
      <w:r>
        <w:rPr>
          <w:i w:val="0"/>
        </w:rPr>
        <w:t xml:space="preserve"> legales para adquirir la condición de beneficiario de la misma. </w:t>
      </w:r>
    </w:p>
    <w:p w:rsidR="00F13885" w:rsidRDefault="00524DE7">
      <w:pPr>
        <w:spacing w:after="227" w:line="259" w:lineRule="auto"/>
        <w:ind w:left="425" w:firstLine="0"/>
        <w:jc w:val="left"/>
      </w:pPr>
      <w:r>
        <w:rPr>
          <w:i w:val="0"/>
        </w:rPr>
        <w:t xml:space="preserve"> </w:t>
      </w:r>
    </w:p>
    <w:p w:rsidR="00F13885" w:rsidRDefault="00524DE7">
      <w:pPr>
        <w:spacing w:after="236" w:line="247" w:lineRule="auto"/>
        <w:ind w:left="860" w:right="128"/>
      </w:pPr>
      <w:r>
        <w:rPr>
          <w:i w:val="0"/>
        </w:rPr>
        <w:t xml:space="preserve">A los antecedentes expuestos resulta de aplicación los siguientes: </w:t>
      </w:r>
    </w:p>
    <w:p w:rsidR="00F13885" w:rsidRDefault="00524DE7">
      <w:pPr>
        <w:spacing w:after="223" w:line="259" w:lineRule="auto"/>
        <w:ind w:left="850" w:firstLine="0"/>
        <w:jc w:val="left"/>
      </w:pPr>
      <w:r>
        <w:rPr>
          <w:i w:val="0"/>
        </w:rPr>
        <w:t xml:space="preserve"> </w:t>
      </w:r>
    </w:p>
    <w:p w:rsidR="00F13885" w:rsidRDefault="00524DE7">
      <w:pPr>
        <w:pStyle w:val="Ttulo2"/>
        <w:spacing w:after="227"/>
        <w:ind w:left="302"/>
      </w:pPr>
      <w:r>
        <w:t xml:space="preserve">FUNDAMENTOS JURIDICOS </w:t>
      </w:r>
    </w:p>
    <w:p w:rsidR="00F13885" w:rsidRDefault="00524DE7">
      <w:pPr>
        <w:spacing w:after="111" w:line="359" w:lineRule="auto"/>
        <w:ind w:left="142" w:right="128" w:firstLine="852"/>
      </w:pPr>
      <w:r>
        <w:rPr>
          <w:i w:val="0"/>
        </w:rPr>
        <w:t>Con la promulgación de la nueva Ley de Servicios Sociales de Canarias, Ley 16/2020 de 2 de mayo</w:t>
      </w:r>
      <w:r>
        <w:rPr>
          <w:i w:val="0"/>
        </w:rPr>
        <w:t>, por la que se configura un nuevo modelo de sistema público que dirige su atención tanto a las situaciones y necesidades de cada persona a lo largo de su vida como a los diferentes espacios sociales y comunitarios en los que esta se desarrolla, se reconoc</w:t>
      </w:r>
      <w:r>
        <w:rPr>
          <w:i w:val="0"/>
        </w:rPr>
        <w:t xml:space="preserve">e expresamente la importante labor que las entidades del tercer sector de acción social vienen desarrollando en la prestación de los servicios. </w:t>
      </w:r>
    </w:p>
    <w:p w:rsidR="00F13885" w:rsidRDefault="00524DE7">
      <w:pPr>
        <w:spacing w:after="120" w:line="358" w:lineRule="auto"/>
        <w:ind w:left="127" w:right="116" w:firstLine="698"/>
        <w:jc w:val="left"/>
      </w:pPr>
      <w:r>
        <w:rPr>
          <w:i w:val="0"/>
        </w:rPr>
        <w:t>Considerando que de conformidad con el art 2 de la Ley 38/2003, de 17 de noviembre, General de Subvenciones, se</w:t>
      </w:r>
      <w:r>
        <w:rPr>
          <w:i w:val="0"/>
        </w:rPr>
        <w:t xml:space="preserve"> entiende por subvención, a los efectos de esta Ley, toda disposición dineraria a favor de personas públicas o privadas, y que cumpla los siguientes requisitos: </w:t>
      </w:r>
    </w:p>
    <w:p w:rsidR="00F13885" w:rsidRDefault="00524DE7">
      <w:pPr>
        <w:numPr>
          <w:ilvl w:val="0"/>
          <w:numId w:val="48"/>
        </w:numPr>
        <w:spacing w:after="111" w:line="247" w:lineRule="auto"/>
        <w:ind w:right="249" w:hanging="257"/>
        <w:jc w:val="right"/>
      </w:pPr>
      <w:r>
        <w:rPr>
          <w:i w:val="0"/>
        </w:rPr>
        <w:t xml:space="preserve">Que la entrega se realice sin contraprestación directa de los beneficiarios. </w:t>
      </w:r>
    </w:p>
    <w:p w:rsidR="00F13885" w:rsidRDefault="00524DE7">
      <w:pPr>
        <w:numPr>
          <w:ilvl w:val="0"/>
          <w:numId w:val="48"/>
        </w:numPr>
        <w:spacing w:after="105" w:line="259" w:lineRule="auto"/>
        <w:ind w:right="249" w:hanging="257"/>
        <w:jc w:val="right"/>
      </w:pPr>
      <w:r>
        <w:rPr>
          <w:i w:val="0"/>
        </w:rPr>
        <w:t>Que la entrega e</w:t>
      </w:r>
      <w:r>
        <w:rPr>
          <w:i w:val="0"/>
        </w:rPr>
        <w:t xml:space="preserve">sté sujeta al cumplimiento de un determinado objetivo, la ejecución de </w:t>
      </w:r>
    </w:p>
    <w:p w:rsidR="00F13885" w:rsidRDefault="00524DE7">
      <w:pPr>
        <w:spacing w:after="120" w:line="358" w:lineRule="auto"/>
        <w:ind w:left="127" w:right="116" w:firstLine="0"/>
        <w:jc w:val="left"/>
      </w:pPr>
      <w:r>
        <w:rPr>
          <w:i w:val="0"/>
        </w:rPr>
        <w:t>un proyecto, la realización de una actividad, la adopción de un comportamiento singular, ya realizados o por desarrollar, o la concurrencia de una situación, debiendo el beneficiario c</w:t>
      </w:r>
      <w:r>
        <w:rPr>
          <w:i w:val="0"/>
        </w:rPr>
        <w:t xml:space="preserve">umplir las obligaciones materiales y formales que se hubieran establecido. </w:t>
      </w:r>
    </w:p>
    <w:p w:rsidR="00F13885" w:rsidRDefault="00524DE7">
      <w:pPr>
        <w:numPr>
          <w:ilvl w:val="0"/>
          <w:numId w:val="48"/>
        </w:numPr>
        <w:spacing w:after="105" w:line="259" w:lineRule="auto"/>
        <w:ind w:right="249" w:hanging="257"/>
        <w:jc w:val="right"/>
      </w:pPr>
      <w:r>
        <w:rPr>
          <w:i w:val="0"/>
        </w:rPr>
        <w:t xml:space="preserve">Que el proyecto, la acción, conducta o situación financiada tenga por objeto el fomento </w:t>
      </w:r>
    </w:p>
    <w:p w:rsidR="00F13885" w:rsidRDefault="00524DE7">
      <w:pPr>
        <w:spacing w:after="236" w:line="247" w:lineRule="auto"/>
        <w:ind w:left="152" w:right="128"/>
      </w:pPr>
      <w:r>
        <w:rPr>
          <w:i w:val="0"/>
        </w:rPr>
        <w:t>de una actividad de utilidad pública o interés social o de promoción de una finalidad públi</w:t>
      </w:r>
      <w:r>
        <w:rPr>
          <w:i w:val="0"/>
        </w:rPr>
        <w:t xml:space="preserve">ca. </w:t>
      </w:r>
    </w:p>
    <w:p w:rsidR="00F13885" w:rsidRDefault="00524DE7">
      <w:pPr>
        <w:spacing w:after="92" w:line="358" w:lineRule="auto"/>
        <w:ind w:left="127" w:right="116" w:firstLine="698"/>
        <w:jc w:val="left"/>
      </w:pPr>
      <w:r>
        <w:rPr>
          <w:i w:val="0"/>
        </w:rPr>
        <w:t>De conformidad con el art 22 de la Ley 38/2003, de 17 de noviembre, General de Subvenciones, el procedimiento ordinario de concesión de subvenciones se tramitará en régimen de concurrencia competitiva.</w:t>
      </w:r>
      <w:r>
        <w:rPr>
          <w:rFonts w:ascii="Times New Roman" w:eastAsia="Times New Roman" w:hAnsi="Times New Roman" w:cs="Times New Roman"/>
          <w:i w:val="0"/>
          <w:sz w:val="24"/>
        </w:rPr>
        <w:t xml:space="preserve"> </w:t>
      </w:r>
    </w:p>
    <w:p w:rsidR="00F13885" w:rsidRDefault="00524DE7">
      <w:pPr>
        <w:spacing w:after="120" w:line="358" w:lineRule="auto"/>
        <w:ind w:left="127" w:right="116" w:firstLine="698"/>
        <w:jc w:val="left"/>
      </w:pPr>
      <w:r>
        <w:rPr>
          <w:i w:val="0"/>
        </w:rPr>
        <w:t>Sin embargo, podrán concederse de forma directa,</w:t>
      </w:r>
      <w:r>
        <w:rPr>
          <w:i w:val="0"/>
        </w:rPr>
        <w:t xml:space="preserve"> entre otras, las subvenciones previstas nominativamente en los Presupuestos Generales del Estado, de las Comunidades Autónomas o de las Entidades Locales, en los términos recogidos en los Convenios y en la Normativa reguladora de estas subvenciones. </w:t>
      </w:r>
    </w:p>
    <w:p w:rsidR="00F13885" w:rsidRDefault="00524DE7">
      <w:pPr>
        <w:spacing w:after="92" w:line="358" w:lineRule="auto"/>
        <w:ind w:left="127" w:right="116" w:firstLine="698"/>
        <w:jc w:val="left"/>
      </w:pPr>
      <w:r>
        <w:rPr>
          <w:rFonts w:ascii="Calibri" w:eastAsia="Calibri" w:hAnsi="Calibri" w:cs="Calibri"/>
          <w:i w:val="0"/>
          <w:noProof/>
        </w:rPr>
        <mc:AlternateContent>
          <mc:Choice Requires="wpg">
            <w:drawing>
              <wp:anchor distT="0" distB="0" distL="114300" distR="114300" simplePos="0" relativeHeight="25181081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9190" name="Group 35919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4894" name="Rectangle 3489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w:t>
                              </w:r>
                              <w:r>
                                <w:rPr>
                                  <w:i w:val="0"/>
                                  <w:sz w:val="12"/>
                                </w:rPr>
                                <w:t xml:space="preserve">ód. Validación: AG3HKDKKKYSMLASNAQTS44JPH | Verificación: https://candelaria.sedelectronica.es/ </w:t>
                              </w:r>
                            </w:p>
                          </w:txbxContent>
                        </wps:txbx>
                        <wps:bodyPr horzOverflow="overflow" vert="horz" lIns="0" tIns="0" rIns="0" bIns="0" rtlCol="0">
                          <a:noAutofit/>
                        </wps:bodyPr>
                      </wps:wsp>
                      <wps:wsp>
                        <wps:cNvPr id="34895" name="Rectangle 3489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9190" style="width:12.7031pt;height:280.344pt;position:absolute;mso-position-horizontal-relative:page;mso-position-horizontal:absolute;margin-left:682.278pt;mso-position-vertical-relative:page;margin-top:531.696pt;" coordsize="1613,35603">
                <v:rect id="Rectangle 3489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489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141 de 205 </w:t>
                        </w:r>
                      </w:p>
                    </w:txbxContent>
                  </v:textbox>
                </v:rect>
                <w10:wrap type="square"/>
              </v:group>
            </w:pict>
          </mc:Fallback>
        </mc:AlternateContent>
      </w:r>
      <w:r>
        <w:rPr>
          <w:i w:val="0"/>
        </w:rPr>
        <w:t>A tal efecto y como señala el artículo 65 del RD 887/2006 son subvenciones previstas nominativamente en los Presupuestos Generales del estado, de las Comunidades Autónomas o de las Entidades Locales, aquellas cuyo objeto, dotación presupuestaria y benefici</w:t>
      </w:r>
      <w:r>
        <w:rPr>
          <w:i w:val="0"/>
        </w:rPr>
        <w:t>o aparecen determinados expresamente en el estado de gastos del presupuesto. Asimismo, y en lo que afecta al procedimiento para el pago de estas subvenciones, viene a señalar que el procedimiento para la concesión de estas subvenciones se iniciará de ofici</w:t>
      </w:r>
      <w:r>
        <w:rPr>
          <w:i w:val="0"/>
        </w:rPr>
        <w:t>o por el centro gestor del crédito presupuestario al que se imputa la subvención o a instancia del interesado, y terminará con la resolución de concesión o el convenio. Señalando expresamente que en cualquiera de los supuestos previstos en este apartado, e</w:t>
      </w:r>
      <w:r>
        <w:rPr>
          <w:i w:val="0"/>
        </w:rPr>
        <w:t>l acto de concesión o el convenio tendrá el carácter de bases reguladoras de la concesión a los efectos de lo dispuesto en la Ley General de Subvenciones.</w:t>
      </w:r>
      <w:r>
        <w:rPr>
          <w:rFonts w:ascii="Times New Roman" w:eastAsia="Times New Roman" w:hAnsi="Times New Roman" w:cs="Times New Roman"/>
          <w:i w:val="0"/>
          <w:sz w:val="24"/>
        </w:rPr>
        <w:t xml:space="preserve"> </w:t>
      </w:r>
    </w:p>
    <w:p w:rsidR="00F13885" w:rsidRDefault="00524DE7">
      <w:pPr>
        <w:spacing w:after="111" w:line="337" w:lineRule="auto"/>
        <w:ind w:left="142" w:right="128" w:firstLine="708"/>
      </w:pPr>
      <w:r>
        <w:rPr>
          <w:i w:val="0"/>
        </w:rPr>
        <w:t>Considerando que el artículo 28 de la Ley 38/2003, de 17 de noviembre, que regula la concesión direc</w:t>
      </w:r>
      <w:r>
        <w:rPr>
          <w:i w:val="0"/>
        </w:rPr>
        <w:t>ta, señala en sus diferentes apartados:</w:t>
      </w:r>
      <w:r>
        <w:rPr>
          <w:rFonts w:ascii="Times New Roman" w:eastAsia="Times New Roman" w:hAnsi="Times New Roman" w:cs="Times New Roman"/>
          <w:i w:val="0"/>
          <w:sz w:val="24"/>
        </w:rPr>
        <w:t xml:space="preserve"> </w:t>
      </w:r>
    </w:p>
    <w:p w:rsidR="00F13885" w:rsidRDefault="00524DE7">
      <w:pPr>
        <w:spacing w:after="120" w:line="358" w:lineRule="auto"/>
        <w:ind w:left="127" w:right="116" w:firstLine="698"/>
        <w:jc w:val="left"/>
      </w:pPr>
      <w:r>
        <w:rPr>
          <w:i w:val="0"/>
        </w:rPr>
        <w:t xml:space="preserve">- La resolución de concesión y, en su caso, los convenios a través de los cuales se canalicen estas subvenciones establecerán las condiciones y compromisos aplicables de conformidad con lo dispuesto en esta Ley. </w:t>
      </w:r>
    </w:p>
    <w:p w:rsidR="00F13885" w:rsidRDefault="00524DE7">
      <w:pPr>
        <w:spacing w:after="283" w:line="358" w:lineRule="auto"/>
        <w:ind w:left="127" w:right="116" w:firstLine="698"/>
        <w:jc w:val="left"/>
      </w:pPr>
      <w:r>
        <w:rPr>
          <w:i w:val="0"/>
        </w:rPr>
        <w:t>-L</w:t>
      </w:r>
      <w:r>
        <w:rPr>
          <w:i w:val="0"/>
        </w:rPr>
        <w:t>os convenios serán el instrumento habitual para canalizar las subvenciones previstas nominativamente en los Presupuestos Generales del Estado, o en los de las corporaciones locales, sin perjuicio de lo que a este respecto establezca su normativa reguladora</w:t>
      </w:r>
      <w:r>
        <w:rPr>
          <w:i w:val="0"/>
        </w:rPr>
        <w:t xml:space="preserve">. </w:t>
      </w:r>
    </w:p>
    <w:p w:rsidR="00F13885" w:rsidRDefault="00524DE7">
      <w:pPr>
        <w:spacing w:after="315" w:line="358" w:lineRule="auto"/>
        <w:ind w:left="142" w:right="128" w:firstLine="708"/>
      </w:pPr>
      <w:r>
        <w:rPr>
          <w:i w:val="0"/>
        </w:rPr>
        <w:t xml:space="preserve">En iguales términos se prevé en las Bases Reguladoras del Presupuesto vigente al establecer en la base 31.C.b) reguladora de la “Tramitación de subvenciones, convenios y premios” el procedimiento en la concesión y justificación de subvenciones mediante </w:t>
      </w:r>
      <w:r>
        <w:rPr>
          <w:i w:val="0"/>
        </w:rPr>
        <w:t xml:space="preserve">“convenios de colaboración: </w:t>
      </w:r>
    </w:p>
    <w:p w:rsidR="00F13885" w:rsidRDefault="00524DE7">
      <w:pPr>
        <w:spacing w:after="111" w:line="247" w:lineRule="auto"/>
        <w:ind w:left="860" w:right="128"/>
      </w:pPr>
      <w:r>
        <w:rPr>
          <w:i w:val="0"/>
        </w:rPr>
        <w:t xml:space="preserve">(….) </w:t>
      </w:r>
    </w:p>
    <w:p w:rsidR="00F13885" w:rsidRDefault="00524DE7">
      <w:pPr>
        <w:ind w:left="127" w:right="129" w:firstLine="708"/>
      </w:pPr>
      <w:r>
        <w:t>“b)1.- El órgano competente aprobará el convenio de Colaboración que regulara: el objeto a subvencionar, la entidad que podrá beneficiarse de la ayuda, la contraprestación que realizara la entidad, los requisitos que debe</w:t>
      </w:r>
      <w:r>
        <w:t>rán cumplir dichas entidades, la documentación que deben presentar para justificar la subvención, los modelos de impresos si los hubiere, el plazo de ejecución, plazo de justificación y las obligaciones. El Centro Gestor adjuntará a la propuesta de aprobac</w:t>
      </w:r>
      <w:r>
        <w:t xml:space="preserve">ión del convenio, el documento "AD" previo de Autorización y disposición del gasto por el total del citado convenio. </w:t>
      </w:r>
    </w:p>
    <w:p w:rsidR="00F13885" w:rsidRDefault="00524DE7">
      <w:pPr>
        <w:spacing w:after="17" w:line="259" w:lineRule="auto"/>
        <w:ind w:left="850" w:firstLine="0"/>
        <w:jc w:val="left"/>
      </w:pPr>
      <w:r>
        <w:t xml:space="preserve"> </w:t>
      </w:r>
    </w:p>
    <w:p w:rsidR="00F13885" w:rsidRDefault="00524DE7">
      <w:pPr>
        <w:ind w:left="127" w:right="129" w:firstLine="708"/>
      </w:pPr>
      <w:r>
        <w:t>b).2.- En el supuesto de pago anticipado a su justificación, se formalizará el documento “O” de reconocimiento de la obligación por el C</w:t>
      </w:r>
      <w:r>
        <w:t xml:space="preserve">entro Gestor dando cuenta a la Intervención de Fondos para su fiscalización, y el derecho de abono al beneficiario mediante resolución del Presidente u órgano en quien delegue, librándose los correspondientes documentos “O” y en su caso “P”. </w:t>
      </w:r>
    </w:p>
    <w:p w:rsidR="00F13885" w:rsidRDefault="00524DE7">
      <w:pPr>
        <w:spacing w:after="0" w:line="259" w:lineRule="auto"/>
        <w:ind w:left="850" w:firstLine="0"/>
        <w:jc w:val="left"/>
      </w:pPr>
      <w:r>
        <w:t xml:space="preserve"> </w:t>
      </w:r>
    </w:p>
    <w:p w:rsidR="00F13885" w:rsidRDefault="00524DE7">
      <w:pPr>
        <w:ind w:left="127" w:right="129" w:firstLine="708"/>
      </w:pPr>
      <w:r>
        <w:t xml:space="preserve">b).3.- </w:t>
      </w:r>
      <w:r>
        <w:t>La justificación de las subvenciones anticipadas se realizará en las formas y plazos previstos en las Bases reguladoras o en las convocatorias, en el convenio o acuerdo de concesión, que en todo caso no podrá ser superior a tres meses desde la finalización</w:t>
      </w:r>
      <w:r>
        <w:t xml:space="preserve"> de la actividad o finalidad para la que se concedió. El retraso en el plazo de la justificación sin inicio de expediente de reintegro por falta de justificación constituye una infracción administrativa que será sancionada conforme a la normativa de aplica</w:t>
      </w:r>
      <w:r>
        <w:t xml:space="preserve">ción (en todo caso la falta de justificación conlleva a la perdida de subvención para ejercicios o convocatorias posteriores). </w:t>
      </w:r>
    </w:p>
    <w:p w:rsidR="00F13885" w:rsidRDefault="00524DE7">
      <w:pPr>
        <w:spacing w:after="0" w:line="259" w:lineRule="auto"/>
        <w:ind w:left="850" w:firstLine="0"/>
        <w:jc w:val="left"/>
      </w:pPr>
      <w:r>
        <w:t xml:space="preserve"> </w:t>
      </w:r>
    </w:p>
    <w:p w:rsidR="00F13885" w:rsidRDefault="00524DE7">
      <w:pPr>
        <w:spacing w:after="268"/>
        <w:ind w:left="127" w:right="129" w:firstLine="708"/>
      </w:pPr>
      <w:r>
        <w:rPr>
          <w:rFonts w:ascii="Calibri" w:eastAsia="Calibri" w:hAnsi="Calibri" w:cs="Calibri"/>
          <w:i w:val="0"/>
          <w:noProof/>
        </w:rPr>
        <mc:AlternateContent>
          <mc:Choice Requires="wpg">
            <w:drawing>
              <wp:anchor distT="0" distB="0" distL="114300" distR="114300" simplePos="0" relativeHeight="2518118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59646" name="Group 35964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003" name="Rectangle 3500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004" name="Rectangle 3500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w:t>
                              </w:r>
                              <w:r>
                                <w:rPr>
                                  <w:i w:val="0"/>
                                  <w:sz w:val="12"/>
                                </w:rPr>
                                <w:t xml:space="preserve">rónicamente desde la plataforma esPublico Gestiona | Página 142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59646" style="width:12.7031pt;height:280.344pt;position:absolute;mso-position-horizontal-relative:page;mso-position-horizontal:absolute;margin-left:682.278pt;mso-position-vertical-relative:page;margin-top:531.696pt;" coordsize="1613,35603">
                <v:rect id="Rectangle 3500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00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142 de 205 </w:t>
                        </w:r>
                      </w:p>
                    </w:txbxContent>
                  </v:textbox>
                </v:rect>
                <w10:wrap type="square"/>
              </v:group>
            </w:pict>
          </mc:Fallback>
        </mc:AlternateContent>
      </w:r>
      <w:r>
        <w:t>b).4.- Presentados todos los documentos justificativos a través del Registro Municipal se informará por el Técnico competente y será conformado por el Concejal delegado correspondiente</w:t>
      </w:r>
      <w:r>
        <w:t xml:space="preserve"> en cada caso, dándose traslado al órgano competente que aprobará la justificación, la finalidad, y la ejecución correcta del gasto, y se procederá a formalizar el documento "O" de reconocimiento de la obligación, formalizándose los correspondientes docume</w:t>
      </w:r>
      <w:r>
        <w:t>ntos contables por el Centro Gestor dando cuenta a la Intervención para su fiscalización. En el caso de obras el técnico municipal adjuntará a la justificación su informe del estado de la obra ejecutada y resto de condiciones ya vistas para las subvencione</w:t>
      </w:r>
      <w:r>
        <w:t xml:space="preserve">s.” </w:t>
      </w:r>
    </w:p>
    <w:p w:rsidR="00F13885" w:rsidRDefault="00524DE7">
      <w:pPr>
        <w:spacing w:after="283" w:line="358" w:lineRule="auto"/>
        <w:ind w:left="142" w:right="128" w:firstLine="358"/>
      </w:pPr>
      <w:r>
        <w:rPr>
          <w:i w:val="0"/>
        </w:rPr>
        <w:t xml:space="preserve">Por lo cual y de acuerdo con los preceptos citados, la resolución o, en su caso, el convenio deberá incluir los siguientes extremos: </w:t>
      </w:r>
    </w:p>
    <w:p w:rsidR="00F13885" w:rsidRDefault="00524DE7">
      <w:pPr>
        <w:numPr>
          <w:ilvl w:val="0"/>
          <w:numId w:val="49"/>
        </w:numPr>
        <w:spacing w:after="273" w:line="247" w:lineRule="auto"/>
        <w:ind w:right="128" w:hanging="360"/>
      </w:pPr>
      <w:r>
        <w:rPr>
          <w:i w:val="0"/>
        </w:rPr>
        <w:t xml:space="preserve">Determinación del objeto de la subvención y de sus beneficiarios, de acuerdo con la asignación presupuestaria. </w:t>
      </w:r>
    </w:p>
    <w:p w:rsidR="00F13885" w:rsidRDefault="00524DE7">
      <w:pPr>
        <w:numPr>
          <w:ilvl w:val="0"/>
          <w:numId w:val="49"/>
        </w:numPr>
        <w:spacing w:after="272" w:line="247" w:lineRule="auto"/>
        <w:ind w:right="128" w:hanging="360"/>
      </w:pPr>
      <w:r>
        <w:rPr>
          <w:i w:val="0"/>
        </w:rPr>
        <w:t>Crédi</w:t>
      </w:r>
      <w:r>
        <w:rPr>
          <w:i w:val="0"/>
        </w:rPr>
        <w:t xml:space="preserve">to presupuestario al que se imputa el gasto y cuantía de la subvención, individualizada, en su caso, para cada beneficiario si fuesen varios. </w:t>
      </w:r>
    </w:p>
    <w:p w:rsidR="00F13885" w:rsidRDefault="00524DE7">
      <w:pPr>
        <w:numPr>
          <w:ilvl w:val="0"/>
          <w:numId w:val="49"/>
        </w:numPr>
        <w:spacing w:after="272" w:line="247" w:lineRule="auto"/>
        <w:ind w:right="128" w:hanging="360"/>
      </w:pPr>
      <w:r>
        <w:rPr>
          <w:i w:val="0"/>
        </w:rPr>
        <w:t>Compatibilidad o incompatibilidad con otras subvenciones, ayudas, ingresos o recursos para la misma finalidad, pr</w:t>
      </w:r>
      <w:r>
        <w:rPr>
          <w:i w:val="0"/>
        </w:rPr>
        <w:t xml:space="preserve">ocedentes de cualesquiera Administraciones o entes públicos o privados, nacionales, de la Unión Europea o de organismos internacionales. </w:t>
      </w:r>
    </w:p>
    <w:p w:rsidR="00F13885" w:rsidRDefault="00524DE7">
      <w:pPr>
        <w:numPr>
          <w:ilvl w:val="0"/>
          <w:numId w:val="49"/>
        </w:numPr>
        <w:spacing w:after="111" w:line="247" w:lineRule="auto"/>
        <w:ind w:right="128" w:hanging="360"/>
      </w:pPr>
      <w:r>
        <w:rPr>
          <w:i w:val="0"/>
        </w:rPr>
        <w:t xml:space="preserve">Plazos y modos de pago de la subvención, posibilidad de efectuar pagos anticipados y abonos a cuenta, así como el régimen de garantías que, en su caso, deberán aportar los beneficiarios. </w:t>
      </w:r>
    </w:p>
    <w:p w:rsidR="00F13885" w:rsidRDefault="00524DE7">
      <w:pPr>
        <w:numPr>
          <w:ilvl w:val="0"/>
          <w:numId w:val="49"/>
        </w:numPr>
        <w:spacing w:after="270" w:line="247" w:lineRule="auto"/>
        <w:ind w:right="128" w:hanging="360"/>
      </w:pPr>
      <w:r>
        <w:rPr>
          <w:i w:val="0"/>
        </w:rPr>
        <w:t>Plazo y forma de justificación por parte del beneficiario del cumpli</w:t>
      </w:r>
      <w:r>
        <w:rPr>
          <w:i w:val="0"/>
        </w:rPr>
        <w:t xml:space="preserve">miento de la finalidad para la que se concedió la subvención y de la aplicación de los fondos percibidos. </w:t>
      </w:r>
    </w:p>
    <w:p w:rsidR="00F13885" w:rsidRDefault="00524DE7">
      <w:pPr>
        <w:spacing w:after="283" w:line="359" w:lineRule="auto"/>
        <w:ind w:left="142" w:right="128" w:firstLine="360"/>
      </w:pPr>
      <w:r>
        <w:rPr>
          <w:i w:val="0"/>
        </w:rPr>
        <w:t>La característica fundamental del procedimiento de concesión directa, aplicable únicamente en los supuestos previstos en la Ley, es la no exigencia d</w:t>
      </w:r>
      <w:r>
        <w:rPr>
          <w:i w:val="0"/>
        </w:rPr>
        <w:t>el cumplimiento de los principios de publicidad y concurrencia. Eso sí, teniendo en cuanta la obligación de publicar la concesión de todas las subvenciones en la BDNS, recogida en el artículo 20.8.b) de la Ley 38/2003, de 17 de noviembre, General de Subven</w:t>
      </w:r>
      <w:r>
        <w:rPr>
          <w:i w:val="0"/>
        </w:rPr>
        <w:t>ciones, la Ley 19/2013, de 9 de diciembre, de transparencia, acceso a la información pública y buen gobierno y en la normativa europea en la materia desarrollada por Real Decreto 130/2019, de 8 de marzo por el que se regula la Base de Datos Nacional de Sub</w:t>
      </w:r>
      <w:r>
        <w:rPr>
          <w:i w:val="0"/>
        </w:rPr>
        <w:t xml:space="preserve">venciones y la publicidad de las subvenciones y demás ayudas públicas </w:t>
      </w:r>
    </w:p>
    <w:p w:rsidR="00F13885" w:rsidRDefault="00524DE7">
      <w:pPr>
        <w:spacing w:line="361" w:lineRule="auto"/>
        <w:ind w:left="127" w:right="129" w:firstLine="643"/>
      </w:pPr>
      <w:r>
        <w:rPr>
          <w:rFonts w:ascii="Calibri" w:eastAsia="Calibri" w:hAnsi="Calibri" w:cs="Calibri"/>
          <w:i w:val="0"/>
          <w:noProof/>
        </w:rPr>
        <mc:AlternateContent>
          <mc:Choice Requires="wpg">
            <w:drawing>
              <wp:anchor distT="0" distB="0" distL="114300" distR="114300" simplePos="0" relativeHeight="25181286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180" name="Group 3601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096" name="Rectangle 3509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097" name="Rectangle 3509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180" style="width:12.7031pt;height:280.344pt;position:absolute;mso-position-horizontal-relative:page;mso-position-horizontal:absolute;margin-left:682.278pt;mso-position-vertical-relative:page;margin-top:531.696pt;" coordsize="1613,35603">
                <v:rect id="Rectangle 3509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09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143 de 205 </w:t>
                        </w:r>
                      </w:p>
                    </w:txbxContent>
                  </v:textbox>
                </v:rect>
                <w10:wrap type="square"/>
              </v:group>
            </w:pict>
          </mc:Fallback>
        </mc:AlternateContent>
      </w:r>
      <w:r>
        <w:rPr>
          <w:i w:val="0"/>
        </w:rPr>
        <w:t>Por último, en atención a la solicitud expresa del beneficiario, de abono de subvención de manera anticipada, por no poder desarrollar el proyecto sin la entrega</w:t>
      </w:r>
      <w:r>
        <w:rPr>
          <w:i w:val="0"/>
        </w:rPr>
        <w:t xml:space="preserve"> anticipada de la subvención, de conformidad con el artículo 88.2 del Real Decreto 887/2006 por el que se aprueba el Reglamento de desarrollo de la Ley General de Subvenciones</w:t>
      </w:r>
      <w:r>
        <w:t>,” (…)</w:t>
      </w:r>
      <w:r>
        <w:rPr>
          <w:i w:val="0"/>
        </w:rPr>
        <w:t xml:space="preserve"> </w:t>
      </w:r>
      <w:r>
        <w:t>se realizarán pagos anticipados en los términos y condiciones previstos en</w:t>
      </w:r>
      <w:r>
        <w:t xml:space="preserve"> el artículo 34.4 de la Ley General de Subvenciones en los supuestos de subvenciones destinadas a financiar proyectos o programas de acción social…….siempre que no dispongan de recursos suficientes para financiar transitoriamente la ejecución de la activid</w:t>
      </w:r>
      <w:r>
        <w:t>ad subvencionada”</w:t>
      </w:r>
      <w:r>
        <w:rPr>
          <w:rFonts w:ascii="Times New Roman" w:eastAsia="Times New Roman" w:hAnsi="Times New Roman" w:cs="Times New Roman"/>
          <w:i w:val="0"/>
          <w:sz w:val="24"/>
        </w:rPr>
        <w:t xml:space="preserve"> </w:t>
      </w:r>
    </w:p>
    <w:p w:rsidR="00F13885" w:rsidRDefault="00524DE7">
      <w:pPr>
        <w:spacing w:after="107" w:line="259" w:lineRule="auto"/>
        <w:ind w:left="338" w:firstLine="0"/>
        <w:jc w:val="left"/>
      </w:pPr>
      <w:r>
        <w:t xml:space="preserve"> </w:t>
      </w:r>
    </w:p>
    <w:p w:rsidR="00F13885" w:rsidRDefault="00524DE7">
      <w:pPr>
        <w:spacing w:after="0" w:line="358" w:lineRule="auto"/>
        <w:ind w:left="142" w:right="128" w:firstLine="643"/>
      </w:pPr>
      <w:r>
        <w:rPr>
          <w:i w:val="0"/>
        </w:rPr>
        <w:t>En consecuencia, de conformidad con lo establecido en el artículo 175 del Real Decreto 2568/1986, de 28 de noviembre, por el que se aprueba el Reglamento de Organización, Funcionamiento y Régimen Jurídico de las Entidades Locales, la q</w:t>
      </w:r>
      <w:r>
        <w:rPr>
          <w:i w:val="0"/>
        </w:rPr>
        <w:t xml:space="preserve">ue suscribe eleva la siguiente propuesta de resolución, que somete a la fiscalización previa de la Intervención.  </w:t>
      </w:r>
    </w:p>
    <w:p w:rsidR="00F13885" w:rsidRDefault="00524DE7">
      <w:pPr>
        <w:spacing w:after="103" w:line="259" w:lineRule="auto"/>
        <w:ind w:left="425" w:firstLine="0"/>
        <w:jc w:val="left"/>
      </w:pPr>
      <w:r>
        <w:rPr>
          <w:i w:val="0"/>
        </w:rPr>
        <w:t xml:space="preserve"> </w:t>
      </w:r>
    </w:p>
    <w:p w:rsidR="00F13885" w:rsidRDefault="00524DE7">
      <w:pPr>
        <w:spacing w:after="0" w:line="361" w:lineRule="auto"/>
        <w:ind w:left="142" w:right="128" w:firstLine="708"/>
      </w:pPr>
      <w:r>
        <w:rPr>
          <w:b/>
          <w:i w:val="0"/>
        </w:rPr>
        <w:t>PRIMERO</w:t>
      </w:r>
      <w:r>
        <w:rPr>
          <w:i w:val="0"/>
        </w:rPr>
        <w:t xml:space="preserve">. Conceder subvención nominativa a la Asociación de Mayores Antón Guanche de Candelaria con CIF G38233714, </w:t>
      </w:r>
      <w:r>
        <w:rPr>
          <w:i w:val="0"/>
        </w:rPr>
        <w:t>por importe de 9.000,00€, para la implementación del “Proyecto de Actividades para la Mejora de la Calidad de Vida de las personas mayores” para el ejercicio 2020.</w:t>
      </w:r>
      <w:r>
        <w:rPr>
          <w:rFonts w:ascii="Times New Roman" w:eastAsia="Times New Roman" w:hAnsi="Times New Roman" w:cs="Times New Roman"/>
          <w:b/>
          <w:i w:val="0"/>
          <w:sz w:val="24"/>
        </w:rPr>
        <w:t xml:space="preserve"> </w:t>
      </w:r>
    </w:p>
    <w:p w:rsidR="00F13885" w:rsidRDefault="00524DE7">
      <w:pPr>
        <w:spacing w:after="0" w:line="367" w:lineRule="auto"/>
        <w:ind w:left="142" w:right="128" w:firstLine="708"/>
      </w:pPr>
      <w:r>
        <w:rPr>
          <w:b/>
          <w:i w:val="0"/>
        </w:rPr>
        <w:t xml:space="preserve">SEGUNDO. </w:t>
      </w:r>
      <w:r>
        <w:rPr>
          <w:i w:val="0"/>
        </w:rPr>
        <w:t xml:space="preserve"> Aprobar el Convenio entre la Asociación de Mayores Antón Guanche de Candelaria co</w:t>
      </w:r>
      <w:r>
        <w:rPr>
          <w:i w:val="0"/>
        </w:rPr>
        <w:t>n CIF G38233714 y este Iltre. Ayuntamiento, para el otorgamiento de subvención nominativa por importe de 9.000,00€, con destino a la ejecución del “Proyecto de Actividades para la Mejora de la Calidad de Vida de las personas mayores” para el ejercicio 2020</w:t>
      </w:r>
      <w:r>
        <w:rPr>
          <w:i w:val="0"/>
        </w:rPr>
        <w:t>, del tenor literal siguiente:</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0"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spacing w:after="41" w:line="247" w:lineRule="auto"/>
        <w:ind w:left="152" w:right="128"/>
      </w:pPr>
      <w:r>
        <w:rPr>
          <w:i w:val="0"/>
        </w:rPr>
        <w:t xml:space="preserve">CONVENIO DE COLABORACIÓN DEL ILUSTRE AYUNTAMIENTO DE CANDELARIA CON LA </w:t>
      </w:r>
    </w:p>
    <w:p w:rsidR="00F13885" w:rsidRDefault="00524DE7">
      <w:pPr>
        <w:spacing w:after="11" w:line="247" w:lineRule="auto"/>
        <w:ind w:left="152" w:right="128"/>
      </w:pPr>
      <w:r>
        <w:rPr>
          <w:i w:val="0"/>
        </w:rPr>
        <w:t>ENTIDAD “ASOCIACIÓN DE MAYORES ANTÓN GUANCHE DE CANDELARIA”</w:t>
      </w:r>
      <w:r>
        <w:rPr>
          <w:rFonts w:ascii="Times New Roman" w:eastAsia="Times New Roman" w:hAnsi="Times New Roman" w:cs="Times New Roman"/>
          <w:i w:val="0"/>
          <w:sz w:val="24"/>
        </w:rPr>
        <w:t xml:space="preserve"> </w:t>
      </w:r>
    </w:p>
    <w:p w:rsidR="00F13885" w:rsidRDefault="00524DE7">
      <w:pPr>
        <w:spacing w:after="84" w:line="259" w:lineRule="auto"/>
        <w:ind w:left="14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360508" name="Group 360508"/>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35170" name="Shape 3517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0508" style="width:477.1pt;height:2.04pt;mso-position-horizontal-relative:char;mso-position-vertical-relative:line" coordsize="60591,259">
                <v:shape id="Shape 35170" style="position:absolute;width:60591;height:0;left:0;top:0;" coordsize="6059170,0" path="m0,0l6059170,0">
                  <v:stroke weight="2.04pt" endcap="square" joinstyle="miter" miterlimit="10" on="true" color="#993366"/>
                  <v:fill on="false" color="#000000" opacity="0"/>
                </v:shape>
              </v:group>
            </w:pict>
          </mc:Fallback>
        </mc:AlternateContent>
      </w:r>
    </w:p>
    <w:p w:rsidR="00F13885" w:rsidRDefault="00524DE7">
      <w:pPr>
        <w:spacing w:after="225" w:line="259" w:lineRule="auto"/>
        <w:ind w:left="0" w:right="1018" w:firstLine="0"/>
        <w:jc w:val="right"/>
      </w:pPr>
      <w:r>
        <w:rPr>
          <w:color w:val="221E1F"/>
        </w:rPr>
        <w:t xml:space="preserve"> </w:t>
      </w:r>
    </w:p>
    <w:p w:rsidR="00F13885" w:rsidRDefault="00524DE7">
      <w:pPr>
        <w:spacing w:after="225" w:line="259" w:lineRule="auto"/>
        <w:ind w:left="10" w:right="1063"/>
        <w:jc w:val="right"/>
      </w:pPr>
      <w:r>
        <w:rPr>
          <w:color w:val="221E1F"/>
        </w:rPr>
        <w:t xml:space="preserve">En Candelaria a       de                 de 2020     </w:t>
      </w:r>
    </w:p>
    <w:p w:rsidR="00F13885" w:rsidRDefault="00524DE7">
      <w:pPr>
        <w:spacing w:after="225" w:line="259" w:lineRule="auto"/>
        <w:ind w:left="142" w:firstLine="0"/>
        <w:jc w:val="left"/>
      </w:pPr>
      <w:r>
        <w:rPr>
          <w:i w:val="0"/>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10" w:right="938"/>
        <w:jc w:val="center"/>
      </w:pPr>
      <w:r>
        <w:rPr>
          <w:i/>
          <w:color w:val="221E1F"/>
        </w:rPr>
        <w:t xml:space="preserve">REUNIDOS </w:t>
      </w:r>
    </w:p>
    <w:p w:rsidR="00F13885" w:rsidRDefault="00524DE7">
      <w:pPr>
        <w:spacing w:after="225" w:line="259" w:lineRule="auto"/>
        <w:ind w:left="142" w:firstLine="0"/>
        <w:jc w:val="left"/>
      </w:pPr>
      <w:r>
        <w:t xml:space="preserve"> </w:t>
      </w:r>
    </w:p>
    <w:p w:rsidR="00F13885" w:rsidRDefault="00524DE7">
      <w:pPr>
        <w:spacing w:after="122" w:line="358" w:lineRule="auto"/>
        <w:ind w:left="127" w:firstLine="708"/>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F13885" w:rsidRDefault="00524DE7">
      <w:pPr>
        <w:spacing w:after="225" w:line="259" w:lineRule="auto"/>
        <w:ind w:left="142" w:firstLine="0"/>
        <w:jc w:val="left"/>
      </w:pPr>
      <w:r>
        <w:rPr>
          <w:i w:val="0"/>
        </w:rPr>
        <w:t xml:space="preserve"> </w:t>
      </w:r>
    </w:p>
    <w:p w:rsidR="00F13885" w:rsidRDefault="00524DE7">
      <w:pPr>
        <w:spacing w:after="95" w:line="354" w:lineRule="auto"/>
        <w:ind w:left="127" w:right="129" w:firstLine="708"/>
      </w:pPr>
      <w:r>
        <w:rPr>
          <w:rFonts w:ascii="Calibri" w:eastAsia="Calibri" w:hAnsi="Calibri" w:cs="Calibri"/>
          <w:i w:val="0"/>
          <w:noProof/>
        </w:rPr>
        <mc:AlternateContent>
          <mc:Choice Requires="wpg">
            <w:drawing>
              <wp:anchor distT="0" distB="0" distL="114300" distR="114300" simplePos="0" relativeHeight="25181388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509" name="Group 36050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173" name="Rectangle 3517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174" name="Rectangle 3517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509" style="width:12.7031pt;height:280.344pt;position:absolute;mso-position-horizontal-relative:page;mso-position-horizontal:absolute;margin-left:682.278pt;mso-position-vertical-relative:page;margin-top:531.696pt;" coordsize="1613,35603">
                <v:rect id="Rectangle 3517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17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144 de 205 </w:t>
                        </w:r>
                      </w:p>
                    </w:txbxContent>
                  </v:textbox>
                </v:rect>
                <w10:wrap type="square"/>
              </v:group>
            </w:pict>
          </mc:Fallback>
        </mc:AlternateContent>
      </w:r>
      <w:r>
        <w:t xml:space="preserve">De otra, </w:t>
      </w:r>
      <w:r>
        <w:rPr>
          <w:i w:val="0"/>
        </w:rPr>
        <w:t>D. Vicente Pérez Zamora con DNI ***1405**, en nombre y representación de la Asociación de Mayores Antón Guanche de Candelaria con CIF G3823714, (en adel</w:t>
      </w:r>
      <w:r>
        <w:rPr>
          <w:i w:val="0"/>
        </w:rPr>
        <w:t xml:space="preserve">ante, la persona beneficiaria), </w:t>
      </w:r>
      <w:r>
        <w:t>con domicilio en Calle La Piscina s/n, CP 38530, Candelaria, Provincia de Santa Cruz de Tenerife, en calidad de Presidente de la Asociación, según manifestación de la misma y acuerdo adoptado.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i w:val="0"/>
        </w:rPr>
        <w:t xml:space="preserve"> </w:t>
      </w:r>
    </w:p>
    <w:p w:rsidR="00F13885" w:rsidRDefault="00524DE7">
      <w:pPr>
        <w:spacing w:line="358" w:lineRule="auto"/>
        <w:ind w:left="127" w:right="129" w:firstLine="708"/>
      </w:pPr>
      <w:r>
        <w:t xml:space="preserve">Intervienen en el ejercicio </w:t>
      </w:r>
      <w:r>
        <w:t xml:space="preserve">de sus cargos y, en la representación que ostentan, se reconocen entre sí la capacidad legal para suscribir el presente convenio y a tal efecto </w:t>
      </w:r>
    </w:p>
    <w:p w:rsidR="00F13885" w:rsidRDefault="00524DE7">
      <w:pPr>
        <w:spacing w:after="225"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692"/>
      </w:pPr>
      <w:r>
        <w:rPr>
          <w:i/>
          <w:color w:val="221E1F"/>
        </w:rPr>
        <w:t xml:space="preserve">MANIFIESTAN </w:t>
      </w:r>
    </w:p>
    <w:p w:rsidR="00F13885" w:rsidRDefault="00524DE7">
      <w:pPr>
        <w:spacing w:after="225" w:line="259" w:lineRule="auto"/>
        <w:ind w:left="142" w:firstLine="0"/>
        <w:jc w:val="left"/>
      </w:pPr>
      <w:r>
        <w:t xml:space="preserve"> </w:t>
      </w:r>
    </w:p>
    <w:p w:rsidR="00F13885" w:rsidRDefault="00524DE7">
      <w:pPr>
        <w:spacing w:after="122" w:line="358" w:lineRule="auto"/>
        <w:ind w:left="127" w:right="129" w:firstLine="708"/>
      </w:pPr>
      <w:r>
        <w:t>Que la finalidad del presente convenio es canalizar a favor de la persona beneficiaria la subv</w:t>
      </w:r>
      <w:r>
        <w:t>ención que figura en el vigente Presupuesto de esta Entidad dentro del crédito consignado en el capítulo 4 Transferencias corrientes con el siguiente literal: «Subvención Asociación Antón Guanche para proyecto de actividades mejora de calidad de vida mayor</w:t>
      </w:r>
      <w:r>
        <w:t xml:space="preserve">es» siendo el importe de la dotación de 9.000,00 euros, así como establecer las condiciones y compromisos que asume la persona beneficiaria.  </w:t>
      </w:r>
    </w:p>
    <w:p w:rsidR="00F13885" w:rsidRDefault="00524DE7">
      <w:pPr>
        <w:spacing w:after="0" w:line="259" w:lineRule="auto"/>
        <w:ind w:left="142" w:firstLine="0"/>
        <w:jc w:val="left"/>
      </w:pPr>
      <w:r>
        <w:t xml:space="preserve"> </w:t>
      </w:r>
    </w:p>
    <w:p w:rsidR="00F13885" w:rsidRDefault="00524DE7">
      <w:pPr>
        <w:spacing w:line="350" w:lineRule="auto"/>
        <w:ind w:left="127" w:right="129" w:firstLine="708"/>
      </w:pPr>
      <w:r>
        <w:t>Que la Entidad “Asociación de Mayores Antón Guanche”</w:t>
      </w:r>
      <w:r>
        <w:rPr>
          <w:i w:val="0"/>
        </w:rPr>
        <w:t xml:space="preserve"> </w:t>
      </w:r>
      <w:r>
        <w:t xml:space="preserve">es una Asociación social que nace con el objeto de crear espacios para la participación inclusiva, desde grupos dialógicos a la realización de actividades creativas e inclusivas.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4" w:lineRule="auto"/>
        <w:ind w:left="127" w:right="129" w:firstLine="708"/>
      </w:pPr>
      <w:r>
        <w:t>Que ambas instituciones coinciden en dar respuesta eficaz y coordinada al</w:t>
      </w:r>
      <w:r>
        <w:t xml:space="preserve"> complejo fenómeno de la familia y la infancia en el actual modelo de la sociedad, articulando para ello la puesta en marcha de aquellos programas y servicios que respondan a las distintas necesidades que plantea el referido colectivo, valorándose muy posi</w:t>
      </w:r>
      <w:r>
        <w:t>tivamente la trayectoria de la fundación en su larga vida de existencia, por lo que deciden suscribir un Convenio Subvención.</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 estos efectos, la ley 38/2003 de 17 de noviembre, General de Subvenciones dispone en su art 22.2 que podrán concederse de for</w:t>
      </w:r>
      <w:r>
        <w:t xml:space="preserve">ma directa entre otras las subvenciones previstas nominativamente en los Presupuesto de la Entidad Local, en los términos recogidos en los convenios y en la normativa reguladora de estas subvenciones. </w:t>
      </w:r>
    </w:p>
    <w:p w:rsidR="00F13885" w:rsidRDefault="00524DE7">
      <w:pPr>
        <w:spacing w:after="105" w:line="259" w:lineRule="auto"/>
        <w:ind w:left="142" w:firstLine="0"/>
        <w:jc w:val="left"/>
      </w:pPr>
      <w:r>
        <w:t xml:space="preserve"> </w:t>
      </w:r>
    </w:p>
    <w:p w:rsidR="00F13885" w:rsidRDefault="00524DE7">
      <w:pPr>
        <w:spacing w:line="359" w:lineRule="auto"/>
        <w:ind w:left="127" w:right="129" w:firstLine="708"/>
      </w:pPr>
      <w:r>
        <w:rPr>
          <w:rFonts w:ascii="Calibri" w:eastAsia="Calibri" w:hAnsi="Calibri" w:cs="Calibri"/>
          <w:i w:val="0"/>
          <w:noProof/>
        </w:rPr>
        <mc:AlternateContent>
          <mc:Choice Requires="wpg">
            <w:drawing>
              <wp:anchor distT="0" distB="0" distL="114300" distR="114300" simplePos="0" relativeHeight="25181491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674" name="Group 36067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252" name="Rectangle 3525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w:t>
                              </w:r>
                              <w:r>
                                <w:rPr>
                                  <w:i w:val="0"/>
                                  <w:sz w:val="12"/>
                                </w:rPr>
                                <w:t xml:space="preserve">ficación: https://candelaria.sedelectronica.es/ </w:t>
                              </w:r>
                            </w:p>
                          </w:txbxContent>
                        </wps:txbx>
                        <wps:bodyPr horzOverflow="overflow" vert="horz" lIns="0" tIns="0" rIns="0" bIns="0" rtlCol="0">
                          <a:noAutofit/>
                        </wps:bodyPr>
                      </wps:wsp>
                      <wps:wsp>
                        <wps:cNvPr id="35253" name="Rectangle 35253"/>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674" style="width:12.7031pt;height:280.344pt;position:absolute;mso-position-horizontal-relative:page;mso-position-horizontal:absolute;margin-left:682.278pt;mso-position-vertical-relative:page;margin-top:531.696pt;" coordsize="1613,35603">
                <v:rect id="Rectangle 3525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253"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145 de 205 </w:t>
                        </w:r>
                      </w:p>
                    </w:txbxContent>
                  </v:textbox>
                </v:rect>
                <w10:wrap type="square"/>
              </v:group>
            </w:pict>
          </mc:Fallback>
        </mc:AlternateContent>
      </w:r>
      <w:r>
        <w:t>Por su parte, el Reglamento de la Ley 38/2003, General de Subvenciones, aprobado por Real Decreto 887/2006, en</w:t>
      </w:r>
      <w:r>
        <w:t xml:space="preserve"> su art 65 prevé que a efectos de lo dispuesto en el art 22.2 de la Ley General de Subvenciones, son subvenciones previstas nominativamente en los Presupuestos de las Entidades Locales, aquellas cuyo objeto, dotación presupuestaria y beneficiario aparecen </w:t>
      </w:r>
      <w:r>
        <w:t xml:space="preserve">determinados expresamente en el estado de gastos del presupuesto. Y señalando expresamente que el acto de concesión o el convenio tendrá el carácter de bases reguladoras de la concesión a los efectos de lo dispuesto en la Ley General de Subvenciones.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As</w:t>
      </w:r>
      <w:r>
        <w:t xml:space="preserve">í pues, de conformidad con lo establecido en las citadas disposiciones, ambas partes acuerdan suscribir el presente convenio, el cual se regirá por las siguientes, </w:t>
      </w:r>
    </w:p>
    <w:p w:rsidR="00F13885" w:rsidRDefault="00524DE7">
      <w:pPr>
        <w:spacing w:after="105" w:line="259" w:lineRule="auto"/>
        <w:ind w:left="850" w:firstLine="0"/>
        <w:jc w:val="left"/>
      </w:pPr>
      <w:r>
        <w:t xml:space="preserve"> </w:t>
      </w:r>
    </w:p>
    <w:p w:rsidR="00F13885" w:rsidRDefault="00524DE7">
      <w:pPr>
        <w:spacing w:after="107" w:line="259" w:lineRule="auto"/>
        <w:ind w:left="70" w:firstLine="0"/>
        <w:jc w:val="center"/>
      </w:pPr>
      <w:r>
        <w:rPr>
          <w:b/>
        </w:rPr>
        <w:t xml:space="preserve"> </w:t>
      </w:r>
    </w:p>
    <w:p w:rsidR="00F13885" w:rsidRDefault="00524DE7">
      <w:pPr>
        <w:spacing w:after="106" w:line="259" w:lineRule="auto"/>
        <w:ind w:left="70" w:firstLine="0"/>
        <w:jc w:val="center"/>
      </w:pPr>
      <w:r>
        <w:rPr>
          <w:b/>
        </w:rPr>
        <w:t xml:space="preserve"> </w:t>
      </w:r>
    </w:p>
    <w:p w:rsidR="00F13885" w:rsidRDefault="00524DE7">
      <w:pPr>
        <w:pStyle w:val="Ttulo4"/>
        <w:spacing w:after="105"/>
        <w:ind w:left="302" w:right="289"/>
      </w:pPr>
      <w:r>
        <w:t xml:space="preserve">CLAUSULAS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137"/>
        <w:jc w:val="left"/>
      </w:pPr>
      <w:r>
        <w:rPr>
          <w:b/>
        </w:rPr>
        <w:t xml:space="preserve">Objeto de la subvención y personas beneficiarias. </w:t>
      </w:r>
    </w:p>
    <w:p w:rsidR="00F13885" w:rsidRDefault="00524DE7">
      <w:pPr>
        <w:spacing w:line="358" w:lineRule="auto"/>
        <w:ind w:left="127" w:right="129" w:firstLine="708"/>
      </w:pPr>
      <w:r>
        <w:t xml:space="preserve">El presente Convenio tiene por objeto establecer las condiciones y compromisos aplicables a la concesión directa de una subvención nominativa a la entidad beneficiaria Asociación de </w:t>
      </w:r>
    </w:p>
    <w:p w:rsidR="00F13885" w:rsidRDefault="00524DE7">
      <w:pPr>
        <w:spacing w:after="0" w:line="342" w:lineRule="auto"/>
        <w:ind w:left="137"/>
        <w:jc w:val="left"/>
      </w:pPr>
      <w:r>
        <w:t xml:space="preserve">Mayores Antón Guanche para la realización del </w:t>
      </w:r>
      <w:r>
        <w:rPr>
          <w:b/>
        </w:rPr>
        <w:t>“Proyecto de Actividades para la Mejora de la Calidad de Vida de las personas mayores”</w:t>
      </w:r>
      <w:r>
        <w:rPr>
          <w:i w:val="0"/>
        </w:rPr>
        <w:t xml:space="preserve"> con un presupuesto de </w:t>
      </w:r>
      <w:r>
        <w:rPr>
          <w:b/>
          <w:i w:val="0"/>
        </w:rPr>
        <w:t>9.000,00€.</w:t>
      </w:r>
      <w:r>
        <w:rPr>
          <w:rFonts w:ascii="Times New Roman" w:eastAsia="Times New Roman" w:hAnsi="Times New Roman" w:cs="Times New Roman"/>
          <w:i w:val="0"/>
          <w:sz w:val="24"/>
        </w:rPr>
        <w:t xml:space="preserve"> </w:t>
      </w:r>
    </w:p>
    <w:p w:rsidR="00F13885" w:rsidRDefault="00524DE7">
      <w:pPr>
        <w:spacing w:after="105" w:line="259" w:lineRule="auto"/>
        <w:ind w:left="10" w:right="132"/>
        <w:jc w:val="right"/>
      </w:pPr>
      <w:r>
        <w:t xml:space="preserve">La finalidad de este proyecto se pretende dar respuesta a las necesidades planteadas por </w:t>
      </w:r>
    </w:p>
    <w:p w:rsidR="00F13885" w:rsidRDefault="00524DE7">
      <w:pPr>
        <w:spacing w:line="350" w:lineRule="auto"/>
        <w:ind w:left="137" w:right="129"/>
      </w:pPr>
      <w:r>
        <w:t xml:space="preserve">el colectivo de personas mayores, en edad de </w:t>
      </w:r>
      <w:r>
        <w:t>jubilación y prejubilación, para el que el aumento de las perspectivas de vida está haciendo de esta etapa un periodo de la vida largo y especialmente importante.</w:t>
      </w:r>
      <w:r>
        <w:rPr>
          <w:rFonts w:ascii="Times New Roman" w:eastAsia="Times New Roman" w:hAnsi="Times New Roman" w:cs="Times New Roman"/>
          <w:i w:val="0"/>
          <w:sz w:val="24"/>
        </w:rPr>
        <w:t xml:space="preserve"> </w:t>
      </w:r>
    </w:p>
    <w:p w:rsidR="00F13885" w:rsidRDefault="00524DE7">
      <w:pPr>
        <w:spacing w:line="358" w:lineRule="auto"/>
        <w:ind w:left="127" w:right="129" w:firstLine="708"/>
      </w:pPr>
      <w:r>
        <w:t xml:space="preserve">En el expediente de referencia, que se incorpora formando parte del Convenio, se describe y desarrolla el contenido de este proyecto y la metodología utilizada por la Asociación de Mayores Antón Guanche para su ejecución. </w:t>
      </w:r>
    </w:p>
    <w:p w:rsidR="00F13885" w:rsidRDefault="00524DE7">
      <w:pPr>
        <w:spacing w:line="355" w:lineRule="auto"/>
        <w:ind w:left="127" w:right="129" w:firstLine="708"/>
      </w:pPr>
      <w:r>
        <w:t>El crédito presupuestario que amp</w:t>
      </w:r>
      <w:r>
        <w:t>ara la concesión de la subvención nominativa a la Entidad “Asociación de Mayores Antón Guanche” es un crédito del capítulo 4 «Transferencias corrientes» por lo que no podrán aplicarse los fondos a gastos de distinta naturaleza y finalidad a la que es propi</w:t>
      </w:r>
      <w:r>
        <w:t>a de los gastos imputables a dicho crédito. En consecuencia, ambas partes convienen que la subvención se destinará a financiar las líneas de acción en relación con la potenciación de los procesos para el desarrollo integral y la inclusión social de los col</w:t>
      </w:r>
      <w:r>
        <w:t>ectivos sociales.</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b/>
        </w:rPr>
        <w:t xml:space="preserve"> </w:t>
      </w:r>
    </w:p>
    <w:p w:rsidR="00F13885" w:rsidRDefault="00524DE7">
      <w:pPr>
        <w:pStyle w:val="Ttulo5"/>
        <w:spacing w:after="105"/>
        <w:ind w:left="137"/>
      </w:pPr>
      <w:r>
        <w:t xml:space="preserve">Cuantía y crédito presupuestario </w:t>
      </w:r>
    </w:p>
    <w:p w:rsidR="00F13885" w:rsidRDefault="00524DE7">
      <w:pPr>
        <w:spacing w:line="349" w:lineRule="auto"/>
        <w:ind w:left="127" w:right="129" w:firstLine="708"/>
      </w:pPr>
      <w:r>
        <w:t>La cuantía de la subvención asciende a 9.000 euros, que es el importe total del crédito presupuestario autorizado. A dicho crédito, designado en la aplicación 23100.48004 del vigente Presupuesto Genera</w:t>
      </w:r>
      <w:r>
        <w:t>l, se imputará la cuantía otorgada.</w:t>
      </w:r>
      <w:r>
        <w:rPr>
          <w:rFonts w:ascii="Times New Roman" w:eastAsia="Times New Roman" w:hAnsi="Times New Roman" w:cs="Times New Roman"/>
          <w:i w:val="0"/>
          <w:sz w:val="24"/>
        </w:rPr>
        <w:t xml:space="preserve"> </w:t>
      </w:r>
    </w:p>
    <w:p w:rsidR="00F13885" w:rsidRDefault="00524DE7">
      <w:pPr>
        <w:spacing w:after="108"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159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742" name="Group 36074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330" name="Rectangle 3533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331" name="Rectangle 3533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742" style="width:12.7031pt;height:280.344pt;position:absolute;mso-position-horizontal-relative:page;mso-position-horizontal:absolute;margin-left:682.278pt;mso-position-vertical-relative:page;margin-top:531.696pt;" coordsize="1613,35603">
                <v:rect id="Rectangle 3533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33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146 de 205 </w:t>
                        </w:r>
                      </w:p>
                    </w:txbxContent>
                  </v:textbox>
                </v:rect>
                <w10:wrap type="square"/>
              </v:group>
            </w:pict>
          </mc:Fallback>
        </mc:AlternateContent>
      </w:r>
      <w:r>
        <w:t xml:space="preserve"> </w:t>
      </w:r>
    </w:p>
    <w:p w:rsidR="00F13885" w:rsidRDefault="00524DE7">
      <w:pPr>
        <w:pStyle w:val="Ttulo5"/>
        <w:spacing w:after="105"/>
        <w:ind w:left="137"/>
      </w:pPr>
      <w:r>
        <w:t xml:space="preserve">Compromisos de las </w:t>
      </w:r>
      <w:r>
        <w:t xml:space="preserve">partes </w:t>
      </w:r>
    </w:p>
    <w:p w:rsidR="00F13885" w:rsidRDefault="00524DE7">
      <w:pPr>
        <w:spacing w:line="358" w:lineRule="auto"/>
        <w:ind w:left="127" w:right="129"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F13885" w:rsidRDefault="00524DE7">
      <w:pPr>
        <w:spacing w:line="358" w:lineRule="auto"/>
        <w:ind w:left="127" w:right="129" w:firstLine="708"/>
      </w:pPr>
      <w:r>
        <w:t>Asimismo, deberá encontrarse a</w:t>
      </w:r>
      <w:r>
        <w:t xml:space="preserve">l corriente del pago de las obligaciones tributarias, incluidas las Municipales, así como las de la Seguridad Social. </w:t>
      </w:r>
    </w:p>
    <w:p w:rsidR="00F13885" w:rsidRDefault="00524DE7">
      <w:pPr>
        <w:spacing w:line="358" w:lineRule="auto"/>
        <w:ind w:left="127" w:right="129" w:firstLine="708"/>
      </w:pPr>
      <w:r>
        <w:t xml:space="preserve">Por su parte el Ayuntamiento de Candelaria a través de sus Servicios Sociales, asumirá el pago de subvención y seguimiento y control del </w:t>
      </w:r>
      <w:r>
        <w:t xml:space="preserve">cumplimiento del objeto del Convenio. </w:t>
      </w:r>
    </w:p>
    <w:p w:rsidR="00F13885" w:rsidRDefault="00524DE7">
      <w:pPr>
        <w:spacing w:after="107" w:line="259" w:lineRule="auto"/>
        <w:ind w:left="142" w:firstLine="0"/>
        <w:jc w:val="left"/>
      </w:pPr>
      <w:r>
        <w:t xml:space="preserve"> </w:t>
      </w:r>
    </w:p>
    <w:p w:rsidR="00F13885" w:rsidRDefault="00524DE7">
      <w:pPr>
        <w:pStyle w:val="Ttulo5"/>
        <w:spacing w:after="0" w:line="359" w:lineRule="auto"/>
        <w:ind w:left="137"/>
      </w:pPr>
      <w:r>
        <w:t xml:space="preserve">Compatibilidad o incompatibilidad con otras subvenciones, ayudas, ingresos o recursos para la misma finalidad </w:t>
      </w:r>
    </w:p>
    <w:p w:rsidR="00F13885" w:rsidRDefault="00524DE7">
      <w:pPr>
        <w:spacing w:line="358" w:lineRule="auto"/>
        <w:ind w:left="127" w:right="129"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F13885" w:rsidRDefault="00524DE7">
      <w:pPr>
        <w:spacing w:after="105" w:line="259" w:lineRule="auto"/>
        <w:ind w:left="850" w:firstLine="0"/>
        <w:jc w:val="left"/>
      </w:pPr>
      <w:r>
        <w:t xml:space="preserve"> </w:t>
      </w:r>
    </w:p>
    <w:p w:rsidR="00F13885" w:rsidRDefault="00524DE7">
      <w:pPr>
        <w:spacing w:after="105"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107" w:line="259" w:lineRule="auto"/>
        <w:ind w:left="850" w:firstLine="0"/>
        <w:jc w:val="left"/>
      </w:pPr>
      <w:r>
        <w:t xml:space="preserve"> </w:t>
      </w:r>
    </w:p>
    <w:p w:rsidR="00F13885" w:rsidRDefault="00524DE7">
      <w:pPr>
        <w:pStyle w:val="Ttulo5"/>
        <w:ind w:left="137"/>
      </w:pPr>
      <w:r>
        <w:t xml:space="preserve">Vigencia y extinción del Convenio </w:t>
      </w:r>
    </w:p>
    <w:p w:rsidR="00F13885" w:rsidRDefault="00524DE7">
      <w:pPr>
        <w:spacing w:after="120" w:line="358" w:lineRule="auto"/>
        <w:ind w:left="127" w:right="129" w:firstLine="708"/>
      </w:pPr>
      <w:r>
        <w:t xml:space="preserve">El presente Convenio surtirá efectos desde la fecha de suscripción hasta el 31 de diciembre de 2020.  No obstante, serán imputables al </w:t>
      </w:r>
      <w:r>
        <w:t>presente Convenio los gastos que respondan de manera indubitada a la naturaleza de la subvención, y realizados con anterioridad a la formalización del mismo, siempre que estén debidamente justificadas, se haya realizado a partir del 1 de enero de 2020 y de</w:t>
      </w:r>
      <w:r>
        <w:t xml:space="preserve">ntro del ejercicio. </w:t>
      </w:r>
    </w:p>
    <w:p w:rsidR="00F13885" w:rsidRDefault="00524DE7">
      <w:pPr>
        <w:spacing w:after="124" w:line="354" w:lineRule="auto"/>
        <w:ind w:left="127" w:right="115" w:firstLine="698"/>
        <w:jc w:val="left"/>
      </w:pPr>
      <w:r>
        <w:t>El convenio concluirá a la finalización del periodo de su vigencia o se extinguirá anticipadamente por alguna de las siguientes causas: acuerdo entre las partes o denuncia de cualquiera de las mismas cuando sobreviniesen causas que imp</w:t>
      </w:r>
      <w:r>
        <w:t xml:space="preserve">idiesen o dificultasen en gran manera el cumplimiento del Convenio. En este caso, la parte afectada lo comunicará a la otra parte con un mes de anticipación como mínimo. </w:t>
      </w:r>
    </w:p>
    <w:p w:rsidR="00F13885" w:rsidRDefault="00524DE7">
      <w:pPr>
        <w:spacing w:after="120" w:line="358" w:lineRule="auto"/>
        <w:ind w:left="127" w:right="129" w:firstLine="708"/>
      </w:pPr>
      <w:r>
        <w:rPr>
          <w:rFonts w:ascii="Calibri" w:eastAsia="Calibri" w:hAnsi="Calibri" w:cs="Calibri"/>
          <w:i w:val="0"/>
          <w:noProof/>
        </w:rPr>
        <mc:AlternateContent>
          <mc:Choice Requires="wpg">
            <w:drawing>
              <wp:anchor distT="0" distB="0" distL="114300" distR="114300" simplePos="0" relativeHeight="2518169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630" name="Group 36063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401" name="Rectangle 3540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402" name="Rectangle 3540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630" style="width:12.7031pt;height:280.344pt;position:absolute;mso-position-horizontal-relative:page;mso-position-horizontal:absolute;margin-left:682.278pt;mso-position-vertical-relative:page;margin-top:531.696pt;" coordsize="1613,35603">
                <v:rect id="Rectangle 3540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40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147 de 205 </w:t>
                        </w:r>
                      </w:p>
                    </w:txbxContent>
                  </v:textbox>
                </v:rect>
                <w10:wrap type="square"/>
              </v:group>
            </w:pict>
          </mc:Fallback>
        </mc:AlternateContent>
      </w:r>
      <w:r>
        <w:t>En el caso de extinción anticipada, la entidad beneficiaria d</w:t>
      </w:r>
      <w:r>
        <w:t>eberá presentar la justificación de los gastos habidos con cargo a la subvención regulada en el presente convenio en el plazo de tres meses contados desde la fecha de su conclusión y en los términos establecidos en este documento, procediéndose, en su caso</w:t>
      </w:r>
      <w:r>
        <w:t xml:space="preserve">, a iniciar el correspondiente expediente de reintegro de la cantidad que no haya sido ejecutada, de acuerdo con lo dispuesto en la cláusula decimotercera. </w:t>
      </w:r>
    </w:p>
    <w:p w:rsidR="00F13885" w:rsidRDefault="00524DE7">
      <w:pPr>
        <w:spacing w:after="227" w:line="259" w:lineRule="auto"/>
        <w:ind w:left="142" w:firstLine="0"/>
        <w:jc w:val="left"/>
      </w:pPr>
      <w:r>
        <w:rPr>
          <w:b/>
        </w:rPr>
        <w:t xml:space="preserve"> </w:t>
      </w:r>
    </w:p>
    <w:p w:rsidR="00F13885" w:rsidRDefault="00524DE7">
      <w:pPr>
        <w:pStyle w:val="Ttulo5"/>
        <w:ind w:left="137"/>
      </w:pPr>
      <w:r>
        <w:t xml:space="preserve">Modificación del Convenio </w:t>
      </w:r>
    </w:p>
    <w:p w:rsidR="00F13885" w:rsidRDefault="00524DE7">
      <w:pPr>
        <w:spacing w:line="359" w:lineRule="auto"/>
        <w:ind w:left="127" w:right="129"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F13885" w:rsidRDefault="00524DE7">
      <w:pPr>
        <w:spacing w:after="105" w:line="259" w:lineRule="auto"/>
        <w:ind w:left="142" w:firstLine="0"/>
        <w:jc w:val="left"/>
      </w:pPr>
      <w:r>
        <w:t xml:space="preserve"> </w:t>
      </w:r>
    </w:p>
    <w:p w:rsidR="00F13885" w:rsidRDefault="00524DE7">
      <w:pPr>
        <w:pStyle w:val="Ttulo5"/>
        <w:spacing w:after="105"/>
        <w:ind w:left="137"/>
      </w:pPr>
      <w:r>
        <w:t xml:space="preserve">Plazos y modos de pago de la subvención. Régimen de garantías </w:t>
      </w:r>
    </w:p>
    <w:p w:rsidR="00F13885" w:rsidRDefault="00524DE7">
      <w:pPr>
        <w:spacing w:line="395" w:lineRule="auto"/>
        <w:ind w:left="127" w:right="129" w:firstLine="708"/>
      </w:pPr>
      <w:r>
        <w:t>La aportación económica municipal para el desar</w:t>
      </w:r>
      <w:r>
        <w:t xml:space="preserve">rollo del Convenio se abonará en un pago único por importe de 9.000 € tras la firma del Convenio. </w:t>
      </w:r>
    </w:p>
    <w:p w:rsidR="00F13885" w:rsidRDefault="00524DE7">
      <w:pPr>
        <w:spacing w:line="358" w:lineRule="auto"/>
        <w:ind w:left="127" w:right="129" w:firstLine="708"/>
      </w:pPr>
      <w:r>
        <w:t>El pago de la subvención se realizará de manera anticipada, por concurrir razones de interés público que lo justifican y haber manifestado el beneficiario qu</w:t>
      </w:r>
      <w:r>
        <w:t xml:space="preserve">e no puede desarrollar el proyecto o actuación subvencionada sin la entrega anticipada de la subvención. </w:t>
      </w:r>
    </w:p>
    <w:p w:rsidR="00F13885" w:rsidRDefault="00524DE7">
      <w:pPr>
        <w:spacing w:after="118" w:line="361" w:lineRule="auto"/>
        <w:ind w:left="127" w:right="129" w:firstLine="708"/>
      </w:pPr>
      <w:r>
        <w:t>No será exigible la prestación de garantía por parte de la persona beneficiaria por cuanto no se aprecia riesgo de que incumpla las obligaciones asumi</w:t>
      </w:r>
      <w:r>
        <w:t xml:space="preserve">das en virtud de este convenio. </w:t>
      </w:r>
    </w:p>
    <w:p w:rsidR="00F13885" w:rsidRDefault="00524DE7">
      <w:pPr>
        <w:spacing w:after="0" w:line="259" w:lineRule="auto"/>
        <w:ind w:left="142" w:firstLine="0"/>
        <w:jc w:val="left"/>
      </w:pPr>
      <w:r>
        <w:rPr>
          <w:i w:val="0"/>
        </w:rPr>
        <w:t xml:space="preserve"> </w:t>
      </w:r>
    </w:p>
    <w:p w:rsidR="00F13885" w:rsidRDefault="00524DE7">
      <w:pPr>
        <w:spacing w:after="100" w:line="259" w:lineRule="auto"/>
        <w:ind w:left="142" w:firstLine="0"/>
        <w:jc w:val="left"/>
      </w:pPr>
      <w:r>
        <w:rPr>
          <w:i w:val="0"/>
        </w:rPr>
        <w:t xml:space="preserve"> </w:t>
      </w:r>
    </w:p>
    <w:p w:rsidR="00F13885" w:rsidRDefault="00524DE7">
      <w:pPr>
        <w:pStyle w:val="Ttulo5"/>
        <w:ind w:left="137"/>
      </w:pPr>
      <w:r>
        <w:t xml:space="preserve">Recursos Humanos  </w:t>
      </w:r>
    </w:p>
    <w:p w:rsidR="00F13885" w:rsidRDefault="00524DE7">
      <w:pPr>
        <w:spacing w:line="352" w:lineRule="auto"/>
        <w:ind w:left="127" w:right="129" w:firstLine="708"/>
      </w:pPr>
      <w:r>
        <w:t>La entidad “Asociación de Mayores de Antón Guanche”</w:t>
      </w:r>
      <w:r>
        <w:rPr>
          <w:i w:val="0"/>
        </w:rPr>
        <w:t xml:space="preserve">, </w:t>
      </w:r>
      <w:r>
        <w:t>aportará al programa los medios humanos que se especifican en el Proyecto. El personal en ningún caso tendrá vinculación jurídico</w:t>
      </w:r>
      <w:r>
        <w:t>laboral ni de ningún otro tipo con el Ayuntamiento de Candelaria y ello con independencia de las labores de control e inspección que legalmente corresponden al mismo.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ind w:left="137"/>
      </w:pPr>
      <w:r>
        <w:t xml:space="preserve">Seguimiento, informes y memorias </w:t>
      </w:r>
    </w:p>
    <w:p w:rsidR="00F13885" w:rsidRDefault="00524DE7">
      <w:pPr>
        <w:spacing w:after="119" w:line="360" w:lineRule="auto"/>
        <w:ind w:left="127" w:right="129" w:firstLine="708"/>
      </w:pPr>
      <w:r>
        <w:t>El Ayuntamiento de Candelaria realizará el seguimien</w:t>
      </w:r>
      <w:r>
        <w:t xml:space="preserve">to del proyecto, por lo que la entidad beneficiaria facilitará la verificación de la realización y gestión del mismo a cualquier responsable del Ayuntamiento o a las personas designadas por el mismo.  </w:t>
      </w:r>
    </w:p>
    <w:p w:rsidR="00F13885" w:rsidRDefault="00524DE7">
      <w:pPr>
        <w:spacing w:line="349" w:lineRule="auto"/>
        <w:ind w:left="127" w:right="129" w:firstLine="708"/>
      </w:pPr>
      <w:r>
        <w:rPr>
          <w:rFonts w:ascii="Calibri" w:eastAsia="Calibri" w:hAnsi="Calibri" w:cs="Calibri"/>
          <w:i w:val="0"/>
          <w:noProof/>
        </w:rPr>
        <mc:AlternateContent>
          <mc:Choice Requires="wpg">
            <w:drawing>
              <wp:anchor distT="0" distB="0" distL="114300" distR="114300" simplePos="0" relativeHeight="2518179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0913" name="Group 36091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492" name="Rectangle 354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w:t>
                              </w:r>
                              <w:r>
                                <w:rPr>
                                  <w:i w:val="0"/>
                                  <w:sz w:val="12"/>
                                </w:rPr>
                                <w:t xml:space="preserve">cación: https://candelaria.sedelectronica.es/ </w:t>
                              </w:r>
                            </w:p>
                          </w:txbxContent>
                        </wps:txbx>
                        <wps:bodyPr horzOverflow="overflow" vert="horz" lIns="0" tIns="0" rIns="0" bIns="0" rtlCol="0">
                          <a:noAutofit/>
                        </wps:bodyPr>
                      </wps:wsp>
                      <wps:wsp>
                        <wps:cNvPr id="35493" name="Rectangle 35493"/>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0913" style="width:12.7031pt;height:280.344pt;position:absolute;mso-position-horizontal-relative:page;mso-position-horizontal:absolute;margin-left:682.278pt;mso-position-vertical-relative:page;margin-top:531.696pt;" coordsize="1613,35603">
                <v:rect id="Rectangle 354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493"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148 de 205 </w:t>
                        </w:r>
                      </w:p>
                    </w:txbxContent>
                  </v:textbox>
                </v:rect>
                <w10:wrap type="square"/>
              </v:group>
            </w:pict>
          </mc:Fallback>
        </mc:AlternateContent>
      </w:r>
      <w:r>
        <w:t>La Entidad</w:t>
      </w:r>
      <w:r>
        <w:rPr>
          <w:i w:val="0"/>
        </w:rPr>
        <w:t xml:space="preserve"> </w:t>
      </w:r>
      <w:r>
        <w:t>“Asociación de Mayores Antón Guanche”</w:t>
      </w:r>
      <w:r>
        <w:rPr>
          <w:i w:val="0"/>
        </w:rPr>
        <w:t xml:space="preserve"> </w:t>
      </w:r>
      <w:r>
        <w:t>deberá atenerse a cuantas reuniones, visitas o comprobaciones l</w:t>
      </w:r>
      <w:r>
        <w:t>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 xml:space="preserve">Los técnicos del Ayuntamiento de Candelaria podrán también contactar con la entidad beneficiaria siempre que lo consideren necesario, con los medios y de la forma que se estimen adecuados (llamadas telefónicas, correo electrónico, fax...). </w:t>
      </w:r>
    </w:p>
    <w:p w:rsidR="00F13885" w:rsidRDefault="00524DE7">
      <w:pPr>
        <w:spacing w:after="107" w:line="259" w:lineRule="auto"/>
        <w:ind w:left="850" w:firstLine="0"/>
        <w:jc w:val="left"/>
      </w:pPr>
      <w:r>
        <w:t xml:space="preserve"> </w:t>
      </w:r>
    </w:p>
    <w:p w:rsidR="00F13885" w:rsidRDefault="00524DE7">
      <w:pPr>
        <w:spacing w:after="115"/>
        <w:ind w:left="860" w:right="129"/>
      </w:pPr>
      <w:r>
        <w:t>La entidad be</w:t>
      </w:r>
      <w:r>
        <w:t xml:space="preserve">neficiaria estará obligada a: </w:t>
      </w:r>
    </w:p>
    <w:p w:rsidR="00F13885" w:rsidRDefault="00524DE7">
      <w:pPr>
        <w:spacing w:after="105" w:line="259" w:lineRule="auto"/>
        <w:ind w:left="850" w:firstLine="0"/>
        <w:jc w:val="left"/>
      </w:pPr>
      <w:r>
        <w:t xml:space="preserve"> </w:t>
      </w:r>
    </w:p>
    <w:p w:rsidR="00F13885" w:rsidRDefault="00524DE7">
      <w:pPr>
        <w:numPr>
          <w:ilvl w:val="0"/>
          <w:numId w:val="50"/>
        </w:numPr>
        <w:spacing w:line="359" w:lineRule="auto"/>
        <w:ind w:right="129" w:hanging="360"/>
      </w:pPr>
      <w:r>
        <w:t>Enviar al Ayuntamiento de Candelaria, al menos una vez al trimestre, todos los datos de la gestión del proyecto, bien a través de servicios Web, bien mediante envío de ficheros electrónicos, de forma que el Ayuntamiento pue</w:t>
      </w:r>
      <w:r>
        <w:t xml:space="preserve">da realizar las exploraciones que se consideren necesarias para el control y seguimiento. </w:t>
      </w:r>
    </w:p>
    <w:p w:rsidR="00F13885" w:rsidRDefault="00524DE7">
      <w:pPr>
        <w:numPr>
          <w:ilvl w:val="0"/>
          <w:numId w:val="50"/>
        </w:numPr>
        <w:spacing w:line="359" w:lineRule="auto"/>
        <w:ind w:right="129" w:hanging="360"/>
      </w:pPr>
      <w:r>
        <w:t xml:space="preserve">Elaborar una memoria anual, de las concretas actividades objeto del presente Convenio, que pondrá a disposición del Área de Servicios Sociales.  </w:t>
      </w:r>
    </w:p>
    <w:p w:rsidR="00F13885" w:rsidRDefault="00524DE7">
      <w:pPr>
        <w:spacing w:line="361" w:lineRule="auto"/>
        <w:ind w:left="127" w:right="129" w:firstLine="708"/>
      </w:pPr>
      <w:r>
        <w:t>La Concejalía solic</w:t>
      </w:r>
      <w:r>
        <w:t xml:space="preserve">itará la remisión de cuantos documentos considere necesarios para medir el grado de cumplimiento de los objetivos previstos.  </w:t>
      </w:r>
    </w:p>
    <w:p w:rsidR="00F13885" w:rsidRDefault="00524DE7">
      <w:pPr>
        <w:spacing w:line="358" w:lineRule="auto"/>
        <w:ind w:left="127" w:right="129" w:firstLine="708"/>
      </w:pPr>
      <w:r>
        <w:t>Del envío de datos e informes por la entidad beneficiaria a través de medios electrónicos y/o telemáticos se dejará constancia de</w:t>
      </w:r>
      <w:r>
        <w:t xml:space="preserve"> su presentación y contenido. </w:t>
      </w:r>
    </w:p>
    <w:p w:rsidR="00F13885" w:rsidRDefault="00524DE7">
      <w:pPr>
        <w:spacing w:after="0" w:line="259" w:lineRule="auto"/>
        <w:ind w:left="142" w:firstLine="0"/>
        <w:jc w:val="left"/>
      </w:pPr>
      <w:r>
        <w:t xml:space="preserve"> </w:t>
      </w:r>
    </w:p>
    <w:p w:rsidR="00F13885" w:rsidRDefault="00524DE7">
      <w:pPr>
        <w:pStyle w:val="Ttulo5"/>
        <w:spacing w:after="142"/>
        <w:ind w:left="137"/>
      </w:pPr>
      <w:r>
        <w:t xml:space="preserve">Justificación de la aplicación de la subvención </w:t>
      </w:r>
    </w:p>
    <w:p w:rsidR="00F13885" w:rsidRDefault="00524DE7">
      <w:pPr>
        <w:spacing w:after="94" w:line="355" w:lineRule="auto"/>
        <w:ind w:left="127" w:right="129" w:firstLine="708"/>
      </w:pPr>
      <w:r>
        <w:t>En el plazo máximo de tres meses desde el término de vigencia del convenio, la “Asociación</w:t>
      </w:r>
      <w:r>
        <w:rPr>
          <w:i w:val="0"/>
        </w:rPr>
        <w:t xml:space="preserve"> </w:t>
      </w:r>
      <w:r>
        <w:t>de Mayores Antón Guanche” queda obligada a justificar los gastos ejecutados para el</w:t>
      </w:r>
      <w:r>
        <w:t xml:space="preserve"> desarrollo del Convenio hasta el cómputo de la aportación económica municipal. </w:t>
      </w:r>
      <w:r>
        <w:rPr>
          <w:rFonts w:ascii="Times New Roman" w:eastAsia="Times New Roman" w:hAnsi="Times New Roman" w:cs="Times New Roman"/>
          <w:i w:val="0"/>
          <w:sz w:val="24"/>
        </w:rPr>
        <w:t xml:space="preserve"> </w:t>
      </w:r>
    </w:p>
    <w:p w:rsidR="00F13885" w:rsidRDefault="00524DE7">
      <w:pPr>
        <w:spacing w:after="121" w:line="358" w:lineRule="auto"/>
        <w:ind w:left="127" w:right="129" w:firstLine="708"/>
      </w:pPr>
      <w:r>
        <w:t>Asimismo, la entidad beneficiaria deberá presentar documentación acreditativa de que los rendimientos financieros que se generen por los fondos librados han sido destinados al proyecto para el que se concedió la subvención. En el supuesto de que no se hubi</w:t>
      </w:r>
      <w:r>
        <w:t xml:space="preserve">eran generado rendimientos financieros se aportará declaración responsable al respecto. </w:t>
      </w:r>
    </w:p>
    <w:p w:rsidR="00F13885" w:rsidRDefault="00524DE7">
      <w:pPr>
        <w:numPr>
          <w:ilvl w:val="0"/>
          <w:numId w:val="51"/>
        </w:numPr>
        <w:spacing w:after="117"/>
        <w:ind w:right="129" w:hanging="360"/>
      </w:pPr>
      <w:r>
        <w:t xml:space="preserve">Contenido de la cuenta justificativa. - </w:t>
      </w:r>
    </w:p>
    <w:p w:rsidR="00F13885" w:rsidRDefault="00524DE7">
      <w:pPr>
        <w:spacing w:line="358" w:lineRule="auto"/>
        <w:ind w:left="137" w:right="129"/>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F13885" w:rsidRDefault="00524DE7">
      <w:pPr>
        <w:numPr>
          <w:ilvl w:val="1"/>
          <w:numId w:val="51"/>
        </w:numPr>
        <w:spacing w:line="358" w:lineRule="auto"/>
        <w:ind w:right="129"/>
      </w:pPr>
      <w:r>
        <w:rPr>
          <w:rFonts w:ascii="Calibri" w:eastAsia="Calibri" w:hAnsi="Calibri" w:cs="Calibri"/>
          <w:i w:val="0"/>
          <w:noProof/>
        </w:rPr>
        <mc:AlternateContent>
          <mc:Choice Requires="wpg">
            <w:drawing>
              <wp:anchor distT="0" distB="0" distL="114300" distR="114300" simplePos="0" relativeHeight="2518190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1130" name="Group 36113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580" name="Rectangle 3558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581" name="Rectangle 3558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149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1130" style="width:12.7031pt;height:280.344pt;position:absolute;mso-position-horizontal-relative:page;mso-position-horizontal:absolute;margin-left:682.278pt;mso-position-vertical-relative:page;margin-top:531.696pt;" coordsize="1613,35603">
                <v:rect id="Rectangle 3558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58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149 de 205 </w:t>
                        </w:r>
                      </w:p>
                    </w:txbxContent>
                  </v:textbox>
                </v:rect>
                <w10:wrap type="square"/>
              </v:group>
            </w:pict>
          </mc:Fallback>
        </mc:AlternateContent>
      </w:r>
      <w:r>
        <w:t>- Memoria evaluativa de la actividad subvencionada, sus</w:t>
      </w:r>
      <w:r>
        <w:t>crita por quien ostente la representación legal, que describirá los objetivos y resultados conseguidos conforme a la subvención concedida, las actividades realizadas, con descripción detallada de aquellas que han sido financiadas con la subvención y su cos</w:t>
      </w:r>
      <w:r>
        <w:t xml:space="preserve">te, así como resumen sumario de aquellas otras que hayan sido financiadas con fondos propios u otras subvenciones, según modelo que se anexa al presente Convenio como Anexo I. </w:t>
      </w:r>
    </w:p>
    <w:p w:rsidR="00F13885" w:rsidRDefault="00524DE7">
      <w:pPr>
        <w:spacing w:after="105" w:line="259" w:lineRule="auto"/>
        <w:ind w:left="1222" w:firstLine="0"/>
        <w:jc w:val="left"/>
      </w:pPr>
      <w:r>
        <w:t xml:space="preserve"> </w:t>
      </w:r>
    </w:p>
    <w:p w:rsidR="00F13885" w:rsidRDefault="00524DE7">
      <w:pPr>
        <w:numPr>
          <w:ilvl w:val="1"/>
          <w:numId w:val="51"/>
        </w:numPr>
        <w:spacing w:line="358" w:lineRule="auto"/>
        <w:ind w:right="129"/>
      </w:pPr>
      <w:r>
        <w:t>Certificado de la entidad perceptora de que ha sido cumplida la finalidad par</w:t>
      </w:r>
      <w:r>
        <w:t xml:space="preserve">a la cual se otorgó la subvención conforme al presupuesto concedido y proyecto presentado, así como importe, procedencia y aplicación de subvenciones distintas a la municipal que han financiado actividades objeto del proyecto, según modelo que se anexa al </w:t>
      </w:r>
      <w:r>
        <w:t xml:space="preserve">presente Convenio como Anexo II. </w:t>
      </w:r>
    </w:p>
    <w:p w:rsidR="00F13885" w:rsidRDefault="00524DE7">
      <w:pPr>
        <w:spacing w:after="105" w:line="259" w:lineRule="auto"/>
        <w:ind w:left="1222" w:firstLine="0"/>
        <w:jc w:val="left"/>
      </w:pPr>
      <w:r>
        <w:t xml:space="preserve"> </w:t>
      </w:r>
    </w:p>
    <w:p w:rsidR="00F13885" w:rsidRDefault="00524DE7">
      <w:pPr>
        <w:numPr>
          <w:ilvl w:val="1"/>
          <w:numId w:val="51"/>
        </w:numPr>
        <w:spacing w:line="359" w:lineRule="auto"/>
        <w:ind w:right="129"/>
      </w:pPr>
      <w:r>
        <w:t>Relación numerada secuencialmente de los gastos realizados, ordenada por concepto presupuestario, acompañada de la totalidad de los recibos, facturas, nóminas, tributos y cuotas a la Seguridad Social y demás documentos d</w:t>
      </w:r>
      <w:r>
        <w:t>e valor probatorio equivalente con validez en el tráfico jurídico mercantil o con eficacia administrativa, cuyo importe haya sido abonado con cargo a la subvención concedida. En los casos en que de los documentos citados anteriormente no se desprendiera la</w:t>
      </w:r>
      <w:r>
        <w:t xml:space="preserve"> acreditación del pago, deberá presentarse además la documentación necesaria para verificarlo.  </w:t>
      </w:r>
    </w:p>
    <w:p w:rsidR="00F13885" w:rsidRDefault="00524DE7">
      <w:pPr>
        <w:spacing w:after="107" w:line="358" w:lineRule="auto"/>
        <w:ind w:left="1232" w:right="129"/>
      </w:pPr>
      <w:r>
        <w:t>La entidad deberá entregar original y copia de la documentación a justificar, y una vez comprobada y compulsada por el órgano gestor, éste devolverá los origin</w:t>
      </w:r>
      <w:r>
        <w:t xml:space="preserve">ales, los cuales deberán permanecer depositados en la entidad beneficiaria durante un período de al menos cuatro años. </w:t>
      </w:r>
    </w:p>
    <w:p w:rsidR="00F13885" w:rsidRDefault="00524DE7">
      <w:pPr>
        <w:spacing w:line="358" w:lineRule="auto"/>
        <w:ind w:left="1232" w:right="129"/>
      </w:pPr>
      <w:r>
        <w:t xml:space="preserve">Cuando la justificación deba realizarse con facturas y demás documentos de valor probatorio equivalente con validez en el tráfico jurídico mercantil o con eficacia administrativa, al objeto de proceder al debido control de la concurrencia de subvenciones, </w:t>
      </w:r>
      <w:r>
        <w:t xml:space="preserve">se deberá proceder al estampillado de todos los justificantes originales en los que se harán constar, al menos, los siguientes datos: </w:t>
      </w:r>
    </w:p>
    <w:p w:rsidR="00F13885" w:rsidRDefault="00524DE7">
      <w:pPr>
        <w:numPr>
          <w:ilvl w:val="2"/>
          <w:numId w:val="51"/>
        </w:numPr>
        <w:spacing w:after="123"/>
        <w:ind w:right="129" w:hanging="360"/>
      </w:pPr>
      <w:r>
        <w:t xml:space="preserve">El número de expediente administrativo. </w:t>
      </w:r>
    </w:p>
    <w:p w:rsidR="00F13885" w:rsidRDefault="00524DE7">
      <w:pPr>
        <w:numPr>
          <w:ilvl w:val="2"/>
          <w:numId w:val="51"/>
        </w:numPr>
        <w:spacing w:after="123"/>
        <w:ind w:right="129" w:hanging="360"/>
      </w:pPr>
      <w:r>
        <w:t xml:space="preserve">La denominación del proyecto subvencionado. </w:t>
      </w:r>
    </w:p>
    <w:p w:rsidR="00F13885" w:rsidRDefault="00524DE7">
      <w:pPr>
        <w:numPr>
          <w:ilvl w:val="2"/>
          <w:numId w:val="51"/>
        </w:numPr>
        <w:spacing w:after="126"/>
        <w:ind w:right="129" w:hanging="360"/>
      </w:pPr>
      <w:r>
        <w:t>Ejercicio económico de la concesión</w:t>
      </w:r>
      <w:r>
        <w:t xml:space="preserve"> de la subvención. </w:t>
      </w:r>
    </w:p>
    <w:p w:rsidR="00F13885" w:rsidRDefault="00524DE7">
      <w:pPr>
        <w:numPr>
          <w:ilvl w:val="2"/>
          <w:numId w:val="51"/>
        </w:numPr>
        <w:spacing w:after="123"/>
        <w:ind w:right="129" w:hanging="360"/>
      </w:pPr>
      <w:r>
        <w:t xml:space="preserve">Órgano concedente de la subvención.  </w:t>
      </w:r>
    </w:p>
    <w:p w:rsidR="00F13885" w:rsidRDefault="00524DE7">
      <w:pPr>
        <w:numPr>
          <w:ilvl w:val="2"/>
          <w:numId w:val="51"/>
        </w:numPr>
        <w:spacing w:after="123"/>
        <w:ind w:right="129" w:hanging="360"/>
      </w:pPr>
      <w:r>
        <w:t xml:space="preserve">Porcentaje de financiación imputable a la subvención. </w:t>
      </w:r>
    </w:p>
    <w:p w:rsidR="00F13885" w:rsidRDefault="00524DE7">
      <w:pPr>
        <w:spacing w:line="358" w:lineRule="auto"/>
        <w:ind w:left="1232" w:right="129"/>
      </w:pPr>
      <w:r>
        <w:t>Las facturas habrán de reunir los requisitos que exige el Reglamento que regula las obligaciones de facturación, aprobado por el Real Decreto 1</w:t>
      </w:r>
      <w:r>
        <w:t xml:space="preserve">619/2012 de 30 de noviembre.   </w:t>
      </w:r>
    </w:p>
    <w:p w:rsidR="00F13885" w:rsidRDefault="00524DE7">
      <w:pPr>
        <w:numPr>
          <w:ilvl w:val="0"/>
          <w:numId w:val="51"/>
        </w:numPr>
        <w:spacing w:after="236"/>
        <w:ind w:right="129" w:hanging="360"/>
      </w:pPr>
      <w:r>
        <w:t xml:space="preserve">Otros gastos subvencionables. – </w:t>
      </w:r>
    </w:p>
    <w:p w:rsidR="00F13885" w:rsidRDefault="00524DE7">
      <w:pPr>
        <w:spacing w:line="359" w:lineRule="auto"/>
        <w:ind w:left="137" w:right="129"/>
      </w:pPr>
      <w:r>
        <w:rPr>
          <w:rFonts w:ascii="Calibri" w:eastAsia="Calibri" w:hAnsi="Calibri" w:cs="Calibri"/>
          <w:i w:val="0"/>
          <w:noProof/>
        </w:rPr>
        <mc:AlternateContent>
          <mc:Choice Requires="wpg">
            <w:drawing>
              <wp:anchor distT="0" distB="0" distL="114300" distR="114300" simplePos="0" relativeHeight="2518200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1245" name="Group 36124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671" name="Rectangle 3567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672" name="Rectangle 3567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esPublico Gestiona | Página 150 d</w:t>
                              </w:r>
                              <w:r>
                                <w:rPr>
                                  <w:i w:val="0"/>
                                  <w:sz w:val="12"/>
                                </w:rPr>
                                <w:t xml:space="preserve">e 205 </w:t>
                              </w:r>
                            </w:p>
                          </w:txbxContent>
                        </wps:txbx>
                        <wps:bodyPr horzOverflow="overflow" vert="horz" lIns="0" tIns="0" rIns="0" bIns="0" rtlCol="0">
                          <a:noAutofit/>
                        </wps:bodyPr>
                      </wps:wsp>
                    </wpg:wgp>
                  </a:graphicData>
                </a:graphic>
              </wp:anchor>
            </w:drawing>
          </mc:Choice>
          <mc:Fallback xmlns:a="http://schemas.openxmlformats.org/drawingml/2006/main">
            <w:pict>
              <v:group id="Group 361245" style="width:12.7031pt;height:280.344pt;position:absolute;mso-position-horizontal-relative:page;mso-position-horizontal:absolute;margin-left:682.278pt;mso-position-vertical-relative:page;margin-top:531.696pt;" coordsize="1613,35603">
                <v:rect id="Rectangle 3567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67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150 de 205 </w:t>
                        </w:r>
                      </w:p>
                    </w:txbxContent>
                  </v:textbox>
                </v:rect>
                <w10:wrap type="square"/>
              </v:group>
            </w:pict>
          </mc:Fallback>
        </mc:AlternateContent>
      </w:r>
      <w:r>
        <w:t>Los gastos financieros, los gastos de asesoría jurídica o financiera, los gastos notariales y registrales y los gastos periciales para la realización del proyecto subvencionado y los de administración específicos serán subvencionables si están direc</w:t>
      </w:r>
      <w:r>
        <w:t xml:space="preserve">tamente relacionados con la actividad subvencionada y son indispensables para la adecuada preparación o ejecución de la misma. </w:t>
      </w:r>
    </w:p>
    <w:p w:rsidR="00F13885" w:rsidRDefault="00524DE7">
      <w:pPr>
        <w:spacing w:line="358" w:lineRule="auto"/>
        <w:ind w:left="137" w:right="129"/>
      </w:pPr>
      <w:r>
        <w:t>Serán imputables al Convenio aquellos gastos realizados en el plazo de su vigencia que de manera indubitada respondan a la natur</w:t>
      </w:r>
      <w:r>
        <w:t xml:space="preserve">aleza de la actividad subvencionada y cuyo pago se realice en el año 2020 con anterioridad a la presentación de la cuenta justificativa.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 xml:space="preserve">Todos los documentos que conformen la cuenta justificativa, deberán remitirse a la Intervención para su fiscalización. </w:t>
      </w:r>
    </w:p>
    <w:p w:rsidR="00F13885" w:rsidRDefault="00524DE7">
      <w:pPr>
        <w:spacing w:after="118"/>
        <w:ind w:left="860" w:right="129"/>
      </w:pPr>
      <w:r>
        <w:t xml:space="preserve">Dicha justificación, una vez fiscalizada, deberá ser aprobada por el órgano competente.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pStyle w:val="Ttulo5"/>
        <w:ind w:left="137"/>
      </w:pPr>
      <w:r>
        <w:t xml:space="preserve">Procedimiento de reintegro </w:t>
      </w:r>
    </w:p>
    <w:p w:rsidR="00F13885" w:rsidRDefault="00524DE7">
      <w:pPr>
        <w:spacing w:after="120" w:line="358" w:lineRule="auto"/>
        <w:ind w:left="127" w:right="129" w:firstLine="708"/>
      </w:pPr>
      <w:r>
        <w:t xml:space="preserve">Las cantidades </w:t>
      </w:r>
      <w:r>
        <w:t xml:space="preserve">no justificadas debidamente deberán ser reintegradas, dentro del plazo previsto para la justificación, con sujeción a lo dispuesto en los artículos 36 y siguientes de la Ley General de Subvenciones. </w:t>
      </w:r>
    </w:p>
    <w:p w:rsidR="00F13885" w:rsidRDefault="00524DE7">
      <w:pPr>
        <w:spacing w:after="118" w:line="358" w:lineRule="auto"/>
        <w:ind w:left="127" w:right="129" w:firstLine="708"/>
      </w:pPr>
      <w:r>
        <w:t>El procedimiento de reintegro se regirá por lo dispuesto</w:t>
      </w:r>
      <w:r>
        <w:t xml:space="preserve"> en la Ley General de Subvenciones y las Bases de Ejecución del presupuesto municipal vigente, siendo el órgano competente para exigir el reintegro el concedente de la subvención, mediante la resolución del procedimiento regulado en la citada ley. </w:t>
      </w:r>
    </w:p>
    <w:p w:rsidR="00F13885" w:rsidRDefault="00524DE7">
      <w:pPr>
        <w:spacing w:after="120" w:line="358" w:lineRule="auto"/>
        <w:ind w:left="127" w:right="129" w:firstLine="708"/>
      </w:pPr>
      <w:r>
        <w:t>El órga</w:t>
      </w:r>
      <w:r>
        <w:t xml:space="preserve">no competente para iniciar y resolver el procedimiento de reintegro deberá dar traslado a la Intervención General de las resoluciones que adopte respecto a la incoación, medidas cautelares y finalización del procedimiento.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Publicidad </w:t>
      </w:r>
    </w:p>
    <w:p w:rsidR="00F13885" w:rsidRDefault="00524DE7">
      <w:pPr>
        <w:spacing w:line="360" w:lineRule="auto"/>
        <w:ind w:left="127" w:right="129" w:firstLine="708"/>
      </w:pPr>
      <w:r>
        <w:t>La entidad benefic</w:t>
      </w:r>
      <w:r>
        <w:t xml:space="preserve">iaria deberá dar la adecuada publicidad del carácter público municipal de la financiación del proyecto objeto de subvención. El incumplimiento de esta obligación será causa de reintegro de la totalidad de la subvención. </w:t>
      </w:r>
    </w:p>
    <w:p w:rsidR="00F13885" w:rsidRDefault="00524DE7">
      <w:pPr>
        <w:spacing w:after="124" w:line="354" w:lineRule="auto"/>
        <w:ind w:left="127" w:right="115" w:firstLine="698"/>
        <w:jc w:val="left"/>
      </w:pP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F13885" w:rsidRDefault="00524DE7">
      <w:pPr>
        <w:spacing w:after="120" w:line="358" w:lineRule="auto"/>
        <w:ind w:left="127" w:right="129" w:firstLine="708"/>
      </w:pPr>
      <w:r>
        <w:rPr>
          <w:rFonts w:ascii="Calibri" w:eastAsia="Calibri" w:hAnsi="Calibri" w:cs="Calibri"/>
          <w:i w:val="0"/>
          <w:noProof/>
        </w:rPr>
        <mc:AlternateContent>
          <mc:Choice Requires="wpg">
            <w:drawing>
              <wp:anchor distT="0" distB="0" distL="114300" distR="114300" simplePos="0" relativeHeight="2518210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1695" name="Group 36169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748" name="Rectangle 3574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749" name="Rectangle 3574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w:t>
                              </w:r>
                              <w:r>
                                <w:rPr>
                                  <w:i w:val="0"/>
                                  <w:sz w:val="12"/>
                                </w:rPr>
                                <w:t xml:space="preserve">umento firmado electrónicamente desde la plataforma esPublico Gestiona | Página 151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1695" style="width:12.7031pt;height:280.344pt;position:absolute;mso-position-horizontal-relative:page;mso-position-horizontal:absolute;margin-left:682.278pt;mso-position-vertical-relative:page;margin-top:531.696pt;" coordsize="1613,35603">
                <v:rect id="Rectangle 3574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74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151 de 205 </w:t>
                        </w:r>
                      </w:p>
                    </w:txbxContent>
                  </v:textbox>
                </v:rect>
                <w10:wrap type="square"/>
              </v:group>
            </w:pict>
          </mc:Fallback>
        </mc:AlternateContent>
      </w:r>
      <w:r>
        <w:t xml:space="preserve">En la difusión y publicidad que se haga de cualquiera de las actividades llevadas a cabo en el marco de este Convenio, aparecerán las dos instituciones. </w:t>
      </w:r>
    </w:p>
    <w:p w:rsidR="00F13885" w:rsidRDefault="00524DE7">
      <w:pPr>
        <w:spacing w:after="227" w:line="259" w:lineRule="auto"/>
        <w:ind w:left="142" w:firstLine="0"/>
        <w:jc w:val="left"/>
      </w:pPr>
      <w:r>
        <w:t xml:space="preserve"> </w:t>
      </w:r>
    </w:p>
    <w:p w:rsidR="00F13885" w:rsidRDefault="00524DE7">
      <w:pPr>
        <w:pStyle w:val="Ttulo5"/>
        <w:ind w:left="137"/>
      </w:pPr>
      <w:r>
        <w:t xml:space="preserve">Protección de datos de carácter personal </w:t>
      </w:r>
    </w:p>
    <w:p w:rsidR="00F13885" w:rsidRDefault="00524DE7">
      <w:pPr>
        <w:spacing w:line="357" w:lineRule="auto"/>
        <w:ind w:left="127" w:right="129" w:firstLine="708"/>
      </w:pPr>
      <w:r>
        <w:t xml:space="preserve">La entidad beneficiaria es responsable directo del tratamiento de datos de carácter personal relativos a los usuarios que atiende, y está obligada al cumplimiento de las prescripciones de la Ley Orgánica 3/2018 de </w:t>
      </w:r>
      <w:r>
        <w:t>Protección de Datos Personales y Garantía de los Derechos Digitales, y Reglamento aprobado por Real Decreto 1720/2007, de 21 de diciembre, Reglamento (UE) 2016/679 del Parlamento Europeo y del Consejo, de 27 de abril de 2016, relativo a la protección de la</w:t>
      </w:r>
      <w:r>
        <w:t>s personas físicas en lo que respecta al tratamiento de datos personales y a la libre circulación de estos datos y por el que se deroga la Directiva 95/46/CE (Reglamento general de protección de datos), Real Decreto-ley 5/2018, de 27 de julio, de medidas u</w:t>
      </w:r>
      <w:r>
        <w:t>rgentes para la adaptación del Derecho español a la normativa de la Unión Europea en materia de protección de datos, comprometiéndose específicamente a:</w:t>
      </w:r>
      <w:r>
        <w:rPr>
          <w:rFonts w:ascii="Times New Roman" w:eastAsia="Times New Roman" w:hAnsi="Times New Roman" w:cs="Times New Roman"/>
          <w:i w:val="0"/>
          <w:sz w:val="24"/>
        </w:rPr>
        <w:t xml:space="preserve"> </w:t>
      </w:r>
    </w:p>
    <w:p w:rsidR="00F13885" w:rsidRDefault="00524DE7">
      <w:pPr>
        <w:numPr>
          <w:ilvl w:val="0"/>
          <w:numId w:val="52"/>
        </w:numPr>
        <w:spacing w:line="358" w:lineRule="auto"/>
        <w:ind w:right="129" w:hanging="247"/>
      </w:pPr>
      <w:r>
        <w:t xml:space="preserve">Recabar el consentimiento del interesado para tratar automatizadamente datos de carácter personal. </w:t>
      </w:r>
    </w:p>
    <w:p w:rsidR="00F13885" w:rsidRDefault="00524DE7">
      <w:pPr>
        <w:numPr>
          <w:ilvl w:val="0"/>
          <w:numId w:val="52"/>
        </w:numPr>
        <w:spacing w:after="115"/>
        <w:ind w:right="129" w:hanging="247"/>
      </w:pPr>
      <w:r>
        <w:t>Ut</w:t>
      </w:r>
      <w:r>
        <w:t xml:space="preserve">ilizar los datos personales para los fines para los que han sido recogidos. </w:t>
      </w:r>
    </w:p>
    <w:p w:rsidR="00F13885" w:rsidRDefault="00524DE7">
      <w:pPr>
        <w:numPr>
          <w:ilvl w:val="0"/>
          <w:numId w:val="52"/>
        </w:numPr>
        <w:ind w:right="129" w:hanging="247"/>
      </w:pPr>
      <w:r>
        <w:t xml:space="preserve">Adoptar las medidas de seguridad necesarias que eviten su alteración y tratamiento o </w:t>
      </w:r>
    </w:p>
    <w:p w:rsidR="00F13885" w:rsidRDefault="00524DE7">
      <w:pPr>
        <w:spacing w:after="117"/>
        <w:ind w:left="860" w:right="129"/>
      </w:pPr>
      <w:r>
        <w:t xml:space="preserve">acceso no autorizado. </w:t>
      </w:r>
    </w:p>
    <w:p w:rsidR="00F13885" w:rsidRDefault="00524DE7">
      <w:pPr>
        <w:numPr>
          <w:ilvl w:val="0"/>
          <w:numId w:val="52"/>
        </w:numPr>
        <w:spacing w:after="4" w:line="354" w:lineRule="auto"/>
        <w:ind w:right="129" w:hanging="247"/>
      </w:pPr>
      <w:r>
        <w:t>Atender las solicitudes de los interesados para ejercitar sus derechos de acceso, rectificación, cancelación y oposición de sus datos, en tiempo y forma. Así como de portabilidad de los mismos de una entidad a otra, y limitación o suspensión temporal del t</w:t>
      </w:r>
      <w:r>
        <w:t xml:space="preserve">ratamiento de los datos. </w:t>
      </w:r>
    </w:p>
    <w:p w:rsidR="00F13885" w:rsidRDefault="00524DE7">
      <w:pPr>
        <w:numPr>
          <w:ilvl w:val="0"/>
          <w:numId w:val="52"/>
        </w:numPr>
        <w:spacing w:line="358" w:lineRule="auto"/>
        <w:ind w:right="129" w:hanging="247"/>
      </w:pPr>
      <w:r>
        <w:t xml:space="preserve">Registro de actividades de tratamiento por el responsable o su representante con el contenido mínimo del art 30 del Reglamento General de Protección de Datos)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Personal voluntario </w:t>
      </w:r>
    </w:p>
    <w:p w:rsidR="00F13885" w:rsidRDefault="00524DE7">
      <w:pPr>
        <w:spacing w:after="120" w:line="358" w:lineRule="auto"/>
        <w:ind w:left="127" w:right="129" w:firstLine="708"/>
      </w:pPr>
      <w:r>
        <w:t>En el supuesto de contar con personal voluntari</w:t>
      </w:r>
      <w:r>
        <w:t>o para apoyar las actividades que se desarrollen en el marco del Convenio, la entidad beneficiaria deberá haber suscrito una póliza adecuada para el voluntariado. Asimismo, en ninguna circunstancia se establecerá relación de dependencia entre dicho volunta</w:t>
      </w:r>
      <w:r>
        <w:t xml:space="preserve">riado y el Ayuntamiento de Candelaria. </w:t>
      </w:r>
    </w:p>
    <w:p w:rsidR="00F13885" w:rsidRDefault="00524DE7">
      <w:pPr>
        <w:spacing w:after="225" w:line="259" w:lineRule="auto"/>
        <w:ind w:left="850" w:firstLine="0"/>
        <w:jc w:val="left"/>
      </w:pPr>
      <w:r>
        <w:t xml:space="preserve"> </w:t>
      </w:r>
    </w:p>
    <w:p w:rsidR="00F13885" w:rsidRDefault="00524DE7">
      <w:pPr>
        <w:pStyle w:val="Ttulo5"/>
        <w:ind w:left="137"/>
      </w:pPr>
      <w:r>
        <w:t xml:space="preserve">Régimen jurídico </w:t>
      </w:r>
    </w:p>
    <w:p w:rsidR="00F13885" w:rsidRDefault="00524DE7">
      <w:pPr>
        <w:spacing w:after="93" w:line="356" w:lineRule="auto"/>
        <w:ind w:left="127" w:right="129" w:firstLine="708"/>
      </w:pPr>
      <w:r>
        <w:rPr>
          <w:rFonts w:ascii="Calibri" w:eastAsia="Calibri" w:hAnsi="Calibri" w:cs="Calibri"/>
          <w:i w:val="0"/>
          <w:noProof/>
        </w:rPr>
        <mc:AlternateContent>
          <mc:Choice Requires="wpg">
            <w:drawing>
              <wp:anchor distT="0" distB="0" distL="114300" distR="114300" simplePos="0" relativeHeight="2518220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2593" name="Group 36259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833" name="Rectangle 358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834" name="Rectangle 3583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2593" style="width:12.7031pt;height:280.344pt;position:absolute;mso-position-horizontal-relative:page;mso-position-horizontal:absolute;margin-left:682.278pt;mso-position-vertical-relative:page;margin-top:531.696pt;" coordsize="1613,35603">
                <v:rect id="Rectangle 358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83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152 de 205 </w:t>
                        </w:r>
                      </w:p>
                    </w:txbxContent>
                  </v:textbox>
                </v:rect>
                <w10:wrap type="square"/>
              </v:group>
            </w:pict>
          </mc:Fallback>
        </mc:AlternateContent>
      </w:r>
      <w:r>
        <w:t>El régimen jurídico del presente Convenio está integrado la Ley 7/1985, de 2 de abril, Reguladora de las Bases de Régimen Local, por , la Ley 7/2015 de 1 de abri</w:t>
      </w:r>
      <w:r>
        <w:t>l de los Municipios de Canarias;</w:t>
      </w:r>
      <w:r>
        <w:rPr>
          <w:i w:val="0"/>
        </w:rPr>
        <w:t xml:space="preserve"> </w:t>
      </w:r>
      <w:r>
        <w:t>nueva Ley de Servicios Sociales de Canarias, Ley 16/2020 de 2 de mayo, La ley 40/2015 de 1 de octubre de régimen Jurídico del Sector Público, la Ley 38/2003, de 17 de noviembre, General de Subvenciones; el Real Decreto 887/</w:t>
      </w:r>
      <w:r>
        <w:t>2006, de 21 de julio, por el que se aprueba el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t xml:space="preserve"> </w:t>
      </w:r>
    </w:p>
    <w:p w:rsidR="00F13885" w:rsidRDefault="00524DE7">
      <w:pPr>
        <w:pStyle w:val="Ttulo5"/>
        <w:ind w:left="137"/>
      </w:pPr>
      <w:r>
        <w:t>Resolución de conflict</w:t>
      </w:r>
      <w:r>
        <w:t xml:space="preserve">os </w:t>
      </w:r>
    </w:p>
    <w:p w:rsidR="00F13885" w:rsidRDefault="00524DE7">
      <w:pPr>
        <w:spacing w:after="124" w:line="354" w:lineRule="auto"/>
        <w:ind w:left="127" w:right="115" w:firstLine="698"/>
        <w:jc w:val="left"/>
      </w:pPr>
      <w:r>
        <w:t xml:space="preserve">Las cuestiones litigiosas surgidas sobre la interpretación, modificación, resolución y efectos que pudieran derivarse de la aplicación de este Convenio, deberán solventarse de mutuo acuerdo entre las partes y, en defecto de acuerdo, el conocimiento de </w:t>
      </w:r>
      <w:r>
        <w:t xml:space="preserve">estas cuestiones corresponderá a la Jurisdicción Contencioso-Administrativa.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 xml:space="preserve">Y para que así conste y en prueba de conformidad, las dos partes suscriben el presente Convenio y su Anexo en el lugar y fecha arriba indicados. </w:t>
      </w:r>
    </w:p>
    <w:p w:rsidR="00F13885" w:rsidRDefault="00524DE7">
      <w:pPr>
        <w:spacing w:after="105"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107" w:line="259" w:lineRule="auto"/>
        <w:ind w:left="850" w:firstLine="0"/>
        <w:jc w:val="left"/>
      </w:pPr>
      <w:r>
        <w:t xml:space="preserve"> </w:t>
      </w:r>
    </w:p>
    <w:p w:rsidR="00F13885" w:rsidRDefault="00524DE7">
      <w:pPr>
        <w:spacing w:after="105" w:line="259" w:lineRule="auto"/>
        <w:ind w:left="142" w:firstLine="0"/>
        <w:jc w:val="left"/>
      </w:pPr>
      <w:r>
        <w:t xml:space="preserve"> </w:t>
      </w:r>
    </w:p>
    <w:p w:rsidR="00F13885" w:rsidRDefault="00524DE7">
      <w:pPr>
        <w:tabs>
          <w:tab w:val="center" w:pos="2974"/>
          <w:tab w:val="center" w:pos="3682"/>
          <w:tab w:val="center" w:pos="4390"/>
          <w:tab w:val="center" w:pos="6798"/>
        </w:tabs>
        <w:spacing w:after="123"/>
        <w:ind w:left="0" w:firstLine="0"/>
        <w:jc w:val="left"/>
      </w:pPr>
      <w:r>
        <w:t>La   Alcaldesa-</w:t>
      </w:r>
      <w:r>
        <w:t xml:space="preserve">Presidenta  </w:t>
      </w:r>
      <w:r>
        <w:tab/>
        <w:t xml:space="preserve"> </w:t>
      </w:r>
      <w:r>
        <w:tab/>
        <w:t xml:space="preserve"> </w:t>
      </w:r>
      <w:r>
        <w:tab/>
        <w:t xml:space="preserve">                </w:t>
      </w:r>
      <w:r>
        <w:tab/>
        <w:t xml:space="preserve">           El Presidente </w:t>
      </w:r>
    </w:p>
    <w:p w:rsidR="00F13885" w:rsidRDefault="00524DE7">
      <w:pPr>
        <w:spacing w:after="105" w:line="259" w:lineRule="auto"/>
        <w:ind w:left="142" w:firstLine="0"/>
        <w:jc w:val="left"/>
      </w:pPr>
      <w:r>
        <w:t xml:space="preserve"> </w:t>
      </w:r>
    </w:p>
    <w:p w:rsidR="00F13885" w:rsidRDefault="00524DE7">
      <w:pPr>
        <w:tabs>
          <w:tab w:val="center" w:pos="3682"/>
          <w:tab w:val="center" w:pos="6310"/>
        </w:tabs>
        <w:spacing w:after="123"/>
        <w:ind w:left="0" w:firstLine="0"/>
        <w:jc w:val="left"/>
      </w:pPr>
      <w:r>
        <w:t xml:space="preserve">María Concepción Brito Núñez </w:t>
      </w:r>
      <w:r>
        <w:tab/>
        <w:t xml:space="preserve"> </w:t>
      </w:r>
      <w:r>
        <w:tab/>
        <w:t xml:space="preserve">                           Vicente Pérez Zamora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12" w:line="249" w:lineRule="auto"/>
        <w:ind w:left="1368" w:right="1350"/>
        <w:jc w:val="center"/>
      </w:pPr>
      <w:r>
        <w:t xml:space="preserve">Ante mí </w:t>
      </w:r>
    </w:p>
    <w:p w:rsidR="00F13885" w:rsidRDefault="00524DE7">
      <w:pPr>
        <w:spacing w:after="112" w:line="249" w:lineRule="auto"/>
        <w:ind w:left="1368" w:right="1349"/>
        <w:jc w:val="center"/>
      </w:pPr>
      <w:r>
        <w:t xml:space="preserve">El Secretario General </w:t>
      </w:r>
    </w:p>
    <w:p w:rsidR="00F13885" w:rsidRDefault="00524DE7">
      <w:pPr>
        <w:spacing w:after="112" w:line="249" w:lineRule="auto"/>
        <w:ind w:left="1368" w:right="1352"/>
        <w:jc w:val="center"/>
      </w:pPr>
      <w:r>
        <w:t xml:space="preserve">Octavio Manuel Fernández Hernández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pStyle w:val="Ttulo2"/>
        <w:spacing w:after="158"/>
        <w:ind w:left="302" w:right="286"/>
      </w:pPr>
      <w:r>
        <w:t xml:space="preserve">ANEXO I MEMORIA JUSTIFICATIVA  </w:t>
      </w:r>
    </w:p>
    <w:p w:rsidR="00F13885" w:rsidRDefault="00524DE7">
      <w:pPr>
        <w:spacing w:after="155" w:line="259" w:lineRule="auto"/>
        <w:ind w:left="70" w:firstLine="0"/>
        <w:jc w:val="center"/>
      </w:pPr>
      <w:r>
        <w:rPr>
          <w:i w:val="0"/>
        </w:rPr>
        <w:t xml:space="preserve"> </w:t>
      </w:r>
    </w:p>
    <w:p w:rsidR="00F13885" w:rsidRDefault="00524DE7">
      <w:pPr>
        <w:spacing w:after="0" w:line="358" w:lineRule="auto"/>
        <w:ind w:left="152" w:right="128"/>
      </w:pPr>
      <w:r>
        <w:rPr>
          <w:i w:val="0"/>
        </w:rPr>
        <w:t xml:space="preserve">Finalizado el proyecto objeto de subvención, el beneficiario debe presentar una memoria al órgano que concedió la subvención  </w:t>
      </w:r>
    </w:p>
    <w:p w:rsidR="00F13885" w:rsidRDefault="00524DE7">
      <w:pPr>
        <w:ind w:left="137" w:right="129"/>
      </w:pPr>
      <w:r>
        <w:rPr>
          <w:rFonts w:ascii="Calibri" w:eastAsia="Calibri" w:hAnsi="Calibri" w:cs="Calibri"/>
          <w:i w:val="0"/>
          <w:noProof/>
        </w:rPr>
        <mc:AlternateContent>
          <mc:Choice Requires="wpg">
            <w:drawing>
              <wp:anchor distT="0" distB="0" distL="114300" distR="114300" simplePos="0" relativeHeight="2518231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3357" name="Group 36335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5976" name="Rectangle 3597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5977" name="Rectangle 3597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w:t>
                              </w:r>
                              <w:r>
                                <w:rPr>
                                  <w:i w:val="0"/>
                                  <w:sz w:val="12"/>
                                </w:rPr>
                                <w:t xml:space="preserve">icamente desde la plataforma esPublico Gestiona | Página 153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3357" style="width:12.7031pt;height:280.344pt;position:absolute;mso-position-horizontal-relative:page;mso-position-horizontal:absolute;margin-left:682.278pt;mso-position-vertical-relative:page;margin-top:531.696pt;" coordsize="1613,35603">
                <v:rect id="Rectangle 3597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597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153 de 205 </w:t>
                        </w:r>
                      </w:p>
                    </w:txbxContent>
                  </v:textbox>
                </v:rect>
                <w10:wrap type="square"/>
              </v:group>
            </w:pict>
          </mc:Fallback>
        </mc:AlternateContent>
      </w:r>
      <w:r>
        <w:t xml:space="preserve">(Esta memoria debe señalar las desviaciones producidas entre el proyecto objeto de subvención y el proyecto finalmente realizado). </w:t>
      </w:r>
    </w:p>
    <w:p w:rsidR="00F13885" w:rsidRDefault="00524DE7">
      <w:pPr>
        <w:spacing w:after="112" w:line="259" w:lineRule="auto"/>
        <w:ind w:left="142" w:firstLine="0"/>
        <w:jc w:val="left"/>
      </w:pPr>
      <w:r>
        <w:rPr>
          <w:i w:val="0"/>
        </w:rP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49"/>
        <w:jc w:val="left"/>
      </w:pPr>
      <w:r>
        <w:rPr>
          <w:b/>
          <w:i w:val="0"/>
        </w:rPr>
        <w:t xml:space="preserve">1. Denominación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(Denominación del proyecto o actividad para el que se solicitó la subvención) </w:t>
      </w:r>
    </w:p>
    <w:p w:rsidR="00F13885" w:rsidRDefault="00524DE7">
      <w:pPr>
        <w:spacing w:after="0" w:line="259" w:lineRule="auto"/>
        <w:ind w:left="142" w:firstLine="0"/>
        <w:jc w:val="left"/>
      </w:pPr>
      <w:r>
        <w:t xml:space="preserve"> </w:t>
      </w:r>
    </w:p>
    <w:p w:rsidR="00F13885" w:rsidRDefault="00524DE7">
      <w:pPr>
        <w:pStyle w:val="Ttulo3"/>
        <w:ind w:left="249"/>
      </w:pPr>
      <w:r>
        <w:t xml:space="preserve">2. Objetivos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Objetivos Propuestos en la Memoria Descriptiva </w:t>
      </w:r>
    </w:p>
    <w:p w:rsidR="00F13885" w:rsidRDefault="00524DE7">
      <w:pPr>
        <w:ind w:left="137" w:right="129"/>
      </w:pPr>
      <w:r>
        <w:t>(Se procederá a reproducir un extracto de la Memoria Descriptiva del proyecto presentado en la solicitud de sub</w:t>
      </w:r>
      <w:r>
        <w:t xml:space="preserve">vención)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 xml:space="preserve">Objetivos Alcanzados una vez Finalizado  </w:t>
      </w:r>
    </w:p>
    <w:p w:rsidR="00F13885" w:rsidRDefault="00524DE7">
      <w:pPr>
        <w:ind w:left="137" w:right="129"/>
      </w:pPr>
      <w:r>
        <w:t xml:space="preserve">(Explicación detallada del grado de cumplimiento de los objetivos inicialmente previstos)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 xml:space="preserve">Objetivos NO Alcanzados. Justificación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3. Actividades </w:t>
      </w:r>
    </w:p>
    <w:p w:rsidR="00F13885" w:rsidRDefault="00524DE7">
      <w:pPr>
        <w:spacing w:after="0" w:line="259" w:lineRule="auto"/>
        <w:ind w:left="142" w:firstLine="0"/>
        <w:jc w:val="left"/>
      </w:pPr>
      <w:r>
        <w:rPr>
          <w:i w:val="0"/>
        </w:rPr>
        <w:t xml:space="preserve"> </w:t>
      </w:r>
    </w:p>
    <w:p w:rsidR="00F13885" w:rsidRDefault="00524DE7">
      <w:pPr>
        <w:spacing w:after="0" w:line="236" w:lineRule="auto"/>
        <w:ind w:left="127" w:right="115" w:firstLine="0"/>
        <w:jc w:val="left"/>
      </w:pPr>
      <w:r>
        <w:rPr>
          <w:b/>
          <w:i w:val="0"/>
        </w:rPr>
        <w:t>Actividades realizadas</w:t>
      </w:r>
      <w:r>
        <w:rPr>
          <w:i w:val="0"/>
        </w:rPr>
        <w:t xml:space="preserve"> (</w:t>
      </w:r>
      <w:r>
        <w:t xml:space="preserve">explicación detallada de </w:t>
      </w:r>
      <w:r>
        <w:t>cada una de las actividades desarrolladas en el marco del proyecto subvencionado: denominación de la actividad, en qué consistió, lugar de realización, fecha exacta de realización, número de participantes)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Actividades NO contempladas y ejecutadas </w:t>
      </w:r>
    </w:p>
    <w:p w:rsidR="00F13885" w:rsidRDefault="00524DE7">
      <w:pPr>
        <w:spacing w:after="0" w:line="259" w:lineRule="auto"/>
        <w:ind w:left="142" w:firstLine="0"/>
        <w:jc w:val="left"/>
      </w:pPr>
      <w:r>
        <w:rPr>
          <w:b/>
          <w:i w:val="0"/>
        </w:rPr>
        <w:t xml:space="preserve"> </w:t>
      </w:r>
    </w:p>
    <w:p w:rsidR="00F13885" w:rsidRDefault="00524DE7">
      <w:pPr>
        <w:spacing w:line="249" w:lineRule="auto"/>
        <w:ind w:left="137" w:right="1170"/>
      </w:pPr>
      <w:r>
        <w:rPr>
          <w:b/>
          <w:i w:val="0"/>
        </w:rPr>
        <w:t>Act</w:t>
      </w:r>
      <w:r>
        <w:rPr>
          <w:b/>
          <w:i w:val="0"/>
        </w:rPr>
        <w:t xml:space="preserve">ividades NO ejecutadas. Justificación </w:t>
      </w:r>
    </w:p>
    <w:p w:rsidR="00F13885" w:rsidRDefault="00524DE7">
      <w:pPr>
        <w:spacing w:after="0" w:line="259" w:lineRule="auto"/>
        <w:ind w:left="142" w:firstLine="0"/>
        <w:jc w:val="left"/>
      </w:pPr>
      <w:r>
        <w:rPr>
          <w:i w:val="0"/>
        </w:rPr>
        <w:t xml:space="preserve"> </w:t>
      </w:r>
    </w:p>
    <w:p w:rsidR="00F13885" w:rsidRDefault="00524DE7">
      <w:pPr>
        <w:pStyle w:val="Ttulo3"/>
        <w:ind w:left="249"/>
      </w:pPr>
      <w:r>
        <w:t>4. Metodología y plan de trabajo</w:t>
      </w:r>
      <w:r>
        <w:rPr>
          <w:rFonts w:ascii="Times New Roman" w:eastAsia="Times New Roman" w:hAnsi="Times New Roman" w:cs="Times New Roman"/>
          <w:b w:val="0"/>
          <w:sz w:val="24"/>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53"/>
        </w:numPr>
        <w:spacing w:after="146" w:line="247" w:lineRule="auto"/>
        <w:ind w:right="128" w:hanging="360"/>
      </w:pPr>
      <w:r>
        <w:rPr>
          <w:i w:val="0"/>
        </w:rPr>
        <w:t xml:space="preserve">Relación de actuaciones desarrolladas para llevar a cabo el proyecto o actividad. </w:t>
      </w:r>
    </w:p>
    <w:p w:rsidR="00F13885" w:rsidRDefault="00524DE7">
      <w:pPr>
        <w:numPr>
          <w:ilvl w:val="0"/>
          <w:numId w:val="53"/>
        </w:numPr>
        <w:spacing w:after="111" w:line="247" w:lineRule="auto"/>
        <w:ind w:right="128" w:hanging="360"/>
      </w:pPr>
      <w:r>
        <w:rPr>
          <w:i w:val="0"/>
        </w:rPr>
        <w:t xml:space="preserve">Temporalización de cada una de esas actuaciones. </w:t>
      </w:r>
    </w:p>
    <w:p w:rsidR="00F13885" w:rsidRDefault="00524DE7">
      <w:pPr>
        <w:spacing w:after="11" w:line="247" w:lineRule="auto"/>
        <w:ind w:left="872" w:right="128"/>
      </w:pPr>
      <w:r>
        <w:rPr>
          <w:i w:val="0"/>
        </w:rPr>
        <w:t xml:space="preserve">.  </w:t>
      </w:r>
    </w:p>
    <w:p w:rsidR="00F13885" w:rsidRDefault="00524DE7">
      <w:pPr>
        <w:pStyle w:val="Ttulo3"/>
        <w:ind w:left="249"/>
      </w:pPr>
      <w:r>
        <w:t xml:space="preserve">5. Equipo Técnico y Profesional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(Insertar tantas filas como personas hayan sido contratadas o participado de forma voluntaria)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Personal laboral contratado para la ejecución del proyecto </w:t>
      </w:r>
    </w:p>
    <w:tbl>
      <w:tblPr>
        <w:tblStyle w:val="TableGrid"/>
        <w:tblW w:w="8495" w:type="dxa"/>
        <w:tblInd w:w="146" w:type="dxa"/>
        <w:tblCellMar>
          <w:top w:w="9" w:type="dxa"/>
          <w:left w:w="106" w:type="dxa"/>
          <w:bottom w:w="0" w:type="dxa"/>
          <w:right w:w="102" w:type="dxa"/>
        </w:tblCellMar>
        <w:tblLook w:val="04A0" w:firstRow="1" w:lastRow="0" w:firstColumn="1" w:lastColumn="0" w:noHBand="0" w:noVBand="1"/>
      </w:tblPr>
      <w:tblGrid>
        <w:gridCol w:w="1116"/>
        <w:gridCol w:w="1009"/>
        <w:gridCol w:w="2122"/>
        <w:gridCol w:w="2124"/>
        <w:gridCol w:w="2125"/>
      </w:tblGrid>
      <w:tr w:rsidR="00F13885">
        <w:trPr>
          <w:trHeight w:val="517"/>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pPr>
            <w:r>
              <w:rPr>
                <w:i w:val="0"/>
              </w:rPr>
              <w:t xml:space="preserve">Nombre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rFonts w:ascii="Calibri" w:eastAsia="Calibri" w:hAnsi="Calibri" w:cs="Calibri"/>
          <w:i w:val="0"/>
          <w:noProof/>
        </w:rPr>
        <mc:AlternateContent>
          <mc:Choice Requires="wpg">
            <w:drawing>
              <wp:anchor distT="0" distB="0" distL="114300" distR="114300" simplePos="0" relativeHeight="2518241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2012" name="Group 40201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6578" name="Rectangle 3657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6579" name="Rectangle 3657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154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2012" style="width:12.7031pt;height:280.344pt;position:absolute;mso-position-horizontal-relative:page;mso-position-horizontal:absolute;margin-left:682.278pt;mso-position-vertical-relative:page;margin-top:531.696pt;" coordsize="1613,35603">
                <v:rect id="Rectangle 3657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657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154 de 205 </w:t>
                        </w:r>
                      </w:p>
                    </w:txbxContent>
                  </v:textbox>
                </v:rect>
                <w10:wrap type="square"/>
              </v:group>
            </w:pict>
          </mc:Fallback>
        </mc:AlternateContent>
      </w:r>
      <w:r>
        <w:rPr>
          <w:b/>
          <w:i w:val="0"/>
        </w:rPr>
        <w:t xml:space="preserve">Personal voluntario que ha participado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Otros Profesionales contratados con cargo a la subvención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6. Recursos materiales </w:t>
      </w:r>
    </w:p>
    <w:p w:rsidR="00F13885" w:rsidRDefault="00524DE7">
      <w:pPr>
        <w:ind w:left="137" w:right="129"/>
      </w:pPr>
      <w:r>
        <w:rPr>
          <w:i w:val="0"/>
        </w:rPr>
        <w:t xml:space="preserve"> </w:t>
      </w:r>
      <w:r>
        <w:t>(Recursos utilizados en el desarrollo del proyecto. Descripción de las instalaciones, maquinaria y resto de activos utilizados para realizar la actividad)</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7. Seguimiento y Evaluación </w:t>
      </w:r>
    </w:p>
    <w:p w:rsidR="00F13885" w:rsidRDefault="00524DE7">
      <w:pPr>
        <w:spacing w:after="0" w:line="259" w:lineRule="auto"/>
        <w:ind w:left="142" w:firstLine="0"/>
        <w:jc w:val="left"/>
      </w:pPr>
      <w:r>
        <w:rPr>
          <w:b/>
          <w:i w:val="0"/>
        </w:rPr>
        <w:t xml:space="preserve"> </w:t>
      </w:r>
    </w:p>
    <w:p w:rsidR="00F13885" w:rsidRDefault="00524DE7">
      <w:pPr>
        <w:numPr>
          <w:ilvl w:val="0"/>
          <w:numId w:val="54"/>
        </w:numPr>
        <w:spacing w:after="0" w:line="247" w:lineRule="auto"/>
        <w:ind w:right="128" w:hanging="247"/>
      </w:pPr>
      <w:r>
        <w:rPr>
          <w:i w:val="0"/>
        </w:rPr>
        <w:t>¿Qué procedimientos y herramientas se han aplicado para el seguim</w:t>
      </w:r>
      <w:r>
        <w:rPr>
          <w:i w:val="0"/>
        </w:rPr>
        <w:t>iento y evaluación del pro-yecto?:</w:t>
      </w:r>
      <w:r>
        <w:rPr>
          <w:rFonts w:ascii="Times New Roman" w:eastAsia="Times New Roman" w:hAnsi="Times New Roman" w:cs="Times New Roman"/>
          <w:i w:val="0"/>
          <w:sz w:val="24"/>
        </w:rPr>
        <w:t xml:space="preserve"> </w:t>
      </w:r>
    </w:p>
    <w:p w:rsidR="00F13885" w:rsidRDefault="00524DE7">
      <w:pPr>
        <w:spacing w:after="16" w:line="259" w:lineRule="auto"/>
        <w:ind w:left="142" w:firstLine="0"/>
        <w:jc w:val="left"/>
      </w:pPr>
      <w:r>
        <w:rPr>
          <w:i w:val="0"/>
        </w:rPr>
        <w:t xml:space="preserve"> </w:t>
      </w:r>
    </w:p>
    <w:p w:rsidR="00F13885" w:rsidRDefault="00524DE7">
      <w:pPr>
        <w:spacing w:after="115"/>
        <w:ind w:left="860" w:right="129"/>
      </w:pPr>
      <w:r>
        <w:t xml:space="preserve">(marcar con una ‘X’ la opción que proceda): </w:t>
      </w:r>
    </w:p>
    <w:p w:rsidR="00F13885" w:rsidRDefault="00524DE7">
      <w:pPr>
        <w:numPr>
          <w:ilvl w:val="1"/>
          <w:numId w:val="54"/>
        </w:numPr>
        <w:spacing w:after="11" w:line="247" w:lineRule="auto"/>
        <w:ind w:left="1016" w:right="128" w:hanging="166"/>
      </w:pPr>
      <w:r>
        <w:rPr>
          <w:i w:val="0"/>
        </w:rPr>
        <w:t xml:space="preserve">Encuestas.  </w:t>
      </w:r>
    </w:p>
    <w:p w:rsidR="00F13885" w:rsidRDefault="00524DE7">
      <w:pPr>
        <w:numPr>
          <w:ilvl w:val="1"/>
          <w:numId w:val="54"/>
        </w:numPr>
        <w:spacing w:after="111" w:line="247" w:lineRule="auto"/>
        <w:ind w:left="1016" w:right="128" w:hanging="166"/>
      </w:pPr>
      <w:r>
        <w:rPr>
          <w:i w:val="0"/>
        </w:rPr>
        <w:t xml:space="preserve">Indicadores de gestión y resultados  </w:t>
      </w:r>
    </w:p>
    <w:p w:rsidR="00F13885" w:rsidRDefault="00524DE7">
      <w:pPr>
        <w:numPr>
          <w:ilvl w:val="1"/>
          <w:numId w:val="54"/>
        </w:numPr>
        <w:spacing w:after="11" w:line="247" w:lineRule="auto"/>
        <w:ind w:left="1016" w:right="128" w:hanging="166"/>
      </w:pPr>
      <w:r>
        <w:rPr>
          <w:i w:val="0"/>
        </w:rPr>
        <w:t xml:space="preserve">Dinámicas grupales y análisis de casos. </w:t>
      </w:r>
    </w:p>
    <w:p w:rsidR="00F13885" w:rsidRDefault="00524DE7">
      <w:pPr>
        <w:numPr>
          <w:ilvl w:val="1"/>
          <w:numId w:val="54"/>
        </w:numPr>
        <w:spacing w:after="11" w:line="247" w:lineRule="auto"/>
        <w:ind w:left="1016" w:right="128"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F13885" w:rsidRDefault="00524DE7">
      <w:pPr>
        <w:numPr>
          <w:ilvl w:val="1"/>
          <w:numId w:val="54"/>
        </w:numPr>
        <w:spacing w:after="44" w:line="247" w:lineRule="auto"/>
        <w:ind w:left="1016" w:right="128" w:hanging="166"/>
      </w:pPr>
      <w:r>
        <w:rPr>
          <w:i w:val="0"/>
        </w:rPr>
        <w:t xml:space="preserve">Sistematización de experiencias. </w:t>
      </w:r>
    </w:p>
    <w:p w:rsidR="00F13885" w:rsidRDefault="00524DE7">
      <w:pPr>
        <w:spacing w:after="11" w:line="247" w:lineRule="auto"/>
        <w:ind w:left="860" w:right="128"/>
      </w:pPr>
      <w:r>
        <w:rPr>
          <w:i w:val="0"/>
        </w:rPr>
        <w:t>Otros…………………………………………………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54"/>
        </w:numPr>
        <w:spacing w:after="11" w:line="247" w:lineRule="auto"/>
        <w:ind w:right="128" w:hanging="247"/>
      </w:pPr>
      <w:r>
        <w:rPr>
          <w:i w:val="0"/>
        </w:rPr>
        <w:t xml:space="preserve">Indicadores previstos para evaluar el programa </w:t>
      </w:r>
      <w:r>
        <w:rPr>
          <w:rFonts w:ascii="Times New Roman" w:eastAsia="Times New Roman" w:hAnsi="Times New Roman" w:cs="Times New Roman"/>
          <w:i w:val="0"/>
          <w:sz w:val="24"/>
        </w:rPr>
        <w:t xml:space="preserve"> </w:t>
      </w:r>
    </w:p>
    <w:tbl>
      <w:tblPr>
        <w:tblStyle w:val="TableGrid"/>
        <w:tblW w:w="8495" w:type="dxa"/>
        <w:tblInd w:w="146" w:type="dxa"/>
        <w:tblCellMar>
          <w:top w:w="8" w:type="dxa"/>
          <w:left w:w="106" w:type="dxa"/>
          <w:bottom w:w="0" w:type="dxa"/>
          <w:right w:w="115" w:type="dxa"/>
        </w:tblCellMar>
        <w:tblLook w:val="04A0" w:firstRow="1" w:lastRow="0" w:firstColumn="1" w:lastColumn="0" w:noHBand="0" w:noVBand="1"/>
      </w:tblPr>
      <w:tblGrid>
        <w:gridCol w:w="2125"/>
        <w:gridCol w:w="2122"/>
        <w:gridCol w:w="2124"/>
        <w:gridCol w:w="2125"/>
      </w:tblGrid>
      <w:tr w:rsidR="00F13885">
        <w:trPr>
          <w:trHeight w:val="516"/>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numPr>
          <w:ilvl w:val="0"/>
          <w:numId w:val="54"/>
        </w:numPr>
        <w:spacing w:after="0" w:line="247" w:lineRule="auto"/>
        <w:ind w:right="128" w:hanging="247"/>
      </w:pPr>
      <w:r>
        <w:rPr>
          <w:i w:val="0"/>
        </w:rPr>
        <w:t xml:space="preserve">Indicar, en su caso, los resultados de otros indicadores de interés que no estaban previstos y se han contemplado en la evaluación del proyecto.  </w:t>
      </w:r>
    </w:p>
    <w:p w:rsidR="00F13885" w:rsidRDefault="00524DE7">
      <w:pPr>
        <w:spacing w:after="0" w:line="259" w:lineRule="auto"/>
        <w:ind w:left="142" w:firstLine="0"/>
        <w:jc w:val="left"/>
      </w:pPr>
      <w:r>
        <w:rPr>
          <w:i w:val="0"/>
        </w:rPr>
        <w:t xml:space="preserve"> </w:t>
      </w:r>
    </w:p>
    <w:p w:rsidR="00F13885" w:rsidRDefault="00524DE7">
      <w:pPr>
        <w:numPr>
          <w:ilvl w:val="0"/>
          <w:numId w:val="54"/>
        </w:numPr>
        <w:spacing w:after="11" w:line="247" w:lineRule="auto"/>
        <w:ind w:right="128" w:hanging="247"/>
      </w:pPr>
      <w:r>
        <w:rPr>
          <w:i w:val="0"/>
        </w:rPr>
        <w:t xml:space="preserve">Comentarios / Observaciones/ Información adicional de interés.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8. Beneficiarios/as </w:t>
      </w:r>
    </w:p>
    <w:p w:rsidR="00F13885" w:rsidRDefault="00524DE7">
      <w:pPr>
        <w:spacing w:after="0" w:line="259" w:lineRule="auto"/>
        <w:ind w:left="142" w:firstLine="0"/>
        <w:jc w:val="left"/>
      </w:pPr>
      <w:r>
        <w:rPr>
          <w:b/>
          <w:i w:val="0"/>
        </w:rPr>
        <w:t xml:space="preserve"> </w:t>
      </w:r>
    </w:p>
    <w:p w:rsidR="00F13885" w:rsidRDefault="00524DE7">
      <w:pPr>
        <w:ind w:left="137" w:right="129"/>
      </w:pPr>
      <w:r>
        <w:t xml:space="preserve">(Alcance final de </w:t>
      </w:r>
      <w:r>
        <w:t xml:space="preserve">la acción con indicación de la población a la que se ha dirigido el proyecto y número de beneficiarios reales, así como el ámbito territorial de aplicación)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251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0357" name="Group 38035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6893" name="Rectangle 3689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6894" name="Rectangle 3689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0357" style="width:12.7031pt;height:280.344pt;position:absolute;mso-position-horizontal-relative:page;mso-position-horizontal:absolute;margin-left:682.278pt;mso-position-vertical-relative:page;margin-top:531.696pt;" coordsize="1613,35603">
                <v:rect id="Rectangle 3689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689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155 de 205 </w:t>
                        </w:r>
                      </w:p>
                    </w:txbxContent>
                  </v:textbox>
                </v:rect>
                <w10:wrap type="square"/>
              </v:group>
            </w:pict>
          </mc:Fallback>
        </mc:AlternateContent>
      </w:r>
      <w:r>
        <w:rPr>
          <w:i w:val="0"/>
        </w:rPr>
        <w:t xml:space="preserve"> </w:t>
      </w:r>
    </w:p>
    <w:tbl>
      <w:tblPr>
        <w:tblStyle w:val="TableGrid"/>
        <w:tblW w:w="8502" w:type="dxa"/>
        <w:tblInd w:w="146" w:type="dxa"/>
        <w:tblCellMar>
          <w:top w:w="9" w:type="dxa"/>
          <w:left w:w="108" w:type="dxa"/>
          <w:bottom w:w="0" w:type="dxa"/>
          <w:right w:w="115" w:type="dxa"/>
        </w:tblCellMar>
        <w:tblLook w:val="04A0" w:firstRow="1" w:lastRow="0" w:firstColumn="1" w:lastColumn="0" w:noHBand="0" w:noVBand="1"/>
      </w:tblPr>
      <w:tblGrid>
        <w:gridCol w:w="2830"/>
        <w:gridCol w:w="5672"/>
      </w:tblGrid>
      <w:tr w:rsidR="00F13885">
        <w:trPr>
          <w:trHeight w:val="516"/>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r>
      <w:tr w:rsidR="00F13885">
        <w:trPr>
          <w:trHeight w:val="262"/>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55"/>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i w:val="0"/>
        </w:rPr>
        <w:t xml:space="preserve">Duración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(Tiempo empleado en la realización del proyecto o actividad) </w:t>
      </w:r>
    </w:p>
    <w:p w:rsidR="00F13885" w:rsidRDefault="00524DE7">
      <w:pPr>
        <w:spacing w:after="0" w:line="259" w:lineRule="auto"/>
        <w:ind w:left="142" w:firstLine="0"/>
        <w:jc w:val="left"/>
      </w:pPr>
      <w:r>
        <w:t xml:space="preserve"> </w:t>
      </w:r>
    </w:p>
    <w:p w:rsidR="00F13885" w:rsidRDefault="00524DE7">
      <w:pPr>
        <w:numPr>
          <w:ilvl w:val="0"/>
          <w:numId w:val="55"/>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i w:val="0"/>
        </w:rPr>
        <w:t xml:space="preserve">Entidades que han colaborado en el desarrollo del trabajo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11. Acciones de difusión del proyecto </w:t>
      </w:r>
    </w:p>
    <w:p w:rsidR="00F13885" w:rsidRDefault="00524DE7">
      <w:pPr>
        <w:spacing w:after="0" w:line="259" w:lineRule="auto"/>
        <w:ind w:left="142" w:firstLine="0"/>
        <w:jc w:val="left"/>
      </w:pPr>
      <w:r>
        <w:t xml:space="preserve"> </w:t>
      </w:r>
    </w:p>
    <w:p w:rsidR="00F13885" w:rsidRDefault="00524DE7">
      <w:pPr>
        <w:ind w:left="137" w:right="129"/>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12. Resultados </w:t>
      </w:r>
    </w:p>
    <w:p w:rsidR="00F13885" w:rsidRDefault="00524DE7">
      <w:pPr>
        <w:spacing w:after="0" w:line="259" w:lineRule="auto"/>
        <w:ind w:left="142" w:firstLine="0"/>
        <w:jc w:val="left"/>
      </w:pPr>
      <w:r>
        <w:rPr>
          <w:i w:val="0"/>
        </w:rPr>
        <w:t xml:space="preserve"> </w:t>
      </w:r>
    </w:p>
    <w:p w:rsidR="00F13885" w:rsidRDefault="00524DE7">
      <w:pPr>
        <w:ind w:left="137"/>
      </w:pPr>
      <w:r>
        <w:t>(Resultados y beneficios obtenidos al realizar el proyecto. Hacer una valoración global de lo que se pretendía en u</w:t>
      </w:r>
      <w:r>
        <w:t xml:space="preserve">n principio y lo realizado finalmente) </w:t>
      </w:r>
    </w:p>
    <w:p w:rsidR="00F13885" w:rsidRDefault="00524DE7">
      <w:pPr>
        <w:spacing w:after="0" w:line="259" w:lineRule="auto"/>
        <w:ind w:left="142" w:firstLine="0"/>
        <w:jc w:val="left"/>
      </w:pPr>
      <w:r>
        <w:t xml:space="preserve"> </w:t>
      </w:r>
    </w:p>
    <w:p w:rsidR="00F13885" w:rsidRDefault="00524DE7">
      <w:pPr>
        <w:pStyle w:val="Ttulo3"/>
        <w:ind w:left="249"/>
      </w:pPr>
      <w:r>
        <w:t xml:space="preserve">13. Relación de gastos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(Especificar los gastos / inversiones finalmente realizados, señalando, si las hubiera, las posibles desviaciones entre las partidas inicialmente solicitadas y finalmente justificadas)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Gastos corrientes</w:t>
      </w:r>
      <w:r>
        <w:rPr>
          <w:rFonts w:ascii="Times New Roman" w:eastAsia="Times New Roman" w:hAnsi="Times New Roman" w:cs="Times New Roman"/>
          <w:i w:val="0"/>
          <w:sz w:val="24"/>
        </w:rPr>
        <w:t xml:space="preserve"> </w:t>
      </w:r>
    </w:p>
    <w:tbl>
      <w:tblPr>
        <w:tblStyle w:val="TableGrid"/>
        <w:tblW w:w="8483" w:type="dxa"/>
        <w:tblInd w:w="145" w:type="dxa"/>
        <w:tblCellMar>
          <w:top w:w="9" w:type="dxa"/>
          <w:left w:w="104" w:type="dxa"/>
          <w:bottom w:w="0" w:type="dxa"/>
          <w:right w:w="0" w:type="dxa"/>
        </w:tblCellMar>
        <w:tblLook w:val="04A0" w:firstRow="1" w:lastRow="0" w:firstColumn="1" w:lastColumn="0" w:noHBand="0" w:noVBand="1"/>
      </w:tblPr>
      <w:tblGrid>
        <w:gridCol w:w="701"/>
        <w:gridCol w:w="796"/>
        <w:gridCol w:w="1335"/>
        <w:gridCol w:w="709"/>
        <w:gridCol w:w="1940"/>
        <w:gridCol w:w="1038"/>
        <w:gridCol w:w="992"/>
        <w:gridCol w:w="973"/>
      </w:tblGrid>
      <w:tr w:rsidR="00F13885">
        <w:trPr>
          <w:trHeight w:val="781"/>
        </w:trPr>
        <w:tc>
          <w:tcPr>
            <w:tcW w:w="701"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firstLine="0"/>
              <w:jc w:val="left"/>
            </w:pPr>
            <w:r>
              <w:rPr>
                <w:b/>
                <w:i w:val="0"/>
              </w:rPr>
              <w:t xml:space="preserve">Nº doc </w:t>
            </w:r>
          </w:p>
        </w:tc>
        <w:tc>
          <w:tcPr>
            <w:tcW w:w="79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i w:val="0"/>
              </w:rPr>
              <w:t xml:space="preserve">fecha </w:t>
            </w:r>
          </w:p>
        </w:tc>
        <w:tc>
          <w:tcPr>
            <w:tcW w:w="1335"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pPr>
            <w:r>
              <w:rPr>
                <w:b/>
                <w:i w:val="0"/>
              </w:rPr>
              <w:t xml:space="preserve">proveedor </w:t>
            </w:r>
          </w:p>
        </w:tc>
        <w:tc>
          <w:tcPr>
            <w:tcW w:w="709"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i w:val="0"/>
              </w:rPr>
              <w:t xml:space="preserve">DNI NIE </w:t>
            </w:r>
          </w:p>
        </w:tc>
        <w:tc>
          <w:tcPr>
            <w:tcW w:w="1940" w:type="dxa"/>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170" w:firstLine="0"/>
              <w:jc w:val="left"/>
            </w:pPr>
            <w:r>
              <w:rPr>
                <w:b/>
                <w:i w:val="0"/>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480" w:firstLine="0"/>
              <w:jc w:val="left"/>
            </w:pPr>
            <w:r>
              <w:rPr>
                <w:b/>
                <w:i w:val="0"/>
              </w:rPr>
              <w:t xml:space="preserve">IMPORTE  </w:t>
            </w:r>
          </w:p>
          <w:p w:rsidR="00F13885" w:rsidRDefault="00524DE7">
            <w:pPr>
              <w:spacing w:after="0" w:line="259" w:lineRule="auto"/>
              <w:ind w:left="2" w:firstLine="0"/>
              <w:jc w:val="left"/>
            </w:pPr>
            <w:r>
              <w:rPr>
                <w:b/>
                <w:i w:val="0"/>
              </w:rPr>
              <w:t xml:space="preserve">Solicitado      Justificado </w:t>
            </w:r>
          </w:p>
        </w:tc>
        <w:tc>
          <w:tcPr>
            <w:tcW w:w="973"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7" w:right="-9" w:firstLine="0"/>
              <w:jc w:val="center"/>
            </w:pPr>
            <w:r>
              <w:rPr>
                <w:b/>
                <w:i w:val="0"/>
              </w:rPr>
              <w:t>Fecha de pago</w:t>
            </w:r>
          </w:p>
        </w:tc>
      </w:tr>
      <w:tr w:rsidR="00F13885">
        <w:trPr>
          <w:trHeight w:val="277"/>
        </w:trPr>
        <w:tc>
          <w:tcPr>
            <w:tcW w:w="701"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274"/>
        </w:trPr>
        <w:tc>
          <w:tcPr>
            <w:tcW w:w="701"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0" w:right="233" w:firstLine="0"/>
              <w:jc w:val="center"/>
            </w:pPr>
            <w:r>
              <w:rPr>
                <w:i w:val="0"/>
              </w:rPr>
              <w:t xml:space="preserve"> </w:t>
            </w:r>
          </w:p>
        </w:tc>
        <w:tc>
          <w:tcPr>
            <w:tcW w:w="1038"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trHeight w:val="538"/>
        </w:trPr>
        <w:tc>
          <w:tcPr>
            <w:tcW w:w="701"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4" w:firstLine="0"/>
              <w:jc w:val="center"/>
            </w:pPr>
            <w:r>
              <w:rPr>
                <w:b/>
                <w:i w:val="0"/>
              </w:rPr>
              <w:t xml:space="preserve"> </w:t>
            </w:r>
          </w:p>
          <w:p w:rsidR="00F13885" w:rsidRDefault="00524DE7">
            <w:pPr>
              <w:spacing w:after="0" w:line="259" w:lineRule="auto"/>
              <w:ind w:left="94"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i w:val="0"/>
              </w:rPr>
              <w:t xml:space="preserve"> </w:t>
            </w:r>
          </w:p>
          <w:p w:rsidR="00F13885" w:rsidRDefault="00524DE7">
            <w:pPr>
              <w:spacing w:after="0" w:line="259" w:lineRule="auto"/>
              <w:ind w:left="97"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33" w:firstLine="0"/>
              <w:jc w:val="center"/>
            </w:pPr>
            <w:r>
              <w:rPr>
                <w:b/>
                <w:i w:val="0"/>
              </w:rPr>
              <w:t xml:space="preserve">Total </w:t>
            </w:r>
          </w:p>
        </w:tc>
        <w:tc>
          <w:tcPr>
            <w:tcW w:w="1038"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7" w:firstLine="0"/>
              <w:jc w:val="center"/>
            </w:pPr>
            <w:r>
              <w:rPr>
                <w:b/>
                <w:i w:val="0"/>
              </w:rPr>
              <w:t xml:space="preserve"> </w:t>
            </w:r>
          </w:p>
        </w:tc>
        <w:tc>
          <w:tcPr>
            <w:tcW w:w="99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9" w:firstLine="0"/>
              <w:jc w:val="center"/>
            </w:pPr>
            <w:r>
              <w:rPr>
                <w:b/>
                <w:i w:val="0"/>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102" w:firstLine="0"/>
              <w:jc w:val="center"/>
            </w:pPr>
            <w:r>
              <w:rPr>
                <w:b/>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96" w:line="249" w:lineRule="auto"/>
        <w:ind w:left="137" w:right="1170"/>
      </w:pPr>
      <w:r>
        <w:rPr>
          <w:b/>
          <w:i w:val="0"/>
        </w:rPr>
        <w:t>Gastos relativos a personal contratado por la entidad</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tbl>
      <w:tblPr>
        <w:tblStyle w:val="TableGrid"/>
        <w:tblW w:w="8499" w:type="dxa"/>
        <w:tblInd w:w="145" w:type="dxa"/>
        <w:tblCellMar>
          <w:top w:w="9" w:type="dxa"/>
          <w:left w:w="104" w:type="dxa"/>
          <w:bottom w:w="0" w:type="dxa"/>
          <w:right w:w="0" w:type="dxa"/>
        </w:tblCellMar>
        <w:tblLook w:val="04A0" w:firstRow="1" w:lastRow="0" w:firstColumn="1" w:lastColumn="0" w:noHBand="0" w:noVBand="1"/>
      </w:tblPr>
      <w:tblGrid>
        <w:gridCol w:w="1985"/>
        <w:gridCol w:w="676"/>
        <w:gridCol w:w="1397"/>
        <w:gridCol w:w="876"/>
        <w:gridCol w:w="856"/>
        <w:gridCol w:w="865"/>
        <w:gridCol w:w="902"/>
        <w:gridCol w:w="942"/>
      </w:tblGrid>
      <w:tr w:rsidR="00F13885">
        <w:trPr>
          <w:trHeight w:val="1288"/>
        </w:trPr>
        <w:tc>
          <w:tcPr>
            <w:tcW w:w="1985"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right="-3" w:firstLine="0"/>
            </w:pPr>
            <w:r>
              <w:rPr>
                <w:b/>
                <w:i w:val="0"/>
              </w:rPr>
              <w:t>Nombre Apellidos</w:t>
            </w:r>
          </w:p>
        </w:tc>
        <w:tc>
          <w:tcPr>
            <w:tcW w:w="67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i w:val="0"/>
              </w:rPr>
              <w:t xml:space="preserve">DNI NIE </w:t>
            </w:r>
          </w:p>
        </w:tc>
        <w:tc>
          <w:tcPr>
            <w:tcW w:w="1397"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i w:val="0"/>
              </w:rPr>
              <w:t xml:space="preserve">Categoría profesional </w:t>
            </w:r>
          </w:p>
        </w:tc>
        <w:tc>
          <w:tcPr>
            <w:tcW w:w="1732"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333" w:firstLine="0"/>
              <w:jc w:val="left"/>
            </w:pPr>
            <w:r>
              <w:rPr>
                <w:b/>
                <w:i w:val="0"/>
              </w:rPr>
              <w:t xml:space="preserve">IMPORTE  </w:t>
            </w:r>
          </w:p>
          <w:p w:rsidR="00F13885" w:rsidRDefault="00524DE7">
            <w:pPr>
              <w:spacing w:after="0" w:line="259" w:lineRule="auto"/>
              <w:ind w:left="4" w:right="-14" w:firstLine="0"/>
              <w:jc w:val="left"/>
            </w:pPr>
            <w:r>
              <w:rPr>
                <w:b/>
                <w:i w:val="0"/>
              </w:rPr>
              <w:t xml:space="preserve">Bruto nómina Solicitado/justificado </w:t>
            </w:r>
          </w:p>
        </w:tc>
        <w:tc>
          <w:tcPr>
            <w:tcW w:w="1767"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39" w:lineRule="auto"/>
              <w:ind w:left="5" w:firstLine="346"/>
              <w:jc w:val="left"/>
            </w:pPr>
            <w:r>
              <w:rPr>
                <w:b/>
                <w:i w:val="0"/>
              </w:rPr>
              <w:t xml:space="preserve">IMPORTE  Seg Soc empresa </w:t>
            </w:r>
          </w:p>
          <w:p w:rsidR="00F13885" w:rsidRDefault="00524DE7">
            <w:pPr>
              <w:spacing w:after="0" w:line="259" w:lineRule="auto"/>
              <w:ind w:left="5" w:firstLine="0"/>
              <w:jc w:val="left"/>
            </w:pPr>
            <w:r>
              <w:rPr>
                <w:b/>
                <w:i w:val="0"/>
              </w:rPr>
              <w:t>Solicitado/ justificado</w:t>
            </w:r>
            <w:r>
              <w:rPr>
                <w:rFonts w:ascii="Times New Roman" w:eastAsia="Times New Roman" w:hAnsi="Times New Roman" w:cs="Times New Roman"/>
                <w:i w:val="0"/>
                <w:sz w:val="24"/>
              </w:rPr>
              <w:t xml:space="preserve"> </w:t>
            </w:r>
          </w:p>
        </w:tc>
        <w:tc>
          <w:tcPr>
            <w:tcW w:w="942"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0" w:right="-25" w:firstLine="0"/>
              <w:jc w:val="center"/>
            </w:pPr>
            <w:r>
              <w:rPr>
                <w:b/>
                <w:i w:val="0"/>
              </w:rPr>
              <w:t>Fecha de pago</w:t>
            </w:r>
          </w:p>
        </w:tc>
      </w:tr>
      <w:tr w:rsidR="00F13885">
        <w:trPr>
          <w:trHeight w:val="277"/>
        </w:trPr>
        <w:tc>
          <w:tcPr>
            <w:tcW w:w="198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74"/>
        </w:trPr>
        <w:tc>
          <w:tcPr>
            <w:tcW w:w="198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790"/>
        </w:trPr>
        <w:tc>
          <w:tcPr>
            <w:tcW w:w="198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b/>
                <w:i w:val="0"/>
              </w:rPr>
              <w:t xml:space="preserve"> </w:t>
            </w:r>
          </w:p>
        </w:tc>
        <w:tc>
          <w:tcPr>
            <w:tcW w:w="6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i w:val="0"/>
              </w:rPr>
              <w:t xml:space="preserve"> </w:t>
            </w:r>
          </w:p>
        </w:tc>
        <w:tc>
          <w:tcPr>
            <w:tcW w:w="1397"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b/>
                <w:i w:val="0"/>
              </w:rPr>
              <w:t xml:space="preserve">    Total </w:t>
            </w:r>
          </w:p>
        </w:tc>
        <w:tc>
          <w:tcPr>
            <w:tcW w:w="8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9" w:firstLine="0"/>
              <w:jc w:val="center"/>
            </w:pPr>
            <w:r>
              <w:rPr>
                <w:b/>
                <w:i w:val="0"/>
              </w:rPr>
              <w:t xml:space="preserve"> </w:t>
            </w:r>
          </w:p>
          <w:p w:rsidR="00F13885" w:rsidRDefault="00524DE7">
            <w:pPr>
              <w:spacing w:after="0" w:line="259" w:lineRule="auto"/>
              <w:ind w:left="0" w:right="-1" w:firstLine="0"/>
              <w:jc w:val="right"/>
            </w:pPr>
            <w:r>
              <w:rPr>
                <w:b/>
                <w:i w:val="0"/>
              </w:rPr>
              <w:t xml:space="preserve">      </w:t>
            </w:r>
          </w:p>
          <w:p w:rsidR="00F13885" w:rsidRDefault="00524DE7">
            <w:pPr>
              <w:spacing w:after="0" w:line="259" w:lineRule="auto"/>
              <w:ind w:left="99" w:firstLine="0"/>
              <w:jc w:val="center"/>
            </w:pPr>
            <w:r>
              <w:rPr>
                <w:b/>
                <w:i w:val="0"/>
              </w:rPr>
              <w:t xml:space="preserve"> </w:t>
            </w:r>
          </w:p>
        </w:tc>
        <w:tc>
          <w:tcPr>
            <w:tcW w:w="856"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5" w:firstLine="0"/>
              <w:jc w:val="center"/>
            </w:pPr>
            <w:r>
              <w:rPr>
                <w:b/>
                <w:i w:val="0"/>
              </w:rPr>
              <w:t xml:space="preserve"> </w:t>
            </w:r>
          </w:p>
          <w:p w:rsidR="00F13885" w:rsidRDefault="00524DE7">
            <w:pPr>
              <w:spacing w:after="0" w:line="259" w:lineRule="auto"/>
              <w:ind w:left="95" w:firstLine="0"/>
              <w:jc w:val="center"/>
            </w:pPr>
            <w:r>
              <w:rPr>
                <w:b/>
                <w:i w:val="0"/>
              </w:rPr>
              <w:t xml:space="preserve"> </w:t>
            </w:r>
          </w:p>
        </w:tc>
        <w:tc>
          <w:tcPr>
            <w:tcW w:w="86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102" w:firstLine="0"/>
              <w:jc w:val="center"/>
            </w:pPr>
            <w:r>
              <w:rPr>
                <w:b/>
                <w:i w:val="0"/>
              </w:rPr>
              <w:t xml:space="preserve"> </w:t>
            </w:r>
          </w:p>
        </w:tc>
        <w:tc>
          <w:tcPr>
            <w:tcW w:w="90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8" w:firstLine="0"/>
              <w:jc w:val="center"/>
            </w:pPr>
            <w:r>
              <w:rPr>
                <w:b/>
                <w:i w:val="0"/>
              </w:rPr>
              <w:t xml:space="preserve"> </w:t>
            </w:r>
          </w:p>
        </w:tc>
        <w:tc>
          <w:tcPr>
            <w:tcW w:w="942"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b/>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b/>
          <w:i w:val="0"/>
        </w:rPr>
        <w:t xml:space="preserve"> </w:t>
      </w:r>
    </w:p>
    <w:p w:rsidR="00F13885" w:rsidRDefault="00524DE7">
      <w:pPr>
        <w:numPr>
          <w:ilvl w:val="0"/>
          <w:numId w:val="5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rFonts w:ascii="Calibri" w:eastAsia="Calibri" w:hAnsi="Calibri" w:cs="Calibri"/>
          <w:i w:val="0"/>
          <w:noProof/>
        </w:rPr>
        <mc:AlternateContent>
          <mc:Choice Requires="wpg">
            <w:drawing>
              <wp:anchor distT="0" distB="0" distL="114300" distR="114300" simplePos="0" relativeHeight="25182617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1228" name="Group 40122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7714" name="Rectangle 3771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7715" name="Rectangle 3771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156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1228" style="width:12.7031pt;height:280.344pt;position:absolute;mso-position-horizontal-relative:page;mso-position-horizontal:absolute;margin-left:682.278pt;mso-position-vertical-relative:page;margin-top:531.696pt;" coordsize="1613,35603">
                <v:rect id="Rectangle 3771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771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156 de 205 </w:t>
                        </w:r>
                      </w:p>
                    </w:txbxContent>
                  </v:textbox>
                </v:rect>
                <w10:wrap type="square"/>
              </v:group>
            </w:pict>
          </mc:Fallback>
        </mc:AlternateContent>
      </w:r>
      <w:r>
        <w:rPr>
          <w:b/>
          <w:i w:val="0"/>
        </w:rPr>
        <w:t xml:space="preserve">Facturas </w:t>
      </w:r>
    </w:p>
    <w:p w:rsidR="00F13885" w:rsidRDefault="00524DE7">
      <w:pPr>
        <w:spacing w:after="0" w:line="259" w:lineRule="auto"/>
        <w:ind w:left="142" w:firstLine="0"/>
        <w:jc w:val="left"/>
      </w:pPr>
      <w:r>
        <w:rPr>
          <w:b/>
          <w:i w:val="0"/>
        </w:rPr>
        <w:t xml:space="preserve"> </w:t>
      </w:r>
    </w:p>
    <w:p w:rsidR="00F13885" w:rsidRDefault="00524DE7">
      <w:pPr>
        <w:ind w:left="137" w:right="129"/>
      </w:pPr>
      <w:r>
        <w:t xml:space="preserve">(Adjuntar facturas justificativas del gasto) </w:t>
      </w:r>
    </w:p>
    <w:p w:rsidR="00F13885" w:rsidRDefault="00524DE7">
      <w:pPr>
        <w:spacing w:after="0" w:line="259" w:lineRule="auto"/>
        <w:ind w:left="142" w:firstLine="0"/>
        <w:jc w:val="left"/>
      </w:pPr>
      <w:r>
        <w:rPr>
          <w:i w:val="0"/>
        </w:rPr>
        <w:t xml:space="preserve"> </w:t>
      </w:r>
    </w:p>
    <w:p w:rsidR="00F13885" w:rsidRDefault="00524DE7">
      <w:pPr>
        <w:numPr>
          <w:ilvl w:val="0"/>
          <w:numId w:val="5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i w:val="0"/>
        </w:rPr>
        <w:t xml:space="preserve">Otros aspectos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(Otros aspectos relevantes no incluidos en los apartados anteriores. </w:t>
      </w:r>
    </w:p>
    <w:p w:rsidR="00F13885" w:rsidRDefault="00524DE7">
      <w:pPr>
        <w:spacing w:after="0" w:line="259" w:lineRule="auto"/>
        <w:ind w:left="142" w:firstLine="0"/>
        <w:jc w:val="left"/>
      </w:pPr>
      <w:r>
        <w:rPr>
          <w:b/>
          <w:i w:val="0"/>
        </w:rPr>
        <w:t xml:space="preserve"> </w:t>
      </w:r>
    </w:p>
    <w:p w:rsidR="00F13885" w:rsidRDefault="00524DE7">
      <w:pPr>
        <w:pStyle w:val="Ttulo3"/>
        <w:ind w:left="249"/>
      </w:pPr>
      <w:r>
        <w:t xml:space="preserve">16. Comprobante </w:t>
      </w:r>
    </w:p>
    <w:p w:rsidR="00F13885" w:rsidRDefault="00524DE7">
      <w:pPr>
        <w:spacing w:after="0" w:line="259" w:lineRule="auto"/>
        <w:ind w:left="142" w:firstLine="0"/>
        <w:jc w:val="left"/>
      </w:pPr>
      <w:r>
        <w:rPr>
          <w:b/>
          <w:i w:val="0"/>
        </w:rPr>
        <w:t xml:space="preserve"> </w:t>
      </w:r>
    </w:p>
    <w:p w:rsidR="00F13885" w:rsidRDefault="00524DE7">
      <w:pPr>
        <w:ind w:left="137" w:right="129"/>
      </w:pPr>
      <w:r>
        <w:t xml:space="preserve">(Carteles, folletos, videos, fotografías etc elaborados y que reflejan la veracidad de lo expuesto en la memoria.)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38" w:lineRule="auto"/>
        <w:ind w:left="127" w:right="116" w:firstLine="0"/>
        <w:jc w:val="left"/>
      </w:pPr>
      <w:r>
        <w:rPr>
          <w:i w:val="0"/>
        </w:rPr>
        <w:t>Don/Dña......................................................................................................., representante legal de la entidad solicitante, declara la veracidad de los datos obrantes en el presente Anexo.  …………………………………, a…….. de………………….</w:t>
      </w:r>
      <w:r>
        <w:rPr>
          <w:i w:val="0"/>
        </w:rPr>
        <w:t xml:space="preserve">de………………………………...de 2020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tabs>
          <w:tab w:val="center" w:pos="1558"/>
          <w:tab w:val="center" w:pos="2266"/>
          <w:tab w:val="center" w:pos="2974"/>
          <w:tab w:val="center" w:pos="3682"/>
          <w:tab w:val="center" w:pos="4390"/>
          <w:tab w:val="center" w:pos="5099"/>
          <w:tab w:val="center" w:pos="6430"/>
        </w:tabs>
        <w:spacing w:after="111" w:line="247" w:lineRule="auto"/>
        <w:ind w:left="0" w:firstLine="0"/>
        <w:jc w:val="left"/>
      </w:pP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F13885" w:rsidRDefault="00524DE7">
      <w:pPr>
        <w:spacing w:after="105" w:line="259" w:lineRule="auto"/>
        <w:ind w:left="142" w:firstLine="0"/>
        <w:jc w:val="left"/>
      </w:pPr>
      <w:r>
        <w:rPr>
          <w:i w:val="0"/>
        </w:rPr>
        <w:t xml:space="preserve"> </w:t>
      </w:r>
    </w:p>
    <w:p w:rsidR="00F13885" w:rsidRDefault="00524DE7">
      <w:pPr>
        <w:tabs>
          <w:tab w:val="center" w:pos="4390"/>
          <w:tab w:val="center" w:pos="5099"/>
          <w:tab w:val="center" w:pos="7574"/>
        </w:tabs>
        <w:spacing w:after="111" w:line="247" w:lineRule="auto"/>
        <w:ind w:left="0" w:firstLine="0"/>
        <w:jc w:val="left"/>
      </w:pPr>
      <w:r>
        <w:rPr>
          <w:i w:val="0"/>
        </w:rPr>
        <w:t xml:space="preserve">(Persona responsable del proyecto)  </w:t>
      </w:r>
      <w:r>
        <w:rPr>
          <w:i w:val="0"/>
        </w:rPr>
        <w:tab/>
        <w:t xml:space="preserve"> </w:t>
      </w:r>
      <w:r>
        <w:rPr>
          <w:i w:val="0"/>
        </w:rPr>
        <w:tab/>
        <w:t xml:space="preserve"> </w:t>
      </w:r>
      <w:r>
        <w:rPr>
          <w:i w:val="0"/>
        </w:rPr>
        <w:tab/>
        <w:t xml:space="preserve">(Representante Legal de la Entidad) </w:t>
      </w:r>
    </w:p>
    <w:p w:rsidR="00F13885" w:rsidRDefault="00524DE7">
      <w:pPr>
        <w:spacing w:after="0" w:line="259" w:lineRule="auto"/>
        <w:ind w:left="142" w:firstLine="0"/>
        <w:jc w:val="left"/>
      </w:pPr>
      <w:r>
        <w:t xml:space="preserve"> </w:t>
      </w:r>
    </w:p>
    <w:p w:rsidR="00F13885" w:rsidRDefault="00524DE7">
      <w:pPr>
        <w:spacing w:after="0" w:line="259" w:lineRule="auto"/>
        <w:ind w:left="152" w:right="2049"/>
      </w:pPr>
      <w:r>
        <w:rPr>
          <w:u w:val="single" w:color="000000"/>
        </w:rPr>
        <w:t>Nota:</w:t>
      </w:r>
      <w:r>
        <w:t xml:space="preserve"> </w:t>
      </w:r>
    </w:p>
    <w:p w:rsidR="00F13885" w:rsidRDefault="00524DE7">
      <w:pPr>
        <w:spacing w:after="0" w:line="259" w:lineRule="auto"/>
        <w:ind w:left="142" w:firstLine="0"/>
        <w:jc w:val="left"/>
      </w:pPr>
      <w:r>
        <w:t xml:space="preserve"> </w:t>
      </w:r>
    </w:p>
    <w:p w:rsidR="00F13885" w:rsidRDefault="00524DE7">
      <w:pPr>
        <w:ind w:left="137" w:right="129"/>
      </w:pP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103" w:line="259" w:lineRule="auto"/>
        <w:ind w:left="142" w:firstLine="0"/>
        <w:jc w:val="left"/>
      </w:pPr>
      <w:r>
        <w:rPr>
          <w:i w:val="0"/>
        </w:rPr>
        <w:t xml:space="preserve"> </w:t>
      </w:r>
    </w:p>
    <w:p w:rsidR="00F13885" w:rsidRDefault="00524DE7">
      <w:pPr>
        <w:spacing w:after="155" w:line="259" w:lineRule="auto"/>
        <w:ind w:left="70" w:firstLine="0"/>
        <w:jc w:val="center"/>
      </w:pPr>
      <w:r>
        <w:rPr>
          <w:b/>
          <w:i w:val="0"/>
        </w:rPr>
        <w:t xml:space="preserve"> </w:t>
      </w:r>
    </w:p>
    <w:p w:rsidR="00F13885" w:rsidRDefault="00524DE7">
      <w:pPr>
        <w:spacing w:after="155" w:line="259" w:lineRule="auto"/>
        <w:ind w:left="70" w:firstLine="0"/>
        <w:jc w:val="center"/>
      </w:pPr>
      <w:r>
        <w:rPr>
          <w:b/>
          <w:i w:val="0"/>
        </w:rPr>
        <w:t xml:space="preserve"> </w:t>
      </w:r>
    </w:p>
    <w:p w:rsidR="00F13885" w:rsidRDefault="00524DE7">
      <w:pPr>
        <w:pStyle w:val="Ttulo2"/>
        <w:spacing w:after="158"/>
        <w:ind w:left="302" w:right="284"/>
      </w:pPr>
      <w:r>
        <w:t xml:space="preserve">ANEXO II </w:t>
      </w:r>
    </w:p>
    <w:p w:rsidR="00F13885" w:rsidRDefault="00524DE7">
      <w:pPr>
        <w:spacing w:after="105" w:line="259" w:lineRule="auto"/>
        <w:ind w:left="142" w:firstLine="0"/>
        <w:jc w:val="left"/>
      </w:pPr>
      <w:r>
        <w:rPr>
          <w:i w:val="0"/>
        </w:rPr>
        <w:t xml:space="preserve"> </w:t>
      </w:r>
    </w:p>
    <w:p w:rsidR="00F13885" w:rsidRDefault="00524DE7">
      <w:pPr>
        <w:spacing w:after="111" w:line="247" w:lineRule="auto"/>
        <w:ind w:left="860" w:right="128"/>
      </w:pPr>
      <w:r>
        <w:rPr>
          <w:i w:val="0"/>
        </w:rPr>
        <w:t xml:space="preserve">D./Dña._________________________________________________________          con </w:t>
      </w:r>
    </w:p>
    <w:p w:rsidR="00F13885" w:rsidRDefault="00524DE7">
      <w:pPr>
        <w:tabs>
          <w:tab w:val="center" w:pos="3834"/>
          <w:tab w:val="right" w:pos="9834"/>
        </w:tabs>
        <w:spacing w:after="111" w:line="247" w:lineRule="auto"/>
        <w:ind w:left="0" w:firstLine="0"/>
        <w:jc w:val="left"/>
      </w:pPr>
      <w:r>
        <w:rPr>
          <w:i w:val="0"/>
        </w:rPr>
        <w:t xml:space="preserve">DNI__________________ </w:t>
      </w:r>
      <w:r>
        <w:rPr>
          <w:i w:val="0"/>
        </w:rPr>
        <w:tab/>
        <w:t xml:space="preserve">como </w:t>
      </w:r>
      <w:r>
        <w:rPr>
          <w:i w:val="0"/>
        </w:rPr>
        <w:tab/>
        <w:t xml:space="preserve">________________________de__________con </w:t>
      </w:r>
    </w:p>
    <w:p w:rsidR="00F13885" w:rsidRDefault="00524DE7">
      <w:pPr>
        <w:spacing w:after="0" w:line="353" w:lineRule="auto"/>
        <w:ind w:left="152" w:right="128"/>
      </w:pPr>
      <w:r>
        <w:rPr>
          <w:rFonts w:ascii="Calibri" w:eastAsia="Calibri" w:hAnsi="Calibri" w:cs="Calibri"/>
          <w:i w:val="0"/>
          <w:noProof/>
        </w:rPr>
        <mc:AlternateContent>
          <mc:Choice Requires="wpg">
            <w:drawing>
              <wp:anchor distT="0" distB="0" distL="114300" distR="114300" simplePos="0" relativeHeight="2518272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3652" name="Group 36365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7816" name="Rectangle 3781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7817" name="Rectangle 3781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3652" style="width:12.7031pt;height:280.344pt;position:absolute;mso-position-horizontal-relative:page;mso-position-horizontal:absolute;margin-left:682.278pt;mso-position-vertical-relative:page;margin-top:531.696pt;" coordsize="1613,35603">
                <v:rect id="Rectangle 3781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781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157 de 205 </w:t>
                        </w:r>
                      </w:p>
                    </w:txbxContent>
                  </v:textbox>
                </v:rect>
                <w10:wrap type="square"/>
              </v:group>
            </w:pict>
          </mc:Fallback>
        </mc:AlternateContent>
      </w:r>
      <w:r>
        <w:rPr>
          <w:i w:val="0"/>
        </w:rPr>
        <w:t>CIF__________________, beneficiario/a de la subvención para el desarrollo del PROYECTO ___________________________________ en el año 2020, por importe total de _</w:t>
      </w:r>
      <w:r>
        <w:rPr>
          <w:i w:val="0"/>
        </w:rPr>
        <w:t xml:space="preserve">__________________________________ Euros, en cumplimiento de lo previsto en la acuerdo de concesión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4"/>
        </w:rPr>
        <w:t xml:space="preserve"> </w:t>
      </w:r>
    </w:p>
    <w:p w:rsidR="00F13885" w:rsidRDefault="00524DE7">
      <w:pPr>
        <w:spacing w:after="105" w:line="259" w:lineRule="auto"/>
        <w:ind w:left="1918" w:firstLine="0"/>
        <w:jc w:val="left"/>
      </w:pPr>
      <w:r>
        <w:rPr>
          <w:i w:val="0"/>
        </w:rPr>
        <w:t xml:space="preserve"> </w:t>
      </w:r>
    </w:p>
    <w:p w:rsidR="00F13885" w:rsidRDefault="00524DE7">
      <w:pPr>
        <w:spacing w:after="111" w:line="247" w:lineRule="auto"/>
        <w:ind w:left="860" w:right="128"/>
      </w:pPr>
      <w:r>
        <w:rPr>
          <w:i w:val="0"/>
        </w:rPr>
        <w:t>Que ha sido cumplida la finalidad pa</w:t>
      </w:r>
      <w:r>
        <w:rPr>
          <w:i w:val="0"/>
        </w:rPr>
        <w:t xml:space="preserve">ra la cual se otorgó la subvención. </w:t>
      </w:r>
    </w:p>
    <w:p w:rsidR="00F13885" w:rsidRDefault="00524DE7">
      <w:pPr>
        <w:spacing w:after="107" w:line="259" w:lineRule="auto"/>
        <w:ind w:left="850" w:firstLine="0"/>
        <w:jc w:val="left"/>
      </w:pPr>
      <w:r>
        <w:rPr>
          <w:i w:val="0"/>
        </w:rPr>
        <w:t xml:space="preserve"> </w:t>
      </w:r>
    </w:p>
    <w:p w:rsidR="00F13885" w:rsidRDefault="00524DE7">
      <w:pPr>
        <w:spacing w:after="39" w:line="358" w:lineRule="auto"/>
        <w:ind w:left="142" w:right="128" w:firstLine="708"/>
      </w:pPr>
      <w:r>
        <w:rPr>
          <w:i w:val="0"/>
        </w:rPr>
        <w:t>Que en el desarrollo de las actividades comprendidas en el proyecto se han generado los gastos subvencionables señalados en la memoria adjunta, a cuyos efectos se acompaña las facturas originales correspondientes a es</w:t>
      </w:r>
      <w:r>
        <w:rPr>
          <w:i w:val="0"/>
        </w:rPr>
        <w:t xml:space="preserve">tos gastos, con un coste total de ejecución de </w:t>
      </w:r>
    </w:p>
    <w:p w:rsidR="00F13885" w:rsidRDefault="00524DE7">
      <w:pPr>
        <w:spacing w:after="111" w:line="247" w:lineRule="auto"/>
        <w:ind w:left="152" w:right="128"/>
      </w:pPr>
      <w:r>
        <w:rPr>
          <w:i w:val="0"/>
        </w:rPr>
        <w:t xml:space="preserve">_________________€.  </w:t>
      </w:r>
    </w:p>
    <w:p w:rsidR="00F13885" w:rsidRDefault="00524DE7">
      <w:pPr>
        <w:spacing w:after="105" w:line="259" w:lineRule="auto"/>
        <w:ind w:left="850" w:firstLine="0"/>
        <w:jc w:val="left"/>
      </w:pPr>
      <w:r>
        <w:rPr>
          <w:i w:val="0"/>
        </w:rPr>
        <w:t xml:space="preserve"> </w:t>
      </w:r>
    </w:p>
    <w:p w:rsidR="00F13885" w:rsidRDefault="00524DE7">
      <w:pPr>
        <w:spacing w:after="39" w:line="358" w:lineRule="auto"/>
        <w:ind w:left="142" w:right="128" w:firstLine="708"/>
      </w:pPr>
      <w:r>
        <w:rPr>
          <w:i w:val="0"/>
        </w:rPr>
        <w:t xml:space="preserve">Que en relación con la aplicación de la subvención recibida a la finalidad y concepto para la que se otorgó: </w:t>
      </w:r>
    </w:p>
    <w:p w:rsidR="00F13885" w:rsidRDefault="00524DE7">
      <w:pPr>
        <w:spacing w:after="115"/>
        <w:ind w:left="860" w:right="129"/>
      </w:pPr>
      <w:r>
        <w:t xml:space="preserve">(marcar con una ‘X’ la opción que proceda): </w:t>
      </w:r>
    </w:p>
    <w:p w:rsidR="00F13885" w:rsidRDefault="00524DE7">
      <w:pPr>
        <w:numPr>
          <w:ilvl w:val="0"/>
          <w:numId w:val="57"/>
        </w:numPr>
        <w:spacing w:after="111" w:line="247" w:lineRule="auto"/>
        <w:ind w:left="1078" w:right="128" w:hanging="228"/>
      </w:pPr>
      <w:r>
        <w:rPr>
          <w:i w:val="0"/>
        </w:rPr>
        <w:t xml:space="preserve">SE HA APLICADO INTEGRAMENTE </w:t>
      </w:r>
    </w:p>
    <w:p w:rsidR="00F13885" w:rsidRDefault="00524DE7">
      <w:pPr>
        <w:numPr>
          <w:ilvl w:val="0"/>
          <w:numId w:val="57"/>
        </w:numPr>
        <w:spacing w:after="111" w:line="358" w:lineRule="auto"/>
        <w:ind w:left="1078" w:right="128" w:hanging="228"/>
      </w:pPr>
      <w:r>
        <w:rPr>
          <w:i w:val="0"/>
        </w:rPr>
        <w:t xml:space="preserve">SE HA APLICADO PARCIALMENTE O NO SE HA APLICADO, por lo que se ha proce-dido al reintegro de la cantidad de ________________ Euros, según la carta de pago y liquidación que se acompañan al presente.  </w:t>
      </w:r>
    </w:p>
    <w:p w:rsidR="00F13885" w:rsidRDefault="00524DE7">
      <w:pPr>
        <w:spacing w:after="105" w:line="259" w:lineRule="auto"/>
        <w:ind w:left="850" w:firstLine="0"/>
        <w:jc w:val="left"/>
      </w:pPr>
      <w:r>
        <w:rPr>
          <w:i w:val="0"/>
        </w:rPr>
        <w:t xml:space="preserve"> </w:t>
      </w:r>
    </w:p>
    <w:p w:rsidR="00F13885" w:rsidRDefault="00524DE7">
      <w:pPr>
        <w:spacing w:after="39" w:line="358" w:lineRule="auto"/>
        <w:ind w:left="142" w:right="128" w:firstLine="708"/>
      </w:pPr>
      <w:r>
        <w:rPr>
          <w:i w:val="0"/>
        </w:rPr>
        <w:t>Que, en relación con la obtención de otros ingresos o</w:t>
      </w:r>
      <w:r>
        <w:rPr>
          <w:i w:val="0"/>
        </w:rPr>
        <w:t xml:space="preserve"> subvenciones, para la misma actividad y conceptos:  </w:t>
      </w:r>
    </w:p>
    <w:p w:rsidR="00F13885" w:rsidRDefault="00524DE7">
      <w:pPr>
        <w:spacing w:after="115"/>
        <w:ind w:left="860" w:right="129"/>
      </w:pPr>
      <w:r>
        <w:t xml:space="preserve">(marcar con una ‘X’ la opción que proceda) </w:t>
      </w:r>
    </w:p>
    <w:p w:rsidR="00F13885" w:rsidRDefault="00524DE7">
      <w:pPr>
        <w:numPr>
          <w:ilvl w:val="0"/>
          <w:numId w:val="57"/>
        </w:numPr>
        <w:spacing w:after="0" w:line="358" w:lineRule="auto"/>
        <w:ind w:left="1078" w:right="128" w:hanging="228"/>
      </w:pPr>
      <w:r>
        <w:rPr>
          <w:i w:val="0"/>
        </w:rPr>
        <w:t xml:space="preserve">No se han recibido subvenciones ni ayudas públicas o privadas de otras administraciones o entidades para esta actividad </w:t>
      </w:r>
    </w:p>
    <w:p w:rsidR="00F13885" w:rsidRDefault="00524DE7">
      <w:pPr>
        <w:numPr>
          <w:ilvl w:val="0"/>
          <w:numId w:val="57"/>
        </w:numPr>
        <w:spacing w:after="17" w:line="358" w:lineRule="auto"/>
        <w:ind w:left="1078" w:right="128" w:hanging="228"/>
      </w:pPr>
      <w:r>
        <w:rPr>
          <w:i w:val="0"/>
        </w:rPr>
        <w:t xml:space="preserve">Las ayudas o subvenciones concedidas </w:t>
      </w:r>
      <w:r>
        <w:rPr>
          <w:i w:val="0"/>
        </w:rPr>
        <w:t xml:space="preserve">por otras administraciones o entidades privadas para esta actividad han sido las siguientes  </w:t>
      </w:r>
    </w:p>
    <w:p w:rsidR="00F13885" w:rsidRDefault="00524DE7">
      <w:pPr>
        <w:spacing w:after="95"/>
        <w:ind w:left="860" w:right="129"/>
      </w:pPr>
      <w:r>
        <w:t>(se rellenará una línea por cada concepto subvencionado)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tbl>
      <w:tblPr>
        <w:tblStyle w:val="TableGrid"/>
        <w:tblW w:w="7792" w:type="dxa"/>
        <w:tblInd w:w="850"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F13885">
        <w:trPr>
          <w:trHeight w:val="768"/>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importe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391"/>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105" w:line="259" w:lineRule="auto"/>
        <w:ind w:left="142" w:firstLine="0"/>
        <w:jc w:val="left"/>
      </w:pPr>
      <w:r>
        <w:rPr>
          <w:i w:val="0"/>
        </w:rPr>
        <w:t xml:space="preserve"> </w:t>
      </w:r>
    </w:p>
    <w:p w:rsidR="00F13885" w:rsidRDefault="00524DE7">
      <w:pPr>
        <w:tabs>
          <w:tab w:val="center" w:pos="4120"/>
        </w:tabs>
        <w:spacing w:after="111" w:line="247" w:lineRule="auto"/>
        <w:ind w:left="0" w:firstLine="0"/>
        <w:jc w:val="left"/>
      </w:pPr>
      <w:r>
        <w:rPr>
          <w:rFonts w:ascii="Calibri" w:eastAsia="Calibri" w:hAnsi="Calibri" w:cs="Calibri"/>
          <w:i w:val="0"/>
          <w:noProof/>
        </w:rPr>
        <mc:AlternateContent>
          <mc:Choice Requires="wpg">
            <w:drawing>
              <wp:anchor distT="0" distB="0" distL="114300" distR="114300" simplePos="0" relativeHeight="25182822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6345" name="Group 37634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7982" name="Rectangle 3798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7983" name="Rectangle 37983"/>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6345" style="width:12.7031pt;height:280.344pt;position:absolute;mso-position-horizontal-relative:page;mso-position-horizontal:absolute;margin-left:682.278pt;mso-position-vertical-relative:page;margin-top:531.696pt;" coordsize="1613,35603">
                <v:rect id="Rectangle 3798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7983"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158 de 205 </w:t>
                        </w:r>
                      </w:p>
                    </w:txbxContent>
                  </v:textbox>
                </v:rect>
                <w10:wrap type="square"/>
              </v:group>
            </w:pict>
          </mc:Fallback>
        </mc:AlternateContent>
      </w:r>
      <w:r>
        <w:rPr>
          <w:i w:val="0"/>
        </w:rPr>
        <w:t xml:space="preserve"> </w:t>
      </w:r>
      <w:r>
        <w:rPr>
          <w:i w:val="0"/>
        </w:rPr>
        <w:tab/>
        <w:t xml:space="preserve">La veracidad de los datos que se contienen en la memoria adjunta. </w:t>
      </w:r>
    </w:p>
    <w:p w:rsidR="00F13885" w:rsidRDefault="00524DE7">
      <w:pPr>
        <w:spacing w:after="143" w:line="259" w:lineRule="auto"/>
        <w:ind w:left="142" w:firstLine="0"/>
        <w:jc w:val="left"/>
      </w:pPr>
      <w:r>
        <w:rPr>
          <w:i w:val="0"/>
        </w:rPr>
        <w:t xml:space="preserve"> </w:t>
      </w:r>
    </w:p>
    <w:p w:rsidR="00F13885" w:rsidRDefault="00524DE7">
      <w:pPr>
        <w:spacing w:after="111" w:line="247" w:lineRule="auto"/>
        <w:ind w:left="152" w:right="128"/>
      </w:pPr>
      <w:r>
        <w:rPr>
          <w:i w:val="0"/>
        </w:rPr>
        <w:t xml:space="preserve"> a…….. ……………………………….de………………………………………...de 20 </w:t>
      </w:r>
    </w:p>
    <w:p w:rsidR="00F13885" w:rsidRDefault="00524DE7">
      <w:pPr>
        <w:spacing w:after="101" w:line="259" w:lineRule="auto"/>
        <w:ind w:left="168" w:right="151"/>
        <w:jc w:val="center"/>
      </w:pPr>
      <w:r>
        <w:rPr>
          <w:i w:val="0"/>
        </w:rPr>
        <w:t xml:space="preserve">Firma y sello </w:t>
      </w:r>
    </w:p>
    <w:p w:rsidR="00F13885" w:rsidRDefault="00524DE7">
      <w:pPr>
        <w:spacing w:after="105" w:line="259" w:lineRule="auto"/>
        <w:ind w:left="142" w:firstLine="0"/>
        <w:jc w:val="left"/>
      </w:pPr>
      <w:r>
        <w:rPr>
          <w:i w:val="0"/>
        </w:rPr>
        <w:t xml:space="preserve"> </w:t>
      </w:r>
    </w:p>
    <w:p w:rsidR="00F13885" w:rsidRDefault="00524DE7">
      <w:pPr>
        <w:spacing w:after="105" w:line="259" w:lineRule="auto"/>
        <w:ind w:left="142" w:firstLine="0"/>
        <w:jc w:val="left"/>
      </w:pPr>
      <w:r>
        <w:rPr>
          <w:i w:val="0"/>
        </w:rPr>
        <w:t xml:space="preserve"> </w:t>
      </w:r>
    </w:p>
    <w:p w:rsidR="00F13885" w:rsidRDefault="00524DE7">
      <w:pPr>
        <w:spacing w:after="101" w:line="259" w:lineRule="auto"/>
        <w:ind w:left="168" w:right="152"/>
        <w:jc w:val="center"/>
      </w:pPr>
      <w:r>
        <w:rPr>
          <w:i w:val="0"/>
        </w:rPr>
        <w:t xml:space="preserve">(Representante Legal de </w:t>
      </w:r>
      <w:r>
        <w:rPr>
          <w:i w:val="0"/>
        </w:rPr>
        <w:t xml:space="preserve">la Entidad) </w:t>
      </w:r>
    </w:p>
    <w:p w:rsidR="00F13885" w:rsidRDefault="00524DE7">
      <w:pPr>
        <w:ind w:left="137" w:right="129"/>
      </w:pPr>
      <w:r>
        <w:rPr>
          <w:u w:val="single" w:color="000000"/>
        </w:rPr>
        <w:t>Nota:</w:t>
      </w: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70" w:line="355" w:lineRule="auto"/>
        <w:ind w:left="142" w:right="128" w:firstLine="708"/>
      </w:pPr>
      <w:r>
        <w:rPr>
          <w:b/>
          <w:i w:val="0"/>
        </w:rPr>
        <w:t xml:space="preserve">TERCERO. </w:t>
      </w:r>
      <w:r>
        <w:rPr>
          <w:i w:val="0"/>
        </w:rPr>
        <w:t xml:space="preserve">Reconocer la obligación y ordenar el abono que comporta el mencionado convenio, a favor de la Asociación de Mayores Antón Guanche, con CIF G38233714 por importe de 9.000,00€, conforme documento contable (provisional) de reconocimiento de la obligación con </w:t>
      </w:r>
      <w:r>
        <w:rPr>
          <w:i w:val="0"/>
        </w:rPr>
        <w:t>cargo a la aplicación presupuestaria 23100.48004 y nº de operación 2.20.0.10176.</w:t>
      </w:r>
      <w:r>
        <w:rPr>
          <w:rFonts w:ascii="Times New Roman" w:eastAsia="Times New Roman" w:hAnsi="Times New Roman" w:cs="Times New Roman"/>
          <w:i w:val="0"/>
          <w:sz w:val="24"/>
        </w:rPr>
        <w:t xml:space="preserve"> </w:t>
      </w:r>
    </w:p>
    <w:p w:rsidR="00F13885" w:rsidRDefault="00524DE7">
      <w:pPr>
        <w:spacing w:after="120" w:line="358" w:lineRule="auto"/>
        <w:ind w:left="127" w:right="116" w:firstLine="698"/>
        <w:jc w:val="left"/>
      </w:pPr>
      <w:r>
        <w:rPr>
          <w:b/>
          <w:i w:val="0"/>
        </w:rPr>
        <w:t>CUARTO.</w:t>
      </w:r>
      <w:r>
        <w:rPr>
          <w:b/>
        </w:rPr>
        <w:t xml:space="preserve"> </w:t>
      </w:r>
      <w:r>
        <w:rPr>
          <w:i w:val="0"/>
        </w:rPr>
        <w:t>Facultar a la Alcaldía Presidencia para la formalización de cuantos tramites resulten necesarios para la puesta en práctica y ejecución del presente acuerdo, así como</w:t>
      </w:r>
      <w:r>
        <w:rPr>
          <w:i w:val="0"/>
        </w:rPr>
        <w:t xml:space="preserve"> a la firma del referido Convenio de Colaboración. </w:t>
      </w:r>
    </w:p>
    <w:p w:rsidR="00F13885" w:rsidRDefault="00524DE7">
      <w:pPr>
        <w:spacing w:after="0" w:line="259" w:lineRule="auto"/>
        <w:ind w:left="838" w:firstLine="0"/>
        <w:jc w:val="left"/>
      </w:pPr>
      <w:r>
        <w:rPr>
          <w:i w:val="0"/>
        </w:rPr>
        <w:t xml:space="preserve"> </w:t>
      </w:r>
    </w:p>
    <w:p w:rsidR="00F13885" w:rsidRDefault="00524DE7">
      <w:pPr>
        <w:spacing w:after="235" w:line="259" w:lineRule="auto"/>
        <w:ind w:left="838" w:firstLine="0"/>
        <w:jc w:val="left"/>
      </w:pPr>
      <w:r>
        <w:rPr>
          <w:rFonts w:ascii="Times New Roman" w:eastAsia="Times New Roman" w:hAnsi="Times New Roman" w:cs="Times New Roman"/>
          <w:i w:val="0"/>
          <w:sz w:val="24"/>
        </w:rPr>
        <w:t xml:space="preserve"> </w:t>
      </w:r>
    </w:p>
    <w:p w:rsidR="00F13885" w:rsidRDefault="00524DE7">
      <w:pPr>
        <w:spacing w:after="216" w:line="259" w:lineRule="auto"/>
        <w:ind w:left="838" w:firstLine="0"/>
        <w:jc w:val="left"/>
      </w:pPr>
      <w:r>
        <w:rPr>
          <w:rFonts w:ascii="Times New Roman" w:eastAsia="Times New Roman" w:hAnsi="Times New Roman" w:cs="Times New Roman"/>
          <w:i w:val="0"/>
          <w:sz w:val="24"/>
        </w:rPr>
        <w:t xml:space="preserve"> </w:t>
      </w:r>
    </w:p>
    <w:p w:rsidR="00F13885" w:rsidRDefault="00524DE7">
      <w:pPr>
        <w:spacing w:after="111" w:line="339" w:lineRule="auto"/>
        <w:ind w:left="142" w:right="128" w:firstLine="696"/>
      </w:pPr>
      <w:r>
        <w:rPr>
          <w:b/>
          <w:i w:val="0"/>
        </w:rPr>
        <w:t xml:space="preserve">QUINTO. </w:t>
      </w:r>
      <w:r>
        <w:rPr>
          <w:i w:val="0"/>
        </w:rPr>
        <w:t>Publicar el presente otorgamiento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8" w:line="247" w:lineRule="auto"/>
        <w:ind w:left="848" w:right="128"/>
      </w:pPr>
      <w:r>
        <w:rPr>
          <w:b/>
          <w:i w:val="0"/>
        </w:rPr>
        <w:t>SEXTO.</w:t>
      </w:r>
      <w:r>
        <w:rPr>
          <w:i w:val="0"/>
        </w:rPr>
        <w:t xml:space="preserve"> Dar traslado del presente acuerdo </w:t>
      </w:r>
      <w:r>
        <w:rPr>
          <w:i w:val="0"/>
        </w:rPr>
        <w:t>a los Servicios Económicos.</w:t>
      </w:r>
      <w:r>
        <w:rPr>
          <w:rFonts w:ascii="Times New Roman" w:eastAsia="Times New Roman" w:hAnsi="Times New Roman" w:cs="Times New Roman"/>
          <w:i w:val="0"/>
          <w:sz w:val="24"/>
        </w:rPr>
        <w:t xml:space="preserve"> </w:t>
      </w:r>
    </w:p>
    <w:p w:rsidR="00F13885" w:rsidRDefault="00524DE7">
      <w:pPr>
        <w:spacing w:after="76" w:line="372" w:lineRule="auto"/>
        <w:ind w:left="142" w:right="128" w:firstLine="696"/>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F13885" w:rsidRDefault="00524DE7">
      <w:pPr>
        <w:spacing w:after="0"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101" w:line="259" w:lineRule="auto"/>
        <w:ind w:left="168" w:right="154"/>
        <w:jc w:val="center"/>
      </w:pPr>
      <w:r>
        <w:rPr>
          <w:i w:val="0"/>
        </w:rPr>
        <w:t xml:space="preserve">No obstante, la Junta de Gobierno Local acordará lo más procedente. </w:t>
      </w:r>
    </w:p>
    <w:p w:rsidR="00F13885" w:rsidRDefault="00524DE7">
      <w:pPr>
        <w:spacing w:after="100" w:line="259" w:lineRule="auto"/>
        <w:ind w:left="70" w:firstLine="0"/>
        <w:jc w:val="center"/>
      </w:pPr>
      <w:r>
        <w:rPr>
          <w:i w:val="0"/>
        </w:rPr>
        <w:t xml:space="preserve"> </w:t>
      </w:r>
    </w:p>
    <w:p w:rsidR="00F13885" w:rsidRDefault="00524DE7">
      <w:pPr>
        <w:spacing w:after="98" w:line="259" w:lineRule="auto"/>
        <w:ind w:left="70" w:firstLine="0"/>
        <w:jc w:val="center"/>
      </w:pPr>
      <w:r>
        <w:rPr>
          <w:i w:val="0"/>
        </w:rPr>
        <w:t xml:space="preserve"> </w:t>
      </w:r>
    </w:p>
    <w:p w:rsidR="00F13885" w:rsidRDefault="00524DE7">
      <w:pPr>
        <w:spacing w:after="98" w:line="259" w:lineRule="auto"/>
        <w:ind w:left="70" w:firstLine="0"/>
        <w:jc w:val="center"/>
      </w:pPr>
      <w:r>
        <w:rPr>
          <w:i w:val="0"/>
        </w:rPr>
        <w:t xml:space="preserve"> </w:t>
      </w:r>
    </w:p>
    <w:p w:rsidR="00F13885" w:rsidRDefault="00524DE7">
      <w:pPr>
        <w:spacing w:after="98" w:line="259" w:lineRule="auto"/>
        <w:ind w:left="70" w:firstLine="0"/>
        <w:jc w:val="center"/>
      </w:pPr>
      <w:r>
        <w:rPr>
          <w:i w:val="0"/>
        </w:rPr>
        <w:t xml:space="preserve"> </w:t>
      </w:r>
    </w:p>
    <w:p w:rsidR="00F13885" w:rsidRDefault="00524DE7">
      <w:pPr>
        <w:spacing w:line="249" w:lineRule="auto"/>
        <w:ind w:left="137"/>
      </w:pPr>
      <w:r>
        <w:rPr>
          <w:b/>
          <w:i w:val="0"/>
        </w:rPr>
        <w:t xml:space="preserve">La Junta de Gobierno Local, previo debate y por unanimidad de los miembros presentes, acuerda: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292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4215" name="Group 36421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089" name="Rectangle 3808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090" name="Rectangle 3809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159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4215" style="width:12.7031pt;height:280.344pt;position:absolute;mso-position-horizontal-relative:page;mso-position-horizontal:absolute;margin-left:682.278pt;mso-position-vertical-relative:page;margin-top:531.696pt;" coordsize="1613,35603">
                <v:rect id="Rectangle 3808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09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159 de 205 </w:t>
                        </w:r>
                      </w:p>
                    </w:txbxContent>
                  </v:textbox>
                </v:rect>
                <w10:wrap type="square"/>
              </v:group>
            </w:pict>
          </mc:Fallback>
        </mc:AlternateContent>
      </w: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360" w:lineRule="auto"/>
        <w:ind w:left="142" w:right="128" w:firstLine="708"/>
      </w:pPr>
      <w:r>
        <w:rPr>
          <w:b/>
          <w:i w:val="0"/>
        </w:rPr>
        <w:t>PRIMERO</w:t>
      </w:r>
      <w:r>
        <w:rPr>
          <w:i w:val="0"/>
        </w:rPr>
        <w:t>. Conceder subvención nominativa a la Asociación de Mayores Antón Guanche de Candelaria con CIF G38233714, por importe de 9.000,00€, para la implement</w:t>
      </w:r>
      <w:r>
        <w:rPr>
          <w:i w:val="0"/>
        </w:rPr>
        <w:t>ación del “Proyecto de Actividades para la Mejora de la Calidad de Vida de las personas mayores” para el ejercicio 2020.</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rPr>
          <w:b/>
          <w:i w:val="0"/>
        </w:rPr>
        <w:t xml:space="preserve"> </w:t>
      </w:r>
    </w:p>
    <w:p w:rsidR="00F13885" w:rsidRDefault="00524DE7">
      <w:pPr>
        <w:spacing w:after="0" w:line="372" w:lineRule="auto"/>
        <w:ind w:left="142" w:right="128" w:firstLine="708"/>
      </w:pPr>
      <w:r>
        <w:rPr>
          <w:b/>
          <w:i w:val="0"/>
        </w:rPr>
        <w:t xml:space="preserve">SEGUNDO. </w:t>
      </w:r>
      <w:r>
        <w:rPr>
          <w:i w:val="0"/>
        </w:rPr>
        <w:t xml:space="preserve"> Aprobar el Convenio entre la Asociación de Mayores Antón Guanche de Candelaria con CIF G38233714 y este Iltre. Ayuntamient</w:t>
      </w:r>
      <w:r>
        <w:rPr>
          <w:i w:val="0"/>
        </w:rPr>
        <w:t>o, para el otorgamiento de subvención nominativa por importe de 9.000,00€, con destino a la ejecución del “Proyecto de Actividades para la Mejora de la Calidad de Vida de las personas mayores” para el ejercicio 2020.</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361" w:lineRule="auto"/>
        <w:ind w:left="142" w:right="128" w:firstLine="708"/>
      </w:pPr>
      <w:r>
        <w:rPr>
          <w:b/>
          <w:i w:val="0"/>
        </w:rPr>
        <w:t xml:space="preserve">TERCERO. </w:t>
      </w:r>
      <w:r>
        <w:rPr>
          <w:i w:val="0"/>
        </w:rPr>
        <w:t>Reconocer la obligación</w:t>
      </w:r>
      <w:r>
        <w:rPr>
          <w:i w:val="0"/>
        </w:rPr>
        <w:t xml:space="preserve"> y ordenar el abono que comporta el mencionado convenio, a favor de la Asociación de Mayores Antón Guanche, con CIF G38233714 por importe de 9.000,00€, conforme documento contable (provisional) de reconocimiento de la obligación con cargo a la aplicación p</w:t>
      </w:r>
      <w:r>
        <w:rPr>
          <w:i w:val="0"/>
        </w:rPr>
        <w:t xml:space="preserve">resupuestaria 23100.48004 y nº de operación 2.20.0.10176. </w:t>
      </w:r>
    </w:p>
    <w:p w:rsidR="00F13885" w:rsidRDefault="00524DE7">
      <w:pPr>
        <w:spacing w:after="105"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98" w:line="259" w:lineRule="auto"/>
        <w:ind w:left="850" w:firstLine="0"/>
        <w:jc w:val="left"/>
      </w:pPr>
      <w:r>
        <w:rPr>
          <w:rFonts w:ascii="Times New Roman" w:eastAsia="Times New Roman" w:hAnsi="Times New Roman" w:cs="Times New Roman"/>
          <w:i w:val="0"/>
          <w:sz w:val="24"/>
        </w:rPr>
        <w:t xml:space="preserve"> </w:t>
      </w:r>
    </w:p>
    <w:p w:rsidR="00F13885" w:rsidRDefault="00524DE7">
      <w:pPr>
        <w:spacing w:after="203" w:line="259" w:lineRule="auto"/>
        <w:ind w:left="850" w:firstLine="0"/>
        <w:jc w:val="left"/>
      </w:pPr>
      <w:r>
        <w:rPr>
          <w:b/>
          <w:i w:val="0"/>
        </w:rPr>
        <w:t xml:space="preserve"> </w:t>
      </w:r>
    </w:p>
    <w:p w:rsidR="00F13885" w:rsidRDefault="00524DE7">
      <w:pPr>
        <w:spacing w:after="91" w:line="358" w:lineRule="auto"/>
        <w:ind w:left="127" w:right="116" w:firstLine="698"/>
        <w:jc w:val="left"/>
      </w:pPr>
      <w:r>
        <w:rPr>
          <w:b/>
          <w:i w:val="0"/>
        </w:rPr>
        <w:t>CUARTO.</w:t>
      </w:r>
      <w:r>
        <w:rPr>
          <w:b/>
        </w:rPr>
        <w:t xml:space="preserve"> </w:t>
      </w:r>
      <w:r>
        <w:rPr>
          <w:i w:val="0"/>
        </w:rPr>
        <w:t>Facultar a la Alcaldía Presidencia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F13885" w:rsidRDefault="00524DE7">
      <w:pPr>
        <w:spacing w:after="111" w:line="339" w:lineRule="auto"/>
        <w:ind w:left="142" w:right="128" w:firstLine="696"/>
      </w:pPr>
      <w:r>
        <w:rPr>
          <w:b/>
          <w:i w:val="0"/>
        </w:rPr>
        <w:t xml:space="preserve">QUINTO. </w:t>
      </w:r>
      <w:r>
        <w:rPr>
          <w:i w:val="0"/>
        </w:rPr>
        <w:t>Publicar el presente otorgamien</w:t>
      </w:r>
      <w:r>
        <w:rPr>
          <w:i w:val="0"/>
        </w:rPr>
        <w:t>to de subvención en La Base de Datos Nacional de Subvenciones,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8" w:line="247" w:lineRule="auto"/>
        <w:ind w:left="848" w:right="128"/>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F13885" w:rsidRDefault="00524DE7">
      <w:pPr>
        <w:spacing w:after="0" w:line="247" w:lineRule="auto"/>
        <w:ind w:left="152" w:right="128"/>
      </w:pPr>
      <w:r>
        <w:rPr>
          <w:b/>
          <w:i w:val="0"/>
        </w:rPr>
        <w:t xml:space="preserve">           SÉPTIMO. </w:t>
      </w:r>
      <w:r>
        <w:rPr>
          <w:i w:val="0"/>
        </w:rPr>
        <w:t>Notificar el presente acuerdo al interesado, emp</w:t>
      </w:r>
      <w:r>
        <w:rPr>
          <w:i w:val="0"/>
        </w:rPr>
        <w:t>lazándole para la aceptación de la misma y firma del Convenio.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30272" behindDoc="0" locked="0" layoutInCell="1" allowOverlap="1">
                <wp:simplePos x="0" y="0"/>
                <wp:positionH relativeFrom="page">
                  <wp:posOffset>8664935</wp:posOffset>
                </wp:positionH>
                <wp:positionV relativeFrom="page">
                  <wp:posOffset>6752539</wp:posOffset>
                </wp:positionV>
                <wp:extent cx="161330" cy="3560369"/>
                <wp:effectExtent l="0" t="0" r="0" b="0"/>
                <wp:wrapTopAndBottom/>
                <wp:docPr id="364765" name="Group 36476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166" name="Rectangle 3816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167" name="Rectangle 3816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4765" style="width:12.7031pt;height:280.344pt;position:absolute;mso-position-horizontal-relative:page;mso-position-horizontal:absolute;margin-left:682.278pt;mso-position-vertical-relative:page;margin-top:531.696pt;" coordsize="1613,35603">
                <v:rect id="Rectangle 3816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16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160 de 205 </w:t>
                        </w:r>
                      </w:p>
                    </w:txbxContent>
                  </v:textbox>
                </v:rect>
                <w10:wrap type="topAndBottom"/>
              </v:group>
            </w:pict>
          </mc:Fallback>
        </mc:AlternateContent>
      </w: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4"/>
        <w:ind w:left="152"/>
      </w:pPr>
      <w:r>
        <w:rPr>
          <w:b/>
          <w:i w:val="0"/>
          <w:sz w:val="24"/>
        </w:rPr>
        <w:t xml:space="preserve">7.- </w:t>
      </w:r>
      <w:r>
        <w:rPr>
          <w:b/>
          <w:i w:val="0"/>
          <w:sz w:val="24"/>
        </w:rPr>
        <w:t xml:space="preserve">Expediente 9147/2020. Conceder subvención nominativa a la Asociación para la Integración y promoción de las personas con discapacidad Atletas Sin Fronteras de </w:t>
      </w:r>
    </w:p>
    <w:p w:rsidR="00F13885" w:rsidRDefault="00524DE7">
      <w:pPr>
        <w:spacing w:after="4"/>
        <w:ind w:left="152" w:right="137"/>
      </w:pPr>
      <w:r>
        <w:rPr>
          <w:b/>
          <w:i w:val="0"/>
          <w:sz w:val="24"/>
        </w:rPr>
        <w:t>Candelaria con CIF G76732791, por importe de 3.000,00€, para la implementación del proyecto “Aso</w:t>
      </w:r>
      <w:r>
        <w:rPr>
          <w:b/>
          <w:i w:val="0"/>
          <w:sz w:val="24"/>
        </w:rPr>
        <w:t>ciación Atletas sin Fronteras: Inclusión de personas con discapacidad a través del deporte” para el ejercicio 2020.</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line="249" w:lineRule="auto"/>
        <w:ind w:left="137" w:right="129"/>
      </w:pPr>
      <w:r>
        <w:rPr>
          <w:b/>
          <w:i w:val="0"/>
        </w:rPr>
        <w:t xml:space="preserve">    Consta en el expediente propuesta de la Concejala delegada Servicios Sociales, Igualdad y Sanidad, Dª Olivia Concepción Pérez Díaz,</w:t>
      </w:r>
      <w:r>
        <w:rPr>
          <w:b/>
          <w:i w:val="0"/>
        </w:rPr>
        <w:t xml:space="preserve"> de fecha 18 de diciembre de 2020, que transcrito literalmente dice:</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after="98" w:line="259" w:lineRule="auto"/>
        <w:ind w:left="142" w:firstLine="0"/>
        <w:jc w:val="left"/>
      </w:pPr>
      <w:r>
        <w:rPr>
          <w:i w:val="0"/>
        </w:rPr>
        <w:t xml:space="preserve"> </w:t>
      </w:r>
    </w:p>
    <w:p w:rsidR="00F13885" w:rsidRDefault="00524DE7">
      <w:pPr>
        <w:spacing w:after="253" w:line="249" w:lineRule="auto"/>
        <w:ind w:left="855"/>
      </w:pPr>
      <w:r>
        <w:rPr>
          <w:i w:val="0"/>
        </w:rPr>
        <w:t xml:space="preserve"> “</w:t>
      </w:r>
      <w:r>
        <w:rPr>
          <w:b/>
          <w:i w:val="0"/>
        </w:rPr>
        <w:t xml:space="preserve">PROPUESTA DE LA SRA CONCEJALA DELEGADA DE SERVICIOS SOCIALES E </w:t>
      </w:r>
    </w:p>
    <w:p w:rsidR="00F13885" w:rsidRDefault="00524DE7">
      <w:pPr>
        <w:pStyle w:val="Ttulo2"/>
        <w:spacing w:after="334"/>
        <w:ind w:left="302" w:right="6"/>
      </w:pPr>
      <w:r>
        <w:t>IGUALDAD</w:t>
      </w:r>
      <w:r>
        <w:rPr>
          <w:rFonts w:ascii="Times New Roman" w:eastAsia="Times New Roman" w:hAnsi="Times New Roman" w:cs="Times New Roman"/>
          <w:b w:val="0"/>
          <w:sz w:val="24"/>
        </w:rPr>
        <w:t xml:space="preserve"> </w:t>
      </w:r>
    </w:p>
    <w:p w:rsidR="00F13885" w:rsidRDefault="00524DE7">
      <w:pPr>
        <w:spacing w:after="111" w:line="352" w:lineRule="auto"/>
        <w:ind w:left="152" w:right="128"/>
      </w:pPr>
      <w:r>
        <w:rPr>
          <w:rFonts w:ascii="Calibri" w:eastAsia="Calibri" w:hAnsi="Calibri" w:cs="Calibri"/>
          <w:i w:val="0"/>
          <w:noProof/>
        </w:rPr>
        <mc:AlternateContent>
          <mc:Choice Requires="wpg">
            <w:drawing>
              <wp:anchor distT="0" distB="0" distL="114300" distR="114300" simplePos="0" relativeHeight="2518312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4905" name="Group 36490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269" name="Rectangle 3826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270" name="Rectangle 3827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4905" style="width:12.7031pt;height:280.344pt;position:absolute;mso-position-horizontal-relative:page;mso-position-horizontal:absolute;margin-left:682.278pt;mso-position-vertical-relative:page;margin-top:531.696pt;" coordsize="1613,35603">
                <v:rect id="Rectangle 3826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27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161 de 205 </w:t>
                        </w:r>
                      </w:p>
                    </w:txbxContent>
                  </v:textbox>
                </v:rect>
                <w10:wrap type="square"/>
              </v:group>
            </w:pict>
          </mc:Fallback>
        </mc:AlternateContent>
      </w:r>
      <w:r>
        <w:rPr>
          <w:i w:val="0"/>
        </w:rPr>
        <w:t xml:space="preserve">Tramitado por esta Concejalía expediente de otorgamiento de subvención a favor de la </w:t>
      </w:r>
      <w:r>
        <w:rPr>
          <w:i w:val="0"/>
          <w:shd w:val="clear" w:color="auto" w:fill="F0EFEE"/>
        </w:rPr>
        <w:t>Asociación</w:t>
      </w:r>
      <w:r>
        <w:rPr>
          <w:i w:val="0"/>
        </w:rPr>
        <w:t xml:space="preserve"> </w:t>
      </w:r>
      <w:r>
        <w:rPr>
          <w:i w:val="0"/>
          <w:shd w:val="clear" w:color="auto" w:fill="F0EFEE"/>
        </w:rPr>
        <w:t xml:space="preserve">para la Integración y promoción de las personas con discapacidad </w:t>
      </w:r>
      <w:r>
        <w:rPr>
          <w:i w:val="0"/>
          <w:shd w:val="clear" w:color="auto" w:fill="F0EFEE"/>
        </w:rPr>
        <w:t>Atletas Sin Fronteras</w:t>
      </w:r>
      <w:r>
        <w:rPr>
          <w:i w:val="0"/>
        </w:rPr>
        <w:t>, con CIF G76732791, consta informe de los Servicios Jurídicos adscritos a la misma, de fecha 18 de diciembre de 2020, del tenor literal siguiente:</w:t>
      </w:r>
      <w:r>
        <w:rPr>
          <w:rFonts w:ascii="Times New Roman" w:eastAsia="Times New Roman" w:hAnsi="Times New Roman" w:cs="Times New Roman"/>
          <w:i w:val="0"/>
          <w:sz w:val="24"/>
        </w:rPr>
        <w:t xml:space="preserve"> </w:t>
      </w:r>
    </w:p>
    <w:p w:rsidR="00F13885" w:rsidRDefault="00524DE7">
      <w:pPr>
        <w:spacing w:after="111" w:line="259" w:lineRule="auto"/>
        <w:ind w:left="142" w:firstLine="0"/>
        <w:jc w:val="left"/>
      </w:pPr>
      <w:r>
        <w:rPr>
          <w:i w:val="0"/>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77"/>
        <w:ind w:left="302" w:right="284"/>
        <w:jc w:val="center"/>
      </w:pPr>
      <w:r>
        <w:rPr>
          <w:i/>
        </w:rPr>
        <w:t>INFORME JURÍDICO</w:t>
      </w:r>
      <w:r>
        <w:rPr>
          <w:rFonts w:ascii="Times New Roman" w:eastAsia="Times New Roman" w:hAnsi="Times New Roman" w:cs="Times New Roman"/>
          <w:b w:val="0"/>
          <w:sz w:val="24"/>
        </w:rPr>
        <w:t xml:space="preserve"> </w:t>
      </w:r>
    </w:p>
    <w:p w:rsidR="00F13885" w:rsidRDefault="00524DE7">
      <w:pPr>
        <w:spacing w:after="227" w:line="259" w:lineRule="auto"/>
        <w:ind w:left="142" w:firstLine="0"/>
        <w:jc w:val="left"/>
      </w:pPr>
      <w:r>
        <w:t xml:space="preserve"> </w:t>
      </w:r>
    </w:p>
    <w:p w:rsidR="00F13885" w:rsidRDefault="00524DE7">
      <w:pPr>
        <w:spacing w:after="120" w:line="358" w:lineRule="auto"/>
        <w:ind w:left="142" w:right="131" w:firstLine="708"/>
      </w:pPr>
      <w:r>
        <w:t xml:space="preserve">En relación con expediente de otorgamiento de subvención a la </w:t>
      </w:r>
      <w:r>
        <w:rPr>
          <w:shd w:val="clear" w:color="auto" w:fill="F0EFEE"/>
        </w:rPr>
        <w:t>Asociación para la</w:t>
      </w:r>
      <w:r>
        <w:t xml:space="preserve"> </w:t>
      </w:r>
      <w:r>
        <w:rPr>
          <w:shd w:val="clear" w:color="auto" w:fill="F0EFEE"/>
        </w:rPr>
        <w:t>Integración y promoción de las personas con discapacidad Atletas Sin Fronteras</w:t>
      </w:r>
      <w:r>
        <w:t>, se emite el siguiente,</w:t>
      </w:r>
      <w:r>
        <w:rPr>
          <w:i w:val="0"/>
        </w:rPr>
        <w:t xml:space="preserve"> </w:t>
      </w:r>
    </w:p>
    <w:p w:rsidR="00F13885" w:rsidRDefault="00524DE7">
      <w:pPr>
        <w:spacing w:after="105" w:line="259" w:lineRule="auto"/>
        <w:ind w:left="850"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02" w:right="2"/>
        <w:jc w:val="center"/>
      </w:pPr>
      <w:r>
        <w:rPr>
          <w:i/>
        </w:rPr>
        <w:t xml:space="preserve">INFORME </w:t>
      </w:r>
    </w:p>
    <w:p w:rsidR="00F13885" w:rsidRDefault="00524DE7">
      <w:pPr>
        <w:spacing w:after="238" w:line="367" w:lineRule="auto"/>
        <w:ind w:left="127" w:right="129" w:firstLine="708"/>
      </w:pPr>
      <w:r>
        <w:t>Presentada en fecha 22 de noviembre de 2020 solicitud de subvención por la</w:t>
      </w:r>
      <w:r>
        <w:rPr>
          <w:shd w:val="clear" w:color="auto" w:fill="F0EFEE"/>
        </w:rPr>
        <w:t xml:space="preserve"> Asociación</w:t>
      </w:r>
      <w:r>
        <w:t xml:space="preserve"> </w:t>
      </w:r>
      <w:r>
        <w:rPr>
          <w:shd w:val="clear" w:color="auto" w:fill="F0EFEE"/>
        </w:rPr>
        <w:t>para la Integración y promoción de las personas con discapacidad Atletas Sin Fronteras</w:t>
      </w:r>
      <w:r>
        <w:t>, con CIF G76732791 conforme al Proyecto “Asociación Atletas sin Fronteras: Inclusión de personas con discapacidad a través del deporte” ejercicio 2020, en el que se hace</w:t>
      </w:r>
      <w:r>
        <w:t xml:space="preserve"> constar presupuesto de la actividad por importe total de 3.000,00€</w:t>
      </w:r>
      <w:r>
        <w:rPr>
          <w:rFonts w:ascii="Times New Roman" w:eastAsia="Times New Roman" w:hAnsi="Times New Roman" w:cs="Times New Roman"/>
          <w:i w:val="0"/>
          <w:sz w:val="24"/>
        </w:rPr>
        <w:t xml:space="preserve"> </w:t>
      </w:r>
    </w:p>
    <w:p w:rsidR="00F13885" w:rsidRDefault="00524DE7">
      <w:pPr>
        <w:spacing w:after="115"/>
        <w:ind w:left="860" w:right="129"/>
      </w:pPr>
      <w:r>
        <w:t xml:space="preserve">Incoado expediente para el otorgamiento de subvención de conformidad con el artículo </w:t>
      </w:r>
    </w:p>
    <w:p w:rsidR="00F13885" w:rsidRDefault="00524DE7">
      <w:pPr>
        <w:spacing w:after="115"/>
        <w:ind w:left="137" w:right="129"/>
      </w:pPr>
      <w:r>
        <w:t xml:space="preserve">22.2 a de la Ley 38/2003 de 17 de noviembre, General de Subvenciones y 65 del Real Decreto </w:t>
      </w:r>
    </w:p>
    <w:p w:rsidR="00F13885" w:rsidRDefault="00524DE7">
      <w:pPr>
        <w:spacing w:after="285" w:line="354" w:lineRule="auto"/>
        <w:ind w:left="127" w:right="115" w:firstLine="0"/>
        <w:jc w:val="left"/>
      </w:pPr>
      <w:r>
        <w:t>887/2006,</w:t>
      </w:r>
      <w:r>
        <w:t xml:space="preserve"> de 21 de julio, por el que se aprueba el Reglamento de la Ley 38/2003 de 17 de  noviembre, General de Subvenciones, atendida su consignación expresa en el estado de gastos del presupuesto vigente bajo la rúbrica 23100.48006, denominada “Asociación Atletas</w:t>
      </w:r>
      <w:r>
        <w:t xml:space="preserve"> Sin Fronteras: Proyecto Inclusión de Personas con Discapacidad”, por importe de 3.000,00 Euros.</w:t>
      </w:r>
      <w:r>
        <w:rPr>
          <w:i w:val="0"/>
        </w:rPr>
        <w:t xml:space="preserve"> </w:t>
      </w:r>
    </w:p>
    <w:p w:rsidR="00F13885" w:rsidRDefault="00524DE7">
      <w:pPr>
        <w:spacing w:after="316" w:line="356" w:lineRule="auto"/>
        <w:ind w:left="127" w:right="129" w:firstLine="708"/>
      </w:pPr>
      <w:r>
        <w:t xml:space="preserve">Por la Técnica del Servicio en fecha 17 de diciembre de 2020 se emite informe del tenor literal siguiente: </w:t>
      </w:r>
    </w:p>
    <w:p w:rsidR="00F13885" w:rsidRDefault="00524DE7">
      <w:pPr>
        <w:spacing w:line="359" w:lineRule="auto"/>
        <w:ind w:left="127" w:firstLine="319"/>
      </w:pPr>
      <w:r>
        <w:t xml:space="preserve">“Habiéndose solicitado por la “Asociación Atletas sin fronteras” subvención para la ejecución del proyecto denominado, según la documentación presentada, </w:t>
      </w:r>
      <w:r>
        <w:rPr>
          <w:b/>
        </w:rPr>
        <w:t xml:space="preserve">Asociación Atletas sin Fronteras: </w:t>
      </w:r>
    </w:p>
    <w:p w:rsidR="00F13885" w:rsidRDefault="00524DE7">
      <w:pPr>
        <w:spacing w:after="87" w:line="259" w:lineRule="auto"/>
        <w:ind w:left="137"/>
        <w:jc w:val="left"/>
      </w:pPr>
      <w:r>
        <w:rPr>
          <w:b/>
        </w:rPr>
        <w:t>Inclusión de personas con discapacidad a través del deporte</w:t>
      </w:r>
      <w:r>
        <w:t xml:space="preserve">.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after="300" w:line="358" w:lineRule="auto"/>
        <w:ind w:left="137" w:right="129"/>
      </w:pPr>
      <w:r>
        <w:rPr>
          <w:rFonts w:ascii="Calibri" w:eastAsia="Calibri" w:hAnsi="Calibri" w:cs="Calibri"/>
          <w:i w:val="0"/>
          <w:noProof/>
        </w:rPr>
        <mc:AlternateContent>
          <mc:Choice Requires="wpg">
            <w:drawing>
              <wp:anchor distT="0" distB="0" distL="114300" distR="114300" simplePos="0" relativeHeight="2518323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5269" name="Group 36526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359" name="Rectangle 3835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360" name="Rectangle 3836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5269" style="width:12.7031pt;height:280.344pt;position:absolute;mso-position-horizontal-relative:page;mso-position-horizontal:absolute;margin-left:682.278pt;mso-position-vertical-relative:page;margin-top:531.696pt;" coordsize="1613,35603">
                <v:rect id="Rectangle 3835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36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162 de 205 </w:t>
                        </w:r>
                      </w:p>
                    </w:txbxContent>
                  </v:textbox>
                </v:rect>
                <w10:wrap type="square"/>
              </v:group>
            </w:pict>
          </mc:Fallback>
        </mc:AlternateContent>
      </w:r>
      <w:r>
        <w:t>Considerando que la denominada asociación tiene entre sus fi</w:t>
      </w:r>
      <w:r>
        <w:t>nes: favorecer la inclusión e integración de las personas con discapacidad en la sociedad a través del deporte y la cultura; promover actividades culturales, socioeducativas o deportivas para mejorar la calidad de vida de las personas con discapacidad y ap</w:t>
      </w:r>
      <w:r>
        <w:t xml:space="preserve">oyar y colaborar con entidades públicas y/o privadas con el fin de favorecer la integración y promoción de las personas con discapacidad. </w:t>
      </w:r>
    </w:p>
    <w:p w:rsidR="00F13885" w:rsidRDefault="00524DE7">
      <w:pPr>
        <w:spacing w:after="299" w:line="359" w:lineRule="auto"/>
        <w:ind w:left="137" w:right="129"/>
      </w:pPr>
      <w:r>
        <w:t>Resultando que existe creciente número de ciudadanas y ciudadanos que presentan algún tipo de discapacidad y que ello</w:t>
      </w:r>
      <w:r>
        <w:t xml:space="preserve"> obliga a las administraciones públicas a impulsar políticas sociales que permitan abordar de una manera integral el bienestar de la población en situación de discapacidad, que favorezcan su autonomía y se adecuen a sus necesidades. </w:t>
      </w:r>
    </w:p>
    <w:p w:rsidR="00F13885" w:rsidRDefault="00524DE7">
      <w:pPr>
        <w:spacing w:after="278" w:line="352" w:lineRule="auto"/>
        <w:ind w:left="137" w:right="129"/>
      </w:pPr>
      <w:r>
        <w:t>En este sentido, la le</w:t>
      </w:r>
      <w:r>
        <w:t>gislación, las políticas y la acción pública en materia de discapacidad, en todos sus ámbitos (nacional, autonómico y local) han de incorporar plenamente el enfoque inclusivo que comporta el abandono de modelos que separan a las personas con discapacidad d</w:t>
      </w:r>
      <w:r>
        <w:t>el curso ordinario de la vida en comunidad.</w:t>
      </w:r>
      <w:r>
        <w:rPr>
          <w:rFonts w:ascii="Times New Roman" w:eastAsia="Times New Roman" w:hAnsi="Times New Roman" w:cs="Times New Roman"/>
          <w:i w:val="0"/>
          <w:sz w:val="24"/>
        </w:rPr>
        <w:t xml:space="preserve"> </w:t>
      </w:r>
    </w:p>
    <w:p w:rsidR="00F13885" w:rsidRDefault="00524DE7">
      <w:pPr>
        <w:spacing w:after="299" w:line="359" w:lineRule="auto"/>
        <w:ind w:left="137" w:right="129"/>
      </w:pPr>
      <w:r>
        <w:t>Atendido que la colaboración y la coordinación entre los distintos sistemas se consideran decisivas para ofrecer respuestas integradas, y que las organizaciones no gubernamentales en general y aquellas que repre</w:t>
      </w:r>
      <w:r>
        <w:t xml:space="preserve">sentan a las personas con discapacidad, en especial, se han convertido en las interlocutoras de las personas con discapacidad, proveedores de servicios o como fuente de conocimientos especializados y con competencia. </w:t>
      </w:r>
    </w:p>
    <w:p w:rsidR="00F13885" w:rsidRDefault="00524DE7">
      <w:pPr>
        <w:spacing w:after="86" w:line="358" w:lineRule="auto"/>
        <w:ind w:left="137" w:right="129"/>
      </w:pPr>
      <w:r>
        <w:t>Resultando que la asociación con su actividad y, en concreto con el proyecto a ejecutar, tiene como objetivo Promover la inclusión social y promoción de las personas con discapacidad a través del deporte y actividades vinculadas al mismo en el ámbito del m</w:t>
      </w:r>
      <w:r>
        <w:t>unicipio de Candelaria.”.</w:t>
      </w:r>
      <w:r>
        <w:rPr>
          <w:rFonts w:ascii="Times New Roman" w:eastAsia="Times New Roman" w:hAnsi="Times New Roman" w:cs="Times New Roman"/>
          <w:i w:val="0"/>
          <w:sz w:val="24"/>
        </w:rPr>
        <w:t xml:space="preserve"> </w:t>
      </w:r>
    </w:p>
    <w:p w:rsidR="00F13885" w:rsidRDefault="00524DE7">
      <w:pPr>
        <w:spacing w:after="109" w:line="259" w:lineRule="auto"/>
        <w:ind w:left="142" w:firstLine="0"/>
        <w:jc w:val="left"/>
      </w:pPr>
      <w:r>
        <w:t xml:space="preserve"> </w:t>
      </w:r>
    </w:p>
    <w:p w:rsidR="00F13885" w:rsidRDefault="00524DE7">
      <w:pPr>
        <w:spacing w:after="1" w:line="353" w:lineRule="auto"/>
        <w:ind w:left="137" w:right="118"/>
      </w:pPr>
      <w:r>
        <w:rPr>
          <w:color w:val="333333"/>
        </w:rPr>
        <w:t xml:space="preserve">Atendido que la </w:t>
      </w:r>
      <w:r>
        <w:t xml:space="preserve">“ ASOCIACIÓN ATLETAS SIN FRONTERAS ” supone </w:t>
      </w:r>
      <w:r>
        <w:rPr>
          <w:color w:val="333333"/>
        </w:rPr>
        <w:t>un recurso sociocomunitario para el muncipio, que desarrolla actividades a través de las que se fomenta poner valor a las personas con diferentes capacidades, que trab</w:t>
      </w:r>
      <w:r>
        <w:rPr>
          <w:color w:val="333333"/>
        </w:rPr>
        <w:t>ajan desde la perspectiva de la inclusión y transformación social, y que desarrollan acciones de sensibilización abordando la temática del deporte adaptado y superación personal.</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3" w:lineRule="auto"/>
        <w:ind w:left="137" w:right="129"/>
      </w:pPr>
      <w:r>
        <w:t>Visto que dicha entidad sin ánimo de lucro, con el apoyo económico de la a</w:t>
      </w:r>
      <w:r>
        <w:t>dministración local, podrá desarrollar el proyecto objeto de subvención, en el ejercicio 2020, ofreciendo a las personas con discapacidad diferentes recursos y habilidades que facilitan la práctica deportiva en contextos inclusivos.</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37" w:right="129"/>
      </w:pPr>
      <w:r>
        <w:rPr>
          <w:rFonts w:ascii="Calibri" w:eastAsia="Calibri" w:hAnsi="Calibri" w:cs="Calibri"/>
          <w:i w:val="0"/>
          <w:noProof/>
        </w:rPr>
        <mc:AlternateContent>
          <mc:Choice Requires="wpg">
            <w:drawing>
              <wp:anchor distT="0" distB="0" distL="114300" distR="114300" simplePos="0" relativeHeight="2518333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5761" name="Group 36576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449" name="Rectangle 3844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450" name="Rectangle 3845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5761" style="width:12.7031pt;height:280.344pt;position:absolute;mso-position-horizontal-relative:page;mso-position-horizontal:absolute;margin-left:682.278pt;mso-position-vertical-relative:page;margin-top:531.696pt;" coordsize="1613,35603">
                <v:rect id="Rectangle 3844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45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163 de 205 </w:t>
                        </w:r>
                      </w:p>
                    </w:txbxContent>
                  </v:textbox>
                </v:rect>
                <w10:wrap type="square"/>
              </v:group>
            </w:pict>
          </mc:Fallback>
        </mc:AlternateContent>
      </w:r>
      <w:r>
        <w:t>Teniendo en cuenta que la Entidad municipal, en los presupues</w:t>
      </w:r>
      <w:r>
        <w:t>tos vigentes para el ejercicio 2020, ha previsto que a través de convenio de Colaboración se formalizara la concesión de una subvención directa a favor de dicha entidad, de carácter nominativo,  y que el fin que justifica dicha ayuda tiene una incidencia d</w:t>
      </w:r>
      <w:r>
        <w:t xml:space="preserve">irecta en las personas con discapacidad del municipio, por la importancia de su integración en la comunidad. </w:t>
      </w:r>
    </w:p>
    <w:p w:rsidR="00F13885" w:rsidRDefault="00524DE7">
      <w:pPr>
        <w:spacing w:after="105" w:line="259" w:lineRule="auto"/>
        <w:ind w:left="142" w:firstLine="0"/>
        <w:jc w:val="left"/>
      </w:pPr>
      <w:r>
        <w:rPr>
          <w:color w:val="333333"/>
        </w:rPr>
        <w:t xml:space="preserve"> </w:t>
      </w:r>
    </w:p>
    <w:p w:rsidR="00F13885" w:rsidRDefault="00524DE7">
      <w:pPr>
        <w:spacing w:line="353" w:lineRule="auto"/>
        <w:ind w:left="137" w:right="129"/>
      </w:pPr>
      <w:r>
        <w:t>En base a lo expuesto, y examinada la documentación aportada, se concluye que el proyecto para el que solicita subvención nominativa la “ATLETAS</w:t>
      </w:r>
      <w:r>
        <w:t xml:space="preserve"> SIN FRONTERAS”, supone la realización de acciones para atender el interés social, dirigidas específicamente al colectivo de personas con discapacidad.”</w:t>
      </w:r>
      <w:r>
        <w:rPr>
          <w:rFonts w:ascii="Times New Roman" w:eastAsia="Times New Roman" w:hAnsi="Times New Roman" w:cs="Times New Roman"/>
          <w:i w:val="0"/>
          <w:sz w:val="24"/>
        </w:rPr>
        <w:t xml:space="preserve"> </w:t>
      </w:r>
    </w:p>
    <w:p w:rsidR="00F13885" w:rsidRDefault="00524DE7">
      <w:pPr>
        <w:spacing w:after="225" w:line="259" w:lineRule="auto"/>
        <w:ind w:left="142" w:firstLine="0"/>
        <w:jc w:val="left"/>
      </w:pPr>
      <w:r>
        <w:t xml:space="preserve"> </w:t>
      </w:r>
    </w:p>
    <w:p w:rsidR="00F13885" w:rsidRDefault="00524DE7">
      <w:pPr>
        <w:spacing w:after="46" w:line="354" w:lineRule="auto"/>
        <w:ind w:left="127" w:right="115" w:firstLine="698"/>
        <w:jc w:val="left"/>
      </w:pPr>
      <w:r>
        <w:t>Acreditada la existencia de crédito presupuestario adecuado y suficiente, se ha formalizado documento contable (provisional) de reconocimiento de la obligación con cargo a la aplicación presupuestaria 2020.23100.48006 y nº de operación 2.20.0.10177, por im</w:t>
      </w:r>
      <w:r>
        <w:t xml:space="preserve">porte de </w:t>
      </w:r>
    </w:p>
    <w:p w:rsidR="00F13885" w:rsidRDefault="00524DE7">
      <w:pPr>
        <w:spacing w:after="235"/>
        <w:ind w:left="137" w:right="129"/>
      </w:pPr>
      <w:r>
        <w:t xml:space="preserve">3.000,00€, a efectos de fiscalización previa por la Intervención.   </w:t>
      </w:r>
    </w:p>
    <w:p w:rsidR="00F13885" w:rsidRDefault="00524DE7">
      <w:pPr>
        <w:spacing w:after="225" w:line="259" w:lineRule="auto"/>
        <w:ind w:left="850" w:firstLine="0"/>
        <w:jc w:val="left"/>
      </w:pPr>
      <w:r>
        <w:t xml:space="preserve"> </w:t>
      </w:r>
    </w:p>
    <w:p w:rsidR="00F13885" w:rsidRDefault="00524DE7">
      <w:pPr>
        <w:spacing w:after="120" w:line="358" w:lineRule="auto"/>
        <w:ind w:left="127" w:right="129" w:firstLine="708"/>
      </w:pPr>
      <w:r>
        <w:t xml:space="preserve">Formalizada en fecha de 25 de noviembre de 2020, solicitud de pago anticipado de la subvención y subsanados defectos formales y de acreditación de los requisitos legales para </w:t>
      </w:r>
      <w:r>
        <w:t xml:space="preserve">adquirir la condición de beneficiario de la misma. </w:t>
      </w:r>
    </w:p>
    <w:p w:rsidR="00F13885" w:rsidRDefault="00524DE7">
      <w:pPr>
        <w:spacing w:after="225" w:line="259" w:lineRule="auto"/>
        <w:ind w:left="425" w:firstLine="0"/>
        <w:jc w:val="left"/>
      </w:pPr>
      <w:r>
        <w:t xml:space="preserve"> </w:t>
      </w:r>
    </w:p>
    <w:p w:rsidR="00F13885" w:rsidRDefault="00524DE7">
      <w:pPr>
        <w:ind w:left="860" w:right="129"/>
      </w:pPr>
      <w:r>
        <w:t xml:space="preserve">A los antecedentes expuestos resulta de aplicación los siguientes: </w:t>
      </w:r>
    </w:p>
    <w:p w:rsidR="00F13885" w:rsidRDefault="00524DE7">
      <w:pPr>
        <w:spacing w:after="227" w:line="259" w:lineRule="auto"/>
        <w:ind w:left="850"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02"/>
        <w:jc w:val="center"/>
      </w:pPr>
      <w:r>
        <w:rPr>
          <w:i/>
        </w:rPr>
        <w:t xml:space="preserve">FUNDAMENTOS JURIDICOS </w:t>
      </w:r>
    </w:p>
    <w:p w:rsidR="00F13885" w:rsidRDefault="00524DE7">
      <w:pPr>
        <w:spacing w:after="121" w:line="358" w:lineRule="auto"/>
        <w:ind w:left="127" w:right="129" w:firstLine="852"/>
      </w:pPr>
      <w:r>
        <w:t>Con la promulgación de la nueva Ley de Servicios Sociales de Canarias, Ley 16/2020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F13885" w:rsidRDefault="00524DE7">
      <w:pPr>
        <w:spacing w:after="117" w:line="360" w:lineRule="auto"/>
        <w:ind w:left="127" w:right="129" w:firstLine="708"/>
      </w:pPr>
      <w:r>
        <w:t>Considerando que</w:t>
      </w:r>
      <w:r>
        <w:t xml:space="preserve"> de conformidad con el art 2 de la Ley 38/2003, de 17 de noviembre, General de Subvenciones, se entiende por subvención, a los efectos de esta Ley, toda disposición dineraria a favor de personas públicas o privadas, y que cumpla los siguientes requisitos:</w:t>
      </w:r>
      <w:r>
        <w:rPr>
          <w:i w:val="0"/>
        </w:rPr>
        <w:t xml:space="preserve"> </w:t>
      </w:r>
    </w:p>
    <w:p w:rsidR="00F13885" w:rsidRDefault="00524DE7">
      <w:pPr>
        <w:numPr>
          <w:ilvl w:val="0"/>
          <w:numId w:val="58"/>
        </w:numPr>
        <w:spacing w:after="235"/>
        <w:ind w:right="132" w:hanging="266"/>
        <w:jc w:val="right"/>
      </w:pPr>
      <w:r>
        <w:t xml:space="preserve">Que la entrega se realice sin contraprestación directa de los beneficiarios. </w:t>
      </w:r>
    </w:p>
    <w:p w:rsidR="00F13885" w:rsidRDefault="00524DE7">
      <w:pPr>
        <w:numPr>
          <w:ilvl w:val="0"/>
          <w:numId w:val="58"/>
        </w:numPr>
        <w:spacing w:after="105" w:line="259" w:lineRule="auto"/>
        <w:ind w:right="132" w:hanging="266"/>
        <w:jc w:val="right"/>
      </w:pPr>
      <w:r>
        <w:t xml:space="preserve">Que la entrega esté sujeta al cumplimiento de un determinado objetivo, la ejecución de </w:t>
      </w:r>
    </w:p>
    <w:p w:rsidR="00F13885" w:rsidRDefault="00524DE7">
      <w:pPr>
        <w:spacing w:after="122" w:line="357" w:lineRule="auto"/>
        <w:ind w:left="137" w:right="129"/>
      </w:pPr>
      <w:r>
        <w:rPr>
          <w:rFonts w:ascii="Calibri" w:eastAsia="Calibri" w:hAnsi="Calibri" w:cs="Calibri"/>
          <w:i w:val="0"/>
          <w:noProof/>
        </w:rPr>
        <mc:AlternateContent>
          <mc:Choice Requires="wpg">
            <w:drawing>
              <wp:anchor distT="0" distB="0" distL="114300" distR="114300" simplePos="0" relativeHeight="25183436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5755" name="Group 36575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529" name="Rectangle 3852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https://candelaria.sedelect</w:t>
                              </w:r>
                              <w:r>
                                <w:rPr>
                                  <w:i w:val="0"/>
                                  <w:sz w:val="12"/>
                                </w:rPr>
                                <w:t xml:space="preserve">ronica.es/ </w:t>
                              </w:r>
                            </w:p>
                          </w:txbxContent>
                        </wps:txbx>
                        <wps:bodyPr horzOverflow="overflow" vert="horz" lIns="0" tIns="0" rIns="0" bIns="0" rtlCol="0">
                          <a:noAutofit/>
                        </wps:bodyPr>
                      </wps:wsp>
                      <wps:wsp>
                        <wps:cNvPr id="38530" name="Rectangle 3853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5755" style="width:12.7031pt;height:280.344pt;position:absolute;mso-position-horizontal-relative:page;mso-position-horizontal:absolute;margin-left:682.278pt;mso-position-vertical-relative:page;margin-top:531.696pt;" coordsize="1613,35603">
                <v:rect id="Rectangle 3852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53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164 de 205 </w:t>
                        </w:r>
                      </w:p>
                    </w:txbxContent>
                  </v:textbox>
                </v:rect>
                <w10:wrap type="square"/>
              </v:group>
            </w:pict>
          </mc:Fallback>
        </mc:AlternateContent>
      </w:r>
      <w:r>
        <w:t>un proyecto, la realización de una actividad, la adopción de un comportamiento singular, ya realizados o por desarrollar, o la concurrencia de una situación, debiendo el beneficiario cumplir las obligaciones materiales y formales que se hubieran establecid</w:t>
      </w:r>
      <w:r>
        <w:t xml:space="preserve">o. </w:t>
      </w:r>
    </w:p>
    <w:p w:rsidR="00F13885" w:rsidRDefault="00524DE7">
      <w:pPr>
        <w:numPr>
          <w:ilvl w:val="0"/>
          <w:numId w:val="58"/>
        </w:numPr>
        <w:spacing w:after="105" w:line="259" w:lineRule="auto"/>
        <w:ind w:right="132" w:hanging="266"/>
        <w:jc w:val="right"/>
      </w:pPr>
      <w:r>
        <w:t xml:space="preserve">Que el proyecto, la acción, conducta o situación financiada tenga por objeto el fomento </w:t>
      </w:r>
    </w:p>
    <w:p w:rsidR="00F13885" w:rsidRDefault="00524DE7">
      <w:pPr>
        <w:spacing w:after="235"/>
        <w:ind w:left="137" w:right="129"/>
      </w:pPr>
      <w:r>
        <w:t xml:space="preserve">de una actividad de utilidad pública o interés social o de promoción de una finalidad pública. </w:t>
      </w:r>
    </w:p>
    <w:p w:rsidR="00F13885" w:rsidRDefault="00524DE7">
      <w:pPr>
        <w:spacing w:after="104" w:line="348" w:lineRule="auto"/>
        <w:ind w:left="127" w:right="129" w:firstLine="708"/>
      </w:pPr>
      <w:r>
        <w:t>De conformidad con el art 22 de la Ley 38/2003, de 17 de noviembre,</w:t>
      </w:r>
      <w:r>
        <w:t xml:space="preserve"> General de Subvenciones, el procedimiento ordinario de concesión de subvenciones se tramitará en régimen de concurrencia competitiva.</w:t>
      </w:r>
      <w:r>
        <w:rPr>
          <w:rFonts w:ascii="Times New Roman" w:eastAsia="Times New Roman" w:hAnsi="Times New Roman" w:cs="Times New Roman"/>
          <w:i w:val="0"/>
          <w:sz w:val="24"/>
        </w:rPr>
        <w:t xml:space="preserve"> </w:t>
      </w:r>
    </w:p>
    <w:p w:rsidR="00F13885" w:rsidRDefault="00524DE7">
      <w:pPr>
        <w:spacing w:after="121" w:line="358" w:lineRule="auto"/>
        <w:ind w:left="127" w:right="129" w:firstLine="708"/>
      </w:pPr>
      <w:r>
        <w:t>Sin embargo, podrán concederse de forma directa, entre otras, las subvenciones previstas nominativamente en los Presupue</w:t>
      </w:r>
      <w:r>
        <w:t xml:space="preserve">stos Generales del Estado, de las Comunidades Autónomas o de las Entidades Locales, en los términos recogidos en los Convenios y en la Normativa reguladora de estas subvenciones. </w:t>
      </w:r>
    </w:p>
    <w:p w:rsidR="00F13885" w:rsidRDefault="00524DE7">
      <w:pPr>
        <w:spacing w:after="112" w:line="359" w:lineRule="auto"/>
        <w:ind w:left="127" w:right="129" w:firstLine="708"/>
      </w:pPr>
      <w:r>
        <w:t>A tal efecto y como señala el artículo 65 del RD 887/2006 son subvenciones p</w:t>
      </w:r>
      <w:r>
        <w:t>revistas nominativamente en los Presupuestos Generales del estado, de las Comunidades Autónomas o de las Entidades Locales, aquellas cuyo objeto, dotación presupuestaria y beneficio aparecen determinados expresamente en el estado de gastos del presupuesto.</w:t>
      </w:r>
      <w:r>
        <w:t xml:space="preserve"> Asimismo, y en lo que afecta al procedimiento para el pago de estas subvenciones, viene a señalar que el procedimiento para la concesión de estas subvenciones se iniciará de oficio por el centro gestor del crédito presupuestario al que se imputa la subven</w:t>
      </w:r>
      <w:r>
        <w:t>ción o a instancia del interesado, y terminará con la resolución de concesión o el convenio. Señalando expresamente que en cualquiera de los supuestos previstos en este apartado, el acto de concesión o el convenio tendrá el carácter de bases reguladoras de</w:t>
      </w:r>
      <w:r>
        <w:t xml:space="preserve"> la concesión a los efectos de lo dispuesto en la Ley General de Subvenciones.</w:t>
      </w:r>
      <w:r>
        <w:rPr>
          <w:rFonts w:ascii="Times New Roman" w:eastAsia="Times New Roman" w:hAnsi="Times New Roman" w:cs="Times New Roman"/>
          <w:i w:val="0"/>
          <w:sz w:val="24"/>
        </w:rPr>
        <w:t xml:space="preserve"> </w:t>
      </w:r>
    </w:p>
    <w:p w:rsidR="00F13885" w:rsidRDefault="00524DE7">
      <w:pPr>
        <w:spacing w:after="117" w:line="337" w:lineRule="auto"/>
        <w:ind w:left="127" w:right="129" w:firstLine="708"/>
      </w:pPr>
      <w:r>
        <w:t>Considerando que el artículo 28 de la Ley 38/2003, de 17 de noviembre, que regula la concesión directa, señala en sus diferentes apartados:</w:t>
      </w:r>
      <w:r>
        <w:rPr>
          <w:rFonts w:ascii="Times New Roman" w:eastAsia="Times New Roman" w:hAnsi="Times New Roman" w:cs="Times New Roman"/>
          <w:i w:val="0"/>
          <w:sz w:val="24"/>
        </w:rPr>
        <w:t xml:space="preserve"> </w:t>
      </w:r>
    </w:p>
    <w:p w:rsidR="00F13885" w:rsidRDefault="00524DE7">
      <w:pPr>
        <w:spacing w:after="124" w:line="357" w:lineRule="auto"/>
        <w:ind w:left="127" w:right="129" w:firstLine="708"/>
      </w:pPr>
      <w:r>
        <w:t xml:space="preserve">- La resolución de concesión y, en </w:t>
      </w:r>
      <w:r>
        <w:t xml:space="preserve">su caso, los convenios a través de los cuales se canalicen estas subvenciones establecerán las condiciones y compromisos aplicables de conformidad con lo dispuesto en esta Ley. </w:t>
      </w:r>
    </w:p>
    <w:p w:rsidR="00F13885" w:rsidRDefault="00524DE7">
      <w:pPr>
        <w:spacing w:after="284" w:line="358" w:lineRule="auto"/>
        <w:ind w:left="127" w:right="129" w:firstLine="708"/>
      </w:pPr>
      <w:r>
        <w:t>-Los convenios serán el instrumento habitual para canalizar las subvenciones p</w:t>
      </w:r>
      <w:r>
        <w:t xml:space="preserve">revistas nominativamente en los Presupuestos Generales del Estado, o en los de las corporaciones locales, sin perjuicio de lo que a este respecto establezca su normativa reguladora. </w:t>
      </w:r>
    </w:p>
    <w:p w:rsidR="00F13885" w:rsidRDefault="00524DE7">
      <w:pPr>
        <w:spacing w:after="310" w:line="366" w:lineRule="auto"/>
        <w:ind w:left="127" w:right="129" w:firstLine="708"/>
      </w:pPr>
      <w:r>
        <w:t>En iguales términos se prevé en las Bases Reguladoras del Presupuesto vigente al establecer en la base 31.C.b) reguladora de la “Tramitación de subvenciones, convenios y premios” el procedimiento en la concesión y justificación de subvenciones mediante “co</w:t>
      </w:r>
      <w:r>
        <w:t xml:space="preserve">nvenios de colaboración: </w:t>
      </w:r>
    </w:p>
    <w:p w:rsidR="00F13885" w:rsidRDefault="00524DE7">
      <w:pPr>
        <w:spacing w:after="91"/>
        <w:ind w:left="860" w:right="129"/>
      </w:pPr>
      <w:r>
        <w:t xml:space="preserve">(….) </w:t>
      </w:r>
    </w:p>
    <w:p w:rsidR="00F13885" w:rsidRDefault="00524DE7">
      <w:pPr>
        <w:ind w:left="127" w:right="129" w:firstLine="708"/>
      </w:pPr>
      <w:r>
        <w:rPr>
          <w:rFonts w:ascii="Calibri" w:eastAsia="Calibri" w:hAnsi="Calibri" w:cs="Calibri"/>
          <w:i w:val="0"/>
          <w:noProof/>
        </w:rPr>
        <mc:AlternateContent>
          <mc:Choice Requires="wpg">
            <w:drawing>
              <wp:anchor distT="0" distB="0" distL="114300" distR="114300" simplePos="0" relativeHeight="25183539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6235" name="Group 36623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633" name="Rectangle 386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634" name="Rectangle 3863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6235" style="width:12.7031pt;height:280.344pt;position:absolute;mso-position-horizontal-relative:page;mso-position-horizontal:absolute;margin-left:682.278pt;mso-position-vertical-relative:page;margin-top:531.696pt;" coordsize="1613,35603">
                <v:rect id="Rectangle 386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63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165 de 205 </w:t>
                        </w:r>
                      </w:p>
                    </w:txbxContent>
                  </v:textbox>
                </v:rect>
                <w10:wrap type="square"/>
              </v:group>
            </w:pict>
          </mc:Fallback>
        </mc:AlternateContent>
      </w:r>
      <w:r>
        <w:t xml:space="preserve">“b)1.- </w:t>
      </w:r>
      <w:r>
        <w:t>El órgano competente aprobará el convenio de Colaboración que regulara: el objeto a subvencionar, la entidad que podrá beneficiarse de la ayuda, la contraprestación que realizara la entidad, los requisitos que deberán cumplir dichas entidades, la documenta</w:t>
      </w:r>
      <w:r>
        <w:t>ción que deben presentar para justificar la subvención, los modelos de impresos si los hubiere, el plazo de ejecución, plazo de justificación y las obligaciones. El Centro Gestor adjuntará a la propuesta de aprobación del convenio, el documento "AD" previo</w:t>
      </w:r>
      <w:r>
        <w:t xml:space="preserve"> de Autorización y disposición del gasto por el total del citado convenio. </w:t>
      </w:r>
    </w:p>
    <w:p w:rsidR="00F13885" w:rsidRDefault="00524DE7">
      <w:pPr>
        <w:spacing w:after="14" w:line="259" w:lineRule="auto"/>
        <w:ind w:left="850" w:firstLine="0"/>
        <w:jc w:val="left"/>
      </w:pPr>
      <w:r>
        <w:t xml:space="preserve"> </w:t>
      </w:r>
    </w:p>
    <w:p w:rsidR="00F13885" w:rsidRDefault="00524DE7">
      <w:pPr>
        <w:ind w:left="127" w:right="129" w:firstLine="708"/>
      </w:pPr>
      <w:r>
        <w:t>b).2.- En el supuesto de pago anticipado a su justificación, se formalizará el documento “O” de reconocimiento de la obligación por el Centro Gestor dando cuenta a la Intervenció</w:t>
      </w:r>
      <w:r>
        <w:t xml:space="preserve">n de Fondos para su fiscalización, y el derecho de abono al beneficiario mediante resolución del Presidente u órgano en quien delegue, librándose los correspondientes documentos “O” y en su caso “P”. </w:t>
      </w:r>
    </w:p>
    <w:p w:rsidR="00F13885" w:rsidRDefault="00524DE7">
      <w:pPr>
        <w:spacing w:after="0" w:line="259" w:lineRule="auto"/>
        <w:ind w:left="850" w:firstLine="0"/>
        <w:jc w:val="left"/>
      </w:pPr>
      <w:r>
        <w:t xml:space="preserve"> </w:t>
      </w:r>
    </w:p>
    <w:p w:rsidR="00F13885" w:rsidRDefault="00524DE7">
      <w:pPr>
        <w:ind w:left="127" w:right="129" w:firstLine="708"/>
      </w:pPr>
      <w:r>
        <w:t>b).3.- La justificación de las subvenciones anticipad</w:t>
      </w:r>
      <w:r>
        <w:t>as se realizará en las formas y plazos previstos en las Bases reguladoras o en las convocatorias, en el convenio o acuerdo de concesión, que en todo caso no podrá ser superior a tres meses desde la finalización de la actividad o finalidad para la que se co</w:t>
      </w:r>
      <w:r>
        <w:t>ncedió. El retraso en el plazo de la justificación sin inicio de expediente de reintegro por falta de justificación constituye una infracción administrativa que será sancionada conforme a la normativa de aplicación (en todo caso la falta de justificación c</w:t>
      </w:r>
      <w:r>
        <w:t xml:space="preserve">onlleva a la perdida de subvención para ejercicios o convocatorias posteriores). </w:t>
      </w:r>
    </w:p>
    <w:p w:rsidR="00F13885" w:rsidRDefault="00524DE7">
      <w:pPr>
        <w:spacing w:after="0" w:line="259" w:lineRule="auto"/>
        <w:ind w:left="850" w:firstLine="0"/>
        <w:jc w:val="left"/>
      </w:pPr>
      <w:r>
        <w:t xml:space="preserve"> </w:t>
      </w:r>
    </w:p>
    <w:p w:rsidR="00F13885" w:rsidRDefault="00524DE7">
      <w:pPr>
        <w:spacing w:after="229"/>
        <w:ind w:left="127" w:right="129" w:firstLine="708"/>
      </w:pPr>
      <w:r>
        <w:t>b).4.- Presentados todos los documentos justificativos a través del Registro Municipal se informará por el Técnico competente y será conformado por el Concejal delegado cor</w:t>
      </w:r>
      <w:r>
        <w:t>respondiente en cada caso, dándose traslado al órgano competente que aprobará la justificación, la finalidad, y la ejecución correcta del gasto, y se procederá a formalizar el documento "O" de reconocimiento de la obligación, formalizándose los correspondi</w:t>
      </w:r>
      <w:r>
        <w:t>entes documentos contables por el Centro Gestor dando cuenta a la Intervención para su fiscalización. En el caso de obras el técnico municipal adjuntará a la justificación su informe del estado de la obra ejecutada y resto de condiciones ya vistas para las</w:t>
      </w:r>
      <w:r>
        <w:t xml:space="preserve"> subvenciones.” </w:t>
      </w:r>
    </w:p>
    <w:p w:rsidR="00F13885" w:rsidRDefault="00524DE7">
      <w:pPr>
        <w:spacing w:after="283" w:line="358" w:lineRule="auto"/>
        <w:ind w:left="127" w:right="129" w:firstLine="358"/>
      </w:pPr>
      <w:r>
        <w:t xml:space="preserve">Por lo cual y de acuerdo con los preceptos citados, la resolución o, en su caso, el convenio deberá incluir los siguientes extremos: </w:t>
      </w:r>
    </w:p>
    <w:p w:rsidR="00F13885" w:rsidRDefault="00524DE7">
      <w:pPr>
        <w:numPr>
          <w:ilvl w:val="0"/>
          <w:numId w:val="59"/>
        </w:numPr>
        <w:spacing w:after="271"/>
        <w:ind w:right="129" w:hanging="360"/>
      </w:pPr>
      <w:r>
        <w:t xml:space="preserve">Determinación del objeto de la subvención y de sus beneficiarios, de acuerdo con la asignación presupuestaria. </w:t>
      </w:r>
    </w:p>
    <w:p w:rsidR="00F13885" w:rsidRDefault="00524DE7">
      <w:pPr>
        <w:numPr>
          <w:ilvl w:val="0"/>
          <w:numId w:val="59"/>
        </w:numPr>
        <w:spacing w:after="272"/>
        <w:ind w:right="129" w:hanging="360"/>
      </w:pPr>
      <w:r>
        <w:t>Crédito presupuestario al que se imputa el gasto y cuantía de la subvención, individualizada, en su caso, para cada beneficiario si fuesen vario</w:t>
      </w:r>
      <w:r>
        <w:t xml:space="preserve">s. </w:t>
      </w:r>
    </w:p>
    <w:p w:rsidR="00F13885" w:rsidRDefault="00524DE7">
      <w:pPr>
        <w:numPr>
          <w:ilvl w:val="0"/>
          <w:numId w:val="59"/>
        </w:numPr>
        <w:spacing w:after="271"/>
        <w:ind w:right="129" w:hanging="360"/>
      </w:pPr>
      <w:r>
        <w:t xml:space="preserve">Compatibilidad o incompatibilidad con otras subvenciones, ayudas, ingresos o recursos para la misma finalidad, procedentes de cualesquiera Administraciones o entes públicos o privados, nacionales, de la Unión Europea o de organismos internacionales. </w:t>
      </w:r>
    </w:p>
    <w:p w:rsidR="00F13885" w:rsidRDefault="00524DE7">
      <w:pPr>
        <w:numPr>
          <w:ilvl w:val="0"/>
          <w:numId w:val="59"/>
        </w:numPr>
        <w:spacing w:after="271"/>
        <w:ind w:right="129" w:hanging="360"/>
      </w:pPr>
      <w:r>
        <w:t>P</w:t>
      </w:r>
      <w:r>
        <w:t xml:space="preserve">lazos y modos de pago de la subvención, posibilidad de efectuar pagos anticipados y abonos a cuenta, así como el régimen de garantías que, en su caso, deberán aportar los beneficiarios. </w:t>
      </w:r>
    </w:p>
    <w:p w:rsidR="00F13885" w:rsidRDefault="00524DE7">
      <w:pPr>
        <w:numPr>
          <w:ilvl w:val="0"/>
          <w:numId w:val="59"/>
        </w:numPr>
        <w:spacing w:after="269"/>
        <w:ind w:right="129" w:hanging="360"/>
      </w:pPr>
      <w:r>
        <w:t>Plazo y forma de justificación por parte del beneficiario del cumplim</w:t>
      </w:r>
      <w:r>
        <w:t xml:space="preserve">iento de la finalidad para la que se concedió la subvención y de la aplicación de los fondos percibidos. </w:t>
      </w:r>
    </w:p>
    <w:p w:rsidR="00F13885" w:rsidRDefault="00524DE7">
      <w:pPr>
        <w:spacing w:after="283" w:line="359" w:lineRule="auto"/>
        <w:ind w:left="127" w:right="129" w:firstLine="360"/>
      </w:pPr>
      <w:r>
        <w:rPr>
          <w:rFonts w:ascii="Calibri" w:eastAsia="Calibri" w:hAnsi="Calibri" w:cs="Calibri"/>
          <w:i w:val="0"/>
          <w:noProof/>
        </w:rPr>
        <mc:AlternateContent>
          <mc:Choice Requires="wpg">
            <w:drawing>
              <wp:anchor distT="0" distB="0" distL="114300" distR="114300" simplePos="0" relativeHeight="25183641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6001" name="Group 36600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719" name="Rectangle 3871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720" name="Rectangle 3872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w:t>
                              </w:r>
                              <w:r>
                                <w:rPr>
                                  <w:i w:val="0"/>
                                  <w:sz w:val="12"/>
                                </w:rPr>
                                <w:t xml:space="preserve">taforma esPublico Gestiona | Página 166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6001" style="width:12.7031pt;height:280.344pt;position:absolute;mso-position-horizontal-relative:page;mso-position-horizontal:absolute;margin-left:682.278pt;mso-position-vertical-relative:page;margin-top:531.696pt;" coordsize="1613,35603">
                <v:rect id="Rectangle 3871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72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166 de 205 </w:t>
                        </w:r>
                      </w:p>
                    </w:txbxContent>
                  </v:textbox>
                </v:rect>
                <w10:wrap type="square"/>
              </v:group>
            </w:pict>
          </mc:Fallback>
        </mc:AlternateContent>
      </w:r>
      <w:r>
        <w:t>La característica fundamental del procedimiento de concesión directa, aplicable únicamente en los supuestos previstos en la Ley, es la no exigencia del cumplimiento de los principios de publicidad y concurren</w:t>
      </w:r>
      <w:r>
        <w:t>cia. Eso sí, teniendo en cuanta la obligación de publicar la concesión de todas las subvenciones en la BDNS, recogida en el artículo 20.8.b) de la Ley 38/2003, de 17 de noviembre, General de Subvenciones, la Ley 19/2013, de 9 de diciembre, de transparencia</w:t>
      </w:r>
      <w:r>
        <w:t>, acceso a la información pública y buen gobierno y en la normativa europea en la materia desarrollada por Real Decreto 130/2019, de 8 de marzo por el que se regula la Base de Datos Nacional de Subvenciones y la publicidad de las subvenciones y demás ayuda</w:t>
      </w:r>
      <w:r>
        <w:t xml:space="preserve">s públicas </w:t>
      </w:r>
    </w:p>
    <w:p w:rsidR="00F13885" w:rsidRDefault="00524DE7">
      <w:pPr>
        <w:spacing w:line="364" w:lineRule="auto"/>
        <w:ind w:left="127" w:right="129" w:firstLine="643"/>
      </w:pPr>
      <w:r>
        <w:t xml:space="preserve">Por último, en atención a la solicitud expresa del beneficiario, de abono de subvención de manera anticipada, por no poder desarrollar el proyecto sin la entrega anticipada de la subvención, de conformidad con el artículo 88.2 del Real Decreto </w:t>
      </w:r>
      <w:r>
        <w:t>887/2006 por el que se aprueba el Reglamento de desarrollo de la Ley General de Subvenciones,” (…) se realizarán pagos anticipados en los términos y condiciones previstos en el artículo 34.4 de la Ley General de Subvenciones en los supuestos de subvencione</w:t>
      </w:r>
      <w:r>
        <w:t xml:space="preserve">s destinadas a financiar proyectos o programas de acción social…….siempre que no dispongan de recursos suficientes para financiar transitoriamente la ejecución de la actividad subvencionada” </w:t>
      </w:r>
    </w:p>
    <w:p w:rsidR="00F13885" w:rsidRDefault="00524DE7">
      <w:pPr>
        <w:spacing w:after="105" w:line="259" w:lineRule="auto"/>
        <w:ind w:left="338" w:firstLine="0"/>
        <w:jc w:val="left"/>
      </w:pPr>
      <w:r>
        <w:t xml:space="preserve"> </w:t>
      </w:r>
    </w:p>
    <w:p w:rsidR="00F13885" w:rsidRDefault="00524DE7">
      <w:pPr>
        <w:spacing w:after="105" w:line="259" w:lineRule="auto"/>
        <w:ind w:left="10" w:right="132"/>
        <w:jc w:val="right"/>
      </w:pPr>
      <w:r>
        <w:t xml:space="preserve">En consecuencia, de conformidad con lo establecido en el artículo 175 del Real Decreto </w:t>
      </w:r>
    </w:p>
    <w:p w:rsidR="00F13885" w:rsidRDefault="00524DE7">
      <w:pPr>
        <w:spacing w:line="361" w:lineRule="auto"/>
        <w:ind w:left="137" w:right="129"/>
      </w:pPr>
      <w:r>
        <w:t>2568/1986, de 28 de noviembre, por el que se aprueba el Reglamento de Organización, Funcionamiento y Régimen Jurídico de las Entidades Locales, la que suscribe eleva la</w:t>
      </w:r>
      <w:r>
        <w:t xml:space="preserve"> siguiente propuesta de resolución, que somete a la fiscalización previa de la Intervención.  </w:t>
      </w:r>
    </w:p>
    <w:p w:rsidR="00F13885" w:rsidRDefault="00524DE7">
      <w:pPr>
        <w:spacing w:after="105" w:line="259" w:lineRule="auto"/>
        <w:ind w:left="425" w:firstLine="0"/>
        <w:jc w:val="left"/>
      </w:pPr>
      <w:r>
        <w:t xml:space="preserve"> </w:t>
      </w:r>
    </w:p>
    <w:p w:rsidR="00F13885" w:rsidRDefault="00524DE7">
      <w:pPr>
        <w:spacing w:after="28" w:line="359" w:lineRule="auto"/>
        <w:ind w:left="127" w:right="129" w:firstLine="708"/>
      </w:pPr>
      <w:r>
        <w:rPr>
          <w:b/>
        </w:rPr>
        <w:t>PRIMERO</w:t>
      </w:r>
      <w:r>
        <w:t>. Conceder subvención nominativa a la Asociación para la Integración y promoción de las personas con discapacidad Atletas Sin Fronteras de Candelaria co</w:t>
      </w:r>
      <w:r>
        <w:t xml:space="preserve">n CIF </w:t>
      </w:r>
    </w:p>
    <w:p w:rsidR="00F13885" w:rsidRDefault="00524DE7">
      <w:pPr>
        <w:spacing w:after="168"/>
        <w:ind w:left="137" w:right="129"/>
      </w:pPr>
      <w:r>
        <w:t xml:space="preserve">G76732791, por importe de 3.000,00€, para la implementación del proyecto “Asociación Atletas sin </w:t>
      </w:r>
    </w:p>
    <w:p w:rsidR="00F13885" w:rsidRDefault="00524DE7">
      <w:pPr>
        <w:spacing w:after="94"/>
        <w:ind w:left="137" w:right="129"/>
      </w:pPr>
      <w:r>
        <w:t>Fronteras: Inclusión de personas con discapacidad a través del deporte” para el ejercicio 2020.</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rPr>
          <w:b/>
        </w:rPr>
        <w:t xml:space="preserve"> </w:t>
      </w:r>
    </w:p>
    <w:p w:rsidR="00F13885" w:rsidRDefault="00524DE7">
      <w:pPr>
        <w:spacing w:line="368" w:lineRule="auto"/>
        <w:ind w:left="127" w:right="129" w:firstLine="708"/>
      </w:pPr>
      <w:r>
        <w:rPr>
          <w:b/>
        </w:rPr>
        <w:t xml:space="preserve">SEGUNDO. </w:t>
      </w:r>
      <w:r>
        <w:t xml:space="preserve"> Aprobar el Convenio entre la Asociación pa</w:t>
      </w:r>
      <w:r>
        <w:t>ra la Integración y promoción de las personas con discapacidad Atletas Sin Fronteras con CIF G76732791 y este Iltre. Ayuntamiento, para el otorgamiento de subvención nominativa por importe de 3.000,00€, con destino a la ejecución del Proyecto “Asociación A</w:t>
      </w:r>
      <w:r>
        <w:t>tletas sin Fronteras: Inclusión de personas con discapacidad a través del deporte” para el ejercicio 2020, del tenor literal siguiente:</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spacing w:after="31"/>
        <w:ind w:left="137" w:right="129"/>
      </w:pPr>
      <w:r>
        <w:t xml:space="preserve">CONVENIO DE COLABORACIÓN DEL ILUSTRE AYUNTAMIENTO DE CANDELARIA CON LA ENTIDAD “ASOCIACIÓN PARA LA INTEGRACIÓN Y PROMOCIÓN DE LAS PERSONAS CON </w:t>
      </w:r>
    </w:p>
    <w:p w:rsidR="00F13885" w:rsidRDefault="00524DE7">
      <w:pPr>
        <w:ind w:left="137" w:right="129"/>
      </w:pPr>
      <w:r>
        <w:t>DISCAPACIDAD ATLETAS SIN FRONTERAS”</w:t>
      </w:r>
      <w:r>
        <w:rPr>
          <w:rFonts w:ascii="Times New Roman" w:eastAsia="Times New Roman" w:hAnsi="Times New Roman" w:cs="Times New Roman"/>
          <w:i w:val="0"/>
          <w:sz w:val="24"/>
        </w:rPr>
        <w:t xml:space="preserve"> </w:t>
      </w:r>
    </w:p>
    <w:p w:rsidR="00F13885" w:rsidRDefault="00524DE7">
      <w:pPr>
        <w:spacing w:after="84"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374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7430" name="Group 36743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818" name="Rectangle 3881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819" name="Rectangle 3881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7430" style="width:12.7031pt;height:280.344pt;position:absolute;mso-position-horizontal-relative:page;mso-position-horizontal:absolute;margin-left:682.278pt;mso-position-vertical-relative:page;margin-top:531.696pt;" coordsize="1613,35603">
                <v:rect id="Rectangle 3881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81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167 de 205 </w:t>
                        </w:r>
                      </w:p>
                    </w:txbxContent>
                  </v:textbox>
                </v:rect>
                <w10:wrap type="square"/>
              </v:group>
            </w:pict>
          </mc:Fallback>
        </mc:AlternateContent>
      </w: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367429" name="Group 367429"/>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38815" name="Shape 38815"/>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67429" style="width:477.1pt;height:2.04pt;mso-position-horizontal-relative:char;mso-position-vertical-relative:line" coordsize="60591,259">
                <v:shape id="Shape 38815" style="position:absolute;width:60591;height:0;left:0;top:0;" coordsize="6059170,0" path="m0,0l6059170,0">
                  <v:stroke weight="2.04pt" endcap="square" joinstyle="miter" miterlimit="10" on="true" color="#993366"/>
                  <v:fill on="false" color="#000000" opacity="0"/>
                </v:shape>
              </v:group>
            </w:pict>
          </mc:Fallback>
        </mc:AlternateContent>
      </w:r>
    </w:p>
    <w:p w:rsidR="00F13885" w:rsidRDefault="00524DE7">
      <w:pPr>
        <w:spacing w:after="225" w:line="259" w:lineRule="auto"/>
        <w:ind w:left="0" w:right="1018" w:firstLine="0"/>
        <w:jc w:val="right"/>
      </w:pPr>
      <w:r>
        <w:rPr>
          <w:color w:val="221E1F"/>
        </w:rPr>
        <w:t xml:space="preserve"> </w:t>
      </w:r>
    </w:p>
    <w:p w:rsidR="00F13885" w:rsidRDefault="00524DE7">
      <w:pPr>
        <w:spacing w:after="225" w:line="259" w:lineRule="auto"/>
        <w:ind w:left="10" w:right="1063"/>
        <w:jc w:val="right"/>
      </w:pPr>
      <w:r>
        <w:rPr>
          <w:color w:val="221E1F"/>
        </w:rPr>
        <w:t xml:space="preserve">En Candelaria a       de                 de 2020     </w:t>
      </w:r>
    </w:p>
    <w:p w:rsidR="00F13885" w:rsidRDefault="00524DE7">
      <w:pPr>
        <w:spacing w:after="225"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10" w:right="938"/>
        <w:jc w:val="center"/>
      </w:pPr>
      <w:r>
        <w:rPr>
          <w:i/>
          <w:color w:val="221E1F"/>
        </w:rPr>
        <w:t xml:space="preserve">REUNIDOS </w:t>
      </w:r>
    </w:p>
    <w:p w:rsidR="00F13885" w:rsidRDefault="00524DE7">
      <w:pPr>
        <w:spacing w:after="225" w:line="259" w:lineRule="auto"/>
        <w:ind w:left="142" w:firstLine="0"/>
        <w:jc w:val="left"/>
      </w:pPr>
      <w:r>
        <w:t xml:space="preserve"> </w:t>
      </w:r>
    </w:p>
    <w:p w:rsidR="00F13885" w:rsidRDefault="00524DE7">
      <w:pPr>
        <w:spacing w:after="119" w:line="359" w:lineRule="auto"/>
        <w:ind w:left="127" w:right="2" w:firstLine="708"/>
      </w:pPr>
      <w:r>
        <w:t xml:space="preserve">De una parte, Dª María Concepción Brito Núñez, Alcaldesa Presidenta del Ayuntamiento de Candelaria, que interviene en representación de dicha Corporación, ejerciendo su competencia en virtud de las facultades atribuidas por el artículo 21.1 de </w:t>
      </w:r>
      <w:r>
        <w:t xml:space="preserve">la Ley7/85 de Bases de Régimen Local, asistido por el Secretario General, D. Octavio Manuel Fernández Hernández. </w:t>
      </w:r>
    </w:p>
    <w:p w:rsidR="00F13885" w:rsidRDefault="00524DE7">
      <w:pPr>
        <w:spacing w:after="225" w:line="259" w:lineRule="auto"/>
        <w:ind w:left="142" w:firstLine="0"/>
        <w:jc w:val="left"/>
      </w:pPr>
      <w:r>
        <w:t xml:space="preserve"> </w:t>
      </w:r>
    </w:p>
    <w:p w:rsidR="00F13885" w:rsidRDefault="00524DE7">
      <w:pPr>
        <w:spacing w:line="354" w:lineRule="auto"/>
        <w:ind w:left="127" w:right="129" w:firstLine="708"/>
      </w:pPr>
      <w:r>
        <w:t>De otra, D. José Faustino Afonso Domínguez con DNI ***2337**, en nombre y representación de la Asociación para la Integración y promoción de</w:t>
      </w:r>
      <w:r>
        <w:t xml:space="preserve"> las personas con discapacidad Atletas Sin Fronteras con CIF G76732791, (en adelante, la persona beneficiaria), con domicilio en Calle La Palmera nº6 Edificio las Algas I, 2-6, CP 38530, Candelaria, Provincia de Santa Cruz de Tenerife, en calidad de Presid</w:t>
      </w:r>
      <w:r>
        <w:t>ente de la Asociación, según manifestación de la misma y acuerdo adoptado.</w:t>
      </w:r>
      <w:r>
        <w:rPr>
          <w:rFonts w:ascii="Times New Roman" w:eastAsia="Times New Roman" w:hAnsi="Times New Roman" w:cs="Times New Roman"/>
          <w:i w:val="0"/>
          <w:sz w:val="24"/>
        </w:rPr>
        <w:t xml:space="preserve"> </w:t>
      </w:r>
    </w:p>
    <w:p w:rsidR="00F13885" w:rsidRDefault="00524DE7">
      <w:pPr>
        <w:spacing w:after="107" w:line="259" w:lineRule="auto"/>
        <w:ind w:left="142" w:firstLine="0"/>
        <w:jc w:val="left"/>
      </w:pPr>
      <w:r>
        <w:t xml:space="preserve"> </w:t>
      </w:r>
    </w:p>
    <w:p w:rsidR="00F13885" w:rsidRDefault="00524DE7">
      <w:pPr>
        <w:spacing w:line="358" w:lineRule="auto"/>
        <w:ind w:left="127" w:right="129" w:firstLine="708"/>
      </w:pPr>
      <w:r>
        <w:t xml:space="preserve">Intervienen en el ejercicio de sus cargos y, en la representación que ostentan, se reconocen entre sí la capacidad legal para suscribir el presente convenio y a tal efecto </w:t>
      </w:r>
    </w:p>
    <w:p w:rsidR="00F13885" w:rsidRDefault="00524DE7">
      <w:pPr>
        <w:spacing w:after="225"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10" w:right="935"/>
        <w:jc w:val="center"/>
      </w:pPr>
      <w:r>
        <w:rPr>
          <w:i/>
          <w:color w:val="221E1F"/>
        </w:rPr>
        <w:t xml:space="preserve">MANIFIESTAN </w:t>
      </w:r>
    </w:p>
    <w:p w:rsidR="00F13885" w:rsidRDefault="00524DE7">
      <w:pPr>
        <w:spacing w:after="225" w:line="259" w:lineRule="auto"/>
        <w:ind w:left="142" w:firstLine="0"/>
        <w:jc w:val="left"/>
      </w:pPr>
      <w:r>
        <w:t xml:space="preserve"> </w:t>
      </w:r>
    </w:p>
    <w:p w:rsidR="00F13885" w:rsidRDefault="00524DE7">
      <w:pPr>
        <w:spacing w:after="94" w:line="354" w:lineRule="auto"/>
        <w:ind w:left="127" w:right="129" w:firstLine="708"/>
      </w:pPr>
      <w:r>
        <w:t>Que la finalidad del presente convenio es canalizar a favor de la persona beneficiaria la subvención que figura en el vigente Presupuesto de esta Entidad dentro del crédito consignado en el capítulo 4 Transferencias corrientes con el siguien</w:t>
      </w:r>
      <w:r>
        <w:t xml:space="preserve">te literal: «Asociación Atletas sin Fronteras: Inclusión de personas con discapacidad» siendo el importe de la dotación de 3.000,00 euros, así como establecer las condiciones y compromisos que asume la persona beneficiaria.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7" w:lineRule="auto"/>
        <w:ind w:left="127" w:right="129" w:firstLine="708"/>
      </w:pPr>
      <w:r>
        <w:t>Que la Entidad “Asociación p</w:t>
      </w:r>
      <w:r>
        <w:t>ara la Integración y promoción de las personas con discapacidad Atletas Sin Fronteras” es una Asociación social que nace para orientar a favorecer la inclusión social de las personas con discapacidad a través del deporte y otras acciones de carácter cultur</w:t>
      </w:r>
      <w:r>
        <w:t>al y educativo.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3846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8104" name="Group 36810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898" name="Rectangle 38898"/>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899" name="Rectangle 38899"/>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168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104" style="width:12.7031pt;height:280.344pt;position:absolute;mso-position-horizontal-relative:page;mso-position-horizontal:absolute;margin-left:682.278pt;mso-position-vertical-relative:page;margin-top:531.696pt;" coordsize="1613,35603">
                <v:rect id="Rectangle 38898"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899"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168 de 205 </w:t>
                        </w:r>
                      </w:p>
                    </w:txbxContent>
                  </v:textbox>
                </v:rect>
                <w10:wrap type="square"/>
              </v:group>
            </w:pict>
          </mc:Fallback>
        </mc:AlternateContent>
      </w:r>
      <w:r>
        <w:t xml:space="preserve"> </w:t>
      </w:r>
    </w:p>
    <w:p w:rsidR="00F13885" w:rsidRDefault="00524DE7">
      <w:pPr>
        <w:spacing w:line="353" w:lineRule="auto"/>
        <w:ind w:left="127" w:right="129" w:firstLine="708"/>
      </w:pPr>
      <w:r>
        <w:t>Que ambas instituciones coinciden en dar respuesta eficaz y coordinada a personas con diferentes capacidades, a través de programas y servicios que respondan a las distintas necesidades que plantea el referido colectivo, valorándose muy positivamente la tr</w:t>
      </w:r>
      <w:r>
        <w:t>ayectoria de la asociación, por lo que deciden suscribir un Convenio Subvención.</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 estos efectos, la ley 38/2003 de 17 de noviembre, General de Subvenciones dispone en su art 22.2 que podrán concederse de forma directa entre otras las subvenciones previ</w:t>
      </w:r>
      <w:r>
        <w:t xml:space="preserve">stas nominativamente en los Presupuesto de la Entidad Local, en los términos recogidos en los convenios y en la normativa reguladora de estas subvenciones. </w:t>
      </w:r>
    </w:p>
    <w:p w:rsidR="00F13885" w:rsidRDefault="00524DE7">
      <w:pPr>
        <w:spacing w:after="107" w:line="259" w:lineRule="auto"/>
        <w:ind w:left="142" w:firstLine="0"/>
        <w:jc w:val="left"/>
      </w:pPr>
      <w:r>
        <w:t xml:space="preserve"> </w:t>
      </w:r>
    </w:p>
    <w:p w:rsidR="00F13885" w:rsidRDefault="00524DE7">
      <w:pPr>
        <w:spacing w:line="358" w:lineRule="auto"/>
        <w:ind w:left="127" w:right="129" w:firstLine="708"/>
      </w:pPr>
      <w:r>
        <w:t>Por su parte, el Reglamento de la Ley 38/2003, General de Subvenciones, aprobado por Real Decreto</w:t>
      </w:r>
      <w:r>
        <w:t xml:space="preserve"> 887/2006, en su art 65 prevé que a efectos de lo dispuesto en el art 22.2 de la Ley General de Subvenciones, son subvenciones previstas nominativamente en los Presupuestos de las Entidades Locales, aquellas cuyo objeto, dotación presupuestaria y beneficia</w:t>
      </w:r>
      <w:r>
        <w:t>rio aparecen determinados expresamente en el estado de gastos del presupuesto. Y señalando expresamente que el acto de concesión o el convenio tendrá el carácter de bases reguladoras de la concesión a los efectos de lo dispuesto en la Ley General de Subven</w:t>
      </w:r>
      <w:r>
        <w:t xml:space="preserve">ciones. </w:t>
      </w:r>
    </w:p>
    <w:p w:rsidR="00F13885" w:rsidRDefault="00524DE7">
      <w:pPr>
        <w:spacing w:after="0" w:line="259" w:lineRule="auto"/>
        <w:ind w:left="142" w:firstLine="0"/>
        <w:jc w:val="left"/>
      </w:pPr>
      <w:r>
        <w:t xml:space="preserve"> </w:t>
      </w:r>
    </w:p>
    <w:p w:rsidR="00F13885" w:rsidRDefault="00524DE7">
      <w:pPr>
        <w:spacing w:line="361" w:lineRule="auto"/>
        <w:ind w:left="127" w:right="129" w:firstLine="708"/>
      </w:pPr>
      <w:r>
        <w:t xml:space="preserve">Así pues, de conformidad con lo establecido en las citadas disposiciones, ambas partes acuerdan suscribir el presente convenio, el cual se regirá por las siguientes, </w:t>
      </w:r>
    </w:p>
    <w:p w:rsidR="00F13885" w:rsidRDefault="00524DE7">
      <w:pPr>
        <w:spacing w:after="105" w:line="259" w:lineRule="auto"/>
        <w:ind w:left="850" w:firstLine="0"/>
        <w:jc w:val="left"/>
      </w:pPr>
      <w:r>
        <w:t xml:space="preserve">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70" w:firstLine="0"/>
        <w:jc w:val="center"/>
      </w:pPr>
      <w:r>
        <w:rPr>
          <w:b/>
        </w:rPr>
        <w:t xml:space="preserve"> </w:t>
      </w:r>
    </w:p>
    <w:p w:rsidR="00F13885" w:rsidRDefault="00524DE7">
      <w:pPr>
        <w:pStyle w:val="Ttulo4"/>
        <w:spacing w:after="105"/>
        <w:ind w:left="302" w:right="289"/>
      </w:pPr>
      <w:r>
        <w:t xml:space="preserve">CLAUSULAS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137"/>
        <w:jc w:val="left"/>
      </w:pPr>
      <w:r>
        <w:rPr>
          <w:b/>
        </w:rPr>
        <w:t xml:space="preserve">Objeto de la subvención y personas beneficiarias. </w:t>
      </w:r>
    </w:p>
    <w:p w:rsidR="00F13885" w:rsidRDefault="00524DE7">
      <w:pPr>
        <w:spacing w:line="368" w:lineRule="auto"/>
        <w:ind w:left="127" w:right="129" w:firstLine="708"/>
      </w:pPr>
      <w:r>
        <w:t xml:space="preserve">El presente Convenio tiene por objeto establecer las condiciones y compromisos aplicables a la concesión directa de una subvención nominativa a la entidad beneficiaria Asociación para la Integración y promoción de las personas con discapacidad Atletas Sin </w:t>
      </w:r>
      <w:r>
        <w:t xml:space="preserve">Fronteras para la realización del </w:t>
      </w:r>
      <w:r>
        <w:rPr>
          <w:b/>
        </w:rPr>
        <w:t>“Proyecto Asociación Atletas sin Fronteras: Inclusión de personas con discapacidad a través del deporte”</w:t>
      </w:r>
      <w:r>
        <w:t xml:space="preserve"> con un presupuesto de </w:t>
      </w:r>
      <w:r>
        <w:rPr>
          <w:b/>
        </w:rPr>
        <w:t>3.000,00€.</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rPr>
          <w:b/>
        </w:rPr>
        <w:t xml:space="preserve"> </w:t>
      </w:r>
    </w:p>
    <w:p w:rsidR="00F13885" w:rsidRDefault="00524DE7">
      <w:pPr>
        <w:spacing w:line="349" w:lineRule="auto"/>
        <w:ind w:left="127" w:right="129" w:firstLine="708"/>
      </w:pPr>
      <w:r>
        <w:t xml:space="preserve">La finalidad de este proyecto es promover la inclusión social y promoción de las </w:t>
      </w:r>
      <w:r>
        <w:t>personas con discapacidad a través del deporte y actividades vinculadas al mismo en el ámbito del municipio de Candelaria.</w:t>
      </w:r>
      <w:r>
        <w:rPr>
          <w:color w:val="FF0000"/>
        </w:rPr>
        <w:t xml:space="preserve"> </w:t>
      </w:r>
      <w:r>
        <w:rPr>
          <w:rFonts w:ascii="Times New Roman" w:eastAsia="Times New Roman" w:hAnsi="Times New Roman" w:cs="Times New Roman"/>
          <w:i w:val="0"/>
          <w:sz w:val="24"/>
        </w:rPr>
        <w:t xml:space="preserve"> </w:t>
      </w:r>
    </w:p>
    <w:p w:rsidR="00F13885" w:rsidRDefault="00524DE7">
      <w:pPr>
        <w:spacing w:line="360" w:lineRule="auto"/>
        <w:ind w:left="127" w:right="129" w:firstLine="708"/>
      </w:pPr>
      <w:r>
        <w:rPr>
          <w:rFonts w:ascii="Calibri" w:eastAsia="Calibri" w:hAnsi="Calibri" w:cs="Calibri"/>
          <w:i w:val="0"/>
          <w:noProof/>
        </w:rPr>
        <mc:AlternateContent>
          <mc:Choice Requires="wpg">
            <w:drawing>
              <wp:anchor distT="0" distB="0" distL="114300" distR="114300" simplePos="0" relativeHeight="25183948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8403" name="Group 36840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8976" name="Rectangle 3897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8977" name="Rectangle 3897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w:t>
                              </w:r>
                              <w:r>
                                <w:rPr>
                                  <w:i w:val="0"/>
                                  <w:sz w:val="12"/>
                                </w:rPr>
                                <w:t xml:space="preserve">amente desde la plataforma esPublico Gestiona | Página 169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403" style="width:12.7031pt;height:280.344pt;position:absolute;mso-position-horizontal-relative:page;mso-position-horizontal:absolute;margin-left:682.278pt;mso-position-vertical-relative:page;margin-top:531.696pt;" coordsize="1613,35603">
                <v:rect id="Rectangle 3897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897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169 de 205 </w:t>
                        </w:r>
                      </w:p>
                    </w:txbxContent>
                  </v:textbox>
                </v:rect>
                <w10:wrap type="square"/>
              </v:group>
            </w:pict>
          </mc:Fallback>
        </mc:AlternateContent>
      </w:r>
      <w:r>
        <w:t>En el expediente de referencia, que se incorpora formando parte del Convenio, se describe y desarrolla el contenido de este proyecto y la metodología utilizada por la Asociación para la Int</w:t>
      </w:r>
      <w:r>
        <w:t xml:space="preserve">egración y promoción de las personas con discapacidad Atletas Sin Fronteras para su ejecución. </w:t>
      </w:r>
    </w:p>
    <w:p w:rsidR="00F13885" w:rsidRDefault="00524DE7">
      <w:pPr>
        <w:spacing w:after="105" w:line="259" w:lineRule="auto"/>
        <w:ind w:left="10" w:right="132"/>
        <w:jc w:val="right"/>
      </w:pPr>
      <w:r>
        <w:t xml:space="preserve">El crédito presupuestario que ampara la concesión de la subvención nominativa a la Entidad </w:t>
      </w:r>
    </w:p>
    <w:p w:rsidR="00F13885" w:rsidRDefault="00524DE7">
      <w:pPr>
        <w:spacing w:after="149"/>
        <w:ind w:left="137" w:right="129"/>
      </w:pPr>
      <w:r>
        <w:t xml:space="preserve">“Asociación para la Integración y promoción de las personas con discapacidad Atletas Sin </w:t>
      </w:r>
    </w:p>
    <w:p w:rsidR="00F13885" w:rsidRDefault="00524DE7">
      <w:pPr>
        <w:spacing w:line="354" w:lineRule="auto"/>
        <w:ind w:left="137" w:right="129"/>
      </w:pPr>
      <w:r>
        <w:t xml:space="preserve">Fronteras” es un crédito del capítulo 4 «Transferencias corrientes» por lo que no podrán aplicarse los fondos a gastos de distinta naturaleza y finalidad a la que es </w:t>
      </w:r>
      <w:r>
        <w:t>propia de los gastos imputables a dicho crédito. En consecuencia, ambas partes convienen que la subvención se destinará a financiar las líneas de acción en relación con la potenciación de los procesos para el desarrollo integral y la inclusión social de lo</w:t>
      </w:r>
      <w:r>
        <w:t>s colectivos sociales.</w:t>
      </w:r>
      <w:r>
        <w:rPr>
          <w:rFonts w:ascii="Times New Roman" w:eastAsia="Times New Roman" w:hAnsi="Times New Roman" w:cs="Times New Roman"/>
          <w:i w:val="0"/>
          <w:sz w:val="24"/>
        </w:rPr>
        <w:t xml:space="preserve"> </w:t>
      </w:r>
    </w:p>
    <w:p w:rsidR="00F13885" w:rsidRDefault="00524DE7">
      <w:pPr>
        <w:spacing w:after="106" w:line="259" w:lineRule="auto"/>
        <w:ind w:left="142" w:firstLine="0"/>
        <w:jc w:val="left"/>
      </w:pPr>
      <w:r>
        <w:rPr>
          <w:b/>
        </w:rPr>
        <w:t xml:space="preserve"> </w:t>
      </w:r>
    </w:p>
    <w:p w:rsidR="00F13885" w:rsidRDefault="00524DE7">
      <w:pPr>
        <w:pStyle w:val="Ttulo5"/>
        <w:spacing w:after="105"/>
        <w:ind w:left="137"/>
      </w:pPr>
      <w:r>
        <w:t xml:space="preserve">Cuantía y crédito presupuestario </w:t>
      </w:r>
    </w:p>
    <w:p w:rsidR="00F13885" w:rsidRDefault="00524DE7">
      <w:pPr>
        <w:spacing w:line="349" w:lineRule="auto"/>
        <w:ind w:left="127" w:right="129" w:firstLine="708"/>
      </w:pPr>
      <w:r>
        <w:t>La cuantía de la subvención asciende a 3.000 euros, que es el importe total del crédito presupuestario autorizado. A dicho crédito, designado en la aplicación 23100.48006 del vigente Presupuesto G</w:t>
      </w:r>
      <w:r>
        <w:t>eneral, se imputará la cuantía otorgada.</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spacing w:after="105"/>
        <w:ind w:left="137"/>
      </w:pPr>
      <w:r>
        <w:t xml:space="preserve">Compromisos de las partes </w:t>
      </w:r>
    </w:p>
    <w:p w:rsidR="00F13885" w:rsidRDefault="00524DE7">
      <w:pPr>
        <w:spacing w:after="107" w:line="358" w:lineRule="auto"/>
        <w:ind w:left="127" w:right="129" w:firstLine="708"/>
      </w:pPr>
      <w:r>
        <w:t xml:space="preserve">La entidad beneficiaria se compromete a desarrollar las funciones y acciones previstas en este Convenio y poner a disposición del mismo los recursos humanos y medios materiales para la </w:t>
      </w:r>
      <w:r>
        <w:t xml:space="preserve">realización de las actividades. </w:t>
      </w:r>
    </w:p>
    <w:p w:rsidR="00F13885" w:rsidRDefault="00524DE7">
      <w:pPr>
        <w:spacing w:line="358" w:lineRule="auto"/>
        <w:ind w:left="127" w:right="129" w:firstLine="708"/>
      </w:pPr>
      <w:r>
        <w:t xml:space="preserve">Asimismo, deberá encontrarse al corriente del pago de las obligaciones tributarias, incluidas las Municipales, así como las de la Seguridad Social. </w:t>
      </w:r>
    </w:p>
    <w:p w:rsidR="00F13885" w:rsidRDefault="00524DE7">
      <w:pPr>
        <w:spacing w:line="358" w:lineRule="auto"/>
        <w:ind w:left="127" w:right="129" w:firstLine="708"/>
      </w:pPr>
      <w:r>
        <w:t>Por su parte el Ayuntamiento de Candelaria a través de sus Servicios Socia</w:t>
      </w:r>
      <w:r>
        <w:t xml:space="preserve">les, asumirá el pago de subvención y seguimiento y control del cumplimiento del objeto del Convenio. </w:t>
      </w:r>
    </w:p>
    <w:p w:rsidR="00F13885" w:rsidRDefault="00524DE7">
      <w:pPr>
        <w:spacing w:after="105" w:line="259" w:lineRule="auto"/>
        <w:ind w:left="142" w:firstLine="0"/>
        <w:jc w:val="left"/>
      </w:pPr>
      <w:r>
        <w:t xml:space="preserve"> </w:t>
      </w:r>
    </w:p>
    <w:p w:rsidR="00F13885" w:rsidRDefault="00524DE7">
      <w:pPr>
        <w:pStyle w:val="Ttulo5"/>
        <w:spacing w:after="0" w:line="358" w:lineRule="auto"/>
        <w:ind w:left="137"/>
      </w:pPr>
      <w:r>
        <w:t xml:space="preserve">Compatibilidad o incompatibilidad con otras subvenciones, ayudas, ingresos o recursos para la misma finalidad </w:t>
      </w:r>
    </w:p>
    <w:p w:rsidR="00F13885" w:rsidRDefault="00524DE7">
      <w:pPr>
        <w:spacing w:line="359" w:lineRule="auto"/>
        <w:ind w:left="127" w:right="129"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F13885" w:rsidRDefault="00524DE7">
      <w:pPr>
        <w:spacing w:after="105" w:line="259" w:lineRule="auto"/>
        <w:ind w:left="850" w:firstLine="0"/>
        <w:jc w:val="left"/>
      </w:pPr>
      <w:r>
        <w:t xml:space="preserve"> </w:t>
      </w:r>
    </w:p>
    <w:p w:rsidR="00F13885" w:rsidRDefault="00524DE7">
      <w:pPr>
        <w:pStyle w:val="Ttulo5"/>
        <w:ind w:left="137"/>
      </w:pPr>
      <w:r>
        <w:t xml:space="preserve">Vigencia y extinción del Convenio </w:t>
      </w:r>
    </w:p>
    <w:p w:rsidR="00F13885" w:rsidRDefault="00524DE7">
      <w:pPr>
        <w:spacing w:after="119" w:line="359" w:lineRule="auto"/>
        <w:ind w:left="127" w:right="129" w:firstLine="708"/>
      </w:pPr>
      <w:r>
        <w:rPr>
          <w:rFonts w:ascii="Calibri" w:eastAsia="Calibri" w:hAnsi="Calibri" w:cs="Calibri"/>
          <w:i w:val="0"/>
          <w:noProof/>
        </w:rPr>
        <mc:AlternateContent>
          <mc:Choice Requires="wpg">
            <w:drawing>
              <wp:anchor distT="0" distB="0" distL="114300" distR="114300" simplePos="0" relativeHeight="25184051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7876" name="Group 36787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049" name="Rectangle 3904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9050" name="Rectangle 3905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w:t>
                              </w:r>
                              <w:r>
                                <w:rPr>
                                  <w:i w:val="0"/>
                                  <w:sz w:val="12"/>
                                </w:rPr>
                                <w:t xml:space="preserve">de la plataforma esPublico Gestiona | Página 170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7876" style="width:12.7031pt;height:280.344pt;position:absolute;mso-position-horizontal-relative:page;mso-position-horizontal:absolute;margin-left:682.278pt;mso-position-vertical-relative:page;margin-top:531.696pt;" coordsize="1613,35603">
                <v:rect id="Rectangle 3904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05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170 de 205 </w:t>
                        </w:r>
                      </w:p>
                    </w:txbxContent>
                  </v:textbox>
                </v:rect>
                <w10:wrap type="square"/>
              </v:group>
            </w:pict>
          </mc:Fallback>
        </mc:AlternateContent>
      </w:r>
      <w:r>
        <w:t xml:space="preserve">El presente Convenio surtirá efectos desde la fecha de suscripción hasta el 31 de diciembre de 2020.  No obstante, serán imputables al presente Convenio los gastos que respondan de manera indubitada </w:t>
      </w:r>
      <w:r>
        <w:t xml:space="preserve">a la naturaleza de la subvención, y realizados con anterioridad a la formalización del mismo, siempre que estén debidamente justificadas, se haya realizado a partir del 1 de enero de 2020 y dentro del ejercicio. </w:t>
      </w:r>
    </w:p>
    <w:p w:rsidR="00F13885" w:rsidRDefault="00524DE7">
      <w:pPr>
        <w:spacing w:after="124" w:line="354" w:lineRule="auto"/>
        <w:ind w:left="127" w:right="115" w:firstLine="698"/>
        <w:jc w:val="left"/>
      </w:pPr>
      <w:r>
        <w:t>El convenio concluirá a la finalización del</w:t>
      </w:r>
      <w:r>
        <w:t xml:space="preserve"> periodo de su vigencia o se extinguirá anticipadamente por alguna de las siguientes causas: acuerdo entre las partes o denuncia de cualquiera de las mismas cuando sobreviniesen causas que impidiesen o dificultasen en gran manera el cumplimiento del Conven</w:t>
      </w:r>
      <w:r>
        <w:t xml:space="preserve">io. En este caso, la parte afectada lo comunicará a la otra parte con un mes de anticipación como mínimo. </w:t>
      </w:r>
    </w:p>
    <w:p w:rsidR="00F13885" w:rsidRDefault="00524DE7">
      <w:pPr>
        <w:spacing w:after="119" w:line="359" w:lineRule="auto"/>
        <w:ind w:left="127" w:right="129" w:firstLine="708"/>
      </w:pPr>
      <w:r>
        <w:t>En el caso de extinción anticipada, la entidad beneficiaria deberá presentar la justificación de los gastos habidos con cargo a la subvención regulad</w:t>
      </w:r>
      <w:r>
        <w:t>a en el presente convenio en el plazo de tres meses contados desde la fecha de su conclusión y en los términos establecidos en este documento, procediéndose, en su caso, a iniciar el correspondiente expediente de reintegro de la cantidad que no haya sido e</w:t>
      </w:r>
      <w:r>
        <w:t xml:space="preserve">jecutada, de acuerdo con lo dispuesto en la cláusula decimotercera.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Modificación del Convenio </w:t>
      </w:r>
    </w:p>
    <w:p w:rsidR="00F13885" w:rsidRDefault="00524DE7">
      <w:pPr>
        <w:spacing w:line="358" w:lineRule="auto"/>
        <w:ind w:left="127" w:right="129" w:firstLine="708"/>
      </w:pPr>
      <w:r>
        <w:t>De acuerdo con lo previsto en el artículo 64 del Real Decreto 887/2006, de 21 de julio, por el que se aprueba el Reglamento de la Ley General de Subvenciones, podrá modificarse la subvención concedida cuando se produzcan circunstancias de índole operativa,</w:t>
      </w:r>
      <w:r>
        <w:t xml:space="preserve"> o sucesos imprevisibles o fortuitos, siempre que dicha modificación no suponga cambios del proyecto subvencionado que alteren esencialmente la naturaleza u objetivos de la subvención. En tal caso, la propuesta de modificación habrá de comunicarse con cará</w:t>
      </w:r>
      <w:r>
        <w:t xml:space="preserve">cter inmediato a la aparición de las circunstancias que la justifiquen, al órgano gestor, estando sujeta a autorización administrativa previa. </w:t>
      </w:r>
    </w:p>
    <w:p w:rsidR="00F13885" w:rsidRDefault="00524DE7">
      <w:pPr>
        <w:spacing w:after="105" w:line="259" w:lineRule="auto"/>
        <w:ind w:left="850" w:firstLine="0"/>
        <w:jc w:val="left"/>
      </w:pPr>
      <w:r>
        <w:t xml:space="preserve"> </w:t>
      </w:r>
    </w:p>
    <w:p w:rsidR="00F13885" w:rsidRDefault="00524DE7">
      <w:pPr>
        <w:pStyle w:val="Ttulo5"/>
        <w:spacing w:after="105"/>
        <w:ind w:left="137"/>
      </w:pPr>
      <w:r>
        <w:t xml:space="preserve">Plazos y modos de pago de la subvención. Régimen de garantías </w:t>
      </w:r>
    </w:p>
    <w:p w:rsidR="00F13885" w:rsidRDefault="00524DE7">
      <w:pPr>
        <w:spacing w:line="385" w:lineRule="auto"/>
        <w:ind w:left="127" w:right="129" w:firstLine="708"/>
      </w:pPr>
      <w:r>
        <w:t>La aportación económica municipal para el desar</w:t>
      </w:r>
      <w:r>
        <w:t xml:space="preserve">rollo del Convenio se abonará en un pago único por importe de 3.000 € tras la firma del Convenio. </w:t>
      </w:r>
    </w:p>
    <w:p w:rsidR="00F13885" w:rsidRDefault="00524DE7">
      <w:pPr>
        <w:spacing w:after="120" w:line="358" w:lineRule="auto"/>
        <w:ind w:left="127" w:right="129" w:firstLine="708"/>
      </w:pPr>
      <w:r>
        <w:t>El pago de la subvención se realizará de manera anticipada, por concurrir razones de interés público que lo justifican y haber manifestado el beneficiario qu</w:t>
      </w:r>
      <w:r>
        <w:t xml:space="preserve">e no puede desarrollar el proyecto o actuación subvencionada sin la entrega anticipada de la subvención. </w:t>
      </w:r>
    </w:p>
    <w:p w:rsidR="00F13885" w:rsidRDefault="00524DE7">
      <w:pPr>
        <w:spacing w:after="120" w:line="358" w:lineRule="auto"/>
        <w:ind w:left="127" w:right="129" w:firstLine="708"/>
      </w:pPr>
      <w:r>
        <w:t>No será exigible la prestación de garantía por parte de la persona beneficiaria por cuanto no se aprecia riesgo de que incumpla las obligaciones asumi</w:t>
      </w:r>
      <w:r>
        <w:t xml:space="preserve">das en virtud de este convenio. </w:t>
      </w:r>
    </w:p>
    <w:p w:rsidR="00F13885" w:rsidRDefault="00524DE7">
      <w:pPr>
        <w:spacing w:after="98" w:line="259" w:lineRule="auto"/>
        <w:ind w:left="142" w:firstLine="0"/>
        <w:jc w:val="left"/>
      </w:pPr>
      <w:r>
        <w:t xml:space="preserve"> </w:t>
      </w:r>
    </w:p>
    <w:p w:rsidR="00F13885" w:rsidRDefault="00524DE7">
      <w:pPr>
        <w:pStyle w:val="Ttulo5"/>
        <w:ind w:left="137"/>
      </w:pPr>
      <w:r>
        <w:t xml:space="preserve">Recursos Humanos  </w:t>
      </w:r>
    </w:p>
    <w:p w:rsidR="00F13885" w:rsidRDefault="00524DE7">
      <w:pPr>
        <w:spacing w:line="352" w:lineRule="auto"/>
        <w:ind w:left="127" w:right="129" w:firstLine="708"/>
      </w:pPr>
      <w:r>
        <w:rPr>
          <w:rFonts w:ascii="Calibri" w:eastAsia="Calibri" w:hAnsi="Calibri" w:cs="Calibri"/>
          <w:i w:val="0"/>
          <w:noProof/>
        </w:rPr>
        <mc:AlternateContent>
          <mc:Choice Requires="wpg">
            <w:drawing>
              <wp:anchor distT="0" distB="0" distL="114300" distR="114300" simplePos="0" relativeHeight="2518415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8005" name="Group 36800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131" name="Rectangle 3913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9132" name="Rectangle 3913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005" style="width:12.7031pt;height:280.344pt;position:absolute;mso-position-horizontal-relative:page;mso-position-horizontal:absolute;margin-left:682.278pt;mso-position-vertical-relative:page;margin-top:531.696pt;" coordsize="1613,35603">
                <v:rect id="Rectangle 3913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13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171 de 205 </w:t>
                        </w:r>
                      </w:p>
                    </w:txbxContent>
                  </v:textbox>
                </v:rect>
                <w10:wrap type="square"/>
              </v:group>
            </w:pict>
          </mc:Fallback>
        </mc:AlternateContent>
      </w:r>
      <w:r>
        <w:t>La entidad “Asociación Atletas Sin Fronteras”, aportará al programa los medios humanos que se especifican en el Proyecto. El personal en ningún caso tendrá vinculación jurídico-laboral ni de ningún otro tipo con el Ayuntamiento de Candelaria y ello con ind</w:t>
      </w:r>
      <w:r>
        <w:t>ependencia de las labores de control e inspección que legalmente corresponden al mismo.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ind w:left="137"/>
      </w:pPr>
      <w:r>
        <w:t xml:space="preserve">Seguimiento, informes y memorias </w:t>
      </w:r>
    </w:p>
    <w:p w:rsidR="00F13885" w:rsidRDefault="00524DE7">
      <w:pPr>
        <w:spacing w:after="123" w:line="358" w:lineRule="auto"/>
        <w:ind w:left="127" w:right="129" w:firstLine="708"/>
      </w:pPr>
      <w:r>
        <w:t xml:space="preserve">El Ayuntamiento de Candelaria realizará el seguimiento del proyecto, por lo que la entidad beneficiaria facilitará la verificación </w:t>
      </w:r>
      <w:r>
        <w:t xml:space="preserve">de la realización y gestión del mismo a cualquier responsable del Ayuntamiento o a las personas designadas por el mismo.  </w:t>
      </w:r>
    </w:p>
    <w:p w:rsidR="00F13885" w:rsidRDefault="00524DE7">
      <w:pPr>
        <w:spacing w:line="353" w:lineRule="auto"/>
        <w:ind w:left="127" w:right="129" w:firstLine="708"/>
      </w:pPr>
      <w:r>
        <w:t>La Entidad “Asociación para la Integración y promoción de las personas con discapacidad Atletas Sin Fronteras” deberá atenerse a cuan</w:t>
      </w:r>
      <w:r>
        <w:t>tas reuniones, visitas o comprobaciones le sean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Los técnicos del Ayuntamiento de Candelaria podrán también contactar con la entidad benefi</w:t>
      </w:r>
      <w:r>
        <w:t xml:space="preserve">ciaria siempre que lo consideren necesario, con los medios y de la forma que se estimen adecuados (llamadas telefónicas, correo electrónico, fax...). </w:t>
      </w:r>
    </w:p>
    <w:p w:rsidR="00F13885" w:rsidRDefault="00524DE7">
      <w:pPr>
        <w:spacing w:after="0" w:line="259" w:lineRule="auto"/>
        <w:ind w:left="850" w:firstLine="0"/>
        <w:jc w:val="left"/>
      </w:pPr>
      <w:r>
        <w:t xml:space="preserve"> </w:t>
      </w:r>
    </w:p>
    <w:p w:rsidR="00F13885" w:rsidRDefault="00524DE7">
      <w:pPr>
        <w:spacing w:after="117"/>
        <w:ind w:left="860" w:right="129"/>
      </w:pPr>
      <w:r>
        <w:t xml:space="preserve">La entidad beneficiaria estará obligada a: </w:t>
      </w:r>
    </w:p>
    <w:p w:rsidR="00F13885" w:rsidRDefault="00524DE7">
      <w:pPr>
        <w:spacing w:after="105" w:line="259" w:lineRule="auto"/>
        <w:ind w:left="850" w:firstLine="0"/>
        <w:jc w:val="left"/>
      </w:pPr>
      <w:r>
        <w:t xml:space="preserve"> </w:t>
      </w:r>
    </w:p>
    <w:p w:rsidR="00F13885" w:rsidRDefault="00524DE7">
      <w:pPr>
        <w:numPr>
          <w:ilvl w:val="0"/>
          <w:numId w:val="60"/>
        </w:numPr>
        <w:spacing w:line="359" w:lineRule="auto"/>
        <w:ind w:right="129"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F13885" w:rsidRDefault="00524DE7">
      <w:pPr>
        <w:numPr>
          <w:ilvl w:val="0"/>
          <w:numId w:val="60"/>
        </w:numPr>
        <w:spacing w:line="359" w:lineRule="auto"/>
        <w:ind w:right="129" w:hanging="360"/>
      </w:pPr>
      <w:r>
        <w:t xml:space="preserve">Elaborar una memoria anual, de las concretas actividades objeto del presente Convenio, que pondrá a disposición del Área de Servicios Sociales.  </w:t>
      </w:r>
    </w:p>
    <w:p w:rsidR="00F13885" w:rsidRDefault="00524DE7">
      <w:pPr>
        <w:spacing w:line="361" w:lineRule="auto"/>
        <w:ind w:left="127" w:right="129" w:firstLine="708"/>
      </w:pPr>
      <w:r>
        <w:t>La Concejalía solicitará la remisión de cuantos docu</w:t>
      </w:r>
      <w:r>
        <w:t xml:space="preserve">mentos considere necesarios para medir el grado de cumplimiento de los objetivos previstos.  </w:t>
      </w:r>
    </w:p>
    <w:p w:rsidR="00F13885" w:rsidRDefault="00524DE7">
      <w:pPr>
        <w:spacing w:line="358" w:lineRule="auto"/>
        <w:ind w:left="127" w:right="129" w:firstLine="708"/>
      </w:pPr>
      <w:r>
        <w:t xml:space="preserve">Del envío de datos e informes por la entidad beneficiaria a través de medios electrónicos y/o telemáticos se dejará constancia de su presentación y contenido. </w:t>
      </w:r>
    </w:p>
    <w:p w:rsidR="00F13885" w:rsidRDefault="00524DE7">
      <w:pPr>
        <w:spacing w:after="105" w:line="259" w:lineRule="auto"/>
        <w:ind w:left="142" w:firstLine="0"/>
        <w:jc w:val="left"/>
      </w:pPr>
      <w:r>
        <w:t xml:space="preserve"> </w:t>
      </w:r>
    </w:p>
    <w:p w:rsidR="00F13885" w:rsidRDefault="00524DE7">
      <w:pPr>
        <w:pStyle w:val="Ttulo5"/>
        <w:spacing w:after="115"/>
        <w:ind w:left="137"/>
      </w:pPr>
      <w:r>
        <w:t xml:space="preserve">Justificación de la aplicación de la subvención </w:t>
      </w:r>
    </w:p>
    <w:p w:rsidR="00F13885" w:rsidRDefault="00524DE7">
      <w:pPr>
        <w:spacing w:after="99" w:line="353" w:lineRule="auto"/>
        <w:ind w:left="127" w:right="129" w:firstLine="708"/>
      </w:pPr>
      <w:r>
        <w:rPr>
          <w:rFonts w:ascii="Calibri" w:eastAsia="Calibri" w:hAnsi="Calibri" w:cs="Calibri"/>
          <w:i w:val="0"/>
          <w:noProof/>
        </w:rPr>
        <mc:AlternateContent>
          <mc:Choice Requires="wpg">
            <w:drawing>
              <wp:anchor distT="0" distB="0" distL="114300" distR="114300" simplePos="0" relativeHeight="2518425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9200" name="Group 36920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223" name="Rectangle 3922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9224" name="Rectangle 3922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9200" style="width:12.7031pt;height:280.344pt;position:absolute;mso-position-horizontal-relative:page;mso-position-horizontal:absolute;margin-left:682.278pt;mso-position-vertical-relative:page;margin-top:531.696pt;" coordsize="1613,35603">
                <v:rect id="Rectangle 3922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22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172 de 205 </w:t>
                        </w:r>
                      </w:p>
                    </w:txbxContent>
                  </v:textbox>
                </v:rect>
                <w10:wrap type="square"/>
              </v:group>
            </w:pict>
          </mc:Fallback>
        </mc:AlternateContent>
      </w:r>
      <w:r>
        <w:t>En el pla</w:t>
      </w:r>
      <w:r>
        <w:t>zo máximo de tres meses desde el término de vigencia del convenio, la “Asociación para la Integración y promoción de las personas con discapacidad Atletas Sin Fronteras” queda obligada a justificar los gastos ejecutados para el desarrollo del Convenio hast</w:t>
      </w:r>
      <w:r>
        <w:t xml:space="preserve">a el cómputo de la aportación económica municipal. </w:t>
      </w:r>
      <w:r>
        <w:rPr>
          <w:rFonts w:ascii="Times New Roman" w:eastAsia="Times New Roman" w:hAnsi="Times New Roman" w:cs="Times New Roman"/>
          <w:i w:val="0"/>
          <w:sz w:val="24"/>
        </w:rPr>
        <w:t xml:space="preserve"> </w:t>
      </w:r>
    </w:p>
    <w:p w:rsidR="00F13885" w:rsidRDefault="00524DE7">
      <w:pPr>
        <w:spacing w:after="120" w:line="358" w:lineRule="auto"/>
        <w:ind w:left="127" w:right="129" w:firstLine="708"/>
      </w:pPr>
      <w:r>
        <w:t>Asimismo, la entidad beneficiaria deberá presentar documentación acreditativa de que los rendimientos financieros que se generen por los fondos librados han sido destinados al proyecto para el que se con</w:t>
      </w:r>
      <w:r>
        <w:t xml:space="preserve">cedió la subvención. En el supuesto de que no se hubieran generado rendimientos financieros se aportará declaración responsable al respecto. </w:t>
      </w:r>
    </w:p>
    <w:p w:rsidR="00F13885" w:rsidRDefault="00524DE7">
      <w:pPr>
        <w:numPr>
          <w:ilvl w:val="0"/>
          <w:numId w:val="61"/>
        </w:numPr>
        <w:spacing w:after="115"/>
        <w:ind w:right="129" w:hanging="360"/>
      </w:pPr>
      <w:r>
        <w:t xml:space="preserve">Contenido de la cuenta justificativa. - </w:t>
      </w:r>
    </w:p>
    <w:p w:rsidR="00F13885" w:rsidRDefault="00524DE7">
      <w:pPr>
        <w:spacing w:line="358" w:lineRule="auto"/>
        <w:ind w:left="137" w:right="129"/>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F13885" w:rsidRDefault="00524DE7">
      <w:pPr>
        <w:numPr>
          <w:ilvl w:val="1"/>
          <w:numId w:val="61"/>
        </w:numPr>
        <w:spacing w:line="359" w:lineRule="auto"/>
        <w:ind w:right="129"/>
      </w:pPr>
      <w:r>
        <w:t xml:space="preserve">- </w:t>
      </w:r>
      <w:r>
        <w:t>Memoria evaluativa de la actividad subvencionada, suscrita por quien ostente la representación legal, que describirá los objetivos y resultados conseguidos conforme a la subvención concedida, las actividades realizadas, con descripción detallada de aquella</w:t>
      </w:r>
      <w:r>
        <w:t xml:space="preserve">s que han sido financiadas con la subvención y su coste, así como resumen sumario de aquellas otras que hayan sido financiadas con fondos propios u otras subvenciones, según modelo que se anexa al presente Convenio como Anexo I. </w:t>
      </w:r>
    </w:p>
    <w:p w:rsidR="00F13885" w:rsidRDefault="00524DE7">
      <w:pPr>
        <w:spacing w:after="105" w:line="259" w:lineRule="auto"/>
        <w:ind w:left="1222" w:firstLine="0"/>
        <w:jc w:val="left"/>
      </w:pPr>
      <w:r>
        <w:t xml:space="preserve"> </w:t>
      </w:r>
    </w:p>
    <w:p w:rsidR="00F13885" w:rsidRDefault="00524DE7">
      <w:pPr>
        <w:numPr>
          <w:ilvl w:val="1"/>
          <w:numId w:val="61"/>
        </w:numPr>
        <w:spacing w:line="358" w:lineRule="auto"/>
        <w:ind w:right="129"/>
      </w:pPr>
      <w:r>
        <w:t>Certificado de la entida</w:t>
      </w:r>
      <w:r>
        <w:t>d perceptora de que ha sido cumplida la finalidad para la cual se otorgó la subvención conforme al presupuesto concedido y proyecto presentado, así como importe, procedencia y aplicación de subvenciones distintas a la municipal que han financiado actividad</w:t>
      </w:r>
      <w:r>
        <w:t xml:space="preserve">es objeto del proyecto, según modelo que se anexa al presente Convenio como Anexo II. </w:t>
      </w:r>
    </w:p>
    <w:p w:rsidR="00F13885" w:rsidRDefault="00524DE7">
      <w:pPr>
        <w:spacing w:after="105" w:line="259" w:lineRule="auto"/>
        <w:ind w:left="1222" w:firstLine="0"/>
        <w:jc w:val="left"/>
      </w:pPr>
      <w:r>
        <w:t xml:space="preserve"> </w:t>
      </w:r>
    </w:p>
    <w:p w:rsidR="00F13885" w:rsidRDefault="00524DE7">
      <w:pPr>
        <w:numPr>
          <w:ilvl w:val="1"/>
          <w:numId w:val="61"/>
        </w:numPr>
        <w:spacing w:line="359" w:lineRule="auto"/>
        <w:ind w:right="129"/>
      </w:pPr>
      <w:r>
        <w:t>Relación numerada secuencialmente de los gastos realizados, ordenada por concepto presupuestario, acompañada de la totalidad de los recibos, facturas, nóminas, tributo</w:t>
      </w:r>
      <w:r>
        <w:t>s y cuotas a la Seguridad Social y demás documentos de valor probatorio equivalente con validez en el tráfico jurídico mercantil o con eficacia administrativa, cuyo importe haya sido abonado con cargo a la subvención concedida. En los casos en que de los d</w:t>
      </w:r>
      <w:r>
        <w:t xml:space="preserve">ocumentos citados anteriormente no se desprendiera la acreditación del pago, deberá presentarse además la documentación necesaria para verificarlo.  </w:t>
      </w:r>
    </w:p>
    <w:p w:rsidR="00F13885" w:rsidRDefault="00524DE7">
      <w:pPr>
        <w:spacing w:line="358" w:lineRule="auto"/>
        <w:ind w:left="1232" w:right="129"/>
      </w:pPr>
      <w:r>
        <w:t>La entidad deberá entregar original y copia de la documentación a justificar, y una vez comprobada y compu</w:t>
      </w:r>
      <w:r>
        <w:t xml:space="preserve">lsada por el órgano gestor, éste devolverá los originales, los cuales deberán permanecer depositados en la entidad beneficiaria durante un período de al menos cuatro años. </w:t>
      </w:r>
    </w:p>
    <w:p w:rsidR="00F13885" w:rsidRDefault="00524DE7">
      <w:pPr>
        <w:spacing w:line="359" w:lineRule="auto"/>
        <w:ind w:left="1232" w:right="129"/>
      </w:pPr>
      <w:r>
        <w:rPr>
          <w:rFonts w:ascii="Calibri" w:eastAsia="Calibri" w:hAnsi="Calibri" w:cs="Calibri"/>
          <w:i w:val="0"/>
          <w:noProof/>
        </w:rPr>
        <mc:AlternateContent>
          <mc:Choice Requires="wpg">
            <w:drawing>
              <wp:anchor distT="0" distB="0" distL="114300" distR="114300" simplePos="0" relativeHeight="2518435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8680" name="Group 36868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315" name="Rectangle 3931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https://candelaria.se</w:t>
                              </w:r>
                              <w:r>
                                <w:rPr>
                                  <w:i w:val="0"/>
                                  <w:sz w:val="12"/>
                                </w:rPr>
                                <w:t xml:space="preserve">delectronica.es/ </w:t>
                              </w:r>
                            </w:p>
                          </w:txbxContent>
                        </wps:txbx>
                        <wps:bodyPr horzOverflow="overflow" vert="horz" lIns="0" tIns="0" rIns="0" bIns="0" rtlCol="0">
                          <a:noAutofit/>
                        </wps:bodyPr>
                      </wps:wsp>
                      <wps:wsp>
                        <wps:cNvPr id="39316" name="Rectangle 3931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8680" style="width:12.7031pt;height:280.344pt;position:absolute;mso-position-horizontal-relative:page;mso-position-horizontal:absolute;margin-left:682.278pt;mso-position-vertical-relative:page;margin-top:531.696pt;" coordsize="1613,35603">
                <v:rect id="Rectangle 3931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31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173 de 205 </w:t>
                        </w:r>
                      </w:p>
                    </w:txbxContent>
                  </v:textbox>
                </v:rect>
                <w10:wrap type="square"/>
              </v:group>
            </w:pict>
          </mc:Fallback>
        </mc:AlternateContent>
      </w:r>
      <w:r>
        <w:t>Cuando la justificación deba realizarse con facturas y demás documentos de valor probatorio equivalente con validez en el tráfico jurídico me</w:t>
      </w:r>
      <w:r>
        <w:t xml:space="preserve">rcantil o con eficacia administrativa, al objeto de proceder al debido control de la concurrencia de subvenciones, se deberá proceder al estampillado de todos los justificantes originales en los que se harán constar, al menos, los siguientes datos: </w:t>
      </w:r>
    </w:p>
    <w:p w:rsidR="00F13885" w:rsidRDefault="00524DE7">
      <w:pPr>
        <w:numPr>
          <w:ilvl w:val="2"/>
          <w:numId w:val="61"/>
        </w:numPr>
        <w:spacing w:after="123"/>
        <w:ind w:right="129" w:hanging="360"/>
      </w:pPr>
      <w:r>
        <w:t xml:space="preserve">El número de expediente administrativo. </w:t>
      </w:r>
    </w:p>
    <w:p w:rsidR="00F13885" w:rsidRDefault="00524DE7">
      <w:pPr>
        <w:numPr>
          <w:ilvl w:val="2"/>
          <w:numId w:val="61"/>
        </w:numPr>
        <w:spacing w:after="123"/>
        <w:ind w:right="129" w:hanging="360"/>
      </w:pPr>
      <w:r>
        <w:t xml:space="preserve">La denominación del proyecto subvencionado. </w:t>
      </w:r>
    </w:p>
    <w:p w:rsidR="00F13885" w:rsidRDefault="00524DE7">
      <w:pPr>
        <w:numPr>
          <w:ilvl w:val="2"/>
          <w:numId w:val="61"/>
        </w:numPr>
        <w:spacing w:after="123"/>
        <w:ind w:right="129" w:hanging="360"/>
      </w:pPr>
      <w:r>
        <w:t xml:space="preserve">Ejercicio económico de la concesión de la subvención. </w:t>
      </w:r>
    </w:p>
    <w:p w:rsidR="00F13885" w:rsidRDefault="00524DE7">
      <w:pPr>
        <w:numPr>
          <w:ilvl w:val="2"/>
          <w:numId w:val="61"/>
        </w:numPr>
        <w:spacing w:after="123"/>
        <w:ind w:right="129" w:hanging="360"/>
      </w:pPr>
      <w:r>
        <w:t xml:space="preserve">Órgano concedente de la subvención.  </w:t>
      </w:r>
    </w:p>
    <w:p w:rsidR="00F13885" w:rsidRDefault="00524DE7">
      <w:pPr>
        <w:numPr>
          <w:ilvl w:val="2"/>
          <w:numId w:val="61"/>
        </w:numPr>
        <w:spacing w:after="123"/>
        <w:ind w:right="129" w:hanging="360"/>
      </w:pPr>
      <w:r>
        <w:t xml:space="preserve">Porcentaje de financiación imputable a la subvención. </w:t>
      </w:r>
    </w:p>
    <w:p w:rsidR="00F13885" w:rsidRDefault="00524DE7">
      <w:pPr>
        <w:spacing w:line="360" w:lineRule="auto"/>
        <w:ind w:left="1232" w:right="129"/>
      </w:pPr>
      <w:r>
        <w:t>Las facturas habrán de</w:t>
      </w:r>
      <w:r>
        <w:t xml:space="preserve"> reunir los requisitos que exige el Reglamento que regula las obligaciones de facturación, aprobado por el Real Decreto 1619/2012 de 30 de noviembre.   </w:t>
      </w:r>
    </w:p>
    <w:p w:rsidR="00F13885" w:rsidRDefault="00524DE7">
      <w:pPr>
        <w:numPr>
          <w:ilvl w:val="0"/>
          <w:numId w:val="61"/>
        </w:numPr>
        <w:spacing w:after="236"/>
        <w:ind w:right="129" w:hanging="360"/>
      </w:pPr>
      <w:r>
        <w:t xml:space="preserve">Otros gastos subvencionables. – </w:t>
      </w:r>
    </w:p>
    <w:p w:rsidR="00F13885" w:rsidRDefault="00524DE7">
      <w:pPr>
        <w:spacing w:line="358" w:lineRule="auto"/>
        <w:ind w:left="137" w:right="129"/>
      </w:pPr>
      <w:r>
        <w:t xml:space="preserve">Los gastos financieros, los gastos de asesoría jurídica o financiera, </w:t>
      </w:r>
      <w:r>
        <w:t>los gastos notariales y registrales y los gastos periciales para la realización del proyecto subvencionado y los de administración específicos serán subvencionables si están directamente relacionados con la actividad subvencionada y son indispensables para</w:t>
      </w:r>
      <w:r>
        <w:t xml:space="preserve"> la adecuada preparación o ejecución de la misma. </w:t>
      </w:r>
    </w:p>
    <w:p w:rsidR="00F13885" w:rsidRDefault="00524DE7">
      <w:pPr>
        <w:spacing w:line="358" w:lineRule="auto"/>
        <w:ind w:left="137" w:right="129"/>
      </w:pPr>
      <w:r>
        <w:t>Serán imputables al Convenio aquellos gastos realizados en el plazo de su vigencia que de manera  indubitada respondan a la naturaleza de la actividad subvencionada y cuyo pago se realice en el año 2020 co</w:t>
      </w:r>
      <w:r>
        <w:t xml:space="preserve">n anterioridad a la presentación de la cuenta justificativa.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 xml:space="preserve">Todos los documentos que conformen la cuenta justificativa, deberán remitirse a la Intervención para su fiscalización. </w:t>
      </w:r>
    </w:p>
    <w:p w:rsidR="00F13885" w:rsidRDefault="00524DE7">
      <w:pPr>
        <w:spacing w:after="115"/>
        <w:ind w:left="860" w:right="129"/>
      </w:pPr>
      <w:r>
        <w:t>Dicha justificación, una vez fiscalizada, deberá ser aprobada por el órg</w:t>
      </w:r>
      <w:r>
        <w:t xml:space="preserve">ano competente. </w:t>
      </w:r>
    </w:p>
    <w:p w:rsidR="00F13885" w:rsidRDefault="00524DE7">
      <w:pPr>
        <w:spacing w:after="105" w:line="259" w:lineRule="auto"/>
        <w:ind w:left="142" w:firstLine="0"/>
        <w:jc w:val="left"/>
      </w:pPr>
      <w:r>
        <w:t xml:space="preserve"> </w:t>
      </w:r>
    </w:p>
    <w:p w:rsidR="00F13885" w:rsidRDefault="00524DE7">
      <w:pPr>
        <w:pStyle w:val="Ttulo5"/>
        <w:ind w:left="137"/>
      </w:pPr>
      <w:r>
        <w:t xml:space="preserve">Procedimiento de reintegro </w:t>
      </w:r>
    </w:p>
    <w:p w:rsidR="00F13885" w:rsidRDefault="00524DE7">
      <w:pPr>
        <w:spacing w:after="120" w:line="358" w:lineRule="auto"/>
        <w:ind w:left="127" w:right="129" w:firstLine="708"/>
      </w:pPr>
      <w:r>
        <w:t xml:space="preserve">Las cantidades no justificadas debidamente deberán ser reintegradas, dentro del plazo previsto para la justificación, con sujeción a lo dispuesto en los artículos 36 y siguientes de la Ley General de Subvenciones. </w:t>
      </w:r>
    </w:p>
    <w:p w:rsidR="00F13885" w:rsidRDefault="00524DE7">
      <w:pPr>
        <w:spacing w:after="120" w:line="358" w:lineRule="auto"/>
        <w:ind w:left="127" w:right="129" w:firstLine="708"/>
      </w:pPr>
      <w:r>
        <w:t>El procedimiento de reintegro se regirá p</w:t>
      </w:r>
      <w:r>
        <w:t>or lo dispuesto en la Ley General de Subvenciones y las Bases de Ejecución del presupuesto municipal vigente, siendo el órgano competente para exigir el reintegro el concedente de la subvención, mediante la resolución del procedimiento regulado en la citad</w:t>
      </w:r>
      <w:r>
        <w:t xml:space="preserve">a ley. </w:t>
      </w:r>
    </w:p>
    <w:p w:rsidR="00F13885" w:rsidRDefault="00524DE7">
      <w:pPr>
        <w:spacing w:after="119" w:line="360" w:lineRule="auto"/>
        <w:ind w:left="127" w:right="129" w:firstLine="708"/>
      </w:pPr>
      <w:r>
        <w:rPr>
          <w:rFonts w:ascii="Calibri" w:eastAsia="Calibri" w:hAnsi="Calibri" w:cs="Calibri"/>
          <w:i w:val="0"/>
          <w:noProof/>
        </w:rPr>
        <mc:AlternateContent>
          <mc:Choice Requires="wpg">
            <w:drawing>
              <wp:anchor distT="0" distB="0" distL="114300" distR="114300" simplePos="0" relativeHeight="2518446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69810" name="Group 36981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385" name="Rectangle 3938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39386" name="Rectangle 3938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69810" style="width:12.7031pt;height:280.344pt;position:absolute;mso-position-horizontal-relative:page;mso-position-horizontal:absolute;margin-left:682.278pt;mso-position-vertical-relative:page;margin-top:531.696pt;" coordsize="1613,35603">
                <v:rect id="Rectangle 3938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38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174 de 205 </w:t>
                        </w:r>
                      </w:p>
                    </w:txbxContent>
                  </v:textbox>
                </v:rect>
                <w10:wrap type="square"/>
              </v:group>
            </w:pict>
          </mc:Fallback>
        </mc:AlternateContent>
      </w:r>
      <w:r>
        <w:t>El órgano competente para iniciar y resolver el pr</w:t>
      </w:r>
      <w:r>
        <w:t xml:space="preserve">ocedimiento de reintegro deberá dar traslado a la Intervención General de las resoluciones que adopte respecto a la incoación, medidas cautelares y finalización del procedimiento.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Publicidad </w:t>
      </w:r>
    </w:p>
    <w:p w:rsidR="00F13885" w:rsidRDefault="00524DE7">
      <w:pPr>
        <w:spacing w:line="358" w:lineRule="auto"/>
        <w:ind w:left="127" w:right="129" w:firstLine="708"/>
      </w:pPr>
      <w:r>
        <w:t>La entidad beneficiaria deberá dar la adecuada publicidad del</w:t>
      </w:r>
      <w:r>
        <w:t xml:space="preserve"> carácter público municipal de la financiación del proyecto objeto de subvención. El incumplimiento de esta obligación será causa de reintegro de la totalidad de la subvención. </w:t>
      </w:r>
    </w:p>
    <w:p w:rsidR="00F13885" w:rsidRDefault="00524DE7">
      <w:pPr>
        <w:spacing w:after="124" w:line="354" w:lineRule="auto"/>
        <w:ind w:left="127" w:right="115" w:firstLine="698"/>
        <w:jc w:val="left"/>
      </w:pPr>
      <w:r>
        <w:t xml:space="preserve">En los centros y dependencias destinados a la realización de este convenio se </w:t>
      </w:r>
      <w:r>
        <w:t>colocará en lugar visible un panel o placa de acuerdo con los modelos aprobados de la imagen corporativa del Ayuntamiento de Candelaria, que se diseñará y realizará por cuenta de la entidad, y bajo la supervisión y autorización de la Concejalía de Servicio</w:t>
      </w:r>
      <w:r>
        <w:t xml:space="preserve">s Sociales e Igualdad, siendo el gasto imputable al presente Convenio. </w:t>
      </w:r>
    </w:p>
    <w:p w:rsidR="00F13885" w:rsidRDefault="00524DE7">
      <w:pPr>
        <w:spacing w:after="120" w:line="358" w:lineRule="auto"/>
        <w:ind w:left="127" w:right="129" w:firstLine="708"/>
      </w:pPr>
      <w:r>
        <w:t xml:space="preserve">En la difusión y publicidad que se haga de cualquiera de las actividades llevadas a cabo en el marco de este Convenio, aparecerán las dos instituciones. </w:t>
      </w:r>
    </w:p>
    <w:p w:rsidR="00F13885" w:rsidRDefault="00524DE7">
      <w:pPr>
        <w:spacing w:after="225"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227" w:line="259" w:lineRule="auto"/>
        <w:ind w:left="142" w:firstLine="0"/>
        <w:jc w:val="left"/>
      </w:pPr>
      <w:r>
        <w:t xml:space="preserve"> </w:t>
      </w:r>
    </w:p>
    <w:p w:rsidR="00F13885" w:rsidRDefault="00524DE7">
      <w:pPr>
        <w:pStyle w:val="Ttulo5"/>
        <w:ind w:left="137"/>
      </w:pPr>
      <w:r>
        <w:t xml:space="preserve">Protección de </w:t>
      </w:r>
      <w:r>
        <w:t xml:space="preserve">datos de carácter personal </w:t>
      </w:r>
    </w:p>
    <w:p w:rsidR="00F13885" w:rsidRDefault="00524DE7">
      <w:pPr>
        <w:spacing w:line="357" w:lineRule="auto"/>
        <w:ind w:left="127" w:right="129" w:firstLine="708"/>
      </w:pPr>
      <w:r>
        <w:t xml:space="preserve">La entidad beneficiaria es responsable directo del tratamiento de datos de carácter personal relativos a los usuarios que atiende, y está obligada al cumplimiento de las prescripciones de la Ley Orgánica 3/2018 de Protección de </w:t>
      </w:r>
      <w:r>
        <w:t>Datos Personales y Garantía de los Derechos Digitales, y Reglamento aprobado por Real Decreto 1720/2007, de 21 de diciembre, Reglamento (UE) 2016/679 del Parlamento Europeo y del Consejo, de 27 de abril de 2016, relativo a la protección de las personas fís</w:t>
      </w:r>
      <w:r>
        <w:t>icas en lo que respecta al tratamiento de datos personales y a la libre circulación de estos datos y por el que se deroga la Directiva 95/46/CE (Reglamento general de protección de datos), Real Decreto-ley 5/2018, de 27 de julio, de medidas urgentes para l</w:t>
      </w:r>
      <w:r>
        <w:t>a adaptación del Derecho español a la normativa de la Unión Europea en materia de protección de datos, comprometiéndose específicamente a:</w:t>
      </w:r>
      <w:r>
        <w:rPr>
          <w:rFonts w:ascii="Times New Roman" w:eastAsia="Times New Roman" w:hAnsi="Times New Roman" w:cs="Times New Roman"/>
          <w:i w:val="0"/>
          <w:sz w:val="24"/>
        </w:rPr>
        <w:t xml:space="preserve"> </w:t>
      </w:r>
    </w:p>
    <w:p w:rsidR="00F13885" w:rsidRDefault="00524DE7">
      <w:pPr>
        <w:numPr>
          <w:ilvl w:val="0"/>
          <w:numId w:val="62"/>
        </w:numPr>
        <w:spacing w:line="358" w:lineRule="auto"/>
        <w:ind w:right="129" w:hanging="247"/>
      </w:pPr>
      <w:r>
        <w:t xml:space="preserve">Recabar el consentimiento del interesado para tratar automatizadamente datos de carácter personal. </w:t>
      </w:r>
    </w:p>
    <w:p w:rsidR="00F13885" w:rsidRDefault="00524DE7">
      <w:pPr>
        <w:numPr>
          <w:ilvl w:val="0"/>
          <w:numId w:val="62"/>
        </w:numPr>
        <w:spacing w:after="115"/>
        <w:ind w:right="129" w:hanging="247"/>
      </w:pPr>
      <w:r>
        <w:t xml:space="preserve">Utilizar los </w:t>
      </w:r>
      <w:r>
        <w:t xml:space="preserve">datos personales para los fines para los que han sido recogidos. </w:t>
      </w:r>
    </w:p>
    <w:p w:rsidR="00F13885" w:rsidRDefault="00524DE7">
      <w:pPr>
        <w:numPr>
          <w:ilvl w:val="0"/>
          <w:numId w:val="62"/>
        </w:numPr>
        <w:spacing w:line="358" w:lineRule="auto"/>
        <w:ind w:right="129" w:hanging="247"/>
      </w:pPr>
      <w:r>
        <w:t xml:space="preserve">Adoptar las medidas de seguridad necesarias que eviten su alteración y tratamiento o acceso no autorizado. </w:t>
      </w:r>
    </w:p>
    <w:p w:rsidR="00F13885" w:rsidRDefault="00524DE7">
      <w:pPr>
        <w:numPr>
          <w:ilvl w:val="0"/>
          <w:numId w:val="62"/>
        </w:numPr>
        <w:spacing w:line="354" w:lineRule="auto"/>
        <w:ind w:right="129" w:hanging="247"/>
      </w:pPr>
      <w:r>
        <w:rPr>
          <w:rFonts w:ascii="Calibri" w:eastAsia="Calibri" w:hAnsi="Calibri" w:cs="Calibri"/>
          <w:i w:val="0"/>
          <w:noProof/>
        </w:rPr>
        <mc:AlternateContent>
          <mc:Choice Requires="wpg">
            <w:drawing>
              <wp:anchor distT="0" distB="0" distL="114300" distR="114300" simplePos="0" relativeHeight="2518456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0084" name="Group 37008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470" name="Rectangle 3947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https://candelaria.s</w:t>
                              </w:r>
                              <w:r>
                                <w:rPr>
                                  <w:i w:val="0"/>
                                  <w:sz w:val="12"/>
                                </w:rPr>
                                <w:t xml:space="preserve">edelectronica.es/ </w:t>
                              </w:r>
                            </w:p>
                          </w:txbxContent>
                        </wps:txbx>
                        <wps:bodyPr horzOverflow="overflow" vert="horz" lIns="0" tIns="0" rIns="0" bIns="0" rtlCol="0">
                          <a:noAutofit/>
                        </wps:bodyPr>
                      </wps:wsp>
                      <wps:wsp>
                        <wps:cNvPr id="39471" name="Rectangle 3947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0084" style="width:12.7031pt;height:280.344pt;position:absolute;mso-position-horizontal-relative:page;mso-position-horizontal:absolute;margin-left:682.278pt;mso-position-vertical-relative:page;margin-top:531.696pt;" coordsize="1613,35603">
                <v:rect id="Rectangle 3947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47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175 de 205 </w:t>
                        </w:r>
                      </w:p>
                    </w:txbxContent>
                  </v:textbox>
                </v:rect>
                <w10:wrap type="square"/>
              </v:group>
            </w:pict>
          </mc:Fallback>
        </mc:AlternateContent>
      </w:r>
      <w:r>
        <w:t xml:space="preserve">Atender las solicitudes de los interesados para ejercitar sus derechos de acceso, </w:t>
      </w:r>
      <w:r>
        <w:t xml:space="preserve">rectificación, cancelación y oposición de sus datos, en tiempo y forma. Así como de portabilidad de los mismos de una entidad a otra, y limitación o suspensión temporal del tratamiento de los datos. </w:t>
      </w:r>
    </w:p>
    <w:p w:rsidR="00F13885" w:rsidRDefault="00524DE7">
      <w:pPr>
        <w:numPr>
          <w:ilvl w:val="0"/>
          <w:numId w:val="62"/>
        </w:numPr>
        <w:spacing w:line="358" w:lineRule="auto"/>
        <w:ind w:right="129" w:hanging="247"/>
      </w:pPr>
      <w:r>
        <w:t>Registro de actividades de tratamiento por el responsabl</w:t>
      </w:r>
      <w:r>
        <w:t xml:space="preserve">e o su representante con el contenido mínimo del art 30 del Reglamento General de Protección de Datos)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Personal voluntario </w:t>
      </w:r>
    </w:p>
    <w:p w:rsidR="00F13885" w:rsidRDefault="00524DE7">
      <w:pPr>
        <w:spacing w:after="119" w:line="359" w:lineRule="auto"/>
        <w:ind w:left="127" w:right="129" w:firstLine="708"/>
      </w:pPr>
      <w:r>
        <w:t>En el supuesto de contar con personal voluntario para apoyar las actividades que se desarrollen en el marco del Convenio, la enti</w:t>
      </w:r>
      <w:r>
        <w:t xml:space="preserve">dad beneficiaria deberá haber suscrito una póliza adecuada para el voluntariado. Asimismo, en ninguna circunstancia se establecerá relación de dependencia entre dicho voluntariado y el Ayuntamiento de Candelaria. </w:t>
      </w:r>
    </w:p>
    <w:p w:rsidR="00F13885" w:rsidRDefault="00524DE7">
      <w:pPr>
        <w:spacing w:after="225" w:line="259" w:lineRule="auto"/>
        <w:ind w:left="850" w:firstLine="0"/>
        <w:jc w:val="left"/>
      </w:pPr>
      <w:r>
        <w:t xml:space="preserve"> </w:t>
      </w:r>
    </w:p>
    <w:p w:rsidR="00F13885" w:rsidRDefault="00524DE7">
      <w:pPr>
        <w:pStyle w:val="Ttulo5"/>
        <w:ind w:left="137"/>
      </w:pPr>
      <w:r>
        <w:t xml:space="preserve">Régimen jurídico </w:t>
      </w:r>
    </w:p>
    <w:p w:rsidR="00F13885" w:rsidRDefault="00524DE7">
      <w:pPr>
        <w:spacing w:line="358" w:lineRule="auto"/>
        <w:ind w:left="127" w:right="129" w:firstLine="708"/>
      </w:pPr>
      <w:r>
        <w:t>El régimen jurídico de</w:t>
      </w:r>
      <w:r>
        <w:t xml:space="preserve">l presente Convenio está integrado la Ley 7/1985, de 2 de abril, Reguladora de las Bases de Régimen Local, por , la Ley 7/2015 de 1 de abril de los Municipios de </w:t>
      </w:r>
    </w:p>
    <w:p w:rsidR="00F13885" w:rsidRDefault="00524DE7">
      <w:pPr>
        <w:spacing w:after="97" w:line="352" w:lineRule="auto"/>
        <w:ind w:left="137" w:right="129"/>
      </w:pPr>
      <w:r>
        <w:t>Canarias; nueva Ley de Servicios Sociales de Canarias, Ley 16/2020 de 2 de mayo, La ley 40/20</w:t>
      </w:r>
      <w:r>
        <w:t>15  de 1 de octubre de régimen Jurídico del Sector Público, la Ley 38/2003, de 17 de noviembre, General de Subvenciones; el Real Decreto 887/2006, de 21 de julio, por el que se aprueba el Reglamento de la Ley General de Subvenciones,  las Bases de Ejecució</w:t>
      </w:r>
      <w:r>
        <w:t>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t xml:space="preserve"> </w:t>
      </w:r>
    </w:p>
    <w:p w:rsidR="00F13885" w:rsidRDefault="00524DE7">
      <w:pPr>
        <w:pStyle w:val="Ttulo5"/>
        <w:ind w:left="137"/>
      </w:pPr>
      <w:r>
        <w:t xml:space="preserve">Resolución de conflictos </w:t>
      </w:r>
    </w:p>
    <w:p w:rsidR="00F13885" w:rsidRDefault="00524DE7">
      <w:pPr>
        <w:spacing w:after="124" w:line="354" w:lineRule="auto"/>
        <w:ind w:left="127" w:right="115" w:firstLine="698"/>
        <w:jc w:val="left"/>
      </w:pPr>
      <w:r>
        <w:t>Las cuestiones litigiosas surgidas sobre la interpretación, modificación, resolución y efectos que pudieran derivarse de la aplicación de este Convenio, deberán solventarse de mutuo acuerdo entre las partes y, en defecto de acuerdo, el conocimiento de esta</w:t>
      </w:r>
      <w:r>
        <w:t xml:space="preserve">s cuestiones corresponderá a la Jurisdicción Contencioso-Administrativa.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 xml:space="preserve">Y para que así conste y en prueba de conformidad, las dos partes suscriben el presente Convenio y su Anexo en el lugar y fecha arriba indicados. </w:t>
      </w:r>
    </w:p>
    <w:p w:rsidR="00F13885" w:rsidRDefault="00524DE7">
      <w:pPr>
        <w:spacing w:after="105" w:line="259" w:lineRule="auto"/>
        <w:ind w:left="850"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466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0366" name="Group 37036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570" name="Rectangle 3957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w:t>
                              </w:r>
                              <w:r>
                                <w:rPr>
                                  <w:i w:val="0"/>
                                  <w:sz w:val="12"/>
                                </w:rPr>
                                <w:t xml:space="preserve">SMLASNAQTS44JPH | Verificación: https://candelaria.sedelectronica.es/ </w:t>
                              </w:r>
                            </w:p>
                          </w:txbxContent>
                        </wps:txbx>
                        <wps:bodyPr horzOverflow="overflow" vert="horz" lIns="0" tIns="0" rIns="0" bIns="0" rtlCol="0">
                          <a:noAutofit/>
                        </wps:bodyPr>
                      </wps:wsp>
                      <wps:wsp>
                        <wps:cNvPr id="39571" name="Rectangle 3957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0366" style="width:12.7031pt;height:280.344pt;position:absolute;mso-position-horizontal-relative:page;mso-position-horizontal:absolute;margin-left:682.278pt;mso-position-vertical-relative:page;margin-top:531.696pt;" coordsize="1613,35603">
                <v:rect id="Rectangle 3957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57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176 de 205 </w:t>
                        </w:r>
                      </w:p>
                    </w:txbxContent>
                  </v:textbox>
                </v:rect>
                <w10:wrap type="square"/>
              </v:group>
            </w:pict>
          </mc:Fallback>
        </mc:AlternateContent>
      </w:r>
      <w:r>
        <w:t xml:space="preserve"> </w:t>
      </w:r>
    </w:p>
    <w:p w:rsidR="00F13885" w:rsidRDefault="00524DE7">
      <w:pPr>
        <w:tabs>
          <w:tab w:val="center" w:pos="2974"/>
          <w:tab w:val="center" w:pos="3682"/>
          <w:tab w:val="center" w:pos="4390"/>
          <w:tab w:val="center" w:pos="6798"/>
        </w:tabs>
        <w:spacing w:after="125"/>
        <w:ind w:left="0" w:firstLine="0"/>
        <w:jc w:val="left"/>
      </w:pPr>
      <w:r>
        <w:t xml:space="preserve">La   Alcaldesa-Presidenta  </w:t>
      </w:r>
      <w:r>
        <w:tab/>
        <w:t xml:space="preserve"> </w:t>
      </w:r>
      <w:r>
        <w:tab/>
        <w:t xml:space="preserve"> </w:t>
      </w:r>
      <w:r>
        <w:tab/>
        <w:t xml:space="preserve">                </w:t>
      </w:r>
      <w:r>
        <w:tab/>
        <w:t xml:space="preserve">           El Presidente </w:t>
      </w:r>
    </w:p>
    <w:p w:rsidR="00F13885" w:rsidRDefault="00524DE7">
      <w:pPr>
        <w:tabs>
          <w:tab w:val="center" w:pos="3682"/>
          <w:tab w:val="center" w:pos="6472"/>
        </w:tabs>
        <w:spacing w:after="123"/>
        <w:ind w:left="0" w:firstLine="0"/>
        <w:jc w:val="left"/>
      </w:pPr>
      <w:r>
        <w:t xml:space="preserve">María Concepción Brito Núñez </w:t>
      </w:r>
      <w:r>
        <w:tab/>
        <w:t xml:space="preserve"> </w:t>
      </w:r>
      <w:r>
        <w:tab/>
        <w:t xml:space="preserve">              José Faustino Afonso Domínguez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12" w:line="249" w:lineRule="auto"/>
        <w:ind w:left="1368" w:right="1350"/>
        <w:jc w:val="center"/>
      </w:pPr>
      <w:r>
        <w:t xml:space="preserve">Ante mí </w:t>
      </w:r>
    </w:p>
    <w:p w:rsidR="00F13885" w:rsidRDefault="00524DE7">
      <w:pPr>
        <w:spacing w:after="112" w:line="249" w:lineRule="auto"/>
        <w:ind w:left="1368" w:right="1349"/>
        <w:jc w:val="center"/>
      </w:pPr>
      <w:r>
        <w:t xml:space="preserve">El Secretario General </w:t>
      </w:r>
    </w:p>
    <w:p w:rsidR="00F13885" w:rsidRDefault="00524DE7">
      <w:pPr>
        <w:spacing w:after="112" w:line="249" w:lineRule="auto"/>
        <w:ind w:left="1368" w:right="1352"/>
        <w:jc w:val="center"/>
      </w:pPr>
      <w:r>
        <w:t xml:space="preserve">Octavio Manuel Fernández Hernández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pStyle w:val="Ttulo4"/>
        <w:ind w:left="302" w:right="287"/>
      </w:pPr>
      <w:r>
        <w:t xml:space="preserve">ANEXO I MEMORIA JUSTIFICATIVA  </w:t>
      </w:r>
    </w:p>
    <w:p w:rsidR="00F13885" w:rsidRDefault="00524DE7">
      <w:pPr>
        <w:spacing w:after="155" w:line="259" w:lineRule="auto"/>
        <w:ind w:left="70" w:firstLine="0"/>
        <w:jc w:val="center"/>
      </w:pPr>
      <w:r>
        <w:t xml:space="preserve"> </w:t>
      </w:r>
    </w:p>
    <w:p w:rsidR="00F13885" w:rsidRDefault="00524DE7">
      <w:pPr>
        <w:spacing w:line="358" w:lineRule="auto"/>
        <w:ind w:left="137" w:right="129"/>
      </w:pPr>
      <w:r>
        <w:t xml:space="preserve">Finalizado el proyecto objeto de subvención, el beneficiario debe presentar una memoria al órgano que concedió la subvención  </w:t>
      </w:r>
    </w:p>
    <w:p w:rsidR="00F13885" w:rsidRDefault="00524DE7">
      <w:pPr>
        <w:ind w:left="137" w:right="129"/>
      </w:pPr>
      <w:r>
        <w:t>(Esta memoria debe señalar las desviaciones producidas entre el proyecto objeto de subvención y el proyecto finalmente realizado)</w:t>
      </w:r>
      <w:r>
        <w:t xml:space="preserve">. </w:t>
      </w:r>
    </w:p>
    <w:p w:rsidR="00F13885" w:rsidRDefault="00524DE7">
      <w:pPr>
        <w:spacing w:after="115" w:line="259" w:lineRule="auto"/>
        <w:ind w:left="142" w:firstLine="0"/>
        <w:jc w:val="left"/>
      </w:pPr>
      <w:r>
        <w:t xml:space="preserve"> </w:t>
      </w:r>
    </w:p>
    <w:p w:rsidR="00F13885" w:rsidRDefault="00524DE7">
      <w:pPr>
        <w:numPr>
          <w:ilvl w:val="0"/>
          <w:numId w:val="63"/>
        </w:numPr>
        <w:pBdr>
          <w:top w:val="single" w:sz="4" w:space="0" w:color="000000"/>
          <w:left w:val="single" w:sz="4" w:space="0" w:color="000000"/>
          <w:bottom w:val="single" w:sz="4" w:space="0" w:color="000000"/>
          <w:right w:val="single" w:sz="4" w:space="0" w:color="000000"/>
        </w:pBdr>
        <w:spacing w:after="0" w:line="259" w:lineRule="auto"/>
        <w:ind w:hanging="247"/>
        <w:jc w:val="left"/>
      </w:pPr>
      <w:r>
        <w:rPr>
          <w:b/>
        </w:rPr>
        <w:t xml:space="preserve">Denominación </w:t>
      </w:r>
    </w:p>
    <w:p w:rsidR="00F13885" w:rsidRDefault="00524DE7">
      <w:pPr>
        <w:spacing w:after="0" w:line="259" w:lineRule="auto"/>
        <w:ind w:left="142" w:firstLine="0"/>
        <w:jc w:val="left"/>
      </w:pPr>
      <w:r>
        <w:t xml:space="preserve"> </w:t>
      </w:r>
    </w:p>
    <w:p w:rsidR="00F13885" w:rsidRDefault="00524DE7">
      <w:pPr>
        <w:ind w:left="137" w:right="129"/>
      </w:pPr>
      <w:r>
        <w:t xml:space="preserve">(Denominación del proyecto o actividad para el que se solicitó la subvención) </w:t>
      </w:r>
    </w:p>
    <w:p w:rsidR="00F13885" w:rsidRDefault="00524DE7">
      <w:pPr>
        <w:spacing w:after="0" w:line="259" w:lineRule="auto"/>
        <w:ind w:left="142" w:firstLine="0"/>
        <w:jc w:val="left"/>
      </w:pPr>
      <w:r>
        <w:t xml:space="preserve"> </w:t>
      </w:r>
    </w:p>
    <w:p w:rsidR="00F13885" w:rsidRDefault="00524DE7">
      <w:pPr>
        <w:numPr>
          <w:ilvl w:val="0"/>
          <w:numId w:val="63"/>
        </w:numPr>
        <w:pBdr>
          <w:top w:val="single" w:sz="4" w:space="0" w:color="000000"/>
          <w:left w:val="single" w:sz="4" w:space="0" w:color="000000"/>
          <w:bottom w:val="single" w:sz="4" w:space="0" w:color="000000"/>
          <w:right w:val="single" w:sz="4" w:space="0" w:color="000000"/>
        </w:pBdr>
        <w:spacing w:after="0" w:line="259" w:lineRule="auto"/>
        <w:ind w:hanging="247"/>
        <w:jc w:val="left"/>
      </w:pPr>
      <w:r>
        <w:rPr>
          <w:b/>
        </w:rPr>
        <w:t xml:space="preserve">Objetivos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Objetivos Propuestos en la Memoria Descriptiva </w:t>
      </w:r>
    </w:p>
    <w:p w:rsidR="00F13885" w:rsidRDefault="00524DE7">
      <w:pPr>
        <w:ind w:left="137" w:right="129"/>
      </w:pPr>
      <w:r>
        <w:t>(Se procederá a reproducir un extracto de la Memoria Descriptiva del proyecto presentado en l</w:t>
      </w:r>
      <w:r>
        <w:t xml:space="preserve">a solicitud de subvención) </w:t>
      </w:r>
    </w:p>
    <w:p w:rsidR="00F13885" w:rsidRDefault="00524DE7">
      <w:pPr>
        <w:spacing w:after="0" w:line="259" w:lineRule="auto"/>
        <w:ind w:left="142" w:firstLine="0"/>
        <w:jc w:val="left"/>
      </w:pPr>
      <w:r>
        <w:t xml:space="preserve"> </w:t>
      </w:r>
    </w:p>
    <w:p w:rsidR="00F13885" w:rsidRDefault="00524DE7">
      <w:pPr>
        <w:spacing w:after="0" w:line="259" w:lineRule="auto"/>
        <w:ind w:left="137"/>
        <w:jc w:val="left"/>
      </w:pPr>
      <w:r>
        <w:rPr>
          <w:b/>
        </w:rPr>
        <w:t xml:space="preserve">Objetivos Alcanzados una vez Finalizado  </w:t>
      </w:r>
    </w:p>
    <w:p w:rsidR="00F13885" w:rsidRDefault="00524DE7">
      <w:pPr>
        <w:ind w:left="137" w:right="129"/>
      </w:pPr>
      <w:r>
        <w:t xml:space="preserve">(Explicación detallada del grado de cumplimiento de los objetivos inicialmente previstos)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Objetivos NO Alcanzados. Justificación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3. Actividades </w:t>
      </w:r>
    </w:p>
    <w:p w:rsidR="00F13885" w:rsidRDefault="00524DE7">
      <w:pPr>
        <w:spacing w:after="0" w:line="259" w:lineRule="auto"/>
        <w:ind w:left="142" w:firstLine="0"/>
        <w:jc w:val="left"/>
      </w:pPr>
      <w:r>
        <w:t xml:space="preserve"> </w:t>
      </w:r>
    </w:p>
    <w:p w:rsidR="00F13885" w:rsidRDefault="00524DE7">
      <w:pPr>
        <w:spacing w:after="0" w:line="235" w:lineRule="auto"/>
        <w:ind w:left="127" w:right="115" w:firstLine="0"/>
        <w:jc w:val="left"/>
      </w:pPr>
      <w:r>
        <w:rPr>
          <w:b/>
        </w:rPr>
        <w:t>Actividades realizadas</w:t>
      </w:r>
      <w:r>
        <w:t xml:space="preserve"> </w:t>
      </w:r>
      <w:r>
        <w:t>(explicación detallada de cada una de las actividades desarrolladas en el marco del proyecto subvencionado: denominación de la actividad, en qué consistió, lugar de realización, fecha exacta de realización, número de participantes)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37"/>
        <w:jc w:val="left"/>
      </w:pPr>
      <w:r>
        <w:rPr>
          <w:rFonts w:ascii="Calibri" w:eastAsia="Calibri" w:hAnsi="Calibri" w:cs="Calibri"/>
          <w:i w:val="0"/>
          <w:noProof/>
        </w:rPr>
        <mc:AlternateContent>
          <mc:Choice Requires="wpg">
            <w:drawing>
              <wp:anchor distT="0" distB="0" distL="114300" distR="114300" simplePos="0" relativeHeight="2518476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9106" name="Group 39910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39984" name="Rectangle 3998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w:t>
                              </w:r>
                              <w:r>
                                <w:rPr>
                                  <w:i w:val="0"/>
                                  <w:sz w:val="12"/>
                                </w:rPr>
                                <w:t xml:space="preserve">G3HKDKKKYSMLASNAQTS44JPH | Verificación: https://candelaria.sedelectronica.es/ </w:t>
                              </w:r>
                            </w:p>
                          </w:txbxContent>
                        </wps:txbx>
                        <wps:bodyPr horzOverflow="overflow" vert="horz" lIns="0" tIns="0" rIns="0" bIns="0" rtlCol="0">
                          <a:noAutofit/>
                        </wps:bodyPr>
                      </wps:wsp>
                      <wps:wsp>
                        <wps:cNvPr id="39985" name="Rectangle 3998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9106" style="width:12.7031pt;height:280.344pt;position:absolute;mso-position-horizontal-relative:page;mso-position-horizontal:absolute;margin-left:682.278pt;mso-position-vertical-relative:page;margin-top:531.696pt;" coordsize="1613,35603">
                <v:rect id="Rectangle 3998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3998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177 de 205 </w:t>
                        </w:r>
                      </w:p>
                    </w:txbxContent>
                  </v:textbox>
                </v:rect>
                <w10:wrap type="square"/>
              </v:group>
            </w:pict>
          </mc:Fallback>
        </mc:AlternateContent>
      </w:r>
      <w:r>
        <w:rPr>
          <w:b/>
        </w:rPr>
        <w:t xml:space="preserve">Actividades NO contempladas y ejecutadas </w:t>
      </w:r>
    </w:p>
    <w:p w:rsidR="00F13885" w:rsidRDefault="00524DE7">
      <w:pPr>
        <w:spacing w:after="0" w:line="259" w:lineRule="auto"/>
        <w:ind w:left="142" w:firstLine="0"/>
        <w:jc w:val="left"/>
      </w:pPr>
      <w:r>
        <w:rPr>
          <w:b/>
        </w:rPr>
        <w:t xml:space="preserve"> </w:t>
      </w:r>
    </w:p>
    <w:p w:rsidR="00F13885" w:rsidRDefault="00524DE7">
      <w:pPr>
        <w:pStyle w:val="Ttulo5"/>
        <w:spacing w:after="0"/>
        <w:ind w:left="137"/>
      </w:pPr>
      <w:r>
        <w:t>Actividades NO ejecutadas. Justific</w:t>
      </w:r>
      <w:r>
        <w:t xml:space="preserve">ación </w:t>
      </w:r>
    </w:p>
    <w:p w:rsidR="00F13885" w:rsidRDefault="00524DE7">
      <w:pPr>
        <w:spacing w:after="1" w:line="259" w:lineRule="auto"/>
        <w:ind w:left="142" w:firstLine="0"/>
        <w:jc w:val="left"/>
      </w:pPr>
      <w:r>
        <w:t xml:space="preserve"> </w:t>
      </w:r>
    </w:p>
    <w:p w:rsidR="00F13885" w:rsidRDefault="00524DE7">
      <w:pPr>
        <w:pStyle w:val="Ttulo6"/>
        <w:ind w:left="249"/>
      </w:pPr>
      <w:r>
        <w:rPr>
          <w:i/>
        </w:rPr>
        <w:t>4. Metodología y plan de trabajo</w:t>
      </w:r>
      <w:r>
        <w:rPr>
          <w:rFonts w:ascii="Times New Roman" w:eastAsia="Times New Roman" w:hAnsi="Times New Roman" w:cs="Times New Roman"/>
          <w:b w:val="0"/>
          <w:sz w:val="24"/>
        </w:rPr>
        <w:t xml:space="preserve"> </w:t>
      </w:r>
    </w:p>
    <w:p w:rsidR="00F13885" w:rsidRDefault="00524DE7">
      <w:pPr>
        <w:spacing w:after="0" w:line="259" w:lineRule="auto"/>
        <w:ind w:left="142" w:firstLine="0"/>
        <w:jc w:val="left"/>
      </w:pPr>
      <w:r>
        <w:t xml:space="preserve"> </w:t>
      </w:r>
    </w:p>
    <w:p w:rsidR="00F13885" w:rsidRDefault="00524DE7">
      <w:pPr>
        <w:numPr>
          <w:ilvl w:val="0"/>
          <w:numId w:val="64"/>
        </w:numPr>
        <w:spacing w:after="148"/>
        <w:ind w:right="129" w:hanging="360"/>
      </w:pPr>
      <w:r>
        <w:t xml:space="preserve">Relación de actuaciones desarrolladas para llevar a cabo el proyecto o actividad. </w:t>
      </w:r>
    </w:p>
    <w:p w:rsidR="00F13885" w:rsidRDefault="00524DE7">
      <w:pPr>
        <w:numPr>
          <w:ilvl w:val="0"/>
          <w:numId w:val="64"/>
        </w:numPr>
        <w:spacing w:after="130"/>
        <w:ind w:right="129" w:hanging="360"/>
      </w:pPr>
      <w:r>
        <w:t xml:space="preserve">Temporalización de cada una de esas actuaciones. </w:t>
      </w:r>
    </w:p>
    <w:p w:rsidR="00F13885" w:rsidRDefault="00524DE7">
      <w:pPr>
        <w:ind w:left="872" w:right="129"/>
      </w:pPr>
      <w: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49"/>
        <w:jc w:val="left"/>
      </w:pPr>
      <w:r>
        <w:rPr>
          <w:b/>
        </w:rPr>
        <w:t xml:space="preserve">5. Equipo Técnico y Profesional </w:t>
      </w:r>
    </w:p>
    <w:p w:rsidR="00F13885" w:rsidRDefault="00524DE7">
      <w:pPr>
        <w:spacing w:after="0" w:line="259" w:lineRule="auto"/>
        <w:ind w:left="142" w:firstLine="0"/>
        <w:jc w:val="left"/>
      </w:pPr>
      <w:r>
        <w:t xml:space="preserve"> </w:t>
      </w:r>
    </w:p>
    <w:p w:rsidR="00F13885" w:rsidRDefault="00524DE7">
      <w:pPr>
        <w:ind w:left="137" w:right="129"/>
      </w:pPr>
      <w:r>
        <w:t xml:space="preserve">(Insertar tantas filas como personas hayan sido contratadas o participado de forma voluntaria) </w:t>
      </w:r>
    </w:p>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Personal laboral contratado para la ejecución del proyecto </w:t>
      </w:r>
    </w:p>
    <w:tbl>
      <w:tblPr>
        <w:tblStyle w:val="TableGrid"/>
        <w:tblW w:w="8495" w:type="dxa"/>
        <w:tblInd w:w="146" w:type="dxa"/>
        <w:tblCellMar>
          <w:top w:w="9" w:type="dxa"/>
          <w:left w:w="106" w:type="dxa"/>
          <w:bottom w:w="0" w:type="dxa"/>
          <w:right w:w="102" w:type="dxa"/>
        </w:tblCellMar>
        <w:tblLook w:val="04A0" w:firstRow="1" w:lastRow="0" w:firstColumn="1" w:lastColumn="0" w:noHBand="0" w:noVBand="1"/>
      </w:tblPr>
      <w:tblGrid>
        <w:gridCol w:w="1116"/>
        <w:gridCol w:w="1009"/>
        <w:gridCol w:w="2122"/>
        <w:gridCol w:w="2124"/>
        <w:gridCol w:w="2125"/>
      </w:tblGrid>
      <w:tr w:rsidR="00F13885">
        <w:trPr>
          <w:trHeight w:val="516"/>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pPr>
            <w:r>
              <w:t xml:space="preserve">Nombre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Personal voluntario que ha participado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0"/>
        <w:ind w:left="137"/>
      </w:pPr>
      <w:r>
        <w:t xml:space="preserve">Otros Profesionales contratados con cargo a la subvención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Total horas semanales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54" w:firstLine="0"/>
        <w:jc w:val="left"/>
      </w:pPr>
      <w:r>
        <w:rPr>
          <w:b/>
        </w:rPr>
        <w:t xml:space="preserve">6. Recursos materiales </w:t>
      </w:r>
    </w:p>
    <w:p w:rsidR="00F13885" w:rsidRDefault="00524DE7">
      <w:pPr>
        <w:ind w:left="137" w:right="129"/>
      </w:pPr>
      <w:r>
        <w:t xml:space="preserve"> </w:t>
      </w:r>
      <w:r>
        <w:t xml:space="preserve">(Recursos utilizados en el desarrollo del proyecto. Descripción de las instalaciones, maquinaria y resto de activos utilizados para realizar la actividad)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7. Seguimiento y Evaluación </w:t>
      </w:r>
    </w:p>
    <w:p w:rsidR="00F13885" w:rsidRDefault="00524DE7">
      <w:pPr>
        <w:spacing w:after="0" w:line="259" w:lineRule="auto"/>
        <w:ind w:left="142" w:firstLine="0"/>
        <w:jc w:val="left"/>
      </w:pPr>
      <w:r>
        <w:rPr>
          <w:b/>
        </w:rPr>
        <w:t xml:space="preserve"> </w:t>
      </w:r>
    </w:p>
    <w:p w:rsidR="00F13885" w:rsidRDefault="00524DE7">
      <w:pPr>
        <w:numPr>
          <w:ilvl w:val="0"/>
          <w:numId w:val="65"/>
        </w:numPr>
        <w:ind w:right="129" w:hanging="247"/>
      </w:pPr>
      <w:r>
        <w:t>¿Qué procedimientos y herramientas se han aplicado para el seguim</w:t>
      </w:r>
      <w:r>
        <w:t>iento y evaluación del pro-yecto?:</w:t>
      </w:r>
      <w:r>
        <w:rPr>
          <w:rFonts w:ascii="Times New Roman" w:eastAsia="Times New Roman" w:hAnsi="Times New Roman" w:cs="Times New Roman"/>
          <w:i w:val="0"/>
          <w:sz w:val="24"/>
        </w:rPr>
        <w:t xml:space="preserve"> </w:t>
      </w:r>
    </w:p>
    <w:p w:rsidR="00F13885" w:rsidRDefault="00524DE7">
      <w:pPr>
        <w:spacing w:after="13" w:line="259" w:lineRule="auto"/>
        <w:ind w:left="142" w:firstLine="0"/>
        <w:jc w:val="left"/>
      </w:pPr>
      <w:r>
        <w:t xml:space="preserve"> </w:t>
      </w:r>
    </w:p>
    <w:p w:rsidR="00F13885" w:rsidRDefault="00524DE7">
      <w:pPr>
        <w:spacing w:after="115"/>
        <w:ind w:left="860" w:right="129"/>
      </w:pPr>
      <w:r>
        <w:t xml:space="preserve">(marcar con una ‘X’ la opción que proceda): </w:t>
      </w:r>
    </w:p>
    <w:p w:rsidR="00F13885" w:rsidRDefault="00524DE7">
      <w:pPr>
        <w:numPr>
          <w:ilvl w:val="1"/>
          <w:numId w:val="65"/>
        </w:numPr>
        <w:ind w:left="1016" w:right="129" w:hanging="166"/>
      </w:pPr>
      <w:r>
        <w:t xml:space="preserve">Encuestas.  </w:t>
      </w:r>
    </w:p>
    <w:p w:rsidR="00F13885" w:rsidRDefault="00524DE7">
      <w:pPr>
        <w:numPr>
          <w:ilvl w:val="1"/>
          <w:numId w:val="65"/>
        </w:numPr>
        <w:ind w:left="1016" w:right="129" w:hanging="166"/>
      </w:pPr>
      <w:r>
        <w:rPr>
          <w:rFonts w:ascii="Calibri" w:eastAsia="Calibri" w:hAnsi="Calibri" w:cs="Calibri"/>
          <w:i w:val="0"/>
          <w:noProof/>
        </w:rPr>
        <mc:AlternateContent>
          <mc:Choice Requires="wpg">
            <w:drawing>
              <wp:anchor distT="0" distB="0" distL="114300" distR="114300" simplePos="0" relativeHeight="2518487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97068" name="Group 39706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0466" name="Rectangle 4046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0467" name="Rectangle 4046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97068" style="width:12.7031pt;height:280.344pt;position:absolute;mso-position-horizontal-relative:page;mso-position-horizontal:absolute;margin-left:682.278pt;mso-position-vertical-relative:page;margin-top:531.696pt;" coordsize="1613,35603">
                <v:rect id="Rectangle 4046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046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178 de 205 </w:t>
                        </w:r>
                      </w:p>
                    </w:txbxContent>
                  </v:textbox>
                </v:rect>
                <w10:wrap type="square"/>
              </v:group>
            </w:pict>
          </mc:Fallback>
        </mc:AlternateContent>
      </w:r>
      <w:r>
        <w:t xml:space="preserve">Indicadores de gestión y resultados  </w:t>
      </w:r>
    </w:p>
    <w:p w:rsidR="00F13885" w:rsidRDefault="00524DE7">
      <w:pPr>
        <w:numPr>
          <w:ilvl w:val="1"/>
          <w:numId w:val="65"/>
        </w:numPr>
        <w:ind w:left="1016" w:right="129" w:hanging="166"/>
      </w:pPr>
      <w:r>
        <w:t xml:space="preserve">Dinámicas grupales y análisis de casos. </w:t>
      </w:r>
    </w:p>
    <w:p w:rsidR="00F13885" w:rsidRDefault="00524DE7">
      <w:pPr>
        <w:numPr>
          <w:ilvl w:val="1"/>
          <w:numId w:val="65"/>
        </w:numPr>
        <w:ind w:left="1016" w:right="129" w:hanging="166"/>
      </w:pPr>
      <w:r>
        <w:t>Tratamiento y análisis de fuentes estadísticas y documentales.</w:t>
      </w:r>
      <w:r>
        <w:rPr>
          <w:rFonts w:ascii="Times New Roman" w:eastAsia="Times New Roman" w:hAnsi="Times New Roman" w:cs="Times New Roman"/>
          <w:i w:val="0"/>
          <w:sz w:val="24"/>
        </w:rPr>
        <w:t xml:space="preserve"> </w:t>
      </w:r>
    </w:p>
    <w:p w:rsidR="00F13885" w:rsidRDefault="00524DE7">
      <w:pPr>
        <w:numPr>
          <w:ilvl w:val="1"/>
          <w:numId w:val="65"/>
        </w:numPr>
        <w:spacing w:after="40"/>
        <w:ind w:left="1016" w:right="129" w:hanging="166"/>
      </w:pPr>
      <w:r>
        <w:t>Sistematización de</w:t>
      </w:r>
      <w:r>
        <w:t xml:space="preserve"> experiencias. </w:t>
      </w:r>
    </w:p>
    <w:p w:rsidR="00F13885" w:rsidRDefault="00524DE7">
      <w:pPr>
        <w:ind w:left="860" w:right="129"/>
      </w:pPr>
      <w:r>
        <w:t>Otros…………………………………………………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t xml:space="preserve"> </w:t>
      </w:r>
    </w:p>
    <w:p w:rsidR="00F13885" w:rsidRDefault="00524DE7">
      <w:pPr>
        <w:numPr>
          <w:ilvl w:val="0"/>
          <w:numId w:val="65"/>
        </w:numPr>
        <w:ind w:right="129" w:hanging="247"/>
      </w:pPr>
      <w:r>
        <w:t xml:space="preserve">Indicadores previstos para evaluar el programa </w:t>
      </w:r>
      <w:r>
        <w:rPr>
          <w:rFonts w:ascii="Times New Roman" w:eastAsia="Times New Roman" w:hAnsi="Times New Roman" w:cs="Times New Roman"/>
          <w:i w:val="0"/>
          <w:sz w:val="24"/>
        </w:rPr>
        <w:t xml:space="preserve"> </w:t>
      </w:r>
    </w:p>
    <w:tbl>
      <w:tblPr>
        <w:tblStyle w:val="TableGrid"/>
        <w:tblW w:w="8495" w:type="dxa"/>
        <w:tblInd w:w="146" w:type="dxa"/>
        <w:tblCellMar>
          <w:top w:w="8" w:type="dxa"/>
          <w:left w:w="106" w:type="dxa"/>
          <w:bottom w:w="0" w:type="dxa"/>
          <w:right w:w="115" w:type="dxa"/>
        </w:tblCellMar>
        <w:tblLook w:val="04A0" w:firstRow="1" w:lastRow="0" w:firstColumn="1" w:lastColumn="0" w:noHBand="0" w:noVBand="1"/>
      </w:tblPr>
      <w:tblGrid>
        <w:gridCol w:w="2125"/>
        <w:gridCol w:w="2122"/>
        <w:gridCol w:w="2124"/>
        <w:gridCol w:w="2125"/>
      </w:tblGrid>
      <w:tr w:rsidR="00F13885">
        <w:trPr>
          <w:trHeight w:val="516"/>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Resultado Obtenido</w:t>
            </w:r>
            <w:r>
              <w:rPr>
                <w:rFonts w:ascii="Times New Roman" w:eastAsia="Times New Roman" w:hAnsi="Times New Roman" w:cs="Times New Roman"/>
                <w:i w:val="0"/>
                <w:sz w:val="24"/>
              </w:rP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numPr>
          <w:ilvl w:val="0"/>
          <w:numId w:val="65"/>
        </w:numPr>
        <w:ind w:right="129" w:hanging="247"/>
      </w:pPr>
      <w:r>
        <w:t xml:space="preserve">Indicar, en su caso, los resultados de otros indicadores de interés que no estaban previstos y se han contemplado en la evaluación del proyecto.  </w:t>
      </w:r>
    </w:p>
    <w:p w:rsidR="00F13885" w:rsidRDefault="00524DE7">
      <w:pPr>
        <w:spacing w:after="0" w:line="259" w:lineRule="auto"/>
        <w:ind w:left="142" w:firstLine="0"/>
        <w:jc w:val="left"/>
      </w:pPr>
      <w:r>
        <w:t xml:space="preserve"> </w:t>
      </w:r>
    </w:p>
    <w:p w:rsidR="00F13885" w:rsidRDefault="00524DE7">
      <w:pPr>
        <w:numPr>
          <w:ilvl w:val="0"/>
          <w:numId w:val="65"/>
        </w:numPr>
        <w:ind w:right="129" w:hanging="247"/>
      </w:pPr>
      <w:r>
        <w:t xml:space="preserve">Comentarios / Observaciones/ Información adicional de interés.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8. Beneficiarios/as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(Alcance final de </w:t>
      </w:r>
      <w:r>
        <w:t xml:space="preserve">la acción con indicación de la población a la que se ha dirigido el proyecto y número de beneficiarios reales, así como el ámbito territorial de aplicación)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tbl>
      <w:tblPr>
        <w:tblStyle w:val="TableGrid"/>
        <w:tblW w:w="8502" w:type="dxa"/>
        <w:tblInd w:w="146" w:type="dxa"/>
        <w:tblCellMar>
          <w:top w:w="9" w:type="dxa"/>
          <w:left w:w="108" w:type="dxa"/>
          <w:bottom w:w="0" w:type="dxa"/>
          <w:right w:w="115" w:type="dxa"/>
        </w:tblCellMar>
        <w:tblLook w:val="04A0" w:firstRow="1" w:lastRow="0" w:firstColumn="1" w:lastColumn="0" w:noHBand="0" w:noVBand="1"/>
      </w:tblPr>
      <w:tblGrid>
        <w:gridCol w:w="2830"/>
        <w:gridCol w:w="5672"/>
      </w:tblGrid>
      <w:tr w:rsidR="00F13885">
        <w:trPr>
          <w:trHeight w:val="516"/>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r>
      <w:tr w:rsidR="00F13885">
        <w:trPr>
          <w:trHeight w:val="264"/>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numPr>
          <w:ilvl w:val="0"/>
          <w:numId w:val="6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Duración </w:t>
      </w:r>
    </w:p>
    <w:p w:rsidR="00F13885" w:rsidRDefault="00524DE7">
      <w:pPr>
        <w:spacing w:after="0" w:line="259" w:lineRule="auto"/>
        <w:ind w:left="142" w:firstLine="0"/>
        <w:jc w:val="left"/>
      </w:pPr>
      <w:r>
        <w:t xml:space="preserve"> </w:t>
      </w:r>
    </w:p>
    <w:p w:rsidR="00F13885" w:rsidRDefault="00524DE7">
      <w:pPr>
        <w:ind w:left="137" w:right="129"/>
      </w:pPr>
      <w:r>
        <w:t xml:space="preserve">(Tiempo empleado en la realización del proyecto o actividad) </w:t>
      </w:r>
    </w:p>
    <w:p w:rsidR="00F13885" w:rsidRDefault="00524DE7">
      <w:pPr>
        <w:spacing w:after="0" w:line="259" w:lineRule="auto"/>
        <w:ind w:left="142" w:firstLine="0"/>
        <w:jc w:val="left"/>
      </w:pPr>
      <w:r>
        <w:t xml:space="preserve"> </w:t>
      </w:r>
    </w:p>
    <w:p w:rsidR="00F13885" w:rsidRDefault="00524DE7">
      <w:pPr>
        <w:numPr>
          <w:ilvl w:val="0"/>
          <w:numId w:val="66"/>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Entidades que han colaborado en el desarrollo del trabajo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11. Acciones de difusión del proyecto </w:t>
      </w:r>
    </w:p>
    <w:p w:rsidR="00F13885" w:rsidRDefault="00524DE7">
      <w:pPr>
        <w:spacing w:after="0" w:line="259" w:lineRule="auto"/>
        <w:ind w:left="142" w:firstLine="0"/>
        <w:jc w:val="left"/>
      </w:pPr>
      <w:r>
        <w:t xml:space="preserve"> </w:t>
      </w:r>
    </w:p>
    <w:p w:rsidR="00F13885" w:rsidRDefault="00524DE7">
      <w:pPr>
        <w:ind w:left="137" w:right="129"/>
      </w:pPr>
      <w:r>
        <w:t xml:space="preserve">(Descripción materiales elaborados para la ejecución del proyecto y aportación, en su </w:t>
      </w:r>
      <w:r>
        <w:t xml:space="preserve">caso, de los soportes editados).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12. Resultados </w:t>
      </w:r>
    </w:p>
    <w:p w:rsidR="00F13885" w:rsidRDefault="00524DE7">
      <w:pPr>
        <w:spacing w:after="0" w:line="259" w:lineRule="auto"/>
        <w:ind w:left="142" w:firstLine="0"/>
        <w:jc w:val="left"/>
      </w:pPr>
      <w:r>
        <w:t xml:space="preserve"> </w:t>
      </w:r>
    </w:p>
    <w:p w:rsidR="00F13885" w:rsidRDefault="00524DE7">
      <w:pPr>
        <w:ind w:left="137"/>
      </w:pPr>
      <w:r>
        <w:t xml:space="preserve">(Resultados y beneficios obtenidos al realizar el proyecto. Hacer una valoración global de lo que se pretendía en un principio y lo realizado finalmente) </w:t>
      </w:r>
    </w:p>
    <w:p w:rsidR="00F13885" w:rsidRDefault="00524DE7">
      <w:pPr>
        <w:spacing w:after="0" w:line="259" w:lineRule="auto"/>
        <w:ind w:left="142" w:firstLine="0"/>
        <w:jc w:val="left"/>
      </w:pPr>
      <w:r>
        <w:t xml:space="preserve"> </w:t>
      </w:r>
    </w:p>
    <w:p w:rsidR="00F13885" w:rsidRDefault="00524DE7">
      <w:pPr>
        <w:pStyle w:val="Ttulo6"/>
        <w:ind w:left="249"/>
      </w:pPr>
      <w:r>
        <w:rPr>
          <w:i/>
        </w:rPr>
        <w:t xml:space="preserve">13. Relación de gastos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497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2426" name="Group 40242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179" name="Rectangle 4117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180" name="Rectangle 4118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179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2426" style="width:12.7031pt;height:280.344pt;position:absolute;mso-position-horizontal-relative:page;mso-position-horizontal:absolute;margin-left:682.278pt;mso-position-vertical-relative:page;margin-top:531.696pt;" coordsize="1613,35603">
                <v:rect id="Rectangle 4117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18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179 de 205 </w:t>
                        </w:r>
                      </w:p>
                    </w:txbxContent>
                  </v:textbox>
                </v:rect>
                <w10:wrap type="square"/>
              </v:group>
            </w:pict>
          </mc:Fallback>
        </mc:AlternateContent>
      </w:r>
      <w:r>
        <w:t xml:space="preserve"> </w:t>
      </w:r>
    </w:p>
    <w:p w:rsidR="00F13885" w:rsidRDefault="00524DE7">
      <w:pPr>
        <w:ind w:left="137" w:right="129"/>
      </w:pPr>
      <w:r>
        <w:t>(Especificar los gastos / inversiones finalmente realizados</w:t>
      </w:r>
      <w:r>
        <w:t xml:space="preserve">, señalando, si las hubiera, las posibles desviaciones entre las partidas inicialmente solicitadas y finalmente justificadas)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pStyle w:val="Ttulo5"/>
        <w:spacing w:after="0"/>
        <w:ind w:left="137"/>
      </w:pPr>
      <w:r>
        <w:t>Gastos corrientes</w:t>
      </w:r>
      <w:r>
        <w:rPr>
          <w:rFonts w:ascii="Times New Roman" w:eastAsia="Times New Roman" w:hAnsi="Times New Roman" w:cs="Times New Roman"/>
          <w:b w:val="0"/>
          <w:i w:val="0"/>
          <w:sz w:val="24"/>
        </w:rPr>
        <w:t xml:space="preserve"> </w:t>
      </w:r>
    </w:p>
    <w:tbl>
      <w:tblPr>
        <w:tblStyle w:val="TableGrid"/>
        <w:tblW w:w="8483" w:type="dxa"/>
        <w:tblInd w:w="145" w:type="dxa"/>
        <w:tblCellMar>
          <w:top w:w="9" w:type="dxa"/>
          <w:left w:w="104" w:type="dxa"/>
          <w:bottom w:w="0" w:type="dxa"/>
          <w:right w:w="0" w:type="dxa"/>
        </w:tblCellMar>
        <w:tblLook w:val="04A0" w:firstRow="1" w:lastRow="0" w:firstColumn="1" w:lastColumn="0" w:noHBand="0" w:noVBand="1"/>
      </w:tblPr>
      <w:tblGrid>
        <w:gridCol w:w="701"/>
        <w:gridCol w:w="796"/>
        <w:gridCol w:w="1335"/>
        <w:gridCol w:w="709"/>
        <w:gridCol w:w="1940"/>
        <w:gridCol w:w="1038"/>
        <w:gridCol w:w="992"/>
        <w:gridCol w:w="973"/>
      </w:tblGrid>
      <w:tr w:rsidR="00F13885">
        <w:trPr>
          <w:trHeight w:val="781"/>
        </w:trPr>
        <w:tc>
          <w:tcPr>
            <w:tcW w:w="701"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firstLine="0"/>
              <w:jc w:val="left"/>
            </w:pPr>
            <w:r>
              <w:rPr>
                <w:b/>
              </w:rPr>
              <w:t xml:space="preserve">Nº doc </w:t>
            </w:r>
          </w:p>
        </w:tc>
        <w:tc>
          <w:tcPr>
            <w:tcW w:w="79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rPr>
              <w:t xml:space="preserve">fecha </w:t>
            </w:r>
          </w:p>
        </w:tc>
        <w:tc>
          <w:tcPr>
            <w:tcW w:w="1335"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pPr>
            <w:r>
              <w:rPr>
                <w:b/>
              </w:rPr>
              <w:t xml:space="preserve">proveedor </w:t>
            </w:r>
          </w:p>
        </w:tc>
        <w:tc>
          <w:tcPr>
            <w:tcW w:w="709"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rPr>
              <w:t xml:space="preserve">DNI NIE </w:t>
            </w:r>
          </w:p>
        </w:tc>
        <w:tc>
          <w:tcPr>
            <w:tcW w:w="1940" w:type="dxa"/>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170" w:firstLine="0"/>
              <w:jc w:val="left"/>
            </w:pPr>
            <w:r>
              <w:rPr>
                <w:b/>
              </w:rPr>
              <w:t xml:space="preserve">concepto </w:t>
            </w:r>
          </w:p>
        </w:tc>
        <w:tc>
          <w:tcPr>
            <w:tcW w:w="2030"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478" w:firstLine="0"/>
              <w:jc w:val="left"/>
            </w:pPr>
            <w:r>
              <w:rPr>
                <w:b/>
              </w:rPr>
              <w:t xml:space="preserve">IMPORTE  </w:t>
            </w:r>
          </w:p>
          <w:p w:rsidR="00F13885" w:rsidRDefault="00524DE7">
            <w:pPr>
              <w:spacing w:after="0" w:line="259" w:lineRule="auto"/>
              <w:ind w:left="2" w:firstLine="0"/>
              <w:jc w:val="left"/>
            </w:pPr>
            <w:r>
              <w:rPr>
                <w:b/>
              </w:rPr>
              <w:t xml:space="preserve">Solicitado      Justificado </w:t>
            </w:r>
          </w:p>
        </w:tc>
        <w:tc>
          <w:tcPr>
            <w:tcW w:w="973"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7" w:right="-9" w:firstLine="0"/>
              <w:jc w:val="center"/>
            </w:pPr>
            <w:r>
              <w:rPr>
                <w:b/>
              </w:rPr>
              <w:t>Fecha de pago</w:t>
            </w:r>
          </w:p>
        </w:tc>
      </w:tr>
      <w:tr w:rsidR="00F13885">
        <w:trPr>
          <w:trHeight w:val="277"/>
        </w:trPr>
        <w:tc>
          <w:tcPr>
            <w:tcW w:w="701"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4"/>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62"/>
        </w:trPr>
        <w:tc>
          <w:tcPr>
            <w:tcW w:w="701"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1038"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274"/>
        </w:trPr>
        <w:tc>
          <w:tcPr>
            <w:tcW w:w="701"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0" w:right="233" w:firstLine="0"/>
              <w:jc w:val="center"/>
            </w:pPr>
            <w:r>
              <w:t xml:space="preserve"> </w:t>
            </w:r>
          </w:p>
        </w:tc>
        <w:tc>
          <w:tcPr>
            <w:tcW w:w="1038"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99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t xml:space="preserve"> </w:t>
            </w:r>
          </w:p>
        </w:tc>
        <w:tc>
          <w:tcPr>
            <w:tcW w:w="973"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4" w:firstLine="0"/>
              <w:jc w:val="left"/>
            </w:pPr>
            <w:r>
              <w:t xml:space="preserve"> </w:t>
            </w:r>
          </w:p>
        </w:tc>
      </w:tr>
      <w:tr w:rsidR="00F13885">
        <w:trPr>
          <w:trHeight w:val="538"/>
        </w:trPr>
        <w:tc>
          <w:tcPr>
            <w:tcW w:w="701"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4" w:firstLine="0"/>
              <w:jc w:val="center"/>
            </w:pPr>
            <w:r>
              <w:rPr>
                <w:b/>
              </w:rPr>
              <w:t xml:space="preserve"> </w:t>
            </w:r>
          </w:p>
          <w:p w:rsidR="00F13885" w:rsidRDefault="00524DE7">
            <w:pPr>
              <w:spacing w:after="0" w:line="259" w:lineRule="auto"/>
              <w:ind w:left="94"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p w:rsidR="00F13885" w:rsidRDefault="00524DE7">
            <w:pPr>
              <w:spacing w:after="0" w:line="259" w:lineRule="auto"/>
              <w:ind w:left="97"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36" w:firstLine="0"/>
              <w:jc w:val="center"/>
            </w:pPr>
            <w:r>
              <w:rPr>
                <w:b/>
              </w:rPr>
              <w:t xml:space="preserve">Total </w:t>
            </w:r>
          </w:p>
        </w:tc>
        <w:tc>
          <w:tcPr>
            <w:tcW w:w="1038"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97" w:firstLine="0"/>
              <w:jc w:val="center"/>
            </w:pPr>
            <w:r>
              <w:rPr>
                <w:b/>
              </w:rPr>
              <w:t xml:space="preserve"> </w:t>
            </w:r>
          </w:p>
        </w:tc>
        <w:tc>
          <w:tcPr>
            <w:tcW w:w="99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9" w:firstLine="0"/>
              <w:jc w:val="center"/>
            </w:pPr>
            <w:r>
              <w:rPr>
                <w:b/>
              </w:rPr>
              <w:t xml:space="preserve"> </w:t>
            </w:r>
          </w:p>
        </w:tc>
        <w:tc>
          <w:tcPr>
            <w:tcW w:w="973"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102" w:firstLine="0"/>
              <w:jc w:val="center"/>
            </w:pPr>
            <w:r>
              <w:rPr>
                <w:b/>
              </w:rPr>
              <w:t xml:space="preserve"> </w:t>
            </w:r>
          </w:p>
        </w:tc>
      </w:tr>
    </w:tbl>
    <w:p w:rsidR="00F13885" w:rsidRDefault="00524DE7">
      <w:pPr>
        <w:spacing w:after="0" w:line="259" w:lineRule="auto"/>
        <w:ind w:left="142" w:firstLine="0"/>
        <w:jc w:val="left"/>
      </w:pPr>
      <w:r>
        <w:t xml:space="preserve"> </w:t>
      </w:r>
    </w:p>
    <w:p w:rsidR="00F13885" w:rsidRDefault="00524DE7">
      <w:pPr>
        <w:pStyle w:val="Ttulo5"/>
        <w:spacing w:after="84"/>
        <w:ind w:left="137"/>
      </w:pPr>
      <w:r>
        <w:t>Gastos relativos a personal contratado por la entidad</w:t>
      </w:r>
      <w:r>
        <w:rPr>
          <w:rFonts w:ascii="Times New Roman" w:eastAsia="Times New Roman" w:hAnsi="Times New Roman" w:cs="Times New Roman"/>
          <w:b w:val="0"/>
          <w:i w:val="0"/>
          <w:sz w:val="24"/>
        </w:rPr>
        <w:t xml:space="preserve"> </w:t>
      </w:r>
    </w:p>
    <w:p w:rsidR="00F13885" w:rsidRDefault="00524DE7">
      <w:pPr>
        <w:spacing w:after="0" w:line="259" w:lineRule="auto"/>
        <w:ind w:left="142" w:firstLine="0"/>
        <w:jc w:val="left"/>
      </w:pPr>
      <w:r>
        <w:t xml:space="preserve"> </w:t>
      </w:r>
    </w:p>
    <w:tbl>
      <w:tblPr>
        <w:tblStyle w:val="TableGrid"/>
        <w:tblW w:w="8499" w:type="dxa"/>
        <w:tblInd w:w="145" w:type="dxa"/>
        <w:tblCellMar>
          <w:top w:w="9" w:type="dxa"/>
          <w:left w:w="104" w:type="dxa"/>
          <w:bottom w:w="0" w:type="dxa"/>
          <w:right w:w="0" w:type="dxa"/>
        </w:tblCellMar>
        <w:tblLook w:val="04A0" w:firstRow="1" w:lastRow="0" w:firstColumn="1" w:lastColumn="0" w:noHBand="0" w:noVBand="1"/>
      </w:tblPr>
      <w:tblGrid>
        <w:gridCol w:w="3"/>
        <w:gridCol w:w="1982"/>
        <w:gridCol w:w="3"/>
        <w:gridCol w:w="673"/>
        <w:gridCol w:w="3"/>
        <w:gridCol w:w="1394"/>
        <w:gridCol w:w="3"/>
        <w:gridCol w:w="873"/>
        <w:gridCol w:w="3"/>
        <w:gridCol w:w="853"/>
        <w:gridCol w:w="3"/>
        <w:gridCol w:w="862"/>
        <w:gridCol w:w="3"/>
        <w:gridCol w:w="899"/>
        <w:gridCol w:w="3"/>
        <w:gridCol w:w="939"/>
        <w:gridCol w:w="3"/>
      </w:tblGrid>
      <w:tr w:rsidR="00F13885">
        <w:trPr>
          <w:gridBefore w:val="1"/>
          <w:trHeight w:val="1288"/>
        </w:trPr>
        <w:tc>
          <w:tcPr>
            <w:tcW w:w="1985" w:type="dxa"/>
            <w:gridSpan w:val="2"/>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right="-4" w:firstLine="0"/>
            </w:pPr>
            <w:r>
              <w:rPr>
                <w:b/>
              </w:rPr>
              <w:t>Nombre Apellidos</w:t>
            </w:r>
          </w:p>
        </w:tc>
        <w:tc>
          <w:tcPr>
            <w:tcW w:w="676" w:type="dxa"/>
            <w:gridSpan w:val="2"/>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rPr>
              <w:t xml:space="preserve">DNI NIE </w:t>
            </w:r>
          </w:p>
        </w:tc>
        <w:tc>
          <w:tcPr>
            <w:tcW w:w="1397" w:type="dxa"/>
            <w:gridSpan w:val="2"/>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rPr>
              <w:t xml:space="preserve">Categoría profesional </w:t>
            </w:r>
          </w:p>
        </w:tc>
        <w:tc>
          <w:tcPr>
            <w:tcW w:w="1732"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330" w:firstLine="0"/>
              <w:jc w:val="left"/>
            </w:pPr>
            <w:r>
              <w:rPr>
                <w:b/>
              </w:rPr>
              <w:t xml:space="preserve">IMPORTE  </w:t>
            </w:r>
          </w:p>
          <w:p w:rsidR="00F13885" w:rsidRDefault="00524DE7">
            <w:pPr>
              <w:spacing w:after="0" w:line="259" w:lineRule="auto"/>
              <w:ind w:left="4" w:right="-13" w:firstLine="0"/>
              <w:jc w:val="left"/>
            </w:pPr>
            <w:r>
              <w:rPr>
                <w:b/>
              </w:rPr>
              <w:t xml:space="preserve">Bruto nómina </w:t>
            </w:r>
            <w:r>
              <w:rPr>
                <w:b/>
              </w:rPr>
              <w:t xml:space="preserve">Solicitado/justificado </w:t>
            </w:r>
          </w:p>
        </w:tc>
        <w:tc>
          <w:tcPr>
            <w:tcW w:w="1767"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39" w:lineRule="auto"/>
              <w:ind w:left="5" w:firstLine="343"/>
              <w:jc w:val="left"/>
            </w:pPr>
            <w:r>
              <w:rPr>
                <w:b/>
              </w:rPr>
              <w:t xml:space="preserve">IMPORTE  Seg Soc empresa </w:t>
            </w:r>
          </w:p>
          <w:p w:rsidR="00F13885" w:rsidRDefault="00524DE7">
            <w:pPr>
              <w:spacing w:after="0" w:line="259" w:lineRule="auto"/>
              <w:ind w:left="5" w:firstLine="0"/>
              <w:jc w:val="left"/>
            </w:pPr>
            <w:r>
              <w:rPr>
                <w:b/>
              </w:rPr>
              <w:t>Solicitado/ justificado</w:t>
            </w:r>
            <w:r>
              <w:rPr>
                <w:rFonts w:ascii="Times New Roman" w:eastAsia="Times New Roman" w:hAnsi="Times New Roman" w:cs="Times New Roman"/>
                <w:i w:val="0"/>
                <w:sz w:val="24"/>
              </w:rPr>
              <w:t xml:space="preserve"> </w:t>
            </w:r>
          </w:p>
        </w:tc>
        <w:tc>
          <w:tcPr>
            <w:tcW w:w="942"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0" w:right="-25" w:firstLine="0"/>
              <w:jc w:val="center"/>
            </w:pPr>
            <w:r>
              <w:rPr>
                <w:b/>
              </w:rPr>
              <w:t>Fecha de pago</w:t>
            </w:r>
          </w:p>
        </w:tc>
      </w:tr>
      <w:tr w:rsidR="00F13885">
        <w:trPr>
          <w:gridBefore w:val="1"/>
          <w:trHeight w:val="277"/>
        </w:trPr>
        <w:tc>
          <w:tcPr>
            <w:tcW w:w="1985" w:type="dxa"/>
            <w:gridSpan w:val="2"/>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gridSpan w:val="2"/>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gridSpan w:val="2"/>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gridSpan w:val="2"/>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gridSpan w:val="2"/>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gridBefore w:val="1"/>
          <w:trHeight w:val="262"/>
        </w:trPr>
        <w:tc>
          <w:tcPr>
            <w:tcW w:w="198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gridBefore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t xml:space="preserve"> </w:t>
            </w:r>
          </w:p>
        </w:tc>
        <w:tc>
          <w:tcPr>
            <w:tcW w:w="90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t xml:space="preserve"> </w:t>
            </w:r>
          </w:p>
        </w:tc>
        <w:tc>
          <w:tcPr>
            <w:tcW w:w="942"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r>
      <w:tr w:rsidR="00F13885">
        <w:trPr>
          <w:gridAfter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0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942"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0" w:firstLine="0"/>
              <w:jc w:val="left"/>
            </w:pPr>
            <w:r>
              <w:t xml:space="preserve"> </w:t>
            </w:r>
          </w:p>
        </w:tc>
      </w:tr>
      <w:tr w:rsidR="00F13885">
        <w:trPr>
          <w:gridAfter w:val="1"/>
          <w:trHeight w:val="264"/>
        </w:trPr>
        <w:tc>
          <w:tcPr>
            <w:tcW w:w="198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6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3" w:firstLine="0"/>
              <w:jc w:val="left"/>
            </w:pPr>
            <w:r>
              <w:t xml:space="preserve"> </w:t>
            </w:r>
          </w:p>
        </w:tc>
        <w:tc>
          <w:tcPr>
            <w:tcW w:w="1397"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87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856"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0" w:firstLine="0"/>
              <w:jc w:val="left"/>
            </w:pPr>
            <w:r>
              <w:t xml:space="preserve"> </w:t>
            </w:r>
          </w:p>
        </w:tc>
        <w:tc>
          <w:tcPr>
            <w:tcW w:w="865"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90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t xml:space="preserve"> </w:t>
            </w:r>
          </w:p>
        </w:tc>
        <w:tc>
          <w:tcPr>
            <w:tcW w:w="942"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0" w:firstLine="0"/>
              <w:jc w:val="left"/>
            </w:pPr>
            <w:r>
              <w:t xml:space="preserve"> </w:t>
            </w:r>
          </w:p>
        </w:tc>
      </w:tr>
      <w:tr w:rsidR="00F13885">
        <w:trPr>
          <w:gridAfter w:val="1"/>
          <w:trHeight w:val="271"/>
        </w:trPr>
        <w:tc>
          <w:tcPr>
            <w:tcW w:w="1985" w:type="dxa"/>
            <w:gridSpan w:val="2"/>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676"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3" w:firstLine="0"/>
              <w:jc w:val="left"/>
            </w:pPr>
            <w:r>
              <w:t xml:space="preserve"> </w:t>
            </w:r>
          </w:p>
        </w:tc>
        <w:tc>
          <w:tcPr>
            <w:tcW w:w="1397"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876"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856" w:type="dxa"/>
            <w:gridSpan w:val="2"/>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0" w:firstLine="0"/>
              <w:jc w:val="left"/>
            </w:pPr>
            <w:r>
              <w:t xml:space="preserve"> </w:t>
            </w:r>
          </w:p>
        </w:tc>
        <w:tc>
          <w:tcPr>
            <w:tcW w:w="865" w:type="dxa"/>
            <w:gridSpan w:val="2"/>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t xml:space="preserve"> </w:t>
            </w:r>
          </w:p>
        </w:tc>
        <w:tc>
          <w:tcPr>
            <w:tcW w:w="902" w:type="dxa"/>
            <w:gridSpan w:val="2"/>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2" w:firstLine="0"/>
              <w:jc w:val="left"/>
            </w:pPr>
            <w:r>
              <w:t xml:space="preserve"> </w:t>
            </w:r>
          </w:p>
        </w:tc>
        <w:tc>
          <w:tcPr>
            <w:tcW w:w="942" w:type="dxa"/>
            <w:gridSpan w:val="2"/>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0" w:firstLine="0"/>
              <w:jc w:val="left"/>
            </w:pPr>
            <w:r>
              <w:t xml:space="preserve"> </w:t>
            </w:r>
          </w:p>
        </w:tc>
      </w:tr>
      <w:tr w:rsidR="00F13885">
        <w:trPr>
          <w:gridAfter w:val="1"/>
          <w:trHeight w:val="790"/>
        </w:trPr>
        <w:tc>
          <w:tcPr>
            <w:tcW w:w="1985" w:type="dxa"/>
            <w:gridSpan w:val="2"/>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rPr>
                <w:b/>
              </w:rPr>
              <w:t xml:space="preserve"> </w:t>
            </w:r>
          </w:p>
        </w:tc>
        <w:tc>
          <w:tcPr>
            <w:tcW w:w="676"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8" w:firstLine="0"/>
              <w:jc w:val="center"/>
            </w:pPr>
            <w:r>
              <w:rPr>
                <w:b/>
              </w:rPr>
              <w:t xml:space="preserve"> </w:t>
            </w:r>
          </w:p>
        </w:tc>
        <w:tc>
          <w:tcPr>
            <w:tcW w:w="1397"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rPr>
                <w:b/>
              </w:rPr>
              <w:t xml:space="preserve">    Total </w:t>
            </w:r>
          </w:p>
        </w:tc>
        <w:tc>
          <w:tcPr>
            <w:tcW w:w="876"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8" w:firstLine="0"/>
              <w:jc w:val="center"/>
            </w:pPr>
            <w:r>
              <w:rPr>
                <w:b/>
              </w:rPr>
              <w:t xml:space="preserve"> </w:t>
            </w:r>
          </w:p>
          <w:p w:rsidR="00F13885" w:rsidRDefault="00524DE7">
            <w:pPr>
              <w:spacing w:after="0" w:line="259" w:lineRule="auto"/>
              <w:ind w:left="0" w:right="-1" w:firstLine="0"/>
              <w:jc w:val="right"/>
            </w:pPr>
            <w:r>
              <w:rPr>
                <w:b/>
              </w:rPr>
              <w:t xml:space="preserve">      </w:t>
            </w:r>
          </w:p>
          <w:p w:rsidR="00F13885" w:rsidRDefault="00524DE7">
            <w:pPr>
              <w:spacing w:after="0" w:line="259" w:lineRule="auto"/>
              <w:ind w:left="98" w:firstLine="0"/>
              <w:jc w:val="center"/>
            </w:pPr>
            <w:r>
              <w:rPr>
                <w:b/>
              </w:rPr>
              <w:t xml:space="preserve"> </w:t>
            </w:r>
          </w:p>
        </w:tc>
        <w:tc>
          <w:tcPr>
            <w:tcW w:w="856" w:type="dxa"/>
            <w:gridSpan w:val="2"/>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3" w:firstLine="0"/>
              <w:jc w:val="center"/>
            </w:pPr>
            <w:r>
              <w:rPr>
                <w:b/>
              </w:rPr>
              <w:t xml:space="preserve"> </w:t>
            </w:r>
          </w:p>
          <w:p w:rsidR="00F13885" w:rsidRDefault="00524DE7">
            <w:pPr>
              <w:spacing w:after="0" w:line="259" w:lineRule="auto"/>
              <w:ind w:left="93" w:firstLine="0"/>
              <w:jc w:val="center"/>
            </w:pPr>
            <w:r>
              <w:rPr>
                <w:b/>
              </w:rPr>
              <w:t xml:space="preserve"> </w:t>
            </w:r>
          </w:p>
        </w:tc>
        <w:tc>
          <w:tcPr>
            <w:tcW w:w="865" w:type="dxa"/>
            <w:gridSpan w:val="2"/>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100" w:firstLine="0"/>
              <w:jc w:val="center"/>
            </w:pPr>
            <w:r>
              <w:rPr>
                <w:b/>
              </w:rPr>
              <w:t xml:space="preserve"> </w:t>
            </w:r>
          </w:p>
        </w:tc>
        <w:tc>
          <w:tcPr>
            <w:tcW w:w="902" w:type="dxa"/>
            <w:gridSpan w:val="2"/>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6" w:firstLine="0"/>
              <w:jc w:val="center"/>
            </w:pPr>
            <w:r>
              <w:rPr>
                <w:b/>
              </w:rPr>
              <w:t xml:space="preserve"> </w:t>
            </w:r>
          </w:p>
        </w:tc>
        <w:tc>
          <w:tcPr>
            <w:tcW w:w="942" w:type="dxa"/>
            <w:gridSpan w:val="2"/>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0" w:firstLine="0"/>
              <w:jc w:val="left"/>
            </w:pPr>
            <w:r>
              <w:rPr>
                <w:b/>
              </w:rPr>
              <w:t xml:space="preserve"> </w:t>
            </w:r>
          </w:p>
        </w:tc>
      </w:tr>
    </w:tbl>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numPr>
          <w:ilvl w:val="0"/>
          <w:numId w:val="67"/>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Facturas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(Adjuntar facturas justificativas del gasto) </w:t>
      </w:r>
    </w:p>
    <w:p w:rsidR="00F13885" w:rsidRDefault="00524DE7">
      <w:pPr>
        <w:spacing w:after="0" w:line="259" w:lineRule="auto"/>
        <w:ind w:left="142" w:firstLine="0"/>
        <w:jc w:val="left"/>
      </w:pPr>
      <w:r>
        <w:t xml:space="preserve"> </w:t>
      </w:r>
    </w:p>
    <w:p w:rsidR="00F13885" w:rsidRDefault="00524DE7">
      <w:pPr>
        <w:numPr>
          <w:ilvl w:val="0"/>
          <w:numId w:val="67"/>
        </w:numPr>
        <w:pBdr>
          <w:top w:val="single" w:sz="4" w:space="0" w:color="000000"/>
          <w:left w:val="single" w:sz="4" w:space="0" w:color="000000"/>
          <w:bottom w:val="single" w:sz="4" w:space="0" w:color="000000"/>
          <w:right w:val="single" w:sz="4" w:space="0" w:color="000000"/>
        </w:pBdr>
        <w:spacing w:after="0" w:line="259" w:lineRule="auto"/>
        <w:ind w:left="608" w:hanging="369"/>
        <w:jc w:val="left"/>
      </w:pPr>
      <w:r>
        <w:rPr>
          <w:b/>
        </w:rPr>
        <w:t xml:space="preserve">Otros aspectos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(Otros aspectos relevantes no incluidos en los apartados anteriores. </w:t>
      </w:r>
    </w:p>
    <w:p w:rsidR="00F13885" w:rsidRDefault="00524DE7">
      <w:pPr>
        <w:spacing w:after="0" w:line="259" w:lineRule="auto"/>
        <w:ind w:left="142" w:firstLine="0"/>
        <w:jc w:val="left"/>
      </w:pPr>
      <w:r>
        <w:rPr>
          <w:b/>
        </w:rPr>
        <w:t xml:space="preserve"> </w:t>
      </w:r>
    </w:p>
    <w:p w:rsidR="00F13885" w:rsidRDefault="00524DE7">
      <w:pPr>
        <w:pStyle w:val="Ttulo6"/>
        <w:ind w:left="249"/>
      </w:pPr>
      <w:r>
        <w:rPr>
          <w:i/>
        </w:rPr>
        <w:t xml:space="preserve">16. Comprobante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(Carteles, folletos, videos, fotografías etc elaborados y que reflejan la veracidad de lo expuesto </w:t>
      </w:r>
      <w:r>
        <w:t xml:space="preserve">en la memoria.)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ind w:left="137" w:right="129"/>
      </w:pPr>
      <w:r>
        <w:t xml:space="preserve">Don/Dña......................................................................................................., representante legal de la entidad solicitante, declara la veracidad de los datos obrantes en el presente Anexo.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17" w:line="259" w:lineRule="auto"/>
        <w:ind w:left="142" w:firstLine="0"/>
        <w:jc w:val="left"/>
      </w:pPr>
      <w:r>
        <w:t xml:space="preserve"> </w:t>
      </w:r>
    </w:p>
    <w:p w:rsidR="00F13885" w:rsidRDefault="00524DE7">
      <w:pPr>
        <w:ind w:left="137" w:right="129"/>
      </w:pPr>
      <w:r>
        <w:rPr>
          <w:rFonts w:ascii="Calibri" w:eastAsia="Calibri" w:hAnsi="Calibri" w:cs="Calibri"/>
          <w:i w:val="0"/>
          <w:noProof/>
        </w:rPr>
        <mc:AlternateContent>
          <mc:Choice Requires="wpg">
            <w:drawing>
              <wp:anchor distT="0" distB="0" distL="114300" distR="114300" simplePos="0" relativeHeight="2518507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6926" name="Group 37692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490" name="Rectangle 4149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491" name="Rectangle 4149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6926" style="width:12.7031pt;height:280.344pt;position:absolute;mso-position-horizontal-relative:page;mso-position-horizontal:absolute;margin-left:682.278pt;mso-position-vertical-relative:page;margin-top:531.696pt;" coordsize="1613,35603">
                <v:rect id="Rectangle 4149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49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180 de 205 </w:t>
                        </w:r>
                      </w:p>
                    </w:txbxContent>
                  </v:textbox>
                </v:rect>
                <w10:wrap type="square"/>
              </v:group>
            </w:pict>
          </mc:Fallback>
        </mc:AlternateContent>
      </w:r>
      <w:r>
        <w:t xml:space="preserve">…………………………………, a…….. de………………….de………………………………...de 2020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tabs>
          <w:tab w:val="center" w:pos="1558"/>
          <w:tab w:val="center" w:pos="2266"/>
          <w:tab w:val="center" w:pos="2974"/>
          <w:tab w:val="center" w:pos="3682"/>
          <w:tab w:val="center" w:pos="4390"/>
          <w:tab w:val="center" w:pos="5099"/>
          <w:tab w:val="center" w:pos="6430"/>
        </w:tabs>
        <w:spacing w:after="123"/>
        <w:ind w:left="0" w:firstLine="0"/>
        <w:jc w:val="left"/>
      </w:pPr>
      <w:r>
        <w:t xml:space="preserve">Firmado:  </w:t>
      </w:r>
      <w:r>
        <w:tab/>
        <w:t xml:space="preserve"> </w:t>
      </w:r>
      <w:r>
        <w:tab/>
        <w:t xml:space="preserve"> </w:t>
      </w:r>
      <w:r>
        <w:tab/>
        <w:t xml:space="preserve"> </w:t>
      </w:r>
      <w:r>
        <w:tab/>
        <w:t xml:space="preserve"> </w:t>
      </w:r>
      <w:r>
        <w:tab/>
        <w:t xml:space="preserve"> </w:t>
      </w:r>
      <w:r>
        <w:tab/>
        <w:t xml:space="preserve"> </w:t>
      </w:r>
      <w:r>
        <w:tab/>
        <w:t xml:space="preserve">Firma y sello  </w:t>
      </w:r>
    </w:p>
    <w:p w:rsidR="00F13885" w:rsidRDefault="00524DE7">
      <w:pPr>
        <w:spacing w:after="105" w:line="259" w:lineRule="auto"/>
        <w:ind w:left="142" w:firstLine="0"/>
        <w:jc w:val="left"/>
      </w:pPr>
      <w:r>
        <w:t xml:space="preserve"> </w:t>
      </w:r>
    </w:p>
    <w:p w:rsidR="00F13885" w:rsidRDefault="00524DE7">
      <w:pPr>
        <w:tabs>
          <w:tab w:val="center" w:pos="4390"/>
          <w:tab w:val="center" w:pos="5099"/>
          <w:tab w:val="center" w:pos="7574"/>
        </w:tabs>
        <w:spacing w:after="123"/>
        <w:ind w:left="0" w:firstLine="0"/>
        <w:jc w:val="left"/>
      </w:pPr>
      <w:r>
        <w:t xml:space="preserve">(Persona responsable del proyecto)  </w:t>
      </w:r>
      <w:r>
        <w:tab/>
        <w:t xml:space="preserve"> </w:t>
      </w:r>
      <w:r>
        <w:tab/>
        <w:t xml:space="preserve"> </w:t>
      </w:r>
      <w:r>
        <w:tab/>
        <w:t xml:space="preserve">(Representante Legal de la Entidad) </w:t>
      </w:r>
    </w:p>
    <w:p w:rsidR="00F13885" w:rsidRDefault="00524DE7">
      <w:pPr>
        <w:spacing w:after="0" w:line="259" w:lineRule="auto"/>
        <w:ind w:left="142" w:firstLine="0"/>
        <w:jc w:val="left"/>
      </w:pPr>
      <w:r>
        <w:t xml:space="preserve"> </w:t>
      </w:r>
    </w:p>
    <w:p w:rsidR="00F13885" w:rsidRDefault="00524DE7">
      <w:pPr>
        <w:spacing w:after="0" w:line="259" w:lineRule="auto"/>
        <w:ind w:left="152" w:right="2049"/>
      </w:pPr>
      <w:r>
        <w:rPr>
          <w:u w:val="single" w:color="000000"/>
        </w:rPr>
        <w:t>Nota:</w:t>
      </w:r>
      <w:r>
        <w:t xml:space="preserve"> </w:t>
      </w:r>
    </w:p>
    <w:p w:rsidR="00F13885" w:rsidRDefault="00524DE7">
      <w:pPr>
        <w:spacing w:after="0" w:line="259" w:lineRule="auto"/>
        <w:ind w:left="142" w:firstLine="0"/>
        <w:jc w:val="left"/>
      </w:pPr>
      <w:r>
        <w:t xml:space="preserve"> </w:t>
      </w:r>
    </w:p>
    <w:p w:rsidR="00F13885" w:rsidRDefault="00524DE7">
      <w:pPr>
        <w:ind w:left="137" w:right="129"/>
      </w:pPr>
      <w:r>
        <w:t xml:space="preserve">El formato que se facilita es orientativo. Por esta razón, se podrá incluir cuantos datos e informaciones se considere convenientes. </w:t>
      </w:r>
    </w:p>
    <w:p w:rsidR="00F13885" w:rsidRDefault="00524DE7">
      <w:pPr>
        <w:spacing w:after="107" w:line="259" w:lineRule="auto"/>
        <w:ind w:left="142" w:firstLine="0"/>
        <w:jc w:val="left"/>
      </w:pPr>
      <w:r>
        <w:t xml:space="preserve"> </w:t>
      </w:r>
    </w:p>
    <w:p w:rsidR="00F13885" w:rsidRDefault="00524DE7">
      <w:pPr>
        <w:spacing w:after="155" w:line="259" w:lineRule="auto"/>
        <w:ind w:left="70" w:firstLine="0"/>
        <w:jc w:val="center"/>
      </w:pPr>
      <w:r>
        <w:rPr>
          <w:b/>
        </w:rPr>
        <w:t xml:space="preserve"> </w:t>
      </w:r>
    </w:p>
    <w:p w:rsidR="00F13885" w:rsidRDefault="00524DE7">
      <w:pPr>
        <w:spacing w:after="155" w:line="259" w:lineRule="auto"/>
        <w:ind w:left="70" w:firstLine="0"/>
        <w:jc w:val="center"/>
      </w:pPr>
      <w:r>
        <w:rPr>
          <w:b/>
        </w:rPr>
        <w:t xml:space="preserve"> </w:t>
      </w:r>
    </w:p>
    <w:p w:rsidR="00F13885" w:rsidRDefault="00524DE7">
      <w:pPr>
        <w:pStyle w:val="Ttulo4"/>
        <w:ind w:left="302" w:right="284"/>
      </w:pPr>
      <w:r>
        <w:t xml:space="preserve">ANEXO II </w:t>
      </w:r>
    </w:p>
    <w:p w:rsidR="00F13885" w:rsidRDefault="00524DE7">
      <w:pPr>
        <w:spacing w:after="105" w:line="259" w:lineRule="auto"/>
        <w:ind w:left="142" w:firstLine="0"/>
        <w:jc w:val="left"/>
      </w:pPr>
      <w:r>
        <w:t xml:space="preserve"> </w:t>
      </w:r>
    </w:p>
    <w:p w:rsidR="00F13885" w:rsidRDefault="00524DE7">
      <w:pPr>
        <w:spacing w:after="105" w:line="259" w:lineRule="auto"/>
        <w:ind w:left="10" w:right="132"/>
        <w:jc w:val="right"/>
      </w:pPr>
      <w:r>
        <w:t xml:space="preserve">D./Dña._________________________________________________________          con </w:t>
      </w:r>
    </w:p>
    <w:p w:rsidR="00F13885" w:rsidRDefault="00524DE7">
      <w:pPr>
        <w:spacing w:after="0" w:line="354" w:lineRule="auto"/>
        <w:ind w:left="127" w:right="115" w:firstLine="0"/>
        <w:jc w:val="left"/>
      </w:pPr>
      <w:r>
        <w:t>DNI__________________ com</w:t>
      </w:r>
      <w:r>
        <w:t>o ________________________de__________con  CIF__________________, beneficiario/a de la subvención para el desarrollo del PROYECTO ___________________________________ en el año 2020, por importe total de ___________________________________ Euros, en cumplim</w:t>
      </w:r>
      <w:r>
        <w:t xml:space="preserve">iento de lo previsto en la acuerdo de concesión de la Junta de Gobierno Local adoptado en sesión de fecha __________________y a efectos de justificación, </w:t>
      </w:r>
      <w:r>
        <w:rPr>
          <w:b/>
        </w:rPr>
        <w:t>CERTIFICO</w:t>
      </w:r>
      <w:r>
        <w:t>:</w:t>
      </w:r>
      <w:r>
        <w:rPr>
          <w:rFonts w:ascii="Times New Roman" w:eastAsia="Times New Roman" w:hAnsi="Times New Roman" w:cs="Times New Roman"/>
          <w:i w:val="0"/>
          <w:sz w:val="24"/>
        </w:rPr>
        <w:t xml:space="preserve"> </w:t>
      </w:r>
    </w:p>
    <w:p w:rsidR="00F13885" w:rsidRDefault="00524DE7">
      <w:pPr>
        <w:spacing w:after="105" w:line="259" w:lineRule="auto"/>
        <w:ind w:left="1918" w:firstLine="0"/>
        <w:jc w:val="left"/>
      </w:pPr>
      <w:r>
        <w:t xml:space="preserve"> </w:t>
      </w:r>
    </w:p>
    <w:p w:rsidR="00F13885" w:rsidRDefault="00524DE7">
      <w:pPr>
        <w:spacing w:after="115"/>
        <w:ind w:left="860" w:right="129"/>
      </w:pPr>
      <w:r>
        <w:t xml:space="preserve">Que ha sido cumplida la finalidad para la cual se otorgó la subvención. </w:t>
      </w:r>
    </w:p>
    <w:p w:rsidR="00F13885" w:rsidRDefault="00524DE7">
      <w:pPr>
        <w:spacing w:after="108" w:line="259" w:lineRule="auto"/>
        <w:ind w:left="850" w:firstLine="0"/>
        <w:jc w:val="left"/>
      </w:pPr>
      <w:r>
        <w:t xml:space="preserve"> </w:t>
      </w:r>
    </w:p>
    <w:p w:rsidR="00F13885" w:rsidRDefault="00524DE7">
      <w:pPr>
        <w:spacing w:after="38" w:line="358" w:lineRule="auto"/>
        <w:ind w:left="127" w:right="129" w:firstLine="708"/>
      </w:pPr>
      <w:r>
        <w:t>Que en el desarrollo de las actividades comprendidas en el proyecto se han generado los gastos subvencionables señalados en la memoria adjunta, a cuyos efectos se acompaña las facturas originales correspondientes a estos gastos, con un coste total de ejecu</w:t>
      </w:r>
      <w:r>
        <w:t xml:space="preserve">ción de </w:t>
      </w:r>
    </w:p>
    <w:p w:rsidR="00F13885" w:rsidRDefault="00524DE7">
      <w:pPr>
        <w:spacing w:after="115"/>
        <w:ind w:left="137" w:right="129"/>
      </w:pPr>
      <w:r>
        <w:t xml:space="preserve">_________________€.  </w:t>
      </w:r>
    </w:p>
    <w:p w:rsidR="00F13885" w:rsidRDefault="00524DE7">
      <w:pPr>
        <w:spacing w:after="105" w:line="259" w:lineRule="auto"/>
        <w:ind w:left="850" w:firstLine="0"/>
        <w:jc w:val="left"/>
      </w:pPr>
      <w:r>
        <w:t xml:space="preserve"> </w:t>
      </w:r>
    </w:p>
    <w:p w:rsidR="00F13885" w:rsidRDefault="00524DE7">
      <w:pPr>
        <w:spacing w:after="39" w:line="358" w:lineRule="auto"/>
        <w:ind w:left="127" w:right="129" w:firstLine="708"/>
      </w:pPr>
      <w:r>
        <w:rPr>
          <w:rFonts w:ascii="Calibri" w:eastAsia="Calibri" w:hAnsi="Calibri" w:cs="Calibri"/>
          <w:i w:val="0"/>
          <w:noProof/>
        </w:rPr>
        <mc:AlternateContent>
          <mc:Choice Requires="wpg">
            <w:drawing>
              <wp:anchor distT="0" distB="0" distL="114300" distR="114300" simplePos="0" relativeHeight="25185177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2684" name="Group 38268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633" name="Rectangle 4163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634" name="Rectangle 4163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181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2684" style="width:12.7031pt;height:280.344pt;position:absolute;mso-position-horizontal-relative:page;mso-position-horizontal:absolute;margin-left:682.278pt;mso-position-vertical-relative:page;margin-top:531.696pt;" coordsize="1613,35603">
                <v:rect id="Rectangle 4163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63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181 de 205 </w:t>
                        </w:r>
                      </w:p>
                    </w:txbxContent>
                  </v:textbox>
                </v:rect>
                <w10:wrap type="square"/>
              </v:group>
            </w:pict>
          </mc:Fallback>
        </mc:AlternateContent>
      </w:r>
      <w:r>
        <w:t>Que en relación con la ap</w:t>
      </w:r>
      <w:r>
        <w:t xml:space="preserve">licación de la subvención recibida a la finalidad y concepto para la que se otorgó: </w:t>
      </w:r>
    </w:p>
    <w:p w:rsidR="00F13885" w:rsidRDefault="00524DE7">
      <w:pPr>
        <w:spacing w:after="115"/>
        <w:ind w:left="860" w:right="129"/>
      </w:pPr>
      <w:r>
        <w:t xml:space="preserve">(marcar con una ‘X’ la opción que proceda): </w:t>
      </w:r>
    </w:p>
    <w:p w:rsidR="00F13885" w:rsidRDefault="00524DE7">
      <w:pPr>
        <w:numPr>
          <w:ilvl w:val="0"/>
          <w:numId w:val="68"/>
        </w:numPr>
        <w:spacing w:after="118"/>
        <w:ind w:left="1078" w:right="129" w:hanging="228"/>
      </w:pPr>
      <w:r>
        <w:t xml:space="preserve">SE HA APLICADO INTEGRAMENTE </w:t>
      </w:r>
    </w:p>
    <w:p w:rsidR="00F13885" w:rsidRDefault="00524DE7">
      <w:pPr>
        <w:numPr>
          <w:ilvl w:val="0"/>
          <w:numId w:val="68"/>
        </w:numPr>
        <w:spacing w:line="358" w:lineRule="auto"/>
        <w:ind w:left="1078" w:right="129" w:hanging="228"/>
      </w:pPr>
      <w:r>
        <w:t xml:space="preserve">SE HA APLICADO PARCIALMENTE O NO SE HA APLICADO, por lo que se ha proce-dido al reintegro de la cantidad de ________________ Euros, según la carta de pago y liquidación que se acompañan al presente.  </w:t>
      </w:r>
    </w:p>
    <w:p w:rsidR="00F13885" w:rsidRDefault="00524DE7">
      <w:pPr>
        <w:spacing w:after="105" w:line="259" w:lineRule="auto"/>
        <w:ind w:left="850" w:firstLine="0"/>
        <w:jc w:val="left"/>
      </w:pPr>
      <w:r>
        <w:t xml:space="preserve"> </w:t>
      </w:r>
    </w:p>
    <w:p w:rsidR="00F13885" w:rsidRDefault="00524DE7">
      <w:pPr>
        <w:spacing w:after="36" w:line="358" w:lineRule="auto"/>
        <w:ind w:left="127" w:right="129" w:firstLine="708"/>
      </w:pPr>
      <w:r>
        <w:t xml:space="preserve">Que, en relación con la obtención de otros ingresos o subvenciones, para la misma actividad y conceptos:  </w:t>
      </w:r>
    </w:p>
    <w:p w:rsidR="00F13885" w:rsidRDefault="00524DE7">
      <w:pPr>
        <w:spacing w:after="115"/>
        <w:ind w:left="860" w:right="129"/>
      </w:pPr>
      <w:r>
        <w:t xml:space="preserve">(marcar con una ‘X’ la opción que proceda) </w:t>
      </w:r>
    </w:p>
    <w:p w:rsidR="00F13885" w:rsidRDefault="00524DE7">
      <w:pPr>
        <w:numPr>
          <w:ilvl w:val="0"/>
          <w:numId w:val="68"/>
        </w:numPr>
        <w:spacing w:line="358" w:lineRule="auto"/>
        <w:ind w:left="1078" w:right="129" w:hanging="228"/>
      </w:pPr>
      <w:r>
        <w:t xml:space="preserve">No se han recibido subvenciones ni ayudas públicas o privadas de otras administraciones o entidades para </w:t>
      </w:r>
      <w:r>
        <w:t xml:space="preserve">esta actividad </w:t>
      </w:r>
    </w:p>
    <w:p w:rsidR="00F13885" w:rsidRDefault="00524DE7">
      <w:pPr>
        <w:numPr>
          <w:ilvl w:val="0"/>
          <w:numId w:val="68"/>
        </w:numPr>
        <w:spacing w:line="359" w:lineRule="auto"/>
        <w:ind w:left="1078" w:right="129" w:hanging="228"/>
      </w:pPr>
      <w:r>
        <w:t xml:space="preserve">Las ayudas o subvenciones concedidas por otras administraciones o entidades privadas para esta actividad han sido las siguientes  </w:t>
      </w:r>
    </w:p>
    <w:p w:rsidR="00F13885" w:rsidRDefault="00524DE7">
      <w:pPr>
        <w:spacing w:after="95"/>
        <w:ind w:left="860" w:right="129"/>
      </w:pPr>
      <w:r>
        <w:t>(se rellenará una línea por cada concepto subvencionado)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t xml:space="preserve"> </w:t>
      </w:r>
    </w:p>
    <w:tbl>
      <w:tblPr>
        <w:tblStyle w:val="TableGrid"/>
        <w:tblW w:w="7792" w:type="dxa"/>
        <w:tblInd w:w="850"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F13885">
        <w:trPr>
          <w:trHeight w:val="768"/>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importe </w:t>
            </w:r>
          </w:p>
        </w:tc>
      </w:tr>
      <w:tr w:rsidR="00F13885">
        <w:trPr>
          <w:trHeight w:val="391"/>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r w:rsidR="00F13885">
        <w:trPr>
          <w:trHeight w:val="391"/>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t xml:space="preserve"> </w:t>
            </w:r>
          </w:p>
        </w:tc>
      </w:tr>
    </w:tbl>
    <w:p w:rsidR="00F13885" w:rsidRDefault="00524DE7">
      <w:pPr>
        <w:spacing w:after="105" w:line="259" w:lineRule="auto"/>
        <w:ind w:left="142" w:firstLine="0"/>
        <w:jc w:val="left"/>
      </w:pPr>
      <w:r>
        <w:t xml:space="preserve"> </w:t>
      </w:r>
    </w:p>
    <w:p w:rsidR="00F13885" w:rsidRDefault="00524DE7">
      <w:pPr>
        <w:tabs>
          <w:tab w:val="center" w:pos="4122"/>
        </w:tabs>
        <w:spacing w:after="123"/>
        <w:ind w:left="0" w:firstLine="0"/>
        <w:jc w:val="left"/>
      </w:pPr>
      <w:r>
        <w:t xml:space="preserve"> </w:t>
      </w:r>
      <w:r>
        <w:tab/>
        <w:t xml:space="preserve">La veracidad de los datos que se contienen en la memoria adjunta. </w:t>
      </w:r>
    </w:p>
    <w:p w:rsidR="00F13885" w:rsidRDefault="00524DE7">
      <w:pPr>
        <w:spacing w:after="143" w:line="259" w:lineRule="auto"/>
        <w:ind w:left="142" w:firstLine="0"/>
        <w:jc w:val="left"/>
      </w:pPr>
      <w:r>
        <w:t xml:space="preserve"> </w:t>
      </w:r>
    </w:p>
    <w:p w:rsidR="00F13885" w:rsidRDefault="00524DE7">
      <w:pPr>
        <w:spacing w:after="115"/>
        <w:ind w:left="137" w:right="129"/>
      </w:pPr>
      <w:r>
        <w:t xml:space="preserve"> a…….. ……………………………….de………………………………………...de 20 </w:t>
      </w:r>
    </w:p>
    <w:p w:rsidR="00F13885" w:rsidRDefault="00524DE7">
      <w:pPr>
        <w:spacing w:after="112" w:line="249" w:lineRule="auto"/>
        <w:ind w:left="1368" w:right="1351"/>
        <w:jc w:val="center"/>
      </w:pPr>
      <w:r>
        <w:t xml:space="preserve">Firma y sello </w:t>
      </w:r>
    </w:p>
    <w:p w:rsidR="00F13885" w:rsidRDefault="00524DE7">
      <w:pPr>
        <w:spacing w:after="105" w:line="259" w:lineRule="auto"/>
        <w:ind w:left="142" w:firstLine="0"/>
        <w:jc w:val="left"/>
      </w:pPr>
      <w:r>
        <w:t xml:space="preserve"> </w:t>
      </w:r>
    </w:p>
    <w:p w:rsidR="00F13885" w:rsidRDefault="00524DE7">
      <w:pPr>
        <w:spacing w:after="105" w:line="259" w:lineRule="auto"/>
        <w:ind w:left="142" w:firstLine="0"/>
        <w:jc w:val="left"/>
      </w:pPr>
      <w:r>
        <w:t xml:space="preserve"> </w:t>
      </w:r>
    </w:p>
    <w:p w:rsidR="00F13885" w:rsidRDefault="00524DE7">
      <w:pPr>
        <w:spacing w:after="112" w:line="249" w:lineRule="auto"/>
        <w:ind w:left="1368" w:right="1353"/>
        <w:jc w:val="center"/>
      </w:pPr>
      <w:r>
        <w:t xml:space="preserve">(Representante Legal de la Entidad) </w:t>
      </w:r>
    </w:p>
    <w:p w:rsidR="00F13885" w:rsidRDefault="00524DE7">
      <w:pPr>
        <w:ind w:left="137" w:right="129"/>
      </w:pPr>
      <w:r>
        <w:rPr>
          <w:u w:val="single" w:color="000000"/>
        </w:rPr>
        <w:t>Nota:</w:t>
      </w: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0" w:line="259" w:lineRule="auto"/>
        <w:ind w:left="70" w:firstLine="0"/>
        <w:jc w:val="center"/>
      </w:pPr>
      <w:r>
        <w:rPr>
          <w:b/>
        </w:rPr>
        <w:t xml:space="preserve"> </w:t>
      </w:r>
    </w:p>
    <w:p w:rsidR="00F13885" w:rsidRDefault="00524DE7">
      <w:pPr>
        <w:spacing w:after="70" w:line="356" w:lineRule="auto"/>
        <w:ind w:left="127" w:right="129" w:firstLine="708"/>
      </w:pPr>
      <w:r>
        <w:rPr>
          <w:b/>
        </w:rPr>
        <w:t xml:space="preserve">TERCERO. </w:t>
      </w:r>
      <w:r>
        <w:t>Reconocer la obligación y ordenar el abono que comporta el mencio</w:t>
      </w:r>
      <w:r>
        <w:t>nado convenio, a favor de la Asociación para la Integración y promoción de las personas con discapacidad Atletas Sin Fronteras, con CIF G76732791 por importe de 3.000,00€, conforme documento contable (provisional) de reconocimiento de la obligación con car</w:t>
      </w:r>
      <w:r>
        <w:t>go a la aplicación presupuestaria 23100.48006 y nº de operación 2.20.0.10177.</w:t>
      </w:r>
      <w:r>
        <w:rPr>
          <w:rFonts w:ascii="Times New Roman" w:eastAsia="Times New Roman" w:hAnsi="Times New Roman" w:cs="Times New Roman"/>
          <w:i w:val="0"/>
          <w:sz w:val="24"/>
        </w:rPr>
        <w:t xml:space="preserve"> </w:t>
      </w:r>
    </w:p>
    <w:p w:rsidR="00F13885" w:rsidRDefault="00524DE7">
      <w:pPr>
        <w:spacing w:after="98" w:line="354" w:lineRule="auto"/>
        <w:ind w:left="127" w:right="115" w:firstLine="698"/>
        <w:jc w:val="left"/>
      </w:pPr>
      <w:r>
        <w:rPr>
          <w:rFonts w:ascii="Calibri" w:eastAsia="Calibri" w:hAnsi="Calibri" w:cs="Calibri"/>
          <w:i w:val="0"/>
          <w:noProof/>
        </w:rPr>
        <mc:AlternateContent>
          <mc:Choice Requires="wpg">
            <w:drawing>
              <wp:anchor distT="0" distB="0" distL="114300" distR="114300" simplePos="0" relativeHeight="25185280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4812" name="Group 37481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756" name="Rectangle 4175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757" name="Rectangle 4175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4812" style="width:12.7031pt;height:280.344pt;position:absolute;mso-position-horizontal-relative:page;mso-position-horizontal:absolute;margin-left:682.278pt;mso-position-vertical-relative:page;margin-top:531.696pt;" coordsize="1613,35603">
                <v:rect id="Rectangle 4175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75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182 de 205 </w:t>
                        </w:r>
                      </w:p>
                    </w:txbxContent>
                  </v:textbox>
                </v:rect>
                <w10:wrap type="square"/>
              </v:group>
            </w:pict>
          </mc:Fallback>
        </mc:AlternateContent>
      </w:r>
      <w:r>
        <w:rPr>
          <w:b/>
        </w:rPr>
        <w:t xml:space="preserve">CUARTO. </w:t>
      </w:r>
      <w:r>
        <w:t xml:space="preserve">Facultar a la Alcaldía Presidencia para la formalización de </w:t>
      </w:r>
      <w:r>
        <w:t>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F13885" w:rsidRDefault="00524DE7">
      <w:pPr>
        <w:spacing w:after="128" w:line="338" w:lineRule="auto"/>
        <w:ind w:left="127" w:right="129" w:firstLine="696"/>
      </w:pPr>
      <w:r>
        <w:rPr>
          <w:b/>
        </w:rPr>
        <w:t xml:space="preserve">QUINTO. </w:t>
      </w:r>
      <w:r>
        <w:t>Publicar el presente otorgamiento de subvención en La Base de Datos Nacional de Subvencione</w:t>
      </w:r>
      <w:r>
        <w:t>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7"/>
        <w:ind w:left="848" w:right="129"/>
      </w:pPr>
      <w:r>
        <w:rPr>
          <w:b/>
        </w:rPr>
        <w:t>SEXTO.</w:t>
      </w:r>
      <w:r>
        <w:t xml:space="preserve"> Dar traslado del presente acuerdo a los Servicios Económicos.</w:t>
      </w:r>
      <w:r>
        <w:rPr>
          <w:rFonts w:ascii="Times New Roman" w:eastAsia="Times New Roman" w:hAnsi="Times New Roman" w:cs="Times New Roman"/>
          <w:i w:val="0"/>
          <w:sz w:val="24"/>
        </w:rPr>
        <w:t xml:space="preserve"> </w:t>
      </w:r>
    </w:p>
    <w:p w:rsidR="00F13885" w:rsidRDefault="00524DE7">
      <w:pPr>
        <w:spacing w:after="75" w:line="371" w:lineRule="auto"/>
        <w:ind w:left="127" w:right="129" w:firstLine="696"/>
      </w:pPr>
      <w:r>
        <w:rPr>
          <w:b/>
        </w:rPr>
        <w:t xml:space="preserve">SÉPTIMO. </w:t>
      </w:r>
      <w: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F13885" w:rsidRDefault="00524DE7">
      <w:pPr>
        <w:spacing w:after="85" w:line="358" w:lineRule="auto"/>
        <w:ind w:left="127" w:right="116" w:firstLine="698"/>
        <w:jc w:val="left"/>
      </w:pPr>
      <w:r>
        <w:rPr>
          <w:i w:val="0"/>
        </w:rPr>
        <w:t xml:space="preserve">Vista </w:t>
      </w:r>
      <w:r>
        <w:rPr>
          <w:i w:val="0"/>
        </w:rPr>
        <w:t>la propuesta anterior, informada favorablemente por la Intervención de Fondos de esta Entidad, esta Concejalía fórmula propuesta de acuerdo a adoptar por la Junta de Gobierno Local en iguales términos.”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b/>
          <w:i w:val="0"/>
        </w:rPr>
        <w:t xml:space="preserve"> </w:t>
      </w:r>
    </w:p>
    <w:p w:rsidR="00F13885" w:rsidRDefault="00524DE7">
      <w:pPr>
        <w:spacing w:after="375" w:line="247" w:lineRule="auto"/>
        <w:ind w:left="862" w:right="128"/>
      </w:pPr>
      <w:r>
        <w:rPr>
          <w:i w:val="0"/>
        </w:rPr>
        <w:t>No obstante, la Junta de Gobierno Local acorda</w:t>
      </w:r>
      <w:r>
        <w:rPr>
          <w:i w:val="0"/>
        </w:rPr>
        <w:t xml:space="preserve">rá lo más procedente. </w:t>
      </w:r>
    </w:p>
    <w:p w:rsidR="00F13885" w:rsidRDefault="00524DE7">
      <w:pPr>
        <w:spacing w:after="0" w:line="259" w:lineRule="auto"/>
        <w:ind w:left="852" w:firstLine="0"/>
        <w:jc w:val="left"/>
      </w:pPr>
      <w:r>
        <w:rPr>
          <w:i w:val="0"/>
        </w:rPr>
        <w:t xml:space="preserve"> </w:t>
      </w:r>
    </w:p>
    <w:p w:rsidR="00F13885" w:rsidRDefault="00524DE7">
      <w:pPr>
        <w:spacing w:after="362" w:line="259" w:lineRule="auto"/>
        <w:ind w:left="852" w:firstLine="0"/>
        <w:jc w:val="left"/>
      </w:pPr>
      <w:r>
        <w:rPr>
          <w:i w:val="0"/>
        </w:rPr>
        <w:t xml:space="preserve"> </w:t>
      </w:r>
    </w:p>
    <w:p w:rsidR="00F13885" w:rsidRDefault="00524DE7">
      <w:pPr>
        <w:spacing w:after="115" w:line="249" w:lineRule="auto"/>
        <w:ind w:left="137" w:right="70"/>
      </w:pPr>
      <w:r>
        <w:rPr>
          <w:b/>
          <w:i w:val="0"/>
        </w:rPr>
        <w:t xml:space="preserve">  Consta en el expediente Informe Jurídico emitido por Doña Amelia María Riudavets de León, que desempeña el puesto de Jurista, de 18 de diciembre de 2020, </w:t>
      </w:r>
      <w:r>
        <w:rPr>
          <w:b/>
          <w:i w:val="0"/>
        </w:rPr>
        <w:t>debidamente fiscalizado por Don Nicolás Rojo Garnica, Interventor Municipal, de 18 de diciembre de 2020, del siguiente tenor literal:</w:t>
      </w: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8" w:line="259" w:lineRule="auto"/>
        <w:ind w:left="850" w:firstLine="0"/>
        <w:jc w:val="left"/>
      </w:pPr>
      <w:r>
        <w:rPr>
          <w:i w:val="0"/>
        </w:rPr>
        <w:t xml:space="preserve"> </w:t>
      </w:r>
    </w:p>
    <w:p w:rsidR="00F13885" w:rsidRDefault="00524DE7">
      <w:pPr>
        <w:pStyle w:val="Ttulo2"/>
        <w:ind w:left="302" w:right="283"/>
      </w:pPr>
      <w:r>
        <w:t>“INFORME JURÍDICO</w:t>
      </w:r>
      <w:r>
        <w:rPr>
          <w:rFonts w:ascii="Times New Roman" w:eastAsia="Times New Roman" w:hAnsi="Times New Roman" w:cs="Times New Roman"/>
          <w:b w:val="0"/>
          <w:sz w:val="24"/>
        </w:rPr>
        <w:t xml:space="preserve"> </w:t>
      </w:r>
    </w:p>
    <w:p w:rsidR="00F13885" w:rsidRDefault="00524DE7">
      <w:pPr>
        <w:spacing w:after="226" w:line="259" w:lineRule="auto"/>
        <w:ind w:left="142" w:firstLine="0"/>
        <w:jc w:val="left"/>
      </w:pPr>
      <w:r>
        <w:rPr>
          <w:i w:val="0"/>
        </w:rPr>
        <w:t xml:space="preserve"> </w:t>
      </w:r>
    </w:p>
    <w:p w:rsidR="00F13885" w:rsidRDefault="00524DE7">
      <w:pPr>
        <w:spacing w:after="119" w:line="360" w:lineRule="auto"/>
        <w:ind w:left="142" w:firstLine="708"/>
        <w:jc w:val="left"/>
      </w:pPr>
      <w:r>
        <w:rPr>
          <w:i w:val="0"/>
        </w:rPr>
        <w:t xml:space="preserve">En relación con expediente de otorgamiento de subvención a la </w:t>
      </w:r>
      <w:r>
        <w:rPr>
          <w:i w:val="0"/>
          <w:shd w:val="clear" w:color="auto" w:fill="F0EFEE"/>
        </w:rPr>
        <w:t>Asociación para la</w:t>
      </w:r>
      <w:r>
        <w:rPr>
          <w:i w:val="0"/>
        </w:rPr>
        <w:t xml:space="preserve"> </w:t>
      </w:r>
      <w:r>
        <w:rPr>
          <w:i w:val="0"/>
          <w:shd w:val="clear" w:color="auto" w:fill="F0EFEE"/>
        </w:rPr>
        <w:t>Integración y</w:t>
      </w:r>
      <w:r>
        <w:rPr>
          <w:i w:val="0"/>
          <w:shd w:val="clear" w:color="auto" w:fill="F0EFEE"/>
        </w:rPr>
        <w:t xml:space="preserve"> promoción de las personas con discapacidad Atletas Sin Fronteras</w:t>
      </w:r>
      <w:r>
        <w:rPr>
          <w:i w:val="0"/>
        </w:rPr>
        <w:t xml:space="preserve">, se emite el siguiente, </w:t>
      </w:r>
    </w:p>
    <w:p w:rsidR="00F13885" w:rsidRDefault="00524DE7">
      <w:pPr>
        <w:spacing w:after="103" w:line="259" w:lineRule="auto"/>
        <w:ind w:left="850" w:firstLine="0"/>
        <w:jc w:val="left"/>
      </w:pPr>
      <w:r>
        <w:rPr>
          <w:i w:val="0"/>
        </w:rPr>
        <w:t xml:space="preserve"> </w:t>
      </w:r>
    </w:p>
    <w:p w:rsidR="00F13885" w:rsidRDefault="00524DE7">
      <w:pPr>
        <w:pStyle w:val="Ttulo2"/>
        <w:spacing w:after="227"/>
        <w:ind w:left="302" w:right="1"/>
      </w:pPr>
      <w:r>
        <w:t xml:space="preserve">INFORME </w:t>
      </w:r>
    </w:p>
    <w:p w:rsidR="00F13885" w:rsidRDefault="00524DE7">
      <w:pPr>
        <w:spacing w:after="238" w:line="369" w:lineRule="auto"/>
        <w:ind w:left="142" w:right="128" w:firstLine="708"/>
      </w:pPr>
      <w:r>
        <w:rPr>
          <w:rFonts w:ascii="Calibri" w:eastAsia="Calibri" w:hAnsi="Calibri" w:cs="Calibri"/>
          <w:i w:val="0"/>
          <w:noProof/>
        </w:rPr>
        <mc:AlternateContent>
          <mc:Choice Requires="wpg">
            <w:drawing>
              <wp:anchor distT="0" distB="0" distL="114300" distR="114300" simplePos="0" relativeHeight="25185382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1237" name="Group 37123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853" name="Rectangle 4185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854" name="Rectangle 4185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1237" style="width:12.7031pt;height:280.344pt;position:absolute;mso-position-horizontal-relative:page;mso-position-horizontal:absolute;margin-left:682.278pt;mso-position-vertical-relative:page;margin-top:531.696pt;" coordsize="1613,35603">
                <v:rect id="Rectangle 4185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85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183 de 205 </w:t>
                        </w:r>
                      </w:p>
                    </w:txbxContent>
                  </v:textbox>
                </v:rect>
                <w10:wrap type="square"/>
              </v:group>
            </w:pict>
          </mc:Fallback>
        </mc:AlternateContent>
      </w:r>
      <w:r>
        <w:rPr>
          <w:i w:val="0"/>
        </w:rPr>
        <w:t>Presentada en fecha 24 de noviembre de 2020 solicitud de subvención por la</w:t>
      </w:r>
      <w:r>
        <w:rPr>
          <w:i w:val="0"/>
          <w:shd w:val="clear" w:color="auto" w:fill="F0EFEE"/>
        </w:rPr>
        <w:t xml:space="preserve"> Asociación</w:t>
      </w:r>
      <w:r>
        <w:rPr>
          <w:i w:val="0"/>
        </w:rPr>
        <w:t xml:space="preserve"> </w:t>
      </w:r>
      <w:r>
        <w:rPr>
          <w:i w:val="0"/>
          <w:shd w:val="clear" w:color="auto" w:fill="F0EFEE"/>
        </w:rPr>
        <w:t>para la Integración y promoción de las personas con discapacidad Atletas Sin Fronteras</w:t>
      </w:r>
      <w:r>
        <w:rPr>
          <w:i w:val="0"/>
        </w:rPr>
        <w:t>, con CIF G76732791 conforme al Proyecto “Asociación Atletas sin Fronteras: Inclusión de personas con discapacidad a través del deporte” ejercicio 2020, en el que se hace</w:t>
      </w:r>
      <w:r>
        <w:rPr>
          <w:i w:val="0"/>
        </w:rPr>
        <w:t xml:space="preserve"> constar presupuesto de la actividad por importe total de 3.000,00€</w:t>
      </w:r>
      <w:r>
        <w:rPr>
          <w:rFonts w:ascii="Times New Roman" w:eastAsia="Times New Roman" w:hAnsi="Times New Roman" w:cs="Times New Roman"/>
          <w:i w:val="0"/>
          <w:sz w:val="24"/>
        </w:rPr>
        <w:t xml:space="preserve"> </w:t>
      </w:r>
    </w:p>
    <w:p w:rsidR="00F13885" w:rsidRDefault="00524DE7">
      <w:pPr>
        <w:spacing w:after="111" w:line="247" w:lineRule="auto"/>
        <w:ind w:left="860" w:right="128"/>
      </w:pPr>
      <w:r>
        <w:rPr>
          <w:i w:val="0"/>
        </w:rPr>
        <w:t xml:space="preserve">Incoado expediente para el otorgamiento de subvención de conformidad con el artículo </w:t>
      </w:r>
    </w:p>
    <w:p w:rsidR="00F13885" w:rsidRDefault="00524DE7">
      <w:pPr>
        <w:spacing w:after="282" w:line="358" w:lineRule="auto"/>
        <w:ind w:left="127" w:right="116" w:firstLine="0"/>
        <w:jc w:val="left"/>
      </w:pPr>
      <w:r>
        <w:rPr>
          <w:i w:val="0"/>
        </w:rPr>
        <w:t xml:space="preserve">22.2 a de la Ley 38/2003 de 17 de noviembre, General de Subvenciones y 65 del Real Decreto 887/2006, </w:t>
      </w:r>
      <w:r>
        <w:rPr>
          <w:i w:val="0"/>
        </w:rPr>
        <w:t>de 21 de julio, por el que se aprueba el Reglamento de la Ley 38/2003 de 17 de noviembre, General de Subvenciones, atendida su consignación expresa en el estado de gastos del presupuesto vigente bajo la rúbrica 23100.48006, denominada “Asociación Atletas S</w:t>
      </w:r>
      <w:r>
        <w:rPr>
          <w:i w:val="0"/>
        </w:rPr>
        <w:t xml:space="preserve">in Fronteras: Proyecto Inclusión de Personas con Discapacidad”, por importe de 3.000,00 Euros. </w:t>
      </w:r>
    </w:p>
    <w:p w:rsidR="00F13885" w:rsidRDefault="00524DE7">
      <w:pPr>
        <w:spacing w:after="313" w:line="357" w:lineRule="auto"/>
        <w:ind w:left="142" w:right="128" w:firstLine="708"/>
      </w:pPr>
      <w:r>
        <w:rPr>
          <w:i w:val="0"/>
        </w:rPr>
        <w:t xml:space="preserve">Por la Técnica del Servicio en fecha 17 de diciembre de 2020 se emite informe del tenor literal siguiente: </w:t>
      </w:r>
    </w:p>
    <w:p w:rsidR="00F13885" w:rsidRDefault="00524DE7">
      <w:pPr>
        <w:spacing w:line="361" w:lineRule="auto"/>
        <w:ind w:left="127" w:firstLine="319"/>
      </w:pPr>
      <w:r>
        <w:t>“Habiéndose solicitado por la “Asociación Atletas si</w:t>
      </w:r>
      <w:r>
        <w:t xml:space="preserve">n fronteras” subvención para la ejecución del proyecto denominado, según la documentación presentada, </w:t>
      </w:r>
      <w:r>
        <w:rPr>
          <w:b/>
        </w:rPr>
        <w:t xml:space="preserve">Asociación Atletas sin Fronteras: </w:t>
      </w:r>
    </w:p>
    <w:p w:rsidR="00F13885" w:rsidRDefault="00524DE7">
      <w:pPr>
        <w:spacing w:after="84" w:line="259" w:lineRule="auto"/>
        <w:ind w:left="137"/>
        <w:jc w:val="left"/>
      </w:pPr>
      <w:r>
        <w:rPr>
          <w:b/>
        </w:rPr>
        <w:t>Inclusión de personas con discapacidad a través del deporte</w:t>
      </w:r>
      <w:r>
        <w:t xml:space="preserve">. </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after="299" w:line="358" w:lineRule="auto"/>
        <w:ind w:left="137" w:right="129"/>
      </w:pPr>
      <w:r>
        <w:t>Considerando que la denominada asociación tiene entre sus fines: favorecer la inclusión e integración de las personas con discapacidad en la sociedad a través del deporte y la cultura; promover actividades culturales, socioeducativas o deportivas para mejo</w:t>
      </w:r>
      <w:r>
        <w:t xml:space="preserve">rar la calidad de vida de las personas con discapacidad y apoyar y colaborar con entidades públicas y/o privadas con el fin de favorecer la integración y promoción de las personas con discapacidad. </w:t>
      </w:r>
    </w:p>
    <w:p w:rsidR="00F13885" w:rsidRDefault="00524DE7">
      <w:pPr>
        <w:spacing w:after="301" w:line="358" w:lineRule="auto"/>
        <w:ind w:left="137" w:right="129"/>
      </w:pPr>
      <w:r>
        <w:t>Resultando que existe creciente número de ciudadanas y ci</w:t>
      </w:r>
      <w:r>
        <w:t>udadanos que presentan algún tipo de discapacidad y que ello obliga a las administraciones públicas a impulsar políticas sociales que permitan abordar de una manera integral el bienestar de la población en situación de discapacidad, que favorezcan su auton</w:t>
      </w:r>
      <w:r>
        <w:t xml:space="preserve">omía y se adecuen a sus necesidades. </w:t>
      </w:r>
    </w:p>
    <w:p w:rsidR="00F13885" w:rsidRDefault="00524DE7">
      <w:pPr>
        <w:spacing w:after="276" w:line="353" w:lineRule="auto"/>
        <w:ind w:left="137" w:right="129"/>
      </w:pPr>
      <w:r>
        <w:t>En este sentido, la legislación, las políticas y la acción pública en materia de discapacidad, en todos sus ámbitos (nacional, autonómico y local) han de incorporar plenamente el enfoque inclusivo que comporta el aband</w:t>
      </w:r>
      <w:r>
        <w:t>ono de modelos que separan a las personas con discapacidad del curso ordinario de la vida en comunidad.</w:t>
      </w:r>
      <w:r>
        <w:rPr>
          <w:rFonts w:ascii="Times New Roman" w:eastAsia="Times New Roman" w:hAnsi="Times New Roman" w:cs="Times New Roman"/>
          <w:i w:val="0"/>
          <w:sz w:val="24"/>
        </w:rPr>
        <w:t xml:space="preserve"> </w:t>
      </w:r>
    </w:p>
    <w:p w:rsidR="00F13885" w:rsidRDefault="00524DE7">
      <w:pPr>
        <w:spacing w:after="300" w:line="358" w:lineRule="auto"/>
        <w:ind w:left="137" w:right="129"/>
      </w:pPr>
      <w:r>
        <w:rPr>
          <w:rFonts w:ascii="Calibri" w:eastAsia="Calibri" w:hAnsi="Calibri" w:cs="Calibri"/>
          <w:i w:val="0"/>
          <w:noProof/>
        </w:rPr>
        <mc:AlternateContent>
          <mc:Choice Requires="wpg">
            <w:drawing>
              <wp:anchor distT="0" distB="0" distL="114300" distR="114300" simplePos="0" relativeHeight="25185484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1101" name="Group 37110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1953" name="Rectangle 4195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1954" name="Rectangle 4195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w:t>
                              </w:r>
                              <w:r>
                                <w:rPr>
                                  <w:i w:val="0"/>
                                  <w:sz w:val="12"/>
                                </w:rPr>
                                <w:t xml:space="preserve">aforma esPublico Gestiona | Página 184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1101" style="width:12.7031pt;height:280.344pt;position:absolute;mso-position-horizontal-relative:page;mso-position-horizontal:absolute;margin-left:682.278pt;mso-position-vertical-relative:page;margin-top:531.696pt;" coordsize="1613,35603">
                <v:rect id="Rectangle 4195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195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184 de 205 </w:t>
                        </w:r>
                      </w:p>
                    </w:txbxContent>
                  </v:textbox>
                </v:rect>
                <w10:wrap type="square"/>
              </v:group>
            </w:pict>
          </mc:Fallback>
        </mc:AlternateContent>
      </w:r>
      <w:r>
        <w:t>Atendido que la colaboración y la coordinación entre los distintos sistemas se consideran decisivas para ofrecer respuestas integradas, y que las organizaciones no gubernamentales en general y aquellas que rep</w:t>
      </w:r>
      <w:r>
        <w:t xml:space="preserve">resentan a las personas con discapacidad, en especial, se han convertido en las interlocutores de las personas con discapacidad, proveedores de servicios o como fuente de conocimientos especializados y con competencia. </w:t>
      </w:r>
    </w:p>
    <w:p w:rsidR="00F13885" w:rsidRDefault="00524DE7">
      <w:pPr>
        <w:spacing w:line="365" w:lineRule="auto"/>
        <w:ind w:left="137" w:right="129"/>
      </w:pPr>
      <w:r>
        <w:t xml:space="preserve">Resultando que la asociación con su </w:t>
      </w:r>
      <w:r>
        <w:t>actividad y, en concreto con el proyecto a ejecutar, tiene como objetivo Promover la inclusión social y promoción de las personas con discapacidad a través del deporte y actividades vinculadas al mismo en el ámbito del municipio de Candelaria.”.</w:t>
      </w:r>
      <w:r>
        <w:rPr>
          <w:rFonts w:ascii="Times New Roman" w:eastAsia="Times New Roman" w:hAnsi="Times New Roman" w:cs="Times New Roman"/>
          <w:i w:val="0"/>
          <w:sz w:val="24"/>
        </w:rPr>
        <w:t xml:space="preserve"> </w:t>
      </w:r>
    </w:p>
    <w:p w:rsidR="00F13885" w:rsidRDefault="00524DE7">
      <w:pPr>
        <w:spacing w:after="109" w:line="259" w:lineRule="auto"/>
        <w:ind w:left="142" w:firstLine="0"/>
        <w:jc w:val="left"/>
      </w:pPr>
      <w:r>
        <w:t xml:space="preserve"> </w:t>
      </w:r>
    </w:p>
    <w:p w:rsidR="00F13885" w:rsidRDefault="00524DE7">
      <w:pPr>
        <w:spacing w:after="1" w:line="353" w:lineRule="auto"/>
        <w:ind w:left="137" w:right="118"/>
      </w:pPr>
      <w:r>
        <w:rPr>
          <w:color w:val="333333"/>
        </w:rPr>
        <w:t xml:space="preserve">Atendido que la </w:t>
      </w:r>
      <w:r>
        <w:t xml:space="preserve">“ ASOCIACIÓN ATLETAS SIN FRONTERAS ” supone </w:t>
      </w:r>
      <w:r>
        <w:rPr>
          <w:color w:val="333333"/>
        </w:rPr>
        <w:t xml:space="preserve">un recurso sociocomunitario para el muncipio, que desarrolla actividades a través de las que se fomenta poner valor a las personas con diferentes capacidades, que trabajan desde la perspectiva de </w:t>
      </w:r>
      <w:r>
        <w:rPr>
          <w:color w:val="333333"/>
        </w:rPr>
        <w:t>la inclusión y transformación social, y que desarrollan acciones de sensibilización abordando la temática del deporte adaptado y superación personal.</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3" w:lineRule="auto"/>
        <w:ind w:left="137" w:right="129"/>
      </w:pPr>
      <w:r>
        <w:t>Visto que dicha entidad sin ánimo de lucro, con el apoyo económico de la administración local, podrá de</w:t>
      </w:r>
      <w:r>
        <w:t>sarrollar el proyecto objeto de subvención, en el ejercicio 2020, ofreciendo a las personas con discapacidad diferentes recursos y habilidades que facilitan la práctica deportiva en contextos inclusivos.</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37" w:right="129"/>
      </w:pPr>
      <w:r>
        <w:t>Teniendo en cuenta que la Entidad municipal, en l</w:t>
      </w:r>
      <w:r>
        <w:t>os presupuestos vigentes para el ejercicio 2020, ha previsto que a través de convenio de Colaboración se formalizara la concesión de una subvención directa a favor de dicha entidad, de carácter nominativo, y que el fin que justifica dicha ayuda tiene una i</w:t>
      </w:r>
      <w:r>
        <w:t xml:space="preserve">ncidencia directa en las personas con discapacidad del municipio, por la importancia de su integración en la comunidad. </w:t>
      </w:r>
    </w:p>
    <w:p w:rsidR="00F13885" w:rsidRDefault="00524DE7">
      <w:pPr>
        <w:spacing w:after="105" w:line="259" w:lineRule="auto"/>
        <w:ind w:left="142" w:firstLine="0"/>
        <w:jc w:val="left"/>
      </w:pPr>
      <w:r>
        <w:rPr>
          <w:color w:val="333333"/>
        </w:rPr>
        <w:t xml:space="preserve"> </w:t>
      </w:r>
    </w:p>
    <w:p w:rsidR="00F13885" w:rsidRDefault="00524DE7">
      <w:pPr>
        <w:spacing w:line="353" w:lineRule="auto"/>
        <w:ind w:left="137" w:right="129"/>
      </w:pPr>
      <w:r>
        <w:t xml:space="preserve">En base a lo expuesto, y examinada la documentación aportada, se concluye que el proyecto para el que solicita subvención nominativa </w:t>
      </w:r>
      <w:r>
        <w:t>la “ATLETAS SIN FRONTERAS”, supone la realización de acciones para atender el interés social, dirigidas específicamente al colectivo de personas con discapacidad.”</w:t>
      </w:r>
      <w:r>
        <w:rPr>
          <w:rFonts w:ascii="Times New Roman" w:eastAsia="Times New Roman" w:hAnsi="Times New Roman" w:cs="Times New Roman"/>
          <w:i w:val="0"/>
          <w:sz w:val="24"/>
        </w:rPr>
        <w:t xml:space="preserve"> </w:t>
      </w:r>
    </w:p>
    <w:p w:rsidR="00F13885" w:rsidRDefault="00524DE7">
      <w:pPr>
        <w:spacing w:after="228" w:line="259" w:lineRule="auto"/>
        <w:ind w:left="142" w:firstLine="0"/>
        <w:jc w:val="left"/>
      </w:pPr>
      <w:r>
        <w:t xml:space="preserve"> </w:t>
      </w:r>
    </w:p>
    <w:p w:rsidR="00F13885" w:rsidRDefault="00524DE7">
      <w:pPr>
        <w:spacing w:after="7" w:line="358" w:lineRule="auto"/>
        <w:ind w:left="127" w:right="116" w:firstLine="698"/>
        <w:jc w:val="left"/>
      </w:pPr>
      <w:r>
        <w:rPr>
          <w:i w:val="0"/>
        </w:rPr>
        <w:t>Acreditada la existencia de crédito presupuestario adecuado y suficiente, se ha formaliza</w:t>
      </w:r>
      <w:r>
        <w:rPr>
          <w:i w:val="0"/>
        </w:rPr>
        <w:t xml:space="preserve">do documento contable (provisional) de reconocimiento de la obligación con cargo a la aplicación presupuestaria 2020.23100.48006 y nº de operación 2.20.0.10177, por importe de </w:t>
      </w:r>
    </w:p>
    <w:p w:rsidR="00F13885" w:rsidRDefault="00524DE7">
      <w:pPr>
        <w:spacing w:after="236" w:line="247" w:lineRule="auto"/>
        <w:ind w:left="152" w:right="128"/>
      </w:pPr>
      <w:r>
        <w:rPr>
          <w:i w:val="0"/>
        </w:rPr>
        <w:t xml:space="preserve">3.000,00€, a efectos de fiscalización previa por la Intervención.   </w:t>
      </w:r>
    </w:p>
    <w:p w:rsidR="00F13885" w:rsidRDefault="00524DE7">
      <w:pPr>
        <w:spacing w:after="225" w:line="259" w:lineRule="auto"/>
        <w:ind w:left="850" w:firstLine="0"/>
        <w:jc w:val="left"/>
      </w:pPr>
      <w:r>
        <w:rPr>
          <w:i w:val="0"/>
        </w:rPr>
        <w:t xml:space="preserve"> </w:t>
      </w:r>
    </w:p>
    <w:p w:rsidR="00F13885" w:rsidRDefault="00524DE7">
      <w:pPr>
        <w:spacing w:after="111" w:line="358" w:lineRule="auto"/>
        <w:ind w:left="142" w:right="128" w:firstLine="708"/>
      </w:pPr>
      <w:r>
        <w:rPr>
          <w:rFonts w:ascii="Calibri" w:eastAsia="Calibri" w:hAnsi="Calibri" w:cs="Calibri"/>
          <w:i w:val="0"/>
          <w:noProof/>
        </w:rPr>
        <mc:AlternateContent>
          <mc:Choice Requires="wpg">
            <w:drawing>
              <wp:anchor distT="0" distB="0" distL="114300" distR="114300" simplePos="0" relativeHeight="25185587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1622" name="Group 37162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036" name="Rectangle 4203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037" name="Rectangle 4203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1622" style="width:12.7031pt;height:280.344pt;position:absolute;mso-position-horizontal-relative:page;mso-position-horizontal:absolute;margin-left:682.278pt;mso-position-vertical-relative:page;margin-top:531.696pt;" coordsize="1613,35603">
                <v:rect id="Rectangle 4203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03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185 de 205 </w:t>
                        </w:r>
                      </w:p>
                    </w:txbxContent>
                  </v:textbox>
                </v:rect>
                <w10:wrap type="square"/>
              </v:group>
            </w:pict>
          </mc:Fallback>
        </mc:AlternateContent>
      </w:r>
      <w:r>
        <w:rPr>
          <w:i w:val="0"/>
        </w:rPr>
        <w:t>Formalizada en fecha de 25 de noviembre de 2020, solicitud de</w:t>
      </w:r>
      <w:r>
        <w:rPr>
          <w:i w:val="0"/>
        </w:rPr>
        <w:t xml:space="preserve"> pago anticipado de la subvención y subsanados defectos formales y de acreditación de los requisitos legales para adquirir la condición de beneficiario de la misma. </w:t>
      </w:r>
    </w:p>
    <w:p w:rsidR="00F13885" w:rsidRDefault="00524DE7">
      <w:pPr>
        <w:spacing w:after="227" w:line="259" w:lineRule="auto"/>
        <w:ind w:left="425" w:firstLine="0"/>
        <w:jc w:val="left"/>
      </w:pPr>
      <w:r>
        <w:rPr>
          <w:i w:val="0"/>
        </w:rPr>
        <w:t xml:space="preserve"> </w:t>
      </w:r>
    </w:p>
    <w:p w:rsidR="00F13885" w:rsidRDefault="00524DE7">
      <w:pPr>
        <w:spacing w:after="234" w:line="247" w:lineRule="auto"/>
        <w:ind w:left="860" w:right="128"/>
      </w:pPr>
      <w:r>
        <w:rPr>
          <w:i w:val="0"/>
        </w:rPr>
        <w:t xml:space="preserve">A los antecedentes expuestos resulta de aplicación los siguientes: </w:t>
      </w:r>
    </w:p>
    <w:p w:rsidR="00F13885" w:rsidRDefault="00524DE7">
      <w:pPr>
        <w:spacing w:after="225" w:line="259" w:lineRule="auto"/>
        <w:ind w:left="353" w:firstLine="0"/>
        <w:jc w:val="center"/>
      </w:pPr>
      <w:r>
        <w:rPr>
          <w:b/>
          <w:i w:val="0"/>
        </w:rPr>
        <w:t xml:space="preserve"> </w:t>
      </w:r>
    </w:p>
    <w:p w:rsidR="00F13885" w:rsidRDefault="00524DE7">
      <w:pPr>
        <w:pStyle w:val="Ttulo2"/>
        <w:spacing w:after="227"/>
        <w:ind w:left="302"/>
      </w:pPr>
      <w:r>
        <w:t>FUNDAMENTOS JURIDI</w:t>
      </w:r>
      <w:r>
        <w:t xml:space="preserve">COS </w:t>
      </w:r>
    </w:p>
    <w:p w:rsidR="00F13885" w:rsidRDefault="00524DE7">
      <w:pPr>
        <w:spacing w:after="111" w:line="359" w:lineRule="auto"/>
        <w:ind w:left="142" w:right="128" w:firstLine="852"/>
      </w:pPr>
      <w:r>
        <w:rPr>
          <w:i w:val="0"/>
        </w:rPr>
        <w:t>Con la promulgación de la nueva Ley de Servicios Sociales de Canarias, Ley 16/2020 de 2 de mayo, por la que se configura un nuevo modelo de sistema público que dirige su atención tanto a las situaciones y necesidades de cada persona a lo largo de su v</w:t>
      </w:r>
      <w:r>
        <w:rPr>
          <w:i w:val="0"/>
        </w:rPr>
        <w:t xml:space="preserve">ida como a los diferentes espacios sociales y comunitarios en los que esta se desarrolla, se reconoce expresamente la importante labor que las entidades del tercer sector de acción social vienen desarrollando en la prestación de los servicios. </w:t>
      </w:r>
    </w:p>
    <w:p w:rsidR="00F13885" w:rsidRDefault="00524DE7">
      <w:pPr>
        <w:spacing w:after="120" w:line="358" w:lineRule="auto"/>
        <w:ind w:left="127" w:right="116" w:firstLine="698"/>
        <w:jc w:val="left"/>
      </w:pPr>
      <w:r>
        <w:rPr>
          <w:i w:val="0"/>
        </w:rPr>
        <w:t>Considerand</w:t>
      </w:r>
      <w:r>
        <w:rPr>
          <w:i w:val="0"/>
        </w:rPr>
        <w:t>o que de conformidad con el art 2 de la Ley 38/2003, de 17 de noviembre, General de Subvenciones, se entiende por subvención, a los efectos de esta Ley, toda disposición dineraria a favor de personas públicas o privadas, y que cumpla los siguientes requisi</w:t>
      </w:r>
      <w:r>
        <w:rPr>
          <w:i w:val="0"/>
        </w:rPr>
        <w:t xml:space="preserve">tos: </w:t>
      </w:r>
    </w:p>
    <w:p w:rsidR="00F13885" w:rsidRDefault="00524DE7">
      <w:pPr>
        <w:numPr>
          <w:ilvl w:val="0"/>
          <w:numId w:val="69"/>
        </w:numPr>
        <w:spacing w:after="111" w:line="247" w:lineRule="auto"/>
        <w:ind w:right="249" w:hanging="257"/>
        <w:jc w:val="right"/>
      </w:pPr>
      <w:r>
        <w:rPr>
          <w:i w:val="0"/>
        </w:rPr>
        <w:t xml:space="preserve">Que la entrega se realice sin contraprestación directa de los beneficiarios. </w:t>
      </w:r>
    </w:p>
    <w:p w:rsidR="00F13885" w:rsidRDefault="00524DE7">
      <w:pPr>
        <w:numPr>
          <w:ilvl w:val="0"/>
          <w:numId w:val="69"/>
        </w:numPr>
        <w:spacing w:after="105" w:line="259" w:lineRule="auto"/>
        <w:ind w:right="249" w:hanging="257"/>
        <w:jc w:val="right"/>
      </w:pPr>
      <w:r>
        <w:rPr>
          <w:i w:val="0"/>
        </w:rPr>
        <w:t xml:space="preserve">Que la entrega esté sujeta al cumplimiento de un determinado objetivo, la ejecución de </w:t>
      </w:r>
    </w:p>
    <w:p w:rsidR="00F13885" w:rsidRDefault="00524DE7">
      <w:pPr>
        <w:spacing w:after="120" w:line="358" w:lineRule="auto"/>
        <w:ind w:left="127" w:right="116" w:firstLine="0"/>
        <w:jc w:val="left"/>
      </w:pPr>
      <w:r>
        <w:rPr>
          <w:i w:val="0"/>
        </w:rPr>
        <w:t>un proyecto, la realización de una actividad, la adopción de un comportamiento singular, ya realizados o por desarrollar, o la concurrencia de una situación, debiendo el beneficiario cumplir las obligaciones materiales y formales que se hubieran establecid</w:t>
      </w:r>
      <w:r>
        <w:rPr>
          <w:i w:val="0"/>
        </w:rPr>
        <w:t xml:space="preserve">o. </w:t>
      </w:r>
    </w:p>
    <w:p w:rsidR="00F13885" w:rsidRDefault="00524DE7">
      <w:pPr>
        <w:numPr>
          <w:ilvl w:val="0"/>
          <w:numId w:val="69"/>
        </w:numPr>
        <w:spacing w:after="105" w:line="259" w:lineRule="auto"/>
        <w:ind w:right="249" w:hanging="257"/>
        <w:jc w:val="right"/>
      </w:pPr>
      <w:r>
        <w:rPr>
          <w:i w:val="0"/>
        </w:rPr>
        <w:t xml:space="preserve">Que el proyecto, la acción, conducta o situación financiada tenga por objeto el fomento </w:t>
      </w:r>
    </w:p>
    <w:p w:rsidR="00F13885" w:rsidRDefault="00524DE7">
      <w:pPr>
        <w:spacing w:after="236" w:line="247" w:lineRule="auto"/>
        <w:ind w:left="152" w:right="128"/>
      </w:pPr>
      <w:r>
        <w:rPr>
          <w:i w:val="0"/>
        </w:rPr>
        <w:t xml:space="preserve">de una actividad de utilidad pública o interés social o de promoción de una finalidad pública. </w:t>
      </w:r>
    </w:p>
    <w:p w:rsidR="00F13885" w:rsidRDefault="00524DE7">
      <w:pPr>
        <w:spacing w:after="92" w:line="358" w:lineRule="auto"/>
        <w:ind w:left="127" w:right="116" w:firstLine="698"/>
        <w:jc w:val="left"/>
      </w:pPr>
      <w:r>
        <w:rPr>
          <w:i w:val="0"/>
        </w:rPr>
        <w:t>De conformidad con el art 22 de la Ley 38/2003, de 17 de noviembre,</w:t>
      </w:r>
      <w:r>
        <w:rPr>
          <w:i w:val="0"/>
        </w:rPr>
        <w:t xml:space="preserve"> General de Subvenciones, el procedimiento ordinario de concesión de subvenciones se tramitará en régimen de concurrencia competitiva.</w:t>
      </w:r>
      <w:r>
        <w:rPr>
          <w:rFonts w:ascii="Times New Roman" w:eastAsia="Times New Roman" w:hAnsi="Times New Roman" w:cs="Times New Roman"/>
          <w:i w:val="0"/>
          <w:sz w:val="24"/>
        </w:rPr>
        <w:t xml:space="preserve"> </w:t>
      </w:r>
    </w:p>
    <w:p w:rsidR="00F13885" w:rsidRDefault="00524DE7">
      <w:pPr>
        <w:spacing w:after="120" w:line="358" w:lineRule="auto"/>
        <w:ind w:left="127" w:right="116" w:firstLine="698"/>
        <w:jc w:val="left"/>
      </w:pPr>
      <w:r>
        <w:rPr>
          <w:i w:val="0"/>
        </w:rPr>
        <w:t>Sin embargo, podrán concederse de forma directa, entre otras, las subvenciones previstas nominativamente en los Presupue</w:t>
      </w:r>
      <w:r>
        <w:rPr>
          <w:i w:val="0"/>
        </w:rPr>
        <w:t xml:space="preserve">stos Generales del Estado, de las Comunidades Autónomas o de las Entidades Locales, en los términos recogidos en los Convenios y en la Normativa reguladora de estas subvenciones. </w:t>
      </w:r>
    </w:p>
    <w:p w:rsidR="00F13885" w:rsidRDefault="00524DE7">
      <w:pPr>
        <w:spacing w:after="92" w:line="358" w:lineRule="auto"/>
        <w:ind w:left="127" w:right="116" w:firstLine="698"/>
        <w:jc w:val="left"/>
      </w:pPr>
      <w:r>
        <w:rPr>
          <w:rFonts w:ascii="Calibri" w:eastAsia="Calibri" w:hAnsi="Calibri" w:cs="Calibri"/>
          <w:i w:val="0"/>
          <w:noProof/>
        </w:rPr>
        <mc:AlternateContent>
          <mc:Choice Requires="wpg">
            <w:drawing>
              <wp:anchor distT="0" distB="0" distL="114300" distR="114300" simplePos="0" relativeHeight="25185689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2067" name="Group 37206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121" name="Rectangle 4212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https://candel</w:t>
                              </w:r>
                              <w:r>
                                <w:rPr>
                                  <w:i w:val="0"/>
                                  <w:sz w:val="12"/>
                                </w:rPr>
                                <w:t xml:space="preserve">aria.sedelectronica.es/ </w:t>
                              </w:r>
                            </w:p>
                          </w:txbxContent>
                        </wps:txbx>
                        <wps:bodyPr horzOverflow="overflow" vert="horz" lIns="0" tIns="0" rIns="0" bIns="0" rtlCol="0">
                          <a:noAutofit/>
                        </wps:bodyPr>
                      </wps:wsp>
                      <wps:wsp>
                        <wps:cNvPr id="42122" name="Rectangle 4212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2067" style="width:12.7031pt;height:280.344pt;position:absolute;mso-position-horizontal-relative:page;mso-position-horizontal:absolute;margin-left:682.278pt;mso-position-vertical-relative:page;margin-top:531.696pt;" coordsize="1613,35603">
                <v:rect id="Rectangle 4212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12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186 de 205 </w:t>
                        </w:r>
                      </w:p>
                    </w:txbxContent>
                  </v:textbox>
                </v:rect>
                <w10:wrap type="square"/>
              </v:group>
            </w:pict>
          </mc:Fallback>
        </mc:AlternateContent>
      </w:r>
      <w:r>
        <w:rPr>
          <w:i w:val="0"/>
        </w:rPr>
        <w:t>A tal efecto y como señala el artículo 65 del RD 887/2006 son subvenciones previstas nominativamente en los Presupuestos Generales del</w:t>
      </w:r>
      <w:r>
        <w:rPr>
          <w:i w:val="0"/>
        </w:rPr>
        <w:t xml:space="preserve"> estado, de las Comunidades Autónomas o de las Entidades Locales, aquellas cuyo objeto, dotación presupuestaria y beneficio aparecen determinados expresamente en el estado de gastos del presupuesto. Asimismo, y en lo que afecta al procedimiento para el pag</w:t>
      </w:r>
      <w:r>
        <w:rPr>
          <w:i w:val="0"/>
        </w:rPr>
        <w:t>o de estas subvenciones, viene a señalar que el procedimiento para la concesión de estas subvenciones se iniciará de oficio por el centro gestor del crédito presupuestario al que se imputa la subvención o a instancia del interesado, y terminará con la reso</w:t>
      </w:r>
      <w:r>
        <w:rPr>
          <w:i w:val="0"/>
        </w:rPr>
        <w:t>lución de concesión o el convenio. Señalando expresamente que en cualquiera de los supuestos previstos en este apartado, el acto de concesión o el convenio tendrá el carácter de bases reguladoras de la concesión a los efectos de lo dispuesto en la Ley Gene</w:t>
      </w:r>
      <w:r>
        <w:rPr>
          <w:i w:val="0"/>
        </w:rPr>
        <w:t>ral de Subvenciones.</w:t>
      </w:r>
      <w:r>
        <w:rPr>
          <w:rFonts w:ascii="Times New Roman" w:eastAsia="Times New Roman" w:hAnsi="Times New Roman" w:cs="Times New Roman"/>
          <w:i w:val="0"/>
          <w:sz w:val="24"/>
        </w:rPr>
        <w:t xml:space="preserve"> </w:t>
      </w:r>
    </w:p>
    <w:p w:rsidR="00F13885" w:rsidRDefault="00524DE7">
      <w:pPr>
        <w:spacing w:after="111" w:line="337" w:lineRule="auto"/>
        <w:ind w:left="142" w:right="128" w:firstLine="708"/>
      </w:pPr>
      <w:r>
        <w:rPr>
          <w:i w:val="0"/>
        </w:rPr>
        <w:t>Considerando que el artículo 28 de la Ley 38/2003, de 17 de noviembre, que regula la concesión directa, señala en sus diferentes apartados:</w:t>
      </w:r>
      <w:r>
        <w:rPr>
          <w:rFonts w:ascii="Times New Roman" w:eastAsia="Times New Roman" w:hAnsi="Times New Roman" w:cs="Times New Roman"/>
          <w:i w:val="0"/>
          <w:sz w:val="24"/>
        </w:rPr>
        <w:t xml:space="preserve"> </w:t>
      </w:r>
    </w:p>
    <w:p w:rsidR="00F13885" w:rsidRDefault="00524DE7">
      <w:pPr>
        <w:spacing w:after="120" w:line="358" w:lineRule="auto"/>
        <w:ind w:left="127" w:right="116" w:firstLine="698"/>
        <w:jc w:val="left"/>
      </w:pPr>
      <w:r>
        <w:rPr>
          <w:i w:val="0"/>
        </w:rPr>
        <w:t xml:space="preserve">- </w:t>
      </w:r>
      <w:r>
        <w:rPr>
          <w:i w:val="0"/>
        </w:rPr>
        <w:t xml:space="preserve">La resolución de concesión y, en su caso, los convenios a través de los cuales se canalicen estas subvenciones establecerán las condiciones y compromisos aplicables de conformidad con lo dispuesto en esta Ley. </w:t>
      </w:r>
    </w:p>
    <w:p w:rsidR="00F13885" w:rsidRDefault="00524DE7">
      <w:pPr>
        <w:spacing w:after="283" w:line="358" w:lineRule="auto"/>
        <w:ind w:left="127" w:right="116" w:firstLine="698"/>
        <w:jc w:val="left"/>
      </w:pPr>
      <w:r>
        <w:rPr>
          <w:i w:val="0"/>
        </w:rPr>
        <w:t xml:space="preserve">-Los convenios serán el instrumento habitual </w:t>
      </w:r>
      <w:r>
        <w:rPr>
          <w:i w:val="0"/>
        </w:rPr>
        <w:t xml:space="preserve">para canalizar las subvenciones previstas nominativamente en los Presupuestos Generales del Estado, o en los de las corporaciones locales, sin perjuicio de lo que a este respecto establezca su normativa reguladora. </w:t>
      </w:r>
    </w:p>
    <w:p w:rsidR="00F13885" w:rsidRDefault="00524DE7">
      <w:pPr>
        <w:spacing w:after="315" w:line="358" w:lineRule="auto"/>
        <w:ind w:left="142" w:right="128" w:firstLine="708"/>
      </w:pPr>
      <w:r>
        <w:rPr>
          <w:i w:val="0"/>
        </w:rPr>
        <w:t>En iguales términos se prevé en las Base</w:t>
      </w:r>
      <w:r>
        <w:rPr>
          <w:i w:val="0"/>
        </w:rPr>
        <w:t xml:space="preserve">s Reguladoras del Presupuesto vigente al establecer en la base 31.C.b) reguladora de la “Tramitación de subvenciones, convenios y premios” el procedimiento en la concesión y justificación de subvenciones mediante “convenios de colaboración: </w:t>
      </w:r>
    </w:p>
    <w:p w:rsidR="00F13885" w:rsidRDefault="00524DE7">
      <w:pPr>
        <w:spacing w:after="111" w:line="247" w:lineRule="auto"/>
        <w:ind w:left="860" w:right="128"/>
      </w:pPr>
      <w:r>
        <w:rPr>
          <w:i w:val="0"/>
        </w:rPr>
        <w:t xml:space="preserve">(….) </w:t>
      </w:r>
    </w:p>
    <w:p w:rsidR="00F13885" w:rsidRDefault="00524DE7">
      <w:pPr>
        <w:ind w:left="127" w:right="129" w:firstLine="708"/>
      </w:pPr>
      <w:r>
        <w:t>“b)1.- E</w:t>
      </w:r>
      <w:r>
        <w:t>l órgano competente aprobará el convenio de Colaboración que regulara: el objeto a subvencionar, la entidad que podrá beneficiarse de la ayuda, la contraprestación que realizara la entidad, los requisitos que deberán cumplir dichas entidades, la documentac</w:t>
      </w:r>
      <w:r>
        <w:t xml:space="preserve">ión que deben presentar para justificar la subvención, los modelos de impresos si los hubiere, el plazo de ejecución, plazo de justificación y las obligaciones. El Centro Gestor adjuntará a la propuesta de aprobación del convenio, el documento "AD" previo </w:t>
      </w:r>
      <w:r>
        <w:t xml:space="preserve">de Autorización y disposición del gasto por el total del citado convenio. </w:t>
      </w:r>
    </w:p>
    <w:p w:rsidR="00F13885" w:rsidRDefault="00524DE7">
      <w:pPr>
        <w:spacing w:after="0" w:line="259" w:lineRule="auto"/>
        <w:ind w:left="850" w:firstLine="0"/>
        <w:jc w:val="left"/>
      </w:pPr>
      <w:r>
        <w:t xml:space="preserve"> </w:t>
      </w:r>
    </w:p>
    <w:p w:rsidR="00F13885" w:rsidRDefault="00524DE7">
      <w:pPr>
        <w:ind w:left="127" w:right="129" w:firstLine="708"/>
      </w:pPr>
      <w:r>
        <w:t>b).2.- En el supuesto de pago anticipado a su justificación, se formalizará el documento “O” de reconocimiento de la obligación por el Centro Gestor dando cuenta a la Intervención</w:t>
      </w:r>
      <w:r>
        <w:t xml:space="preserve"> de Fondos para su fiscalización, y el derecho de abono al beneficiario mediante resolución del Presidente u órgano en quien delegue, librándose los correspondientes documentos “O” y en su caso “P”. </w:t>
      </w:r>
    </w:p>
    <w:p w:rsidR="00F13885" w:rsidRDefault="00524DE7">
      <w:pPr>
        <w:spacing w:after="0" w:line="259" w:lineRule="auto"/>
        <w:ind w:left="850" w:firstLine="0"/>
        <w:jc w:val="left"/>
      </w:pPr>
      <w:r>
        <w:t xml:space="preserve"> </w:t>
      </w:r>
    </w:p>
    <w:p w:rsidR="00F13885" w:rsidRDefault="00524DE7">
      <w:pPr>
        <w:ind w:left="127" w:right="129" w:firstLine="708"/>
      </w:pPr>
      <w:r>
        <w:t>b).3.- La justificación de las subvenciones anticipada</w:t>
      </w:r>
      <w:r>
        <w:t>s se realizará en las formas y plazos previstos en las Bases reguladoras o en las convocatorias, en el convenio o acuerdo de concesión, que en todo caso no podrá ser superior a tres meses desde la finalización de la actividad o finalidad para la que se con</w:t>
      </w:r>
      <w:r>
        <w:t>cedió. El retraso en el plazo de la justificación sin inicio de expediente de reintegro por falta de justificación constituye una infracción administrativa que será sancionada conforme a la normativa de aplicación (en todo caso la falta de justificación co</w:t>
      </w:r>
      <w:r>
        <w:t xml:space="preserve">nlleva a la perdida de subvención para ejercicios o convocatorias posteriores). </w:t>
      </w:r>
    </w:p>
    <w:p w:rsidR="00F13885" w:rsidRDefault="00524DE7">
      <w:pPr>
        <w:spacing w:after="0" w:line="259" w:lineRule="auto"/>
        <w:ind w:left="850" w:firstLine="0"/>
        <w:jc w:val="left"/>
      </w:pPr>
      <w:r>
        <w:t xml:space="preserve"> </w:t>
      </w:r>
    </w:p>
    <w:p w:rsidR="00F13885" w:rsidRDefault="00524DE7">
      <w:pPr>
        <w:spacing w:after="268"/>
        <w:ind w:left="127" w:right="129" w:firstLine="708"/>
      </w:pPr>
      <w:r>
        <w:rPr>
          <w:rFonts w:ascii="Calibri" w:eastAsia="Calibri" w:hAnsi="Calibri" w:cs="Calibri"/>
          <w:i w:val="0"/>
          <w:noProof/>
        </w:rPr>
        <mc:AlternateContent>
          <mc:Choice Requires="wpg">
            <w:drawing>
              <wp:anchor distT="0" distB="0" distL="114300" distR="114300" simplePos="0" relativeHeight="25185792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3256" name="Group 373256"/>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235" name="Rectangle 4223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236" name="Rectangle 4223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3256" style="width:12.7031pt;height:280.344pt;position:absolute;mso-position-horizontal-relative:page;mso-position-horizontal:absolute;margin-left:682.278pt;mso-position-vertical-relative:page;margin-top:531.696pt;" coordsize="1613,35603">
                <v:rect id="Rectangle 4223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23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187 de 205 </w:t>
                        </w:r>
                      </w:p>
                    </w:txbxContent>
                  </v:textbox>
                </v:rect>
                <w10:wrap type="square"/>
              </v:group>
            </w:pict>
          </mc:Fallback>
        </mc:AlternateContent>
      </w:r>
      <w:r>
        <w:t>b).4.- Presentados todos los documentos justificativos a través del Registro Municipal se informará por el Técnico competente y será conformado por el Concejal d</w:t>
      </w:r>
      <w:r>
        <w:t xml:space="preserve">elegado correspondiente en cada caso, dándose traslado al órgano competente que aprobará la justificación, la finalidad, y la ejecución correcta del gasto, y se procederá a formalizar el documento "O" de reconocimiento de la obligación, formalizándose los </w:t>
      </w:r>
      <w:r>
        <w:t>correspondientes documentos contables por el Centro Gestor dando cuenta a la Intervención para su fiscalización. En el caso de obras el técnico municipal adjuntará a la justificación su informe del estado de la obra ejecutada y resto de condiciones ya vist</w:t>
      </w:r>
      <w:r>
        <w:t xml:space="preserve">as para las subvenciones.” </w:t>
      </w:r>
    </w:p>
    <w:p w:rsidR="00F13885" w:rsidRDefault="00524DE7">
      <w:pPr>
        <w:spacing w:after="283" w:line="358" w:lineRule="auto"/>
        <w:ind w:left="142" w:right="128" w:firstLine="358"/>
      </w:pPr>
      <w:r>
        <w:rPr>
          <w:i w:val="0"/>
        </w:rPr>
        <w:t xml:space="preserve">Por lo cual y de acuerdo con los preceptos citados, la resolución o, en su caso, el convenio deberá incluir los siguientes extremos: </w:t>
      </w:r>
    </w:p>
    <w:p w:rsidR="00F13885" w:rsidRDefault="00524DE7">
      <w:pPr>
        <w:numPr>
          <w:ilvl w:val="0"/>
          <w:numId w:val="70"/>
        </w:numPr>
        <w:spacing w:after="273" w:line="247" w:lineRule="auto"/>
        <w:ind w:right="128" w:hanging="360"/>
      </w:pPr>
      <w:r>
        <w:rPr>
          <w:i w:val="0"/>
        </w:rPr>
        <w:t>Determinación del objeto de la subvención y de sus beneficiarios, de acuerdo con la asignación</w:t>
      </w:r>
      <w:r>
        <w:rPr>
          <w:i w:val="0"/>
        </w:rPr>
        <w:t xml:space="preserve"> presupuestaria. </w:t>
      </w:r>
    </w:p>
    <w:p w:rsidR="00F13885" w:rsidRDefault="00524DE7">
      <w:pPr>
        <w:numPr>
          <w:ilvl w:val="0"/>
          <w:numId w:val="70"/>
        </w:numPr>
        <w:spacing w:after="272" w:line="247" w:lineRule="auto"/>
        <w:ind w:right="128" w:hanging="360"/>
      </w:pPr>
      <w:r>
        <w:rPr>
          <w:i w:val="0"/>
        </w:rPr>
        <w:t xml:space="preserve">Crédito presupuestario al que se imputa el gasto y cuantía de la subvención, individualizada, en su caso, para cada beneficiario si fuesen varios. </w:t>
      </w:r>
    </w:p>
    <w:p w:rsidR="00F13885" w:rsidRDefault="00524DE7">
      <w:pPr>
        <w:numPr>
          <w:ilvl w:val="0"/>
          <w:numId w:val="70"/>
        </w:numPr>
        <w:spacing w:after="272" w:line="247" w:lineRule="auto"/>
        <w:ind w:right="128" w:hanging="360"/>
      </w:pPr>
      <w:r>
        <w:rPr>
          <w:i w:val="0"/>
        </w:rPr>
        <w:t>Compatibilidad o incompatibilidad con otras subvenciones, ayudas, ingresos o recursos para</w:t>
      </w:r>
      <w:r>
        <w:rPr>
          <w:i w:val="0"/>
        </w:rPr>
        <w:t xml:space="preserve"> la misma finalidad, procedentes de cualesquiera Administraciones o entes públicos o privados, nacionales, de la Unión Europea o de organismos internacionales. </w:t>
      </w:r>
    </w:p>
    <w:p w:rsidR="00F13885" w:rsidRDefault="00524DE7">
      <w:pPr>
        <w:numPr>
          <w:ilvl w:val="0"/>
          <w:numId w:val="70"/>
        </w:numPr>
        <w:spacing w:after="111" w:line="247" w:lineRule="auto"/>
        <w:ind w:right="128" w:hanging="360"/>
      </w:pPr>
      <w:r>
        <w:rPr>
          <w:i w:val="0"/>
        </w:rPr>
        <w:t>Plazos y modos de pago de la subvención, posibilidad de efectuar pagos anticipados y abonos a c</w:t>
      </w:r>
      <w:r>
        <w:rPr>
          <w:i w:val="0"/>
        </w:rPr>
        <w:t xml:space="preserve">uenta, así como el régimen de garantías que, en su caso, deberán aportar los beneficiarios. </w:t>
      </w:r>
    </w:p>
    <w:p w:rsidR="00F13885" w:rsidRDefault="00524DE7">
      <w:pPr>
        <w:numPr>
          <w:ilvl w:val="0"/>
          <w:numId w:val="70"/>
        </w:numPr>
        <w:spacing w:after="270" w:line="247" w:lineRule="auto"/>
        <w:ind w:right="128" w:hanging="360"/>
      </w:pPr>
      <w:r>
        <w:rPr>
          <w:i w:val="0"/>
        </w:rPr>
        <w:t>Plazo y forma de justificación por parte del beneficiario del cumplimiento de la finalidad para la que se concedió la subvención y de la aplicación de los fondos p</w:t>
      </w:r>
      <w:r>
        <w:rPr>
          <w:i w:val="0"/>
        </w:rPr>
        <w:t xml:space="preserve">ercibidos. </w:t>
      </w:r>
    </w:p>
    <w:p w:rsidR="00F13885" w:rsidRDefault="00524DE7">
      <w:pPr>
        <w:spacing w:after="283" w:line="359" w:lineRule="auto"/>
        <w:ind w:left="142" w:right="128" w:firstLine="360"/>
      </w:pPr>
      <w:r>
        <w:rPr>
          <w:i w:val="0"/>
        </w:rPr>
        <w:t>La característica fundamental del procedimiento de concesión directa, aplicable únicamente en los supuestos previstos en la Ley, es la no exigencia del cumplimiento de los principios de publicidad y concurrencia. Eso sí, teniendo en cuanta la o</w:t>
      </w:r>
      <w:r>
        <w:rPr>
          <w:i w:val="0"/>
        </w:rPr>
        <w:t xml:space="preserve">bligación de publicar la concesión de todas las subvenciones en la BDNS, recogida en el artículo 20.8.b) de la Ley 38/2003, de 17 de noviembre, General de Subvenciones, la Ley 19/2013, de 9 de diciembre, de transparencia, acceso a la información pública y </w:t>
      </w:r>
      <w:r>
        <w:rPr>
          <w:i w:val="0"/>
        </w:rPr>
        <w:t xml:space="preserve">buen gobierno y en la normativa europea en la materia desarrollada por Real Decreto 130/2019, de 8 de marzo por el que se regula la Base de Datos Nacional de Subvenciones y la publicidad de las subvenciones y demás ayudas públicas </w:t>
      </w:r>
    </w:p>
    <w:p w:rsidR="00F13885" w:rsidRDefault="00524DE7">
      <w:pPr>
        <w:spacing w:line="361" w:lineRule="auto"/>
        <w:ind w:left="127" w:right="129" w:firstLine="643"/>
      </w:pPr>
      <w:r>
        <w:rPr>
          <w:rFonts w:ascii="Calibri" w:eastAsia="Calibri" w:hAnsi="Calibri" w:cs="Calibri"/>
          <w:i w:val="0"/>
          <w:noProof/>
        </w:rPr>
        <mc:AlternateContent>
          <mc:Choice Requires="wpg">
            <w:drawing>
              <wp:anchor distT="0" distB="0" distL="114300" distR="114300" simplePos="0" relativeHeight="25185894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3873" name="Group 37387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327" name="Rectangle 42327"/>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328" name="Rectangle 42328"/>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3873" style="width:12.7031pt;height:280.344pt;position:absolute;mso-position-horizontal-relative:page;mso-position-horizontal:absolute;margin-left:682.278pt;mso-position-vertical-relative:page;margin-top:531.696pt;" coordsize="1613,35603">
                <v:rect id="Rectangle 42327"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328"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188 de 205 </w:t>
                        </w:r>
                      </w:p>
                    </w:txbxContent>
                  </v:textbox>
                </v:rect>
                <w10:wrap type="square"/>
              </v:group>
            </w:pict>
          </mc:Fallback>
        </mc:AlternateContent>
      </w:r>
      <w:r>
        <w:rPr>
          <w:i w:val="0"/>
        </w:rPr>
        <w:t>Por último, en atención a la solicitud expresa del beneficiar</w:t>
      </w:r>
      <w:r>
        <w:rPr>
          <w:i w:val="0"/>
        </w:rPr>
        <w:t>io, de abono de subvención de manera anticipada, por no poder desarrollar el proyecto sin la entrega anticipada de la subvención, de conformidad con el artículo 88.2 del Real Decreto 887/2006 por el que se aprueba el Reglamento de desarrollo de la Ley Gene</w:t>
      </w:r>
      <w:r>
        <w:rPr>
          <w:i w:val="0"/>
        </w:rPr>
        <w:t>ral de Subvenciones</w:t>
      </w:r>
      <w:r>
        <w:t>,” (…)</w:t>
      </w:r>
      <w:r>
        <w:rPr>
          <w:i w:val="0"/>
        </w:rPr>
        <w:t xml:space="preserve"> </w:t>
      </w:r>
      <w:r>
        <w:t>se realizarán pagos anticipados en los términos y condiciones previstos en el artículo 34.4 de la Ley General de Subvenciones en los supuestos de subvenciones destinadas a financiar proyectos o programas de acción social…….siempre</w:t>
      </w:r>
      <w:r>
        <w:t xml:space="preserve"> que no dispongan de recursos suficientes para financiar transitoriamente la ejecución de la actividad subvencionada”</w:t>
      </w:r>
      <w:r>
        <w:rPr>
          <w:rFonts w:ascii="Times New Roman" w:eastAsia="Times New Roman" w:hAnsi="Times New Roman" w:cs="Times New Roman"/>
          <w:i w:val="0"/>
          <w:sz w:val="24"/>
        </w:rPr>
        <w:t xml:space="preserve"> </w:t>
      </w:r>
    </w:p>
    <w:p w:rsidR="00F13885" w:rsidRDefault="00524DE7">
      <w:pPr>
        <w:spacing w:after="107" w:line="259" w:lineRule="auto"/>
        <w:ind w:left="338" w:firstLine="0"/>
        <w:jc w:val="left"/>
      </w:pPr>
      <w:r>
        <w:t xml:space="preserve"> </w:t>
      </w:r>
    </w:p>
    <w:p w:rsidR="00F13885" w:rsidRDefault="00524DE7">
      <w:pPr>
        <w:spacing w:after="0" w:line="358" w:lineRule="auto"/>
        <w:ind w:left="142" w:right="128" w:firstLine="643"/>
      </w:pPr>
      <w:r>
        <w:rPr>
          <w:i w:val="0"/>
        </w:rPr>
        <w:t>En consecuencia, de conformidad con lo establecido en el artículo 175 del Real Decreto 2568/1986, de 28 de noviembre, por el que se apr</w:t>
      </w:r>
      <w:r>
        <w:rPr>
          <w:i w:val="0"/>
        </w:rPr>
        <w:t xml:space="preserve">ueba el Reglamento de Organización, Funcionamiento y Régimen Jurídico de las Entidades Locales, la que suscribe eleva la siguiente propuesta de resolución, que somete a la fiscalización previa de la Intervención.  </w:t>
      </w:r>
    </w:p>
    <w:p w:rsidR="00F13885" w:rsidRDefault="00524DE7">
      <w:pPr>
        <w:spacing w:after="103" w:line="259" w:lineRule="auto"/>
        <w:ind w:left="425" w:firstLine="0"/>
        <w:jc w:val="left"/>
      </w:pPr>
      <w:r>
        <w:rPr>
          <w:i w:val="0"/>
        </w:rPr>
        <w:t xml:space="preserve"> </w:t>
      </w:r>
    </w:p>
    <w:p w:rsidR="00F13885" w:rsidRDefault="00524DE7">
      <w:pPr>
        <w:spacing w:after="25" w:line="361" w:lineRule="auto"/>
        <w:ind w:left="142" w:right="128" w:firstLine="708"/>
      </w:pPr>
      <w:r>
        <w:rPr>
          <w:b/>
          <w:i w:val="0"/>
        </w:rPr>
        <w:t>PRIMERO</w:t>
      </w:r>
      <w:r>
        <w:rPr>
          <w:i w:val="0"/>
        </w:rPr>
        <w:t>. Conceder subvención nominativa</w:t>
      </w:r>
      <w:r>
        <w:rPr>
          <w:i w:val="0"/>
        </w:rPr>
        <w:t xml:space="preserve"> a la Asociación para la Integración y promoción de las personas con discapacidad Atletas Sin Fronteras de Candelaria con CIF </w:t>
      </w:r>
    </w:p>
    <w:p w:rsidR="00F13885" w:rsidRDefault="00524DE7">
      <w:pPr>
        <w:spacing w:after="169" w:line="247" w:lineRule="auto"/>
        <w:ind w:left="152" w:right="128"/>
      </w:pPr>
      <w:r>
        <w:rPr>
          <w:i w:val="0"/>
        </w:rPr>
        <w:t xml:space="preserve">G76732791, por importe de 3.000,00€, para la implementación del proyecto “Asociación Atletas sin </w:t>
      </w:r>
    </w:p>
    <w:p w:rsidR="00F13885" w:rsidRDefault="00524DE7">
      <w:pPr>
        <w:spacing w:after="111" w:line="247" w:lineRule="auto"/>
        <w:ind w:left="152" w:right="128"/>
      </w:pPr>
      <w:r>
        <w:rPr>
          <w:i w:val="0"/>
        </w:rPr>
        <w:t>Fronteras: Inclusión de persona</w:t>
      </w:r>
      <w:r>
        <w:rPr>
          <w:i w:val="0"/>
        </w:rPr>
        <w:t>s con discapacidad a través del deporte” para el ejercicio 2020.</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rPr>
          <w:b/>
          <w:i w:val="0"/>
        </w:rPr>
        <w:t xml:space="preserve"> </w:t>
      </w:r>
    </w:p>
    <w:p w:rsidR="00F13885" w:rsidRDefault="00524DE7">
      <w:pPr>
        <w:spacing w:after="0" w:line="368" w:lineRule="auto"/>
        <w:ind w:left="142" w:right="128" w:firstLine="708"/>
      </w:pPr>
      <w:r>
        <w:rPr>
          <w:b/>
          <w:i w:val="0"/>
        </w:rPr>
        <w:t xml:space="preserve">SEGUNDO. </w:t>
      </w:r>
      <w:r>
        <w:rPr>
          <w:i w:val="0"/>
        </w:rPr>
        <w:t xml:space="preserve"> </w:t>
      </w:r>
      <w:r>
        <w:rPr>
          <w:i w:val="0"/>
        </w:rPr>
        <w:t>Aprobar el Convenio entre la Asociación para la Integración y promoción de las personas con discapacidad Atletas Sin Fronteras con CIF G76732791 y este Iltre. Ayuntamiento, para el otorgamiento de subvención nominativa por importe de 3.000,00€, con destino</w:t>
      </w:r>
      <w:r>
        <w:rPr>
          <w:i w:val="0"/>
        </w:rPr>
        <w:t xml:space="preserve"> a la ejecución del Proyecto “Asociación Atletas sin Fronteras: Inclusión de personas con discapacidad a través del deporte” para el ejercicio 2020, del tenor literal siguiente:</w:t>
      </w:r>
      <w:r>
        <w:rPr>
          <w:rFonts w:ascii="Times New Roman" w:eastAsia="Times New Roman" w:hAnsi="Times New Roman" w:cs="Times New Roman"/>
          <w:i w:val="0"/>
          <w:sz w:val="24"/>
        </w:rPr>
        <w:t xml:space="preserve"> </w:t>
      </w:r>
    </w:p>
    <w:p w:rsidR="00F13885" w:rsidRDefault="00524DE7">
      <w:pPr>
        <w:spacing w:after="0" w:line="259" w:lineRule="auto"/>
        <w:ind w:left="850" w:firstLine="0"/>
        <w:jc w:val="left"/>
      </w:pPr>
      <w:r>
        <w:rPr>
          <w:i w:val="0"/>
        </w:rPr>
        <w:t xml:space="preserve"> </w:t>
      </w:r>
    </w:p>
    <w:p w:rsidR="00F13885" w:rsidRDefault="00524DE7">
      <w:pPr>
        <w:spacing w:after="107" w:line="259" w:lineRule="auto"/>
        <w:ind w:left="850" w:firstLine="0"/>
        <w:jc w:val="left"/>
      </w:pPr>
      <w:r>
        <w:rPr>
          <w:i w:val="0"/>
        </w:rPr>
        <w:t xml:space="preserve"> </w:t>
      </w:r>
    </w:p>
    <w:p w:rsidR="00F13885" w:rsidRDefault="00524DE7">
      <w:pPr>
        <w:spacing w:after="0" w:line="259" w:lineRule="auto"/>
        <w:ind w:left="850" w:firstLine="0"/>
        <w:jc w:val="left"/>
      </w:pPr>
      <w:r>
        <w:t xml:space="preserve"> </w:t>
      </w:r>
    </w:p>
    <w:p w:rsidR="00F13885" w:rsidRDefault="00524DE7">
      <w:pPr>
        <w:spacing w:after="0" w:line="259" w:lineRule="auto"/>
        <w:ind w:left="850" w:firstLine="0"/>
        <w:jc w:val="left"/>
      </w:pPr>
      <w:r>
        <w:t xml:space="preserve"> </w:t>
      </w:r>
    </w:p>
    <w:p w:rsidR="00F13885" w:rsidRDefault="00524DE7">
      <w:pPr>
        <w:spacing w:after="0" w:line="259" w:lineRule="auto"/>
        <w:ind w:left="142" w:firstLine="0"/>
        <w:jc w:val="left"/>
      </w:pPr>
      <w:r>
        <w:rPr>
          <w:b/>
        </w:rPr>
        <w:t xml:space="preserve"> </w:t>
      </w:r>
    </w:p>
    <w:p w:rsidR="00F13885" w:rsidRDefault="00524DE7">
      <w:pPr>
        <w:spacing w:after="37" w:line="247" w:lineRule="auto"/>
        <w:ind w:left="152" w:right="128"/>
      </w:pPr>
      <w:r>
        <w:rPr>
          <w:i w:val="0"/>
        </w:rPr>
        <w:t>CONVENIO DE COLABORACIÓN DEL ILUSTRE AYUNTAMIENTO DE CANDELARIA CON</w:t>
      </w:r>
      <w:r>
        <w:rPr>
          <w:i w:val="0"/>
        </w:rPr>
        <w:t xml:space="preserve"> LA ENTIDAD “ASOCIACIÓN PARA LA INTEGRACIÓN Y PROMOCIÓN DE LAS PERSONAS CON </w:t>
      </w:r>
    </w:p>
    <w:p w:rsidR="00F13885" w:rsidRDefault="00524DE7">
      <w:pPr>
        <w:spacing w:after="11" w:line="247" w:lineRule="auto"/>
        <w:ind w:left="152" w:right="128"/>
      </w:pPr>
      <w:r>
        <w:rPr>
          <w:i w:val="0"/>
        </w:rPr>
        <w:t>DISCAPACIDAD ATLETAS SIN FRONTERAS”</w:t>
      </w:r>
      <w:r>
        <w:rPr>
          <w:rFonts w:ascii="Times New Roman" w:eastAsia="Times New Roman" w:hAnsi="Times New Roman" w:cs="Times New Roman"/>
          <w:i w:val="0"/>
          <w:sz w:val="24"/>
        </w:rPr>
        <w:t xml:space="preserve"> </w:t>
      </w:r>
    </w:p>
    <w:p w:rsidR="00F13885" w:rsidRDefault="00524DE7">
      <w:pPr>
        <w:spacing w:after="84" w:line="259" w:lineRule="auto"/>
        <w:ind w:left="14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9170" cy="25908"/>
                <wp:effectExtent l="0" t="0" r="0" b="0"/>
                <wp:docPr id="374283" name="Group 37428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2407" name="Shape 42407"/>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74283" style="width:477.1pt;height:2.04pt;mso-position-horizontal-relative:char;mso-position-vertical-relative:line" coordsize="60591,259">
                <v:shape id="Shape 42407" style="position:absolute;width:60591;height:0;left:0;top:0;" coordsize="6059170,0" path="m0,0l6059170,0">
                  <v:stroke weight="2.04pt" endcap="square" joinstyle="miter" miterlimit="10" on="true" color="#993366"/>
                  <v:fill on="false" color="#000000" opacity="0"/>
                </v:shape>
              </v:group>
            </w:pict>
          </mc:Fallback>
        </mc:AlternateContent>
      </w:r>
    </w:p>
    <w:p w:rsidR="00F13885" w:rsidRDefault="00524DE7">
      <w:pPr>
        <w:spacing w:after="225" w:line="259" w:lineRule="auto"/>
        <w:ind w:left="0" w:right="1018" w:firstLine="0"/>
        <w:jc w:val="right"/>
      </w:pPr>
      <w:r>
        <w:rPr>
          <w:color w:val="221E1F"/>
        </w:rPr>
        <w:t xml:space="preserve"> </w:t>
      </w:r>
    </w:p>
    <w:p w:rsidR="00F13885" w:rsidRDefault="00524DE7">
      <w:pPr>
        <w:spacing w:after="225" w:line="259" w:lineRule="auto"/>
        <w:ind w:left="10" w:right="1063"/>
        <w:jc w:val="right"/>
      </w:pPr>
      <w:r>
        <w:rPr>
          <w:color w:val="221E1F"/>
        </w:rPr>
        <w:t xml:space="preserve">En Candelaria a       de                 de 2020     </w:t>
      </w:r>
    </w:p>
    <w:p w:rsidR="00F13885" w:rsidRDefault="00524DE7">
      <w:pPr>
        <w:spacing w:after="225" w:line="259" w:lineRule="auto"/>
        <w:ind w:left="142" w:firstLine="0"/>
        <w:jc w:val="left"/>
      </w:pPr>
      <w:r>
        <w:rPr>
          <w:i w:val="0"/>
        </w:rP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10" w:right="938"/>
        <w:jc w:val="center"/>
      </w:pPr>
      <w:r>
        <w:rPr>
          <w:i/>
          <w:color w:val="221E1F"/>
        </w:rPr>
        <w:t xml:space="preserve">REUNIDOS </w:t>
      </w:r>
    </w:p>
    <w:p w:rsidR="00F13885" w:rsidRDefault="00524DE7">
      <w:pPr>
        <w:spacing w:after="119" w:line="359" w:lineRule="auto"/>
        <w:ind w:left="127" w:right="2" w:firstLine="708"/>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F13885" w:rsidRDefault="00524DE7">
      <w:pPr>
        <w:spacing w:after="225" w:line="259" w:lineRule="auto"/>
        <w:ind w:left="142" w:firstLine="0"/>
        <w:jc w:val="left"/>
      </w:pPr>
      <w:r>
        <w:rPr>
          <w:i w:val="0"/>
        </w:rPr>
        <w:t xml:space="preserve"> </w:t>
      </w:r>
    </w:p>
    <w:p w:rsidR="00F13885" w:rsidRDefault="00524DE7">
      <w:pPr>
        <w:spacing w:after="111" w:line="355" w:lineRule="auto"/>
        <w:ind w:left="142" w:right="128" w:firstLine="708"/>
      </w:pPr>
      <w:r>
        <w:rPr>
          <w:rFonts w:ascii="Calibri" w:eastAsia="Calibri" w:hAnsi="Calibri" w:cs="Calibri"/>
          <w:i w:val="0"/>
          <w:noProof/>
        </w:rPr>
        <mc:AlternateContent>
          <mc:Choice Requires="wpg">
            <w:drawing>
              <wp:anchor distT="0" distB="0" distL="114300" distR="114300" simplePos="0" relativeHeight="25185996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4284" name="Group 374284"/>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410" name="Rectangle 4241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411" name="Rectangle 4241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189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4284" style="width:12.7031pt;height:280.344pt;position:absolute;mso-position-horizontal-relative:page;mso-position-horizontal:absolute;margin-left:682.278pt;mso-position-vertical-relative:page;margin-top:531.696pt;" coordsize="1613,35603">
                <v:rect id="Rectangle 4241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41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189 de 205 </w:t>
                        </w:r>
                      </w:p>
                    </w:txbxContent>
                  </v:textbox>
                </v:rect>
                <w10:wrap type="square"/>
              </v:group>
            </w:pict>
          </mc:Fallback>
        </mc:AlternateContent>
      </w:r>
      <w:r>
        <w:t xml:space="preserve">De otra, </w:t>
      </w:r>
      <w:r>
        <w:rPr>
          <w:i w:val="0"/>
        </w:rPr>
        <w:t>D. José Faustino Afonso Domínguez con DNI ***2337**, en nombre y representación de la Asociación para la Integración y promoción de las personas con dis</w:t>
      </w:r>
      <w:r>
        <w:rPr>
          <w:i w:val="0"/>
        </w:rPr>
        <w:t xml:space="preserve">capacidad Atletas Sin Fronteras con CIF G76732791, (en adelante, la persona beneficiaria), </w:t>
      </w:r>
      <w:r>
        <w:t>con domicilio en Calle La Palmera nº6 Edificio las Algas I, 2-6, CP 38530, Candelaria, Provincia de Santa Cruz de Tenerife, en calidad de Presidente de la Asociación</w:t>
      </w:r>
      <w:r>
        <w:t>, según manifestación de la misma y acuerdo adoptado.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i w:val="0"/>
        </w:rPr>
        <w:t xml:space="preserve"> </w:t>
      </w:r>
    </w:p>
    <w:p w:rsidR="00F13885" w:rsidRDefault="00524DE7">
      <w:pPr>
        <w:spacing w:line="358" w:lineRule="auto"/>
        <w:ind w:left="127" w:right="129" w:firstLine="708"/>
      </w:pPr>
      <w:r>
        <w:t xml:space="preserve">Intervienen en el ejercicio de sus cargos y, en la representación que ostentan, se reconocen entre sí la capacidad legal para suscribir el presente convenio y a tal efecto </w:t>
      </w:r>
    </w:p>
    <w:p w:rsidR="00F13885" w:rsidRDefault="00524DE7">
      <w:pPr>
        <w:spacing w:after="226" w:line="259" w:lineRule="auto"/>
        <w:ind w:left="142" w:firstLine="0"/>
        <w:jc w:val="left"/>
      </w:pPr>
      <w:r>
        <w:t xml:space="preserve"> </w:t>
      </w:r>
    </w:p>
    <w:p w:rsidR="00F13885" w:rsidRDefault="00524DE7">
      <w:pPr>
        <w:pStyle w:val="Ttulo3"/>
        <w:pBdr>
          <w:top w:val="none" w:sz="0" w:space="0" w:color="auto"/>
          <w:left w:val="none" w:sz="0" w:space="0" w:color="auto"/>
          <w:bottom w:val="none" w:sz="0" w:space="0" w:color="auto"/>
          <w:right w:val="none" w:sz="0" w:space="0" w:color="auto"/>
        </w:pBdr>
        <w:spacing w:after="225"/>
        <w:ind w:left="3462"/>
      </w:pPr>
      <w:r>
        <w:rPr>
          <w:i/>
          <w:color w:val="221E1F"/>
        </w:rPr>
        <w:t xml:space="preserve">        MANIFIESTAN </w:t>
      </w:r>
    </w:p>
    <w:p w:rsidR="00F13885" w:rsidRDefault="00524DE7">
      <w:pPr>
        <w:spacing w:after="225" w:line="259" w:lineRule="auto"/>
        <w:ind w:left="142" w:firstLine="0"/>
        <w:jc w:val="left"/>
      </w:pPr>
      <w:r>
        <w:t xml:space="preserve"> </w:t>
      </w:r>
    </w:p>
    <w:p w:rsidR="00F13885" w:rsidRDefault="00524DE7">
      <w:pPr>
        <w:spacing w:line="354" w:lineRule="auto"/>
        <w:ind w:left="127" w:right="129" w:firstLine="708"/>
      </w:pPr>
      <w:r>
        <w:t>Q</w:t>
      </w:r>
      <w:r>
        <w:t>ue la finalidad del presente convenio es canalizar a favor de la persona beneficiaria la subvención que figura en el vigente Presupuesto de esta Entidad dentro del crédito consignado en el capítulo 4 Transferencias corrientes con el siguiente literal: «</w:t>
      </w:r>
      <w:r>
        <w:rPr>
          <w:i w:val="0"/>
        </w:rPr>
        <w:t>Aso</w:t>
      </w:r>
      <w:r>
        <w:rPr>
          <w:i w:val="0"/>
        </w:rPr>
        <w:t>ciación Atletas sin Fronteras: Inclusión de personas con discapacidad</w:t>
      </w:r>
      <w:r>
        <w:t xml:space="preserve">» siendo el importe de la dotación de 3.000,00 euros, así como establecer las condiciones y compromisos que asume la persona beneficiaria. </w:t>
      </w:r>
      <w:r>
        <w:rPr>
          <w:rFonts w:ascii="Times New Roman" w:eastAsia="Times New Roman" w:hAnsi="Times New Roman" w:cs="Times New Roman"/>
          <w:i w:val="0"/>
          <w:sz w:val="24"/>
        </w:rPr>
        <w:t xml:space="preserve"> </w:t>
      </w:r>
    </w:p>
    <w:p w:rsidR="00F13885" w:rsidRDefault="00524DE7">
      <w:pPr>
        <w:spacing w:after="107" w:line="259" w:lineRule="auto"/>
        <w:ind w:left="142" w:firstLine="0"/>
        <w:jc w:val="left"/>
      </w:pPr>
      <w:r>
        <w:t xml:space="preserve"> </w:t>
      </w:r>
    </w:p>
    <w:p w:rsidR="00F13885" w:rsidRDefault="00524DE7">
      <w:pPr>
        <w:spacing w:line="357" w:lineRule="auto"/>
        <w:ind w:left="127" w:right="129" w:firstLine="708"/>
      </w:pPr>
      <w:r>
        <w:t>Que la Entidad “Asociación para la Integración y promoción de las personas con discapacidad Atletas Sin Fronteras”</w:t>
      </w:r>
      <w:r>
        <w:rPr>
          <w:i w:val="0"/>
        </w:rPr>
        <w:t xml:space="preserve"> </w:t>
      </w:r>
      <w:r>
        <w:t>es una Asociación social que nace para orientar a favorecer la inclusión social de las personas con discapacidad a través del deporte y otras</w:t>
      </w:r>
      <w:r>
        <w:t xml:space="preserve"> acciones de carácter cultural y educativo.</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3" w:lineRule="auto"/>
        <w:ind w:left="127" w:right="129" w:firstLine="708"/>
      </w:pPr>
      <w:r>
        <w:t>Que ambas instituciones coinciden en dar respuesta eficaz y coordinada a personas con diferentes capacidades, a través de programas y servicios que respondan a las distintas necesidades que plantea el referido</w:t>
      </w:r>
      <w:r>
        <w:t xml:space="preserve"> colectivo, valorándose muy positivamente la trayectoria de la asociación, por lo que deciden suscribir un Convenio Subvención.</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 estos efectos, la ley 38/2003 de 17 de noviembre, General de Subvenciones dispone en su art 22.2 que podrán concederse de f</w:t>
      </w:r>
      <w:r>
        <w:t xml:space="preserve">orma directa entre otras las subvenciones previstas nominativamente en los Presupuesto de la Entidad Local, en los términos recogidos en los convenios y en la normativa reguladora de estas subvenciones. </w:t>
      </w:r>
    </w:p>
    <w:p w:rsidR="00F13885" w:rsidRDefault="00524DE7">
      <w:pPr>
        <w:spacing w:after="105" w:line="259" w:lineRule="auto"/>
        <w:ind w:left="142" w:firstLine="0"/>
        <w:jc w:val="left"/>
      </w:pPr>
      <w:r>
        <w:t xml:space="preserve"> </w:t>
      </w:r>
    </w:p>
    <w:p w:rsidR="00F13885" w:rsidRDefault="00524DE7">
      <w:pPr>
        <w:spacing w:line="359" w:lineRule="auto"/>
        <w:ind w:left="127" w:right="129" w:firstLine="708"/>
      </w:pPr>
      <w:r>
        <w:rPr>
          <w:rFonts w:ascii="Calibri" w:eastAsia="Calibri" w:hAnsi="Calibri" w:cs="Calibri"/>
          <w:i w:val="0"/>
          <w:noProof/>
        </w:rPr>
        <mc:AlternateContent>
          <mc:Choice Requires="wpg">
            <w:drawing>
              <wp:anchor distT="0" distB="0" distL="114300" distR="114300" simplePos="0" relativeHeight="25186099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4923" name="Group 3749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485" name="Rectangle 4248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w:t>
                              </w:r>
                              <w:r>
                                <w:rPr>
                                  <w:i w:val="0"/>
                                  <w:sz w:val="12"/>
                                </w:rPr>
                                <w:t xml:space="preserve">rificación: https://candelaria.sedelectronica.es/ </w:t>
                              </w:r>
                            </w:p>
                          </w:txbxContent>
                        </wps:txbx>
                        <wps:bodyPr horzOverflow="overflow" vert="horz" lIns="0" tIns="0" rIns="0" bIns="0" rtlCol="0">
                          <a:noAutofit/>
                        </wps:bodyPr>
                      </wps:wsp>
                      <wps:wsp>
                        <wps:cNvPr id="42486" name="Rectangle 4248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190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4923" style="width:12.7031pt;height:280.344pt;position:absolute;mso-position-horizontal-relative:page;mso-position-horizontal:absolute;margin-left:682.278pt;mso-position-vertical-relative:page;margin-top:531.696pt;" coordsize="1613,35603">
                <v:rect id="Rectangle 4248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48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190 de 205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son subvenciones previstas nominativamente en los</w:t>
      </w:r>
      <w:r>
        <w:t xml:space="preserve"> Presupuestos de las Entidades Locales, aquellas cuyo objeto, dotación presupuestaria y beneficiario aparecen determinados expresamente en el estado de gastos del presupuesto. Y señalando expresamente que el acto de concesión o el convenio tendrá el caráct</w:t>
      </w:r>
      <w:r>
        <w:t xml:space="preserve">er de bases reguladoras de la concesión a los efectos de lo dispuesto en la Ley General de Subvenciones. </w:t>
      </w:r>
    </w:p>
    <w:p w:rsidR="00F13885" w:rsidRDefault="00524DE7">
      <w:pPr>
        <w:spacing w:after="105" w:line="259" w:lineRule="auto"/>
        <w:ind w:left="142" w:firstLine="0"/>
        <w:jc w:val="left"/>
      </w:pPr>
      <w:r>
        <w:t xml:space="preserve"> </w:t>
      </w:r>
    </w:p>
    <w:p w:rsidR="00F13885" w:rsidRDefault="00524DE7">
      <w:pPr>
        <w:spacing w:line="358" w:lineRule="auto"/>
        <w:ind w:left="127" w:right="129" w:firstLine="708"/>
      </w:pPr>
      <w:r>
        <w:t>Así pues, de conformidad con lo establecido en las citadas disposiciones, ambas partes acuerdan suscribir el presente convenio, el cual se regirá po</w:t>
      </w:r>
      <w:r>
        <w:t xml:space="preserve">r las siguientes, </w:t>
      </w:r>
    </w:p>
    <w:p w:rsidR="00F13885" w:rsidRDefault="00524DE7">
      <w:pPr>
        <w:spacing w:after="107" w:line="259" w:lineRule="auto"/>
        <w:ind w:left="850" w:firstLine="0"/>
        <w:jc w:val="left"/>
      </w:pPr>
      <w:r>
        <w:t xml:space="preserve"> </w:t>
      </w:r>
    </w:p>
    <w:p w:rsidR="00F13885" w:rsidRDefault="00524DE7">
      <w:pPr>
        <w:spacing w:after="106" w:line="259" w:lineRule="auto"/>
        <w:ind w:left="70" w:firstLine="0"/>
        <w:jc w:val="center"/>
      </w:pPr>
      <w:r>
        <w:rPr>
          <w:b/>
        </w:rPr>
        <w:t xml:space="preserve"> </w:t>
      </w:r>
    </w:p>
    <w:p w:rsidR="00F13885" w:rsidRDefault="00524DE7">
      <w:pPr>
        <w:spacing w:after="105" w:line="259" w:lineRule="auto"/>
        <w:ind w:left="70" w:firstLine="0"/>
        <w:jc w:val="center"/>
      </w:pPr>
      <w:r>
        <w:rPr>
          <w:b/>
        </w:rPr>
        <w:t xml:space="preserve"> </w:t>
      </w:r>
    </w:p>
    <w:p w:rsidR="00F13885" w:rsidRDefault="00524DE7">
      <w:pPr>
        <w:pStyle w:val="Ttulo4"/>
        <w:spacing w:after="105"/>
        <w:ind w:left="302" w:right="289"/>
      </w:pPr>
      <w:r>
        <w:t xml:space="preserve">CLAUSULAS </w:t>
      </w:r>
    </w:p>
    <w:p w:rsidR="00F13885" w:rsidRDefault="00524DE7">
      <w:pPr>
        <w:spacing w:after="105" w:line="259" w:lineRule="auto"/>
        <w:ind w:left="70" w:firstLine="0"/>
        <w:jc w:val="center"/>
      </w:pPr>
      <w:r>
        <w:rPr>
          <w:b/>
        </w:rPr>
        <w:t xml:space="preserve"> </w:t>
      </w:r>
    </w:p>
    <w:p w:rsidR="00F13885" w:rsidRDefault="00524DE7">
      <w:pPr>
        <w:spacing w:after="105" w:line="259" w:lineRule="auto"/>
        <w:ind w:left="137"/>
        <w:jc w:val="left"/>
      </w:pPr>
      <w:r>
        <w:rPr>
          <w:b/>
        </w:rPr>
        <w:t xml:space="preserve">Objeto de la subvención y personas beneficiarias. </w:t>
      </w:r>
    </w:p>
    <w:p w:rsidR="00F13885" w:rsidRDefault="00524DE7">
      <w:pPr>
        <w:spacing w:after="87" w:line="370" w:lineRule="auto"/>
        <w:ind w:left="127" w:right="129" w:firstLine="708"/>
      </w:pPr>
      <w:r>
        <w:t xml:space="preserve">El presente Convenio tiene por objeto establecer las condiciones y compromisos aplicables a la concesión directa de una subvención nominativa a la entidad beneficiaria Asociación para la Integración y promoción de las personas con discapacidad Atletas Sin </w:t>
      </w:r>
      <w:r>
        <w:t xml:space="preserve">Fronteras para la realización del </w:t>
      </w:r>
      <w:r>
        <w:rPr>
          <w:b/>
        </w:rPr>
        <w:t>“Proyecto Asociación Atletas sin Fronteras: Inclusión de personas con discapacidad a través del deporte”</w:t>
      </w:r>
      <w:r>
        <w:rPr>
          <w:i w:val="0"/>
        </w:rPr>
        <w:t xml:space="preserve"> con un presupuesto de </w:t>
      </w:r>
      <w:r>
        <w:rPr>
          <w:b/>
          <w:i w:val="0"/>
        </w:rPr>
        <w:t>3.000,00€.</w:t>
      </w:r>
      <w:r>
        <w:rPr>
          <w:rFonts w:ascii="Times New Roman" w:eastAsia="Times New Roman" w:hAnsi="Times New Roman" w:cs="Times New Roman"/>
          <w:i w:val="0"/>
          <w:sz w:val="24"/>
        </w:rPr>
        <w:t xml:space="preserve"> </w:t>
      </w:r>
    </w:p>
    <w:p w:rsidR="00F13885" w:rsidRDefault="00524DE7">
      <w:pPr>
        <w:spacing w:after="107" w:line="259" w:lineRule="auto"/>
        <w:ind w:left="850" w:firstLine="0"/>
        <w:jc w:val="left"/>
      </w:pPr>
      <w:r>
        <w:rPr>
          <w:b/>
          <w:i w:val="0"/>
        </w:rPr>
        <w:t xml:space="preserve"> </w:t>
      </w:r>
    </w:p>
    <w:p w:rsidR="00F13885" w:rsidRDefault="00524DE7">
      <w:pPr>
        <w:spacing w:line="349" w:lineRule="auto"/>
        <w:ind w:left="127" w:right="129" w:firstLine="708"/>
      </w:pPr>
      <w:r>
        <w:t xml:space="preserve">La finalidad de este proyecto es promover la inclusión social y promoción de las </w:t>
      </w:r>
      <w:r>
        <w:t>personas con discapacidad a través del deporte y actividades vinculadas al mismo en el ámbito del municipio de Candelaria.</w:t>
      </w:r>
      <w:r>
        <w:rPr>
          <w:color w:val="FF0000"/>
        </w:rPr>
        <w:t xml:space="preserve"> </w:t>
      </w:r>
      <w:r>
        <w:rPr>
          <w:rFonts w:ascii="Times New Roman" w:eastAsia="Times New Roman" w:hAnsi="Times New Roman" w:cs="Times New Roman"/>
          <w:i w:val="0"/>
          <w:sz w:val="24"/>
        </w:rPr>
        <w:t xml:space="preserve"> </w:t>
      </w:r>
    </w:p>
    <w:p w:rsidR="00F13885" w:rsidRDefault="00524DE7">
      <w:pPr>
        <w:spacing w:line="358" w:lineRule="auto"/>
        <w:ind w:left="127" w:right="129" w:firstLine="708"/>
      </w:pPr>
      <w:r>
        <w:t>En el expediente de referencia, que se incorpora formando parte del Convenio, se describe y desarrolla el contenido de este proyect</w:t>
      </w:r>
      <w:r>
        <w:t xml:space="preserve">o y la metodología utilizada por la Asociación para la Integración y promoción de las personas con discapacidad Atletas Sin Fronteras para su ejecución. </w:t>
      </w:r>
    </w:p>
    <w:p w:rsidR="00F13885" w:rsidRDefault="00524DE7">
      <w:pPr>
        <w:spacing w:after="105" w:line="259" w:lineRule="auto"/>
        <w:ind w:left="10" w:right="132"/>
        <w:jc w:val="right"/>
      </w:pPr>
      <w:r>
        <w:t xml:space="preserve">El crédito presupuestario que ampara la concesión de la subvención nominativa a la Entidad </w:t>
      </w:r>
    </w:p>
    <w:p w:rsidR="00F13885" w:rsidRDefault="00524DE7">
      <w:pPr>
        <w:spacing w:after="152"/>
        <w:ind w:left="137" w:right="129"/>
      </w:pPr>
      <w:r>
        <w:t xml:space="preserve">“Asociación para la Integración y promoción de las personas con discapacidad Atletas Sin </w:t>
      </w:r>
    </w:p>
    <w:p w:rsidR="00F13885" w:rsidRDefault="00524DE7">
      <w:pPr>
        <w:spacing w:line="354" w:lineRule="auto"/>
        <w:ind w:left="137" w:right="129"/>
      </w:pPr>
      <w:r>
        <w:t xml:space="preserve">Fronteras” es un crédito del capítulo 4 «Transferencias corrientes» por lo que no podrán aplicarse los fondos a gastos de distinta naturaleza y finalidad a la que es </w:t>
      </w:r>
      <w:r>
        <w:t>propia de los gastos imputables a dicho crédito. En consecuencia, ambas partes convienen que la subvención se destinará a financiar las líneas de acción en relación con la potenciación de los procesos para el desarrollo integral y la inclusión social de lo</w:t>
      </w:r>
      <w:r>
        <w:t>s colectivos sociales.</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rPr>
          <w:b/>
        </w:rPr>
        <w:t xml:space="preserve"> </w:t>
      </w:r>
    </w:p>
    <w:p w:rsidR="00F13885" w:rsidRDefault="00524DE7">
      <w:pPr>
        <w:pStyle w:val="Ttulo5"/>
        <w:spacing w:after="105"/>
        <w:ind w:left="137"/>
      </w:pPr>
      <w:r>
        <w:t xml:space="preserve">Cuantía y crédito presupuestario </w:t>
      </w:r>
    </w:p>
    <w:p w:rsidR="00F13885" w:rsidRDefault="00524DE7">
      <w:pPr>
        <w:spacing w:line="350" w:lineRule="auto"/>
        <w:ind w:left="127" w:right="129" w:firstLine="708"/>
      </w:pPr>
      <w:r>
        <w:rPr>
          <w:rFonts w:ascii="Calibri" w:eastAsia="Calibri" w:hAnsi="Calibri" w:cs="Calibri"/>
          <w:i w:val="0"/>
          <w:noProof/>
        </w:rPr>
        <mc:AlternateContent>
          <mc:Choice Requires="wpg">
            <w:drawing>
              <wp:anchor distT="0" distB="0" distL="114300" distR="114300" simplePos="0" relativeHeight="25186201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5097" name="Group 37509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569" name="Rectangle 42569"/>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570" name="Rectangle 42570"/>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plataforma esPublico Gestiona | Página 191 de 205</w:t>
                              </w:r>
                              <w:r>
                                <w:rPr>
                                  <w:i w:val="0"/>
                                  <w:sz w:val="12"/>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375097" style="width:12.7031pt;height:280.344pt;position:absolute;mso-position-horizontal-relative:page;mso-position-horizontal:absolute;margin-left:682.278pt;mso-position-vertical-relative:page;margin-top:531.696pt;" coordsize="1613,35603">
                <v:rect id="Rectangle 42569"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570"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191 de 205 </w:t>
                        </w:r>
                      </w:p>
                    </w:txbxContent>
                  </v:textbox>
                </v:rect>
                <w10:wrap type="square"/>
              </v:group>
            </w:pict>
          </mc:Fallback>
        </mc:AlternateContent>
      </w:r>
      <w:r>
        <w:t>La cuantía de la subvención asciende a 3.000 euros, que es el importe total del crédito presupuestario autorizado. A dicho crédito, designado en la aplicación 23100.48006 del vigente Presupuesto General, se imputará la cuantía otorgada.</w:t>
      </w:r>
      <w:r>
        <w:rPr>
          <w:rFonts w:ascii="Times New Roman" w:eastAsia="Times New Roman" w:hAnsi="Times New Roman" w:cs="Times New Roman"/>
          <w:i w:val="0"/>
          <w:sz w:val="24"/>
        </w:rPr>
        <w:t xml:space="preserve"> </w:t>
      </w:r>
    </w:p>
    <w:p w:rsidR="00F13885" w:rsidRDefault="00524DE7">
      <w:pPr>
        <w:spacing w:after="105" w:line="259" w:lineRule="auto"/>
        <w:ind w:left="142" w:firstLine="0"/>
        <w:jc w:val="left"/>
      </w:pPr>
      <w:r>
        <w:t xml:space="preserve"> </w:t>
      </w:r>
    </w:p>
    <w:p w:rsidR="00F13885" w:rsidRDefault="00524DE7">
      <w:pPr>
        <w:pStyle w:val="Ttulo5"/>
        <w:spacing w:after="105"/>
        <w:ind w:left="137"/>
      </w:pPr>
      <w:r>
        <w:t>Compromisos de</w:t>
      </w:r>
      <w:r>
        <w:t xml:space="preserve"> las partes </w:t>
      </w:r>
    </w:p>
    <w:p w:rsidR="00F13885" w:rsidRDefault="00524DE7">
      <w:pPr>
        <w:spacing w:line="358" w:lineRule="auto"/>
        <w:ind w:left="127" w:right="129"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F13885" w:rsidRDefault="00524DE7">
      <w:pPr>
        <w:spacing w:line="358" w:lineRule="auto"/>
        <w:ind w:left="127" w:right="129" w:firstLine="708"/>
      </w:pPr>
      <w:r>
        <w:t>Asimismo, deberá encontra</w:t>
      </w:r>
      <w:r>
        <w:t xml:space="preserve">rse al corriente del pago de las obligaciones tributarias, incluidas las Municipales, así como las de la Seguridad Social. </w:t>
      </w:r>
    </w:p>
    <w:p w:rsidR="00F13885" w:rsidRDefault="00524DE7">
      <w:pPr>
        <w:spacing w:line="359" w:lineRule="auto"/>
        <w:ind w:left="127" w:right="129" w:firstLine="708"/>
      </w:pPr>
      <w:r>
        <w:t xml:space="preserve">Por su parte el Ayuntamiento de Candelaria a través de sus Servicios Sociales, asumirá el pago de subvención y seguimiento y control del cumplimiento del objeto del Convenio. </w:t>
      </w:r>
    </w:p>
    <w:p w:rsidR="00F13885" w:rsidRDefault="00524DE7">
      <w:pPr>
        <w:spacing w:after="105" w:line="259" w:lineRule="auto"/>
        <w:ind w:left="142" w:firstLine="0"/>
        <w:jc w:val="left"/>
      </w:pPr>
      <w:r>
        <w:t xml:space="preserve"> </w:t>
      </w:r>
    </w:p>
    <w:p w:rsidR="00F13885" w:rsidRDefault="00524DE7">
      <w:pPr>
        <w:pStyle w:val="Ttulo5"/>
        <w:spacing w:after="0" w:line="358" w:lineRule="auto"/>
        <w:ind w:left="137"/>
      </w:pPr>
      <w:r>
        <w:t>Compatibilidad o incompatibilidad con otras subvenciones, ayudas, ingresos o r</w:t>
      </w:r>
      <w:r>
        <w:t xml:space="preserve">ecursos para la misma finalidad </w:t>
      </w:r>
    </w:p>
    <w:p w:rsidR="00F13885" w:rsidRDefault="00524DE7">
      <w:pPr>
        <w:spacing w:line="358" w:lineRule="auto"/>
        <w:ind w:left="127" w:right="129" w:firstLine="70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F13885" w:rsidRDefault="00524DE7">
      <w:pPr>
        <w:pStyle w:val="Ttulo5"/>
        <w:ind w:left="137"/>
      </w:pPr>
      <w:r>
        <w:t xml:space="preserve">Vigencia y extinción del Convenio </w:t>
      </w:r>
    </w:p>
    <w:p w:rsidR="00F13885" w:rsidRDefault="00524DE7">
      <w:pPr>
        <w:spacing w:after="120" w:line="358" w:lineRule="auto"/>
        <w:ind w:left="127" w:right="129" w:firstLine="708"/>
      </w:pPr>
      <w:r>
        <w:t>El presente Convenio surtirá efectos desde la fecha de suscripción hasta el 31 de diciembre de 2020.  No obstante, serán imputables al presente</w:t>
      </w:r>
      <w:r>
        <w:t xml:space="preserve"> Convenio los gastos que respondan de manera indubitada a la naturaleza de la subvención, y realizados con anterioridad a la formalización del mismo, siempre que estén debidamente justificadas, se haya realizado a partir del 1 de enero de 2020 y dentro del</w:t>
      </w:r>
      <w:r>
        <w:t xml:space="preserve"> ejercicio. </w:t>
      </w:r>
    </w:p>
    <w:p w:rsidR="00F13885" w:rsidRDefault="00524DE7">
      <w:pPr>
        <w:spacing w:after="124" w:line="354" w:lineRule="auto"/>
        <w:ind w:left="127" w:right="115" w:firstLine="698"/>
        <w:jc w:val="left"/>
      </w:pPr>
      <w:r>
        <w:t xml:space="preserve">El convenio concluirá a la finalización del periodo de su vigencia o se extinguirá anticipadamente por alguna de las siguientes causas: acuerdo entre las partes o denuncia de cualquiera de las mismas cuando sobreviniesen causas que impidiesen </w:t>
      </w:r>
      <w:r>
        <w:t xml:space="preserve">o dificultasen en gran manera el cumplimiento del Convenio. En este caso, la parte afectada lo comunicará a la otra parte con un mes de anticipación como mínimo. </w:t>
      </w:r>
    </w:p>
    <w:p w:rsidR="00F13885" w:rsidRDefault="00524DE7">
      <w:pPr>
        <w:spacing w:after="120" w:line="358" w:lineRule="auto"/>
        <w:ind w:left="127" w:right="129" w:firstLine="708"/>
      </w:pPr>
      <w:r>
        <w:t>En el caso de extinción anticipada, la entidad beneficiaria deberá presentar la justificación</w:t>
      </w:r>
      <w:r>
        <w:t xml:space="preserve"> de los gastos habidos con cargo a la subvención regulada en el presente convenio en el plazo de tres meses contados desde la fecha de su conclusión y en los términos establecidos en este documento, procediéndose, en su caso, a iniciar el correspondiente e</w:t>
      </w:r>
      <w:r>
        <w:t xml:space="preserve">xpediente de reintegro de la cantidad que no haya sido ejecutada, de acuerdo con lo dispuesto en la cláusula decimotercera. </w:t>
      </w:r>
    </w:p>
    <w:p w:rsidR="00F13885" w:rsidRDefault="00524DE7">
      <w:pPr>
        <w:spacing w:after="225"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6304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5560" name="Group 37556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643" name="Rectangle 42643"/>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644" name="Rectangle 42644"/>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5560" style="width:12.7031pt;height:280.344pt;position:absolute;mso-position-horizontal-relative:page;mso-position-horizontal:absolute;margin-left:682.278pt;mso-position-vertical-relative:page;margin-top:531.696pt;" coordsize="1613,35603">
                <v:rect id="Rectangle 42643"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644"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192 de 205 </w:t>
                        </w:r>
                      </w:p>
                    </w:txbxContent>
                  </v:textbox>
                </v:rect>
                <w10:wrap type="square"/>
              </v:group>
            </w:pict>
          </mc:Fallback>
        </mc:AlternateContent>
      </w:r>
      <w:r>
        <w:rPr>
          <w:b/>
        </w:rPr>
        <w:t xml:space="preserve"> </w:t>
      </w:r>
    </w:p>
    <w:p w:rsidR="00F13885" w:rsidRDefault="00524DE7">
      <w:pPr>
        <w:pStyle w:val="Ttulo5"/>
        <w:ind w:left="137"/>
      </w:pPr>
      <w:r>
        <w:t xml:space="preserve">Modificación del Convenio </w:t>
      </w:r>
    </w:p>
    <w:p w:rsidR="00F13885" w:rsidRDefault="00524DE7">
      <w:pPr>
        <w:spacing w:line="358" w:lineRule="auto"/>
        <w:ind w:left="127" w:right="129" w:firstLine="708"/>
      </w:pPr>
      <w:r>
        <w:t>De acuerdo con lo previsto en el artículo 64 del Real Decreto 887/2006, de 21 de julio, por el que se aprueba el Reglamento de la Le</w:t>
      </w:r>
      <w:r>
        <w:t>y General de Subvenciones, podrá modificarse la subvención concedida cuando se produzcan circunstancias de índole operativa, o sucesos imprevisibles o fortuitos, siempre que dicha modificación no suponga cambios del proyecto subvencionado que alteren esenc</w:t>
      </w:r>
      <w:r>
        <w:t>ialmente la naturaleza u objetivos de la subvención. En tal caso, la propuesta de modificación habrá de comunicarse con carácter inmediato a la aparición de las circunstancias que la justifiquen, al órgano gestor, estando sujeta a autorización administrati</w:t>
      </w:r>
      <w:r>
        <w:t xml:space="preserve">va previa. </w:t>
      </w:r>
    </w:p>
    <w:p w:rsidR="00F13885" w:rsidRDefault="00524DE7">
      <w:pPr>
        <w:spacing w:after="107" w:line="259" w:lineRule="auto"/>
        <w:ind w:left="142" w:firstLine="0"/>
        <w:jc w:val="left"/>
      </w:pPr>
      <w:r>
        <w:t xml:space="preserve"> </w:t>
      </w:r>
    </w:p>
    <w:p w:rsidR="00F13885" w:rsidRDefault="00524DE7">
      <w:pPr>
        <w:pStyle w:val="Ttulo5"/>
        <w:spacing w:after="105"/>
        <w:ind w:left="137"/>
      </w:pPr>
      <w:r>
        <w:t xml:space="preserve">Plazos y modos de pago de la subvención. Régimen de garantías </w:t>
      </w:r>
    </w:p>
    <w:p w:rsidR="00F13885" w:rsidRDefault="00524DE7">
      <w:pPr>
        <w:spacing w:line="392" w:lineRule="auto"/>
        <w:ind w:left="127" w:right="129" w:firstLine="708"/>
      </w:pPr>
      <w:r>
        <w:t xml:space="preserve">La aportación económica municipal para el desarrollo del Convenio se abonará en un pago único por importe de 3.000 € tras la firma del Convenio. </w:t>
      </w:r>
    </w:p>
    <w:p w:rsidR="00F13885" w:rsidRDefault="00524DE7">
      <w:pPr>
        <w:spacing w:after="120" w:line="358" w:lineRule="auto"/>
        <w:ind w:left="127" w:right="129" w:firstLine="708"/>
      </w:pPr>
      <w:r>
        <w:t>El pago de la subvención se reali</w:t>
      </w:r>
      <w:r>
        <w:t xml:space="preserve">zará de manera anticipada, por concurrir razones de interés público que lo justifican y haber manifestado el beneficiario que no puede desarrollar el proyecto o actuación subvencionada sin la entrega anticipada de la subvención. </w:t>
      </w:r>
    </w:p>
    <w:p w:rsidR="00F13885" w:rsidRDefault="00524DE7">
      <w:pPr>
        <w:spacing w:after="105" w:line="259" w:lineRule="auto"/>
        <w:ind w:left="10" w:right="132"/>
        <w:jc w:val="right"/>
      </w:pPr>
      <w:r>
        <w:t>No será exigible la presta</w:t>
      </w:r>
      <w:r>
        <w:t xml:space="preserve">ción de garantía por parte de la persona beneficiaria por cuanto </w:t>
      </w:r>
    </w:p>
    <w:p w:rsidR="00F13885" w:rsidRDefault="00524DE7">
      <w:pPr>
        <w:spacing w:after="237"/>
        <w:ind w:left="137" w:right="129"/>
      </w:pPr>
      <w:r>
        <w:t xml:space="preserve">no se aprecia riesgo de que incumpla las obligaciones asumidas en virtud de este convenio. </w:t>
      </w:r>
    </w:p>
    <w:p w:rsidR="00F13885" w:rsidRDefault="00524DE7">
      <w:pPr>
        <w:spacing w:after="98" w:line="259" w:lineRule="auto"/>
        <w:ind w:left="142" w:firstLine="0"/>
        <w:jc w:val="left"/>
      </w:pPr>
      <w:r>
        <w:rPr>
          <w:i w:val="0"/>
        </w:rPr>
        <w:t xml:space="preserve"> </w:t>
      </w:r>
    </w:p>
    <w:p w:rsidR="00F13885" w:rsidRDefault="00524DE7">
      <w:pPr>
        <w:pStyle w:val="Ttulo5"/>
        <w:ind w:left="137"/>
      </w:pPr>
      <w:r>
        <w:t xml:space="preserve">Recursos Humanos  </w:t>
      </w:r>
    </w:p>
    <w:p w:rsidR="00F13885" w:rsidRDefault="00524DE7">
      <w:pPr>
        <w:spacing w:line="352" w:lineRule="auto"/>
        <w:ind w:left="127" w:right="129" w:firstLine="708"/>
      </w:pPr>
      <w:r>
        <w:t>La entidad “Asociación Atletas Sin Fronteras”</w:t>
      </w:r>
      <w:r>
        <w:rPr>
          <w:i w:val="0"/>
        </w:rPr>
        <w:t xml:space="preserve">, </w:t>
      </w:r>
      <w:r>
        <w:t>aportará al programa los medios humanos que se especifican en el Proyecto. El personal en ningún caso tendrá vinculación jurídico-laboral ni de ningún otro tipo con el Ayuntamiento de Candelaria y ello con independencia de las labores de control e inspecci</w:t>
      </w:r>
      <w:r>
        <w:t>ón que legalmente corresponden al mismo.</w:t>
      </w:r>
      <w:r>
        <w:rPr>
          <w:rFonts w:ascii="Times New Roman" w:eastAsia="Times New Roman" w:hAnsi="Times New Roman" w:cs="Times New Roman"/>
          <w:i w:val="0"/>
          <w:sz w:val="24"/>
        </w:rPr>
        <w:t xml:space="preserve"> </w:t>
      </w:r>
    </w:p>
    <w:p w:rsidR="00F13885" w:rsidRDefault="00524DE7">
      <w:pPr>
        <w:spacing w:after="106" w:line="259" w:lineRule="auto"/>
        <w:ind w:left="142" w:firstLine="0"/>
        <w:jc w:val="left"/>
      </w:pPr>
      <w:r>
        <w:t xml:space="preserve"> </w:t>
      </w:r>
    </w:p>
    <w:p w:rsidR="00F13885" w:rsidRDefault="00524DE7">
      <w:pPr>
        <w:pStyle w:val="Ttulo5"/>
        <w:ind w:left="137"/>
      </w:pPr>
      <w:r>
        <w:t xml:space="preserve">Seguimiento, informes y memorias </w:t>
      </w:r>
    </w:p>
    <w:p w:rsidR="00F13885" w:rsidRDefault="00524DE7">
      <w:pPr>
        <w:spacing w:after="120" w:line="358" w:lineRule="auto"/>
        <w:ind w:left="127" w:right="129" w:firstLine="708"/>
      </w:pPr>
      <w:r>
        <w:t>El Ayuntamiento de Candelaria realizará el seguimiento del proyecto, por lo que la entidad beneficiaria facilitará la verificación de la realización y gestión del mismo a cualqui</w:t>
      </w:r>
      <w:r>
        <w:t xml:space="preserve">er responsable del Ayuntamiento o a las personas designadas por el mismo.  </w:t>
      </w:r>
    </w:p>
    <w:p w:rsidR="00F13885" w:rsidRDefault="00524DE7">
      <w:pPr>
        <w:spacing w:line="353" w:lineRule="auto"/>
        <w:ind w:left="127" w:right="129" w:firstLine="708"/>
      </w:pPr>
      <w:r>
        <w:t>La Entidad</w:t>
      </w:r>
      <w:r>
        <w:rPr>
          <w:i w:val="0"/>
        </w:rPr>
        <w:t xml:space="preserve"> </w:t>
      </w:r>
      <w:r>
        <w:t>“Asociación para la Integración y promoción de las personas con discapacidad Atletas Sin Fronteras”</w:t>
      </w:r>
      <w:r>
        <w:rPr>
          <w:i w:val="0"/>
        </w:rPr>
        <w:t xml:space="preserve"> </w:t>
      </w:r>
      <w:r>
        <w:t>deberá atenerse a cuantas reuniones, visitas o comprobaciones le sean</w:t>
      </w:r>
      <w:r>
        <w:t xml:space="preserve"> requeridas por el Área de Servicios Sociales, proporcionando en todo momento la información que le sea solicitada.</w:t>
      </w:r>
      <w:r>
        <w:rPr>
          <w:rFonts w:ascii="Times New Roman" w:eastAsia="Times New Roman" w:hAnsi="Times New Roman" w:cs="Times New Roman"/>
          <w:i w:val="0"/>
          <w:sz w:val="24"/>
        </w:rPr>
        <w:t xml:space="preserve"> </w:t>
      </w:r>
    </w:p>
    <w:p w:rsidR="00F13885" w:rsidRDefault="00524DE7">
      <w:pPr>
        <w:spacing w:after="105" w:line="259" w:lineRule="auto"/>
        <w:ind w:left="850" w:firstLine="0"/>
        <w:jc w:val="left"/>
      </w:pPr>
      <w:r>
        <w:rPr>
          <w:rFonts w:ascii="Calibri" w:eastAsia="Calibri" w:hAnsi="Calibri" w:cs="Calibri"/>
          <w:i w:val="0"/>
          <w:noProof/>
        </w:rPr>
        <mc:AlternateContent>
          <mc:Choice Requires="wpg">
            <w:drawing>
              <wp:anchor distT="0" distB="0" distL="114300" distR="114300" simplePos="0" relativeHeight="25186406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7005" name="Group 37700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736" name="Rectangle 4273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737" name="Rectangle 4273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w:t>
                              </w:r>
                              <w:r>
                                <w:rPr>
                                  <w:i w:val="0"/>
                                  <w:sz w:val="12"/>
                                </w:rPr>
                                <w:t xml:space="preserve">esde la plataforma esPublico Gestiona | Página 193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7005" style="width:12.7031pt;height:280.344pt;position:absolute;mso-position-horizontal-relative:page;mso-position-horizontal:absolute;margin-left:682.278pt;mso-position-vertical-relative:page;margin-top:531.696pt;" coordsize="1613,35603">
                <v:rect id="Rectangle 4273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73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193 de 205 </w:t>
                        </w:r>
                      </w:p>
                    </w:txbxContent>
                  </v:textbox>
                </v:rect>
                <w10:wrap type="square"/>
              </v:group>
            </w:pict>
          </mc:Fallback>
        </mc:AlternateContent>
      </w:r>
      <w:r>
        <w:t xml:space="preserve"> </w:t>
      </w:r>
    </w:p>
    <w:p w:rsidR="00F13885" w:rsidRDefault="00524DE7">
      <w:pPr>
        <w:spacing w:line="358" w:lineRule="auto"/>
        <w:ind w:left="127" w:right="129" w:firstLine="708"/>
      </w:pPr>
      <w:r>
        <w:t xml:space="preserve">Los técnicos del Ayuntamiento de Candelaria podrán también contactar con la entidad beneficiaria siempre que lo consideren necesario, con los medios y de la forma que se estimen adecuados (llamadas telefónicas, correo electrónico, fax...). </w:t>
      </w:r>
    </w:p>
    <w:p w:rsidR="00F13885" w:rsidRDefault="00524DE7">
      <w:pPr>
        <w:spacing w:after="105" w:line="259" w:lineRule="auto"/>
        <w:ind w:left="850" w:firstLine="0"/>
        <w:jc w:val="left"/>
      </w:pPr>
      <w:r>
        <w:t xml:space="preserve"> </w:t>
      </w:r>
    </w:p>
    <w:p w:rsidR="00F13885" w:rsidRDefault="00524DE7">
      <w:pPr>
        <w:spacing w:after="115"/>
        <w:ind w:left="860" w:right="129"/>
      </w:pPr>
      <w:r>
        <w:t>La entidad be</w:t>
      </w:r>
      <w:r>
        <w:t xml:space="preserve">neficiaria estará obligada a: </w:t>
      </w:r>
    </w:p>
    <w:p w:rsidR="00F13885" w:rsidRDefault="00524DE7">
      <w:pPr>
        <w:spacing w:after="105" w:line="259" w:lineRule="auto"/>
        <w:ind w:left="850" w:firstLine="0"/>
        <w:jc w:val="left"/>
      </w:pPr>
      <w:r>
        <w:t xml:space="preserve"> </w:t>
      </w:r>
    </w:p>
    <w:p w:rsidR="00F13885" w:rsidRDefault="00524DE7">
      <w:pPr>
        <w:numPr>
          <w:ilvl w:val="0"/>
          <w:numId w:val="71"/>
        </w:numPr>
        <w:spacing w:line="360" w:lineRule="auto"/>
        <w:ind w:right="129" w:hanging="360"/>
      </w:pPr>
      <w:r>
        <w:t>Enviar al Ayuntamiento de Candelaria, al menos una vez al trimestre, todos los datos de la gestión del proyecto, bien a través de servicios Web, bien mediante envío de ficheros electrónicos, de forma que el Ayuntamiento pueda realizar las exploraciones que</w:t>
      </w:r>
      <w:r>
        <w:t xml:space="preserve"> se consideren necesarias para el control y seguimiento. </w:t>
      </w:r>
    </w:p>
    <w:p w:rsidR="00F13885" w:rsidRDefault="00524DE7">
      <w:pPr>
        <w:numPr>
          <w:ilvl w:val="0"/>
          <w:numId w:val="71"/>
        </w:numPr>
        <w:spacing w:line="359" w:lineRule="auto"/>
        <w:ind w:right="129" w:hanging="360"/>
      </w:pPr>
      <w:r>
        <w:t xml:space="preserve">Elaborar una memoria anual, de las concretas actividades objeto del presente Convenio, que pondrá a disposición del Área de Servicios Sociales.  </w:t>
      </w:r>
    </w:p>
    <w:p w:rsidR="00F13885" w:rsidRDefault="00524DE7">
      <w:pPr>
        <w:spacing w:line="358" w:lineRule="auto"/>
        <w:ind w:left="127" w:right="129" w:firstLine="708"/>
      </w:pPr>
      <w:r>
        <w:t>La Concejalía solicitará la remisión de cuantos docu</w:t>
      </w:r>
      <w:r>
        <w:t xml:space="preserve">mentos considere necesarios para medir el grado de cumplimiento de los objetivos previstos.  </w:t>
      </w:r>
    </w:p>
    <w:p w:rsidR="00F13885" w:rsidRDefault="00524DE7">
      <w:pPr>
        <w:spacing w:line="358" w:lineRule="auto"/>
        <w:ind w:left="127" w:right="129" w:firstLine="708"/>
      </w:pPr>
      <w:r>
        <w:t xml:space="preserve">Del envío de datos e informes por la entidad beneficiaria a través de medios electrónicos y/o telemáticos se dejará constancia de su presentación y contenido. </w:t>
      </w:r>
    </w:p>
    <w:p w:rsidR="00F13885" w:rsidRDefault="00524DE7">
      <w:pPr>
        <w:spacing w:after="107" w:line="259" w:lineRule="auto"/>
        <w:ind w:left="142" w:firstLine="0"/>
        <w:jc w:val="left"/>
      </w:pPr>
      <w:r>
        <w:t xml:space="preserve"> </w:t>
      </w:r>
    </w:p>
    <w:p w:rsidR="00F13885" w:rsidRDefault="00524DE7">
      <w:pPr>
        <w:pStyle w:val="Ttulo5"/>
        <w:ind w:left="137"/>
      </w:pPr>
      <w:r>
        <w:t xml:space="preserve">Justificación de la aplicación de la subvención </w:t>
      </w:r>
    </w:p>
    <w:p w:rsidR="00F13885" w:rsidRDefault="00524DE7">
      <w:pPr>
        <w:spacing w:after="96" w:line="353" w:lineRule="auto"/>
        <w:ind w:left="127" w:right="129" w:firstLine="708"/>
      </w:pPr>
      <w:r>
        <w:t xml:space="preserve">En el plazo máximo de tres meses desde el término de vigencia del convenio, la “Asociación para la Integración y promoción de las personas con discapacidad Atletas Sin Fronteras” queda obligada a justificar </w:t>
      </w:r>
      <w:r>
        <w:t xml:space="preserve">los gastos ejecutados para el desarrollo del Convenio hasta el cómputo de la aportación económica municipal. </w:t>
      </w:r>
      <w:r>
        <w:rPr>
          <w:rFonts w:ascii="Times New Roman" w:eastAsia="Times New Roman" w:hAnsi="Times New Roman" w:cs="Times New Roman"/>
          <w:i w:val="0"/>
          <w:sz w:val="24"/>
        </w:rPr>
        <w:t xml:space="preserve"> </w:t>
      </w:r>
    </w:p>
    <w:p w:rsidR="00F13885" w:rsidRDefault="00524DE7">
      <w:pPr>
        <w:spacing w:after="121" w:line="358" w:lineRule="auto"/>
        <w:ind w:left="127" w:right="129" w:firstLine="708"/>
      </w:pPr>
      <w:r>
        <w:t>Asimismo, la entidad beneficiaria deberá presentar documentación acreditativa de que los rendimientos financieros que se generen por los fondos l</w:t>
      </w:r>
      <w:r>
        <w:t xml:space="preserve">ibrados han sido destinados al proyecto para el que se concedió la subvención. En el supuesto de que no se hubieran generado rendimientos financieros se aportará declaración responsable al respecto. </w:t>
      </w:r>
    </w:p>
    <w:p w:rsidR="00F13885" w:rsidRDefault="00524DE7">
      <w:pPr>
        <w:numPr>
          <w:ilvl w:val="0"/>
          <w:numId w:val="72"/>
        </w:numPr>
        <w:spacing w:after="117"/>
        <w:ind w:right="129" w:hanging="360"/>
      </w:pPr>
      <w:r>
        <w:t xml:space="preserve">Contenido de la cuenta justificativa. - </w:t>
      </w:r>
    </w:p>
    <w:p w:rsidR="00F13885" w:rsidRDefault="00524DE7">
      <w:pPr>
        <w:spacing w:line="358" w:lineRule="auto"/>
        <w:ind w:left="137" w:right="129"/>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F13885" w:rsidRDefault="00524DE7">
      <w:pPr>
        <w:numPr>
          <w:ilvl w:val="1"/>
          <w:numId w:val="72"/>
        </w:numPr>
        <w:spacing w:line="358" w:lineRule="auto"/>
        <w:ind w:right="129"/>
      </w:pPr>
      <w:r>
        <w:rPr>
          <w:rFonts w:ascii="Calibri" w:eastAsia="Calibri" w:hAnsi="Calibri" w:cs="Calibri"/>
          <w:i w:val="0"/>
          <w:noProof/>
        </w:rPr>
        <mc:AlternateContent>
          <mc:Choice Requires="wpg">
            <w:drawing>
              <wp:anchor distT="0" distB="0" distL="114300" distR="114300" simplePos="0" relativeHeight="25186508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6813" name="Group 37681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824" name="Rectangle 4282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825" name="Rectangle 4282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6813" style="width:12.7031pt;height:280.344pt;position:absolute;mso-position-horizontal-relative:page;mso-position-horizontal:absolute;margin-left:682.278pt;mso-position-vertical-relative:page;margin-top:531.696pt;" coordsize="1613,35603">
                <v:rect id="Rectangle 4282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82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194 de 205 </w:t>
                        </w:r>
                      </w:p>
                    </w:txbxContent>
                  </v:textbox>
                </v:rect>
                <w10:wrap type="square"/>
              </v:group>
            </w:pict>
          </mc:Fallback>
        </mc:AlternateContent>
      </w:r>
      <w:r>
        <w:t>- Memoria evaluativa de la actividad subvencionada, sus</w:t>
      </w:r>
      <w:r>
        <w:t>crita por quien ostente la representación legal, que describirá los objetivos y resultados conseguidos conforme a la subvención concedida, las actividades realizadas, con descripción detallada de aquellas que han sido financiadas con la subvención y su cos</w:t>
      </w:r>
      <w:r>
        <w:t xml:space="preserve">te, así como resumen sumario de aquellas otras que hayan sido financiadas con fondos propios u otras subvenciones, según modelo que se anexa al presente Convenio como Anexo I. </w:t>
      </w:r>
    </w:p>
    <w:p w:rsidR="00F13885" w:rsidRDefault="00524DE7">
      <w:pPr>
        <w:spacing w:after="105" w:line="259" w:lineRule="auto"/>
        <w:ind w:left="1222" w:firstLine="0"/>
        <w:jc w:val="left"/>
      </w:pPr>
      <w:r>
        <w:t xml:space="preserve"> </w:t>
      </w:r>
    </w:p>
    <w:p w:rsidR="00F13885" w:rsidRDefault="00524DE7">
      <w:pPr>
        <w:numPr>
          <w:ilvl w:val="1"/>
          <w:numId w:val="72"/>
        </w:numPr>
        <w:spacing w:line="358" w:lineRule="auto"/>
        <w:ind w:right="129"/>
      </w:pPr>
      <w:r>
        <w:t>Certificado de la entidad perceptora de que ha sido cumplida la finalidad par</w:t>
      </w:r>
      <w:r>
        <w:t xml:space="preserve">a la cual se otorgó la subvención conforme al presupuesto concedido y proyecto presentado, así como importe, procedencia y aplicación de subvenciones distintas a la municipal que han financiado actividades objeto del proyecto, según modelo que se anexa al </w:t>
      </w:r>
      <w:r>
        <w:t xml:space="preserve">presente Convenio como Anexo II. </w:t>
      </w:r>
    </w:p>
    <w:p w:rsidR="00F13885" w:rsidRDefault="00524DE7">
      <w:pPr>
        <w:numPr>
          <w:ilvl w:val="1"/>
          <w:numId w:val="72"/>
        </w:numPr>
        <w:spacing w:line="359" w:lineRule="auto"/>
        <w:ind w:right="129"/>
      </w:pPr>
      <w:r>
        <w:t xml:space="preserve">Relación numerada secuencialmente de los gastos realizados, ordenada por concepto presupuestario, acompañada de la totalidad de los recibos, facturas, nóminas, tributos y cuotas a la Seguridad Social y demás documentos de </w:t>
      </w:r>
      <w:r>
        <w:t>valor probatorio equivalente con validez en el tráfico jurídico mercantil o con eficacia administrativa, cuyo importe haya sido abonado con cargo a la subvención concedida. En los casos en que de los documentos citados anteriormente no se desprendiera la a</w:t>
      </w:r>
      <w:r>
        <w:t xml:space="preserve">creditación del pago, deberá presentarse además la documentación necesaria para verificarlo.  </w:t>
      </w:r>
    </w:p>
    <w:p w:rsidR="00F13885" w:rsidRDefault="00524DE7">
      <w:pPr>
        <w:spacing w:line="358" w:lineRule="auto"/>
        <w:ind w:left="1232" w:right="129"/>
      </w:pPr>
      <w:r>
        <w:t>La entidad deberá entregar original y copia de la documentación a justificar, y una vez comprobada y compulsada por el órgano gestor, éste devolverá los original</w:t>
      </w:r>
      <w:r>
        <w:t xml:space="preserve">es, los cuales deberán permanecer depositados en la entidad beneficiaria durante un período de al menos cuatro años. </w:t>
      </w:r>
    </w:p>
    <w:p w:rsidR="00F13885" w:rsidRDefault="00524DE7">
      <w:pPr>
        <w:spacing w:line="359" w:lineRule="auto"/>
        <w:ind w:left="1232" w:right="129"/>
      </w:pPr>
      <w:r>
        <w:t>Cuando la justificación deba realizarse con facturas y demás documentos de valor probatorio equivalente con validez en el tráfico jurídico</w:t>
      </w:r>
      <w:r>
        <w:t xml:space="preserve"> mercantil o con eficacia administrativa, al objeto de proceder al debido control de la concurrencia de subvenciones, se deberá proceder al estampillado de todos los justificantes originales en los que se harán constar, al menos, los siguientes datos: </w:t>
      </w:r>
    </w:p>
    <w:p w:rsidR="00F13885" w:rsidRDefault="00524DE7">
      <w:pPr>
        <w:numPr>
          <w:ilvl w:val="2"/>
          <w:numId w:val="72"/>
        </w:numPr>
        <w:spacing w:after="123"/>
        <w:ind w:right="129" w:hanging="360"/>
      </w:pPr>
      <w:r>
        <w:t xml:space="preserve">El número de expediente administrativo. </w:t>
      </w:r>
    </w:p>
    <w:p w:rsidR="00F13885" w:rsidRDefault="00524DE7">
      <w:pPr>
        <w:numPr>
          <w:ilvl w:val="2"/>
          <w:numId w:val="72"/>
        </w:numPr>
        <w:spacing w:after="123"/>
        <w:ind w:right="129" w:hanging="360"/>
      </w:pPr>
      <w:r>
        <w:t xml:space="preserve">La denominación del proyecto subvencionado. </w:t>
      </w:r>
    </w:p>
    <w:p w:rsidR="00F13885" w:rsidRDefault="00524DE7">
      <w:pPr>
        <w:numPr>
          <w:ilvl w:val="2"/>
          <w:numId w:val="72"/>
        </w:numPr>
        <w:spacing w:after="123"/>
        <w:ind w:right="129" w:hanging="360"/>
      </w:pPr>
      <w:r>
        <w:t xml:space="preserve">Ejercicio económico de la concesión de la subvención. </w:t>
      </w:r>
    </w:p>
    <w:p w:rsidR="00F13885" w:rsidRDefault="00524DE7">
      <w:pPr>
        <w:numPr>
          <w:ilvl w:val="2"/>
          <w:numId w:val="72"/>
        </w:numPr>
        <w:spacing w:after="126"/>
        <w:ind w:right="129" w:hanging="360"/>
      </w:pPr>
      <w:r>
        <w:t xml:space="preserve">Órgano concedente de la subvención.  </w:t>
      </w:r>
    </w:p>
    <w:p w:rsidR="00F13885" w:rsidRDefault="00524DE7">
      <w:pPr>
        <w:numPr>
          <w:ilvl w:val="2"/>
          <w:numId w:val="72"/>
        </w:numPr>
        <w:spacing w:after="123"/>
        <w:ind w:right="129" w:hanging="360"/>
      </w:pPr>
      <w:r>
        <w:t xml:space="preserve">Porcentaje de financiación imputable a la subvención. </w:t>
      </w:r>
    </w:p>
    <w:p w:rsidR="00F13885" w:rsidRDefault="00524DE7">
      <w:pPr>
        <w:spacing w:line="358" w:lineRule="auto"/>
        <w:ind w:left="1232" w:right="129"/>
      </w:pPr>
      <w:r>
        <w:t>Las facturas habrán de</w:t>
      </w:r>
      <w:r>
        <w:t xml:space="preserve"> reunir los requisitos que exige el Reglamento que regula las obligaciones de facturación, aprobado por el Real Decreto 1619/2012 de 30 de noviembre.   </w:t>
      </w:r>
    </w:p>
    <w:p w:rsidR="00F13885" w:rsidRDefault="00524DE7">
      <w:pPr>
        <w:numPr>
          <w:ilvl w:val="0"/>
          <w:numId w:val="72"/>
        </w:numPr>
        <w:spacing w:after="236"/>
        <w:ind w:right="129" w:hanging="360"/>
      </w:pPr>
      <w:r>
        <w:t xml:space="preserve">Otros gastos subvencionables. – </w:t>
      </w:r>
    </w:p>
    <w:p w:rsidR="00F13885" w:rsidRDefault="00524DE7">
      <w:pPr>
        <w:spacing w:line="359" w:lineRule="auto"/>
        <w:ind w:left="137" w:right="129"/>
      </w:pPr>
      <w:r>
        <w:rPr>
          <w:rFonts w:ascii="Calibri" w:eastAsia="Calibri" w:hAnsi="Calibri" w:cs="Calibri"/>
          <w:i w:val="0"/>
          <w:noProof/>
        </w:rPr>
        <mc:AlternateContent>
          <mc:Choice Requires="wpg">
            <w:drawing>
              <wp:anchor distT="0" distB="0" distL="114300" distR="114300" simplePos="0" relativeHeight="25186611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7195" name="Group 377195"/>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916" name="Rectangle 4291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Cód. Validación: AG3HKDKKKYSMLASNAQTS44JPH | Verificación: https://</w:t>
                              </w:r>
                              <w:r>
                                <w:rPr>
                                  <w:i w:val="0"/>
                                  <w:sz w:val="12"/>
                                </w:rPr>
                                <w:t xml:space="preserve">candelaria.sedelectronica.es/ </w:t>
                              </w:r>
                            </w:p>
                          </w:txbxContent>
                        </wps:txbx>
                        <wps:bodyPr horzOverflow="overflow" vert="horz" lIns="0" tIns="0" rIns="0" bIns="0" rtlCol="0">
                          <a:noAutofit/>
                        </wps:bodyPr>
                      </wps:wsp>
                      <wps:wsp>
                        <wps:cNvPr id="42917" name="Rectangle 4291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7195" style="width:12.7031pt;height:280.344pt;position:absolute;mso-position-horizontal-relative:page;mso-position-horizontal:absolute;margin-left:682.278pt;mso-position-vertical-relative:page;margin-top:531.696pt;" coordsize="1613,35603">
                <v:rect id="Rectangle 4291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91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195 de 205 </w:t>
                        </w:r>
                      </w:p>
                    </w:txbxContent>
                  </v:textbox>
                </v:rect>
                <w10:wrap type="square"/>
              </v:group>
            </w:pict>
          </mc:Fallback>
        </mc:AlternateContent>
      </w:r>
      <w:r>
        <w:t>Los gastos financieros, los gastos de asesoría jurídica o financiera, los gastos notariales y registrales y los gastos periciale</w:t>
      </w:r>
      <w:r>
        <w:t xml:space="preserve">s para la realización del proyecto subvencionado y los de administración específicos serán subvencionables si están directamente relacionados con la actividad subvencionada y son indispensables para la adecuada preparación o ejecución de la misma. </w:t>
      </w:r>
    </w:p>
    <w:p w:rsidR="00F13885" w:rsidRDefault="00524DE7">
      <w:pPr>
        <w:spacing w:line="358" w:lineRule="auto"/>
        <w:ind w:left="137" w:right="129"/>
      </w:pPr>
      <w:r>
        <w:t>Serán i</w:t>
      </w:r>
      <w:r>
        <w:t>mputables al Convenio aquellos gastos realizados en el plazo de su vigencia que de manera indubitada respondan a la naturaleza de la actividad subvencionada y cuyo pago se realice en el año 2020 con anterioridad a la presentación de la cuenta justificativa</w:t>
      </w:r>
      <w:r>
        <w:t xml:space="preserve">. </w:t>
      </w:r>
    </w:p>
    <w:p w:rsidR="00F13885" w:rsidRDefault="00524DE7">
      <w:pPr>
        <w:spacing w:after="105" w:line="259" w:lineRule="auto"/>
        <w:ind w:left="850" w:firstLine="0"/>
        <w:jc w:val="left"/>
      </w:pPr>
      <w:r>
        <w:t xml:space="preserve"> </w:t>
      </w:r>
    </w:p>
    <w:p w:rsidR="00F13885" w:rsidRDefault="00524DE7">
      <w:pPr>
        <w:spacing w:line="358" w:lineRule="auto"/>
        <w:ind w:left="127" w:right="129" w:firstLine="708"/>
      </w:pPr>
      <w:r>
        <w:t xml:space="preserve">Todos los documentos que conformen la cuenta justificativa, deberán remitirse a la Intervención para su fiscalización. </w:t>
      </w:r>
    </w:p>
    <w:p w:rsidR="00F13885" w:rsidRDefault="00524DE7">
      <w:pPr>
        <w:spacing w:after="115"/>
        <w:ind w:left="860" w:right="129"/>
      </w:pPr>
      <w:r>
        <w:t xml:space="preserve">Dicha justificación, una vez fiscalizada, deberá ser aprobada por el órgano competente. </w:t>
      </w:r>
    </w:p>
    <w:p w:rsidR="00F13885" w:rsidRDefault="00524DE7">
      <w:pPr>
        <w:spacing w:after="108" w:line="259" w:lineRule="auto"/>
        <w:ind w:left="142" w:firstLine="0"/>
        <w:jc w:val="left"/>
      </w:pPr>
      <w:r>
        <w:t xml:space="preserve"> </w:t>
      </w:r>
    </w:p>
    <w:p w:rsidR="00F13885" w:rsidRDefault="00524DE7">
      <w:pPr>
        <w:pStyle w:val="Ttulo5"/>
        <w:ind w:left="137"/>
      </w:pPr>
      <w:r>
        <w:t xml:space="preserve">Procedimiento de reintegro </w:t>
      </w:r>
    </w:p>
    <w:p w:rsidR="00F13885" w:rsidRDefault="00524DE7">
      <w:pPr>
        <w:spacing w:after="120" w:line="358" w:lineRule="auto"/>
        <w:ind w:left="127" w:right="129" w:firstLine="708"/>
      </w:pPr>
      <w:r>
        <w:t xml:space="preserve">Las cantidades no justificadas debidamente deberán ser reintegradas, dentro del plazo previsto para la justificación, con sujeción a lo dispuesto en los artículos 36 y siguientes de la Ley General de Subvenciones. </w:t>
      </w:r>
    </w:p>
    <w:p w:rsidR="00F13885" w:rsidRDefault="00524DE7">
      <w:pPr>
        <w:spacing w:line="358" w:lineRule="auto"/>
        <w:ind w:left="127" w:right="129" w:firstLine="708"/>
      </w:pPr>
      <w:r>
        <w:t>El procedimiento de reintegro se regirá p</w:t>
      </w:r>
      <w:r>
        <w:t>or lo dispuesto en la Ley General de Subvenciones y las Bases de Ejecución del presupuesto municipal vigente, siendo el órgano competente para exigir el reintegro el concedente de la subvención, mediante la resolución del procedimiento regulado en la citad</w:t>
      </w:r>
      <w:r>
        <w:t xml:space="preserve">a ley. </w:t>
      </w:r>
    </w:p>
    <w:p w:rsidR="00F13885" w:rsidRDefault="00524DE7">
      <w:pPr>
        <w:spacing w:after="119" w:line="360" w:lineRule="auto"/>
        <w:ind w:left="127" w:right="129" w:firstLine="708"/>
      </w:pPr>
      <w:r>
        <w:t xml:space="preserve">El órgano competente para iniciar y resolver el procedimiento de reintegro deberá dar traslado a la Intervención General de las resoluciones que adopte respecto a la incoación, medidas cautelares y finalización del procedimiento. </w:t>
      </w:r>
    </w:p>
    <w:p w:rsidR="00F13885" w:rsidRDefault="00524DE7">
      <w:pPr>
        <w:spacing w:after="225" w:line="259" w:lineRule="auto"/>
        <w:ind w:left="142" w:firstLine="0"/>
        <w:jc w:val="left"/>
      </w:pPr>
      <w:r>
        <w:rPr>
          <w:b/>
        </w:rPr>
        <w:t xml:space="preserve">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Publicidad </w:t>
      </w:r>
    </w:p>
    <w:p w:rsidR="00F13885" w:rsidRDefault="00524DE7">
      <w:pPr>
        <w:spacing w:line="359" w:lineRule="auto"/>
        <w:ind w:left="127" w:right="129"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F13885" w:rsidRDefault="00524DE7">
      <w:pPr>
        <w:spacing w:after="124" w:line="354" w:lineRule="auto"/>
        <w:ind w:left="127" w:right="115" w:firstLine="698"/>
        <w:jc w:val="left"/>
      </w:pPr>
      <w:r>
        <w:t>En los centros y dependencias destinados a la realización de este convenio se colocará en lugar visible un panel o placa de acuerdo con los modelos aprobados de la imagen corporativa del Ayuntamiento de Candelaria, que se diseñará y realizará por cuenta de</w:t>
      </w:r>
      <w:r>
        <w:t xml:space="preserve"> la entidad, y bajo la supervisión y autorización de la Concejalía de Servicios Sociales e Igualdad, siendo el gasto imputable al presente Convenio. </w:t>
      </w:r>
    </w:p>
    <w:p w:rsidR="00F13885" w:rsidRDefault="00524DE7">
      <w:pPr>
        <w:spacing w:after="120" w:line="358" w:lineRule="auto"/>
        <w:ind w:left="127" w:right="129" w:firstLine="708"/>
      </w:pPr>
      <w:r>
        <w:t>En la difusión y publicidad que se haga de cualquiera de las actividades llevadas a cabo en el marco de es</w:t>
      </w:r>
      <w:r>
        <w:t xml:space="preserve">te Convenio, aparecerán las dos instituciones. </w:t>
      </w:r>
    </w:p>
    <w:p w:rsidR="00F13885" w:rsidRDefault="00524DE7">
      <w:pPr>
        <w:pStyle w:val="Ttulo5"/>
        <w:ind w:left="137"/>
      </w:pPr>
      <w:r>
        <w:rPr>
          <w:rFonts w:ascii="Calibri" w:eastAsia="Calibri" w:hAnsi="Calibri" w:cs="Calibri"/>
          <w:i w:val="0"/>
          <w:noProof/>
        </w:rPr>
        <mc:AlternateContent>
          <mc:Choice Requires="wpg">
            <w:drawing>
              <wp:anchor distT="0" distB="0" distL="114300" distR="114300" simplePos="0" relativeHeight="25186713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7713" name="Group 37771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2994" name="Rectangle 42994"/>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2995" name="Rectangle 42995"/>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196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7713" style="width:12.7031pt;height:280.344pt;position:absolute;mso-position-horizontal-relative:page;mso-position-horizontal:absolute;margin-left:682.278pt;mso-position-vertical-relative:page;margin-top:531.696pt;" coordsize="1613,35603">
                <v:rect id="Rectangle 42994"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2995"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196 de 205 </w:t>
                        </w:r>
                      </w:p>
                    </w:txbxContent>
                  </v:textbox>
                </v:rect>
                <w10:wrap type="square"/>
              </v:group>
            </w:pict>
          </mc:Fallback>
        </mc:AlternateContent>
      </w:r>
      <w:r>
        <w:t>Protección</w:t>
      </w:r>
      <w:r>
        <w:t xml:space="preserve"> de datos de carácter personal </w:t>
      </w:r>
    </w:p>
    <w:p w:rsidR="00F13885" w:rsidRDefault="00524DE7">
      <w:pPr>
        <w:spacing w:line="357" w:lineRule="auto"/>
        <w:ind w:left="127" w:right="129" w:firstLine="708"/>
      </w:pPr>
      <w:r>
        <w:t>La entidad beneficiaria es responsable directo del tratamiento de datos de carácter personal relativos a los usuarios que atiende, y está obligada al cumplimiento de las prescripciones de la Ley Orgánica 3/2018 de Protección</w:t>
      </w:r>
      <w:r>
        <w:t xml:space="preserve"> de Datos Personales y Garantía de los Derechos Digitales, y Reglamento aprobado por Real Decreto 1720/2007, de 21 de diciembre, Reglamento (UE) 2016/679 del Parlamento Europeo y del Consejo, de 27 de abril de 2016, relativo a la protección de las personas</w:t>
      </w:r>
      <w:r>
        <w:t xml:space="preserve"> físicas en lo que respecta al tratamiento de datos personales y a la libre circulación de estos datos y por el que se deroga la Directiva 95/46/CE (Reglamento general de protección de datos), Real Decreto-ley 5/2018, de 27 de julio, de medidas urgentes pa</w:t>
      </w:r>
      <w:r>
        <w:t>ra la adaptación del Derecho español a la normativa de la Unión Europea en materia de protección de datos, comprometiéndose específicamente a:</w:t>
      </w:r>
      <w:r>
        <w:rPr>
          <w:rFonts w:ascii="Times New Roman" w:eastAsia="Times New Roman" w:hAnsi="Times New Roman" w:cs="Times New Roman"/>
          <w:i w:val="0"/>
          <w:sz w:val="24"/>
        </w:rPr>
        <w:t xml:space="preserve"> </w:t>
      </w:r>
    </w:p>
    <w:p w:rsidR="00F13885" w:rsidRDefault="00524DE7">
      <w:pPr>
        <w:numPr>
          <w:ilvl w:val="0"/>
          <w:numId w:val="73"/>
        </w:numPr>
        <w:spacing w:line="358" w:lineRule="auto"/>
        <w:ind w:right="129" w:hanging="247"/>
      </w:pPr>
      <w:r>
        <w:t xml:space="preserve">Recabar el consentimiento del interesado para tratar automatizadamente datos de carácter personal. </w:t>
      </w:r>
    </w:p>
    <w:p w:rsidR="00F13885" w:rsidRDefault="00524DE7">
      <w:pPr>
        <w:numPr>
          <w:ilvl w:val="0"/>
          <w:numId w:val="73"/>
        </w:numPr>
        <w:spacing w:after="115"/>
        <w:ind w:right="129" w:hanging="247"/>
      </w:pPr>
      <w:r>
        <w:t>Utilizar los</w:t>
      </w:r>
      <w:r>
        <w:t xml:space="preserve"> datos personales para los fines para los que han sido recogidos. </w:t>
      </w:r>
    </w:p>
    <w:p w:rsidR="00F13885" w:rsidRDefault="00524DE7">
      <w:pPr>
        <w:numPr>
          <w:ilvl w:val="0"/>
          <w:numId w:val="73"/>
        </w:numPr>
        <w:spacing w:line="358" w:lineRule="auto"/>
        <w:ind w:right="129" w:hanging="247"/>
      </w:pPr>
      <w:r>
        <w:t xml:space="preserve">Adoptar las medidas de seguridad necesarias que eviten su alteración y tratamiento o acceso no autorizado. </w:t>
      </w:r>
    </w:p>
    <w:p w:rsidR="00F13885" w:rsidRDefault="00524DE7">
      <w:pPr>
        <w:numPr>
          <w:ilvl w:val="0"/>
          <w:numId w:val="73"/>
        </w:numPr>
        <w:spacing w:line="358" w:lineRule="auto"/>
        <w:ind w:right="129" w:hanging="247"/>
      </w:pPr>
      <w:r>
        <w:t>Atender las solicitudes de los interesados para ejercitar sus derechos de acceso,</w:t>
      </w:r>
      <w:r>
        <w:t xml:space="preserve"> rectificación, cancelación y oposición de sus datos, en tiempo y forma. Así como de portabilidad de los mismos de una entidad a otra, y limitación o suspensión temporal del tratamiento de los datos. </w:t>
      </w:r>
    </w:p>
    <w:p w:rsidR="00F13885" w:rsidRDefault="00524DE7">
      <w:pPr>
        <w:numPr>
          <w:ilvl w:val="0"/>
          <w:numId w:val="73"/>
        </w:numPr>
        <w:spacing w:line="358" w:lineRule="auto"/>
        <w:ind w:right="129" w:hanging="247"/>
      </w:pPr>
      <w:r>
        <w:t>Registro de actividades de tratamiento por el responsab</w:t>
      </w:r>
      <w:r>
        <w:t xml:space="preserve">le o su representante con el contenido mínimo del art 30 del Reglamento General de Protección de Datos) </w:t>
      </w:r>
    </w:p>
    <w:p w:rsidR="00F13885" w:rsidRDefault="00524DE7">
      <w:pPr>
        <w:spacing w:after="225" w:line="259" w:lineRule="auto"/>
        <w:ind w:left="142" w:firstLine="0"/>
        <w:jc w:val="left"/>
      </w:pPr>
      <w:r>
        <w:rPr>
          <w:b/>
        </w:rPr>
        <w:t xml:space="preserve"> </w:t>
      </w:r>
    </w:p>
    <w:p w:rsidR="00F13885" w:rsidRDefault="00524DE7">
      <w:pPr>
        <w:pStyle w:val="Ttulo5"/>
        <w:ind w:left="137"/>
      </w:pPr>
      <w:r>
        <w:t xml:space="preserve">Personal voluntario </w:t>
      </w:r>
    </w:p>
    <w:p w:rsidR="00F13885" w:rsidRDefault="00524DE7">
      <w:pPr>
        <w:spacing w:after="119" w:line="359" w:lineRule="auto"/>
        <w:ind w:left="127" w:right="129" w:firstLine="708"/>
      </w:pPr>
      <w:r>
        <w:t>En el supuesto de contar con personal voluntario para apoyar las actividades que se desarrollen en el marco del Convenio, la entidad beneficiaria deberá haber suscrito una póliza adecuada para el voluntariado. Asimismo, en ninguna circunstancia se establec</w:t>
      </w:r>
      <w:r>
        <w:t xml:space="preserve">erá relación de dependencia entre dicho voluntariado y el Ayuntamiento de Candelaria. </w:t>
      </w:r>
    </w:p>
    <w:p w:rsidR="00F13885" w:rsidRDefault="00524DE7">
      <w:pPr>
        <w:spacing w:after="225" w:line="259" w:lineRule="auto"/>
        <w:ind w:left="850" w:firstLine="0"/>
        <w:jc w:val="left"/>
      </w:pPr>
      <w:r>
        <w:t xml:space="preserve"> </w:t>
      </w:r>
    </w:p>
    <w:p w:rsidR="00F13885" w:rsidRDefault="00524DE7">
      <w:pPr>
        <w:pStyle w:val="Ttulo5"/>
        <w:ind w:left="137"/>
      </w:pPr>
      <w:r>
        <w:t xml:space="preserve">Régimen jurídico </w:t>
      </w:r>
    </w:p>
    <w:p w:rsidR="00F13885" w:rsidRDefault="00524DE7">
      <w:pPr>
        <w:spacing w:after="93" w:line="356" w:lineRule="auto"/>
        <w:ind w:left="127" w:right="129" w:firstLine="708"/>
      </w:pPr>
      <w:r>
        <w:rPr>
          <w:rFonts w:ascii="Calibri" w:eastAsia="Calibri" w:hAnsi="Calibri" w:cs="Calibri"/>
          <w:i w:val="0"/>
          <w:noProof/>
        </w:rPr>
        <mc:AlternateContent>
          <mc:Choice Requires="wpg">
            <w:drawing>
              <wp:anchor distT="0" distB="0" distL="114300" distR="114300" simplePos="0" relativeHeight="25186816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7893" name="Group 37789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3092" name="Rectangle 4309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3093" name="Rectangle 43093"/>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Documento firmado electrónicamente desde la pl</w:t>
                              </w:r>
                              <w:r>
                                <w:rPr>
                                  <w:i w:val="0"/>
                                  <w:sz w:val="12"/>
                                </w:rPr>
                                <w:t xml:space="preserve">ataforma esPublico Gestiona | Página 197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7893" style="width:12.7031pt;height:280.344pt;position:absolute;mso-position-horizontal-relative:page;mso-position-horizontal:absolute;margin-left:682.278pt;mso-position-vertical-relative:page;margin-top:531.696pt;" coordsize="1613,35603">
                <v:rect id="Rectangle 4309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3093"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197 de 205 </w:t>
                        </w:r>
                      </w:p>
                    </w:txbxContent>
                  </v:textbox>
                </v:rect>
                <w10:wrap type="square"/>
              </v:group>
            </w:pict>
          </mc:Fallback>
        </mc:AlternateContent>
      </w:r>
      <w:r>
        <w:t>El régimen jurídico del presente Convenio está integrado la Ley 7/1985, de 2 de abril, Reguladora de las Bases de Régimen Local, por , la Ley 7/2015 de 1 de abril de los Municipios de Canarias;</w:t>
      </w:r>
      <w:r>
        <w:rPr>
          <w:i w:val="0"/>
        </w:rPr>
        <w:t xml:space="preserve"> </w:t>
      </w:r>
      <w:r>
        <w:t xml:space="preserve">nueva Ley de </w:t>
      </w:r>
      <w:r>
        <w:t>Servicios Sociales de Canarias, Ley 16/2020 de 2 de mayo, La ley 40/2015 de 1 de octubre de régimen Jurídico del Sector Público, la Ley 38/2003, de 17 de noviembre, General de Subvenciones; el Real Decreto 887/2006, de 21 de julio, por el que se aprueba el</w:t>
      </w:r>
      <w:r>
        <w:t xml:space="preserve"> Reglamento de la Ley General de Subvenciones,  las Bases de Ejecución del Presupuesto del Ayuntamiento de Candelaria, y demás normativa estatal o autonómica que resulte de aplicación.</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t xml:space="preserve"> </w:t>
      </w:r>
    </w:p>
    <w:p w:rsidR="00F13885" w:rsidRDefault="00524DE7">
      <w:pPr>
        <w:pStyle w:val="Ttulo5"/>
        <w:ind w:left="137"/>
      </w:pPr>
      <w:r>
        <w:t xml:space="preserve">Resolución de conflictos </w:t>
      </w:r>
    </w:p>
    <w:p w:rsidR="00F13885" w:rsidRDefault="00524DE7">
      <w:pPr>
        <w:spacing w:after="124" w:line="354" w:lineRule="auto"/>
        <w:ind w:left="127" w:right="115" w:firstLine="698"/>
        <w:jc w:val="left"/>
      </w:pPr>
      <w:r>
        <w:t>Las cuestiones litigiosas surgidas sobre l</w:t>
      </w:r>
      <w:r>
        <w:t>a interpretación, modificación, resolución y efectos que pudieran derivarse de la aplicación de este Convenio, deberán solventarse de mutuo acuerdo entre las partes y, en defecto de acuerdo, el conocimiento de estas cuestiones corresponderá a la Jurisdicci</w:t>
      </w:r>
      <w:r>
        <w:t xml:space="preserve">ón Contencioso-Administrativa. </w:t>
      </w:r>
    </w:p>
    <w:p w:rsidR="00F13885" w:rsidRDefault="00524DE7">
      <w:pPr>
        <w:spacing w:after="105" w:line="259" w:lineRule="auto"/>
        <w:ind w:left="142" w:firstLine="0"/>
        <w:jc w:val="left"/>
      </w:pPr>
      <w:r>
        <w:t xml:space="preserve"> </w:t>
      </w:r>
    </w:p>
    <w:p w:rsidR="00F13885" w:rsidRDefault="00524DE7">
      <w:pPr>
        <w:spacing w:line="361" w:lineRule="auto"/>
        <w:ind w:left="127" w:right="129" w:firstLine="708"/>
      </w:pPr>
      <w:r>
        <w:t xml:space="preserve">Y para que así conste y en prueba de conformidad, las dos partes suscriben el presente Convenio y su Anexo en el lugar y fecha arriba indicados. </w:t>
      </w:r>
    </w:p>
    <w:p w:rsidR="00F13885" w:rsidRDefault="00524DE7">
      <w:pPr>
        <w:spacing w:after="105" w:line="259" w:lineRule="auto"/>
        <w:ind w:left="850" w:firstLine="0"/>
        <w:jc w:val="left"/>
      </w:pPr>
      <w:r>
        <w:t xml:space="preserve"> </w:t>
      </w:r>
    </w:p>
    <w:p w:rsidR="00F13885" w:rsidRDefault="00524DE7">
      <w:pPr>
        <w:spacing w:after="105" w:line="259" w:lineRule="auto"/>
        <w:ind w:left="142" w:firstLine="0"/>
        <w:jc w:val="left"/>
      </w:pPr>
      <w:r>
        <w:t xml:space="preserve"> </w:t>
      </w:r>
    </w:p>
    <w:p w:rsidR="00F13885" w:rsidRDefault="00524DE7">
      <w:pPr>
        <w:tabs>
          <w:tab w:val="center" w:pos="2974"/>
          <w:tab w:val="center" w:pos="3682"/>
          <w:tab w:val="center" w:pos="4390"/>
          <w:tab w:val="center" w:pos="6798"/>
        </w:tabs>
        <w:spacing w:after="123"/>
        <w:ind w:left="0" w:firstLine="0"/>
        <w:jc w:val="left"/>
      </w:pPr>
      <w:r>
        <w:t xml:space="preserve">La   Alcaldesa-Presidenta  </w:t>
      </w:r>
      <w:r>
        <w:tab/>
        <w:t xml:space="preserve"> </w:t>
      </w:r>
      <w:r>
        <w:tab/>
        <w:t xml:space="preserve"> </w:t>
      </w:r>
      <w:r>
        <w:tab/>
        <w:t xml:space="preserve">                </w:t>
      </w:r>
      <w:r>
        <w:tab/>
        <w:t xml:space="preserve">           </w:t>
      </w:r>
      <w:r>
        <w:t xml:space="preserve">El Presidente </w:t>
      </w:r>
    </w:p>
    <w:p w:rsidR="00F13885" w:rsidRDefault="00524DE7">
      <w:pPr>
        <w:tabs>
          <w:tab w:val="center" w:pos="3682"/>
          <w:tab w:val="center" w:pos="6502"/>
        </w:tabs>
        <w:spacing w:after="123"/>
        <w:ind w:left="0" w:firstLine="0"/>
        <w:jc w:val="left"/>
      </w:pPr>
      <w:r>
        <w:t xml:space="preserve">María Concepción Brito Núñez </w:t>
      </w:r>
      <w:r>
        <w:tab/>
        <w:t xml:space="preserve"> </w:t>
      </w:r>
      <w:r>
        <w:tab/>
        <w:t xml:space="preserve">               José Faustino Afonso Domínguez </w:t>
      </w:r>
    </w:p>
    <w:p w:rsidR="00F13885" w:rsidRDefault="00524DE7">
      <w:pPr>
        <w:spacing w:after="0" w:line="259" w:lineRule="auto"/>
        <w:ind w:left="142" w:firstLine="0"/>
        <w:jc w:val="left"/>
      </w:pPr>
      <w:r>
        <w:t xml:space="preserve"> </w:t>
      </w:r>
    </w:p>
    <w:p w:rsidR="00F13885" w:rsidRDefault="00524DE7">
      <w:pPr>
        <w:spacing w:after="107" w:line="259" w:lineRule="auto"/>
        <w:ind w:left="142" w:firstLine="0"/>
        <w:jc w:val="left"/>
      </w:pPr>
      <w:r>
        <w:t xml:space="preserve"> </w:t>
      </w:r>
    </w:p>
    <w:p w:rsidR="00F13885" w:rsidRDefault="00524DE7">
      <w:pPr>
        <w:spacing w:after="112" w:line="249" w:lineRule="auto"/>
        <w:ind w:left="1368" w:right="1350"/>
        <w:jc w:val="center"/>
      </w:pPr>
      <w:r>
        <w:t xml:space="preserve">Ante mí </w:t>
      </w:r>
    </w:p>
    <w:p w:rsidR="00F13885" w:rsidRDefault="00524DE7">
      <w:pPr>
        <w:spacing w:after="112" w:line="249" w:lineRule="auto"/>
        <w:ind w:left="1368" w:right="1348"/>
        <w:jc w:val="center"/>
      </w:pPr>
      <w:r>
        <w:t xml:space="preserve">El Secretario General </w:t>
      </w:r>
    </w:p>
    <w:p w:rsidR="00F13885" w:rsidRDefault="00524DE7">
      <w:pPr>
        <w:spacing w:after="112" w:line="249" w:lineRule="auto"/>
        <w:ind w:left="1368" w:right="1352"/>
        <w:jc w:val="center"/>
      </w:pPr>
      <w:r>
        <w:t xml:space="preserve">Octavio Manuel Fernández Hernández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pStyle w:val="Ttulo2"/>
        <w:spacing w:after="160"/>
        <w:ind w:left="302" w:right="286"/>
      </w:pPr>
      <w:r>
        <w:t xml:space="preserve">ANEXO I MEMORIA JUSTIFICATIVA  </w:t>
      </w:r>
    </w:p>
    <w:p w:rsidR="00F13885" w:rsidRDefault="00524DE7">
      <w:pPr>
        <w:spacing w:after="155" w:line="259" w:lineRule="auto"/>
        <w:ind w:left="70" w:firstLine="0"/>
        <w:jc w:val="center"/>
      </w:pPr>
      <w:r>
        <w:rPr>
          <w:i w:val="0"/>
        </w:rPr>
        <w:t xml:space="preserve"> </w:t>
      </w:r>
    </w:p>
    <w:p w:rsidR="00F13885" w:rsidRDefault="00524DE7">
      <w:pPr>
        <w:spacing w:after="0" w:line="358" w:lineRule="auto"/>
        <w:ind w:left="152" w:right="128"/>
      </w:pPr>
      <w:r>
        <w:rPr>
          <w:i w:val="0"/>
        </w:rPr>
        <w:t xml:space="preserve">Finalizado el proyecto objeto de subvención, el beneficiario debe presentar una memoria al órgano que concedió la subvención  </w:t>
      </w:r>
    </w:p>
    <w:p w:rsidR="00F13885" w:rsidRDefault="00524DE7">
      <w:pPr>
        <w:ind w:left="137" w:right="129"/>
      </w:pPr>
      <w:r>
        <w:t>(Esta memoria debe señalar las desviaciones producidas entre el proyecto objeto de subvención y el proyecto finalmente realizado)</w:t>
      </w:r>
      <w:r>
        <w:t xml:space="preserve">. </w:t>
      </w:r>
    </w:p>
    <w:p w:rsidR="00F13885" w:rsidRDefault="00524DE7">
      <w:pPr>
        <w:spacing w:after="112" w:line="259" w:lineRule="auto"/>
        <w:ind w:left="142" w:firstLine="0"/>
        <w:jc w:val="left"/>
      </w:pPr>
      <w:r>
        <w:rPr>
          <w:i w:val="0"/>
        </w:rPr>
        <w:t xml:space="preserve"> </w:t>
      </w:r>
    </w:p>
    <w:p w:rsidR="00F13885" w:rsidRDefault="00524DE7">
      <w:pPr>
        <w:pStyle w:val="Ttulo3"/>
        <w:ind w:left="249"/>
      </w:pPr>
      <w:r>
        <w:t xml:space="preserve">1. Denominación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(Denominación del proyecto o actividad para el que se solicitó la subvención)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6918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79108" name="Group 379108"/>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3241" name="Rectangle 43241"/>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3242" name="Rectangle 43242"/>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198 de 205 </w:t>
                              </w:r>
                            </w:p>
                          </w:txbxContent>
                        </wps:txbx>
                        <wps:bodyPr horzOverflow="overflow" vert="horz" lIns="0" tIns="0" rIns="0" bIns="0" rtlCol="0">
                          <a:noAutofit/>
                        </wps:bodyPr>
                      </wps:wsp>
                    </wpg:wgp>
                  </a:graphicData>
                </a:graphic>
              </wp:anchor>
            </w:drawing>
          </mc:Choice>
          <mc:Fallback xmlns:a="http://schemas.openxmlformats.org/drawingml/2006/main">
            <w:pict>
              <v:group id="Group 379108" style="width:12.7031pt;height:280.344pt;position:absolute;mso-position-horizontal-relative:page;mso-position-horizontal:absolute;margin-left:682.278pt;mso-position-vertical-relative:page;margin-top:531.696pt;" coordsize="1613,35603">
                <v:rect id="Rectangle 43241"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3242"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198 de 205 </w:t>
                        </w:r>
                      </w:p>
                    </w:txbxContent>
                  </v:textbox>
                </v:rect>
                <w10:wrap type="square"/>
              </v:group>
            </w:pict>
          </mc:Fallback>
        </mc:AlternateContent>
      </w:r>
      <w:r>
        <w:t xml:space="preserve"> </w:t>
      </w:r>
    </w:p>
    <w:p w:rsidR="00F13885" w:rsidRDefault="00524DE7">
      <w:pPr>
        <w:pStyle w:val="Ttulo3"/>
        <w:ind w:left="249"/>
      </w:pPr>
      <w:r>
        <w:t xml:space="preserve">2. Objetivos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Objetivos Propuestos en la Memoria Descriptiva </w:t>
      </w:r>
    </w:p>
    <w:p w:rsidR="00F13885" w:rsidRDefault="00524DE7">
      <w:pPr>
        <w:ind w:left="137" w:right="129"/>
      </w:pPr>
      <w:r>
        <w:t xml:space="preserve">(Se procederá a reproducir un extracto de la Memoria Descriptiva del proyecto presentado en la </w:t>
      </w:r>
      <w:r>
        <w:t xml:space="preserve">solicitud de subvención)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 xml:space="preserve">Objetivos Alcanzados una vez Finalizado  </w:t>
      </w:r>
    </w:p>
    <w:p w:rsidR="00F13885" w:rsidRDefault="00524DE7">
      <w:pPr>
        <w:ind w:left="137" w:right="129"/>
      </w:pPr>
      <w:r>
        <w:t xml:space="preserve">(Explicación detallada del grado de cumplimiento de los objetivos inicialmente previstos)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 xml:space="preserve">Objetivos NO Alcanzados. Justificación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3. Actividades </w:t>
      </w:r>
    </w:p>
    <w:p w:rsidR="00F13885" w:rsidRDefault="00524DE7">
      <w:pPr>
        <w:spacing w:after="0" w:line="259" w:lineRule="auto"/>
        <w:ind w:left="142" w:firstLine="0"/>
        <w:jc w:val="left"/>
      </w:pPr>
      <w:r>
        <w:rPr>
          <w:i w:val="0"/>
        </w:rPr>
        <w:t xml:space="preserve"> </w:t>
      </w:r>
    </w:p>
    <w:p w:rsidR="00F13885" w:rsidRDefault="00524DE7">
      <w:pPr>
        <w:spacing w:after="0" w:line="236" w:lineRule="auto"/>
        <w:ind w:left="127" w:right="115" w:firstLine="0"/>
        <w:jc w:val="left"/>
      </w:pPr>
      <w:r>
        <w:rPr>
          <w:b/>
          <w:i w:val="0"/>
        </w:rPr>
        <w:t>Actividades realizadas</w:t>
      </w:r>
      <w:r>
        <w:rPr>
          <w:i w:val="0"/>
        </w:rPr>
        <w:t xml:space="preserve"> (</w:t>
      </w:r>
      <w:r>
        <w:t>explicación detallada de cada una de las actividades desarrolladas en el marco del proyecto subvencionado: denominación de la actividad, en qué consistió, lugar de realización, fecha exacta de realización, número de participantes)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Actividades NO contempladas y ejecutadas </w:t>
      </w:r>
    </w:p>
    <w:p w:rsidR="00F13885" w:rsidRDefault="00524DE7">
      <w:pPr>
        <w:spacing w:after="0" w:line="259" w:lineRule="auto"/>
        <w:ind w:left="142" w:firstLine="0"/>
        <w:jc w:val="left"/>
      </w:pPr>
      <w:r>
        <w:rPr>
          <w:b/>
          <w:i w:val="0"/>
        </w:rPr>
        <w:t xml:space="preserve"> </w:t>
      </w:r>
    </w:p>
    <w:p w:rsidR="00F13885" w:rsidRDefault="00524DE7">
      <w:pPr>
        <w:spacing w:line="249" w:lineRule="auto"/>
        <w:ind w:left="137" w:right="1170"/>
      </w:pPr>
      <w:r>
        <w:rPr>
          <w:b/>
          <w:i w:val="0"/>
        </w:rPr>
        <w:t xml:space="preserve">Actividades NO ejecutadas. Justificación </w:t>
      </w:r>
    </w:p>
    <w:p w:rsidR="00F13885" w:rsidRDefault="00524DE7">
      <w:pPr>
        <w:spacing w:after="0" w:line="259" w:lineRule="auto"/>
        <w:ind w:left="142" w:firstLine="0"/>
        <w:jc w:val="left"/>
      </w:pPr>
      <w:r>
        <w:rPr>
          <w:i w:val="0"/>
        </w:rPr>
        <w:t xml:space="preserve"> </w:t>
      </w:r>
    </w:p>
    <w:p w:rsidR="00F13885" w:rsidRDefault="00524DE7">
      <w:pPr>
        <w:pStyle w:val="Ttulo3"/>
        <w:ind w:left="249"/>
      </w:pPr>
      <w:r>
        <w:t>4. Metodología y plan de trabajo</w:t>
      </w:r>
      <w:r>
        <w:rPr>
          <w:rFonts w:ascii="Times New Roman" w:eastAsia="Times New Roman" w:hAnsi="Times New Roman" w:cs="Times New Roman"/>
          <w:b w:val="0"/>
          <w:sz w:val="24"/>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74"/>
        </w:numPr>
        <w:spacing w:after="146" w:line="247" w:lineRule="auto"/>
        <w:ind w:right="128" w:hanging="360"/>
      </w:pPr>
      <w:r>
        <w:rPr>
          <w:i w:val="0"/>
        </w:rPr>
        <w:t xml:space="preserve">Relación de actuaciones desarrolladas para llevar a cabo el proyecto o actividad. </w:t>
      </w:r>
    </w:p>
    <w:p w:rsidR="00F13885" w:rsidRDefault="00524DE7">
      <w:pPr>
        <w:numPr>
          <w:ilvl w:val="0"/>
          <w:numId w:val="74"/>
        </w:numPr>
        <w:spacing w:after="111" w:line="247" w:lineRule="auto"/>
        <w:ind w:right="128" w:hanging="360"/>
      </w:pPr>
      <w:r>
        <w:rPr>
          <w:i w:val="0"/>
        </w:rPr>
        <w:t xml:space="preserve">Temporalización de cada una de esas actuaciones. </w:t>
      </w:r>
    </w:p>
    <w:p w:rsidR="00F13885" w:rsidRDefault="00524DE7">
      <w:pPr>
        <w:spacing w:after="11" w:line="247" w:lineRule="auto"/>
        <w:ind w:left="872" w:right="128"/>
      </w:pPr>
      <w:r>
        <w:rPr>
          <w:i w:val="0"/>
        </w:rPr>
        <w:t xml:space="preserve">.  </w:t>
      </w:r>
    </w:p>
    <w:p w:rsidR="00F13885" w:rsidRDefault="00524DE7">
      <w:pPr>
        <w:pStyle w:val="Ttulo3"/>
        <w:ind w:left="249"/>
      </w:pPr>
      <w:r>
        <w:t xml:space="preserve">5. Equipo Técnico y Profesional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(Insertar tantas filas como personas hayan sido contratadas o participado de forma voluntaria) </w:t>
      </w:r>
    </w:p>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Personal laboral contratado para la ejecución del proyecto </w:t>
      </w:r>
    </w:p>
    <w:tbl>
      <w:tblPr>
        <w:tblStyle w:val="TableGrid"/>
        <w:tblW w:w="8495" w:type="dxa"/>
        <w:tblInd w:w="146" w:type="dxa"/>
        <w:tblCellMar>
          <w:top w:w="9" w:type="dxa"/>
          <w:left w:w="106" w:type="dxa"/>
          <w:bottom w:w="0" w:type="dxa"/>
          <w:right w:w="102" w:type="dxa"/>
        </w:tblCellMar>
        <w:tblLook w:val="04A0" w:firstRow="1" w:lastRow="0" w:firstColumn="1" w:lastColumn="0" w:noHBand="0" w:noVBand="1"/>
      </w:tblPr>
      <w:tblGrid>
        <w:gridCol w:w="1116"/>
        <w:gridCol w:w="1009"/>
        <w:gridCol w:w="2122"/>
        <w:gridCol w:w="2124"/>
        <w:gridCol w:w="2125"/>
      </w:tblGrid>
      <w:tr w:rsidR="00F13885">
        <w:trPr>
          <w:trHeight w:val="516"/>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pPr>
            <w:r>
              <w:rPr>
                <w:i w:val="0"/>
              </w:rPr>
              <w:t xml:space="preserve">Nombre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1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00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b/>
          <w:i w:val="0"/>
        </w:rPr>
        <w:t xml:space="preserve">Personal voluntario que ha participado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line="249" w:lineRule="auto"/>
        <w:ind w:left="137" w:right="1170"/>
      </w:pPr>
      <w:r>
        <w:rPr>
          <w:rFonts w:ascii="Calibri" w:eastAsia="Calibri" w:hAnsi="Calibri" w:cs="Calibri"/>
          <w:i w:val="0"/>
          <w:noProof/>
        </w:rPr>
        <mc:AlternateContent>
          <mc:Choice Requires="wpg">
            <w:drawing>
              <wp:anchor distT="0" distB="0" distL="114300" distR="114300" simplePos="0" relativeHeight="25187020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5087" name="Group 40508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3835" name="Rectangle 43835"/>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3836" name="Rectangle 43836"/>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199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5087" style="width:12.7031pt;height:280.344pt;position:absolute;mso-position-horizontal-relative:page;mso-position-horizontal:absolute;margin-left:682.278pt;mso-position-vertical-relative:page;margin-top:531.696pt;" coordsize="1613,35603">
                <v:rect id="Rectangle 43835"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3836"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199 de 205 </w:t>
                        </w:r>
                      </w:p>
                    </w:txbxContent>
                  </v:textbox>
                </v:rect>
                <w10:wrap type="square"/>
              </v:group>
            </w:pict>
          </mc:Fallback>
        </mc:AlternateContent>
      </w:r>
      <w:r>
        <w:rPr>
          <w:b/>
          <w:i w:val="0"/>
        </w:rPr>
        <w:t xml:space="preserve">Otros Profesionales contratados con cargo a la subvención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1140"/>
        <w:gridCol w:w="985"/>
        <w:gridCol w:w="2122"/>
        <w:gridCol w:w="2124"/>
        <w:gridCol w:w="2125"/>
      </w:tblGrid>
      <w:tr w:rsidR="00F13885">
        <w:trPr>
          <w:trHeight w:val="516"/>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Nombre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Total horas semanales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14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8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6. Recursos materiales </w:t>
      </w:r>
    </w:p>
    <w:p w:rsidR="00F13885" w:rsidRDefault="00524DE7">
      <w:pPr>
        <w:ind w:left="137" w:right="129"/>
      </w:pPr>
      <w:r>
        <w:rPr>
          <w:i w:val="0"/>
        </w:rPr>
        <w:t xml:space="preserve"> </w:t>
      </w:r>
      <w:r>
        <w:t>(Recursos utilizados en el desarrollo del proyecto. Descripción de las instalaciones, maquinaria y resto de activos utilizados para realizar la actividad)</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7. Seguimiento y Evaluación </w:t>
      </w:r>
    </w:p>
    <w:p w:rsidR="00F13885" w:rsidRDefault="00524DE7">
      <w:pPr>
        <w:spacing w:after="0" w:line="259" w:lineRule="auto"/>
        <w:ind w:left="142" w:firstLine="0"/>
        <w:jc w:val="left"/>
      </w:pPr>
      <w:r>
        <w:rPr>
          <w:b/>
          <w:i w:val="0"/>
        </w:rPr>
        <w:t xml:space="preserve"> </w:t>
      </w:r>
    </w:p>
    <w:p w:rsidR="00F13885" w:rsidRDefault="00524DE7">
      <w:pPr>
        <w:numPr>
          <w:ilvl w:val="0"/>
          <w:numId w:val="75"/>
        </w:numPr>
        <w:spacing w:after="0" w:line="247" w:lineRule="auto"/>
        <w:ind w:right="128" w:hanging="247"/>
      </w:pPr>
      <w:r>
        <w:rPr>
          <w:i w:val="0"/>
        </w:rPr>
        <w:t>¿Qué procedimientos y herramientas se han aplicado para el seguimiento y evaluación del pro-yecto?:</w:t>
      </w:r>
      <w:r>
        <w:rPr>
          <w:rFonts w:ascii="Times New Roman" w:eastAsia="Times New Roman" w:hAnsi="Times New Roman" w:cs="Times New Roman"/>
          <w:i w:val="0"/>
          <w:sz w:val="24"/>
        </w:rPr>
        <w:t xml:space="preserve"> </w:t>
      </w:r>
    </w:p>
    <w:p w:rsidR="00F13885" w:rsidRDefault="00524DE7">
      <w:pPr>
        <w:spacing w:after="6" w:line="259" w:lineRule="auto"/>
        <w:ind w:left="142" w:firstLine="0"/>
        <w:jc w:val="left"/>
      </w:pPr>
      <w:r>
        <w:rPr>
          <w:i w:val="0"/>
        </w:rPr>
        <w:t xml:space="preserve"> </w:t>
      </w:r>
    </w:p>
    <w:p w:rsidR="00F13885" w:rsidRDefault="00524DE7">
      <w:pPr>
        <w:spacing w:after="115"/>
        <w:ind w:left="860" w:right="129"/>
      </w:pPr>
      <w:r>
        <w:t xml:space="preserve">(marcar con una ‘X’ la opción que proceda): </w:t>
      </w:r>
    </w:p>
    <w:p w:rsidR="00F13885" w:rsidRDefault="00524DE7">
      <w:pPr>
        <w:numPr>
          <w:ilvl w:val="1"/>
          <w:numId w:val="75"/>
        </w:numPr>
        <w:spacing w:after="11" w:line="247" w:lineRule="auto"/>
        <w:ind w:left="1016" w:right="128" w:hanging="166"/>
      </w:pPr>
      <w:r>
        <w:rPr>
          <w:i w:val="0"/>
        </w:rPr>
        <w:t xml:space="preserve">Encuestas.  </w:t>
      </w:r>
    </w:p>
    <w:p w:rsidR="00F13885" w:rsidRDefault="00524DE7">
      <w:pPr>
        <w:numPr>
          <w:ilvl w:val="1"/>
          <w:numId w:val="75"/>
        </w:numPr>
        <w:spacing w:after="11" w:line="247" w:lineRule="auto"/>
        <w:ind w:left="1016" w:right="128" w:hanging="166"/>
      </w:pPr>
      <w:r>
        <w:rPr>
          <w:i w:val="0"/>
        </w:rPr>
        <w:t xml:space="preserve">Indicadores de gestión y resultados  </w:t>
      </w:r>
    </w:p>
    <w:p w:rsidR="00F13885" w:rsidRDefault="00524DE7">
      <w:pPr>
        <w:numPr>
          <w:ilvl w:val="1"/>
          <w:numId w:val="75"/>
        </w:numPr>
        <w:spacing w:after="11" w:line="247" w:lineRule="auto"/>
        <w:ind w:left="1016" w:right="128" w:hanging="166"/>
      </w:pPr>
      <w:r>
        <w:rPr>
          <w:i w:val="0"/>
        </w:rPr>
        <w:t xml:space="preserve">Dinámicas grupales y análisis de casos. </w:t>
      </w:r>
    </w:p>
    <w:p w:rsidR="00F13885" w:rsidRDefault="00524DE7">
      <w:pPr>
        <w:numPr>
          <w:ilvl w:val="1"/>
          <w:numId w:val="75"/>
        </w:numPr>
        <w:spacing w:after="11" w:line="247" w:lineRule="auto"/>
        <w:ind w:left="1016" w:right="128" w:hanging="166"/>
      </w:pPr>
      <w:r>
        <w:rPr>
          <w:i w:val="0"/>
        </w:rPr>
        <w:t>Tratamiento y análisis de fuentes estadísticas y documentales.</w:t>
      </w:r>
      <w:r>
        <w:rPr>
          <w:rFonts w:ascii="Times New Roman" w:eastAsia="Times New Roman" w:hAnsi="Times New Roman" w:cs="Times New Roman"/>
          <w:i w:val="0"/>
          <w:sz w:val="24"/>
        </w:rPr>
        <w:t xml:space="preserve"> </w:t>
      </w:r>
    </w:p>
    <w:p w:rsidR="00F13885" w:rsidRDefault="00524DE7">
      <w:pPr>
        <w:numPr>
          <w:ilvl w:val="1"/>
          <w:numId w:val="75"/>
        </w:numPr>
        <w:spacing w:after="44" w:line="247" w:lineRule="auto"/>
        <w:ind w:left="1016" w:right="128" w:hanging="166"/>
      </w:pPr>
      <w:r>
        <w:rPr>
          <w:i w:val="0"/>
        </w:rPr>
        <w:t xml:space="preserve">Sistematización de experiencias. </w:t>
      </w:r>
    </w:p>
    <w:p w:rsidR="00F13885" w:rsidRDefault="00524DE7">
      <w:pPr>
        <w:spacing w:after="11" w:line="247" w:lineRule="auto"/>
        <w:ind w:left="860" w:right="128"/>
      </w:pPr>
      <w:r>
        <w:rPr>
          <w:i w:val="0"/>
        </w:rPr>
        <w:t>Otros…………………………………………………</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75"/>
        </w:numPr>
        <w:spacing w:after="111" w:line="247" w:lineRule="auto"/>
        <w:ind w:right="128" w:hanging="247"/>
      </w:pPr>
      <w:r>
        <w:rPr>
          <w:i w:val="0"/>
        </w:rPr>
        <w:t xml:space="preserve">Indicadores previstos para evaluar el programa </w:t>
      </w:r>
      <w:r>
        <w:rPr>
          <w:rFonts w:ascii="Times New Roman" w:eastAsia="Times New Roman" w:hAnsi="Times New Roman" w:cs="Times New Roman"/>
          <w:i w:val="0"/>
          <w:sz w:val="24"/>
        </w:rPr>
        <w:t xml:space="preserve"> </w:t>
      </w:r>
    </w:p>
    <w:tbl>
      <w:tblPr>
        <w:tblStyle w:val="TableGrid"/>
        <w:tblW w:w="8495" w:type="dxa"/>
        <w:tblInd w:w="146" w:type="dxa"/>
        <w:tblCellMar>
          <w:top w:w="9" w:type="dxa"/>
          <w:left w:w="106" w:type="dxa"/>
          <w:bottom w:w="0" w:type="dxa"/>
          <w:right w:w="115" w:type="dxa"/>
        </w:tblCellMar>
        <w:tblLook w:val="04A0" w:firstRow="1" w:lastRow="0" w:firstColumn="1" w:lastColumn="0" w:noHBand="0" w:noVBand="1"/>
      </w:tblPr>
      <w:tblGrid>
        <w:gridCol w:w="2125"/>
        <w:gridCol w:w="2122"/>
        <w:gridCol w:w="2124"/>
        <w:gridCol w:w="2125"/>
      </w:tblGrid>
      <w:tr w:rsidR="00F13885">
        <w:trPr>
          <w:trHeight w:val="516"/>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Objetivo</w:t>
            </w:r>
            <w:r>
              <w:rPr>
                <w:rFonts w:ascii="Times New Roman" w:eastAsia="Times New Roman" w:hAnsi="Times New Roman" w:cs="Times New Roman"/>
                <w:i w:val="0"/>
                <w:sz w:val="24"/>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Indicador</w:t>
            </w:r>
            <w:r>
              <w:rPr>
                <w:rFonts w:ascii="Times New Roman" w:eastAsia="Times New Roman" w:hAnsi="Times New Roman" w:cs="Times New Roman"/>
                <w:i w:val="0"/>
                <w:sz w:val="24"/>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Resultado Esperado</w:t>
            </w:r>
            <w:r>
              <w:rPr>
                <w:rFonts w:ascii="Times New Roman" w:eastAsia="Times New Roman" w:hAnsi="Times New Roman" w:cs="Times New Roman"/>
                <w:i w:val="0"/>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Resultado Obtenido</w:t>
            </w:r>
            <w:r>
              <w:rPr>
                <w:rFonts w:ascii="Times New Roman" w:eastAsia="Times New Roman" w:hAnsi="Times New Roman" w:cs="Times New Roman"/>
                <w:i w:val="0"/>
                <w:sz w:val="24"/>
              </w:rP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numPr>
          <w:ilvl w:val="0"/>
          <w:numId w:val="75"/>
        </w:numPr>
        <w:spacing w:after="0" w:line="247" w:lineRule="auto"/>
        <w:ind w:right="128" w:hanging="247"/>
      </w:pPr>
      <w:r>
        <w:rPr>
          <w:i w:val="0"/>
        </w:rPr>
        <w:t xml:space="preserve">Indicar, en su caso, los resultados de otros indicadores de interés que no estaban previstos y se han contemplado en la evaluación del proyecto.  </w:t>
      </w:r>
    </w:p>
    <w:p w:rsidR="00F13885" w:rsidRDefault="00524DE7">
      <w:pPr>
        <w:spacing w:after="0" w:line="259" w:lineRule="auto"/>
        <w:ind w:left="142" w:firstLine="0"/>
        <w:jc w:val="left"/>
      </w:pPr>
      <w:r>
        <w:rPr>
          <w:i w:val="0"/>
        </w:rPr>
        <w:t xml:space="preserve"> </w:t>
      </w:r>
    </w:p>
    <w:p w:rsidR="00F13885" w:rsidRDefault="00524DE7">
      <w:pPr>
        <w:numPr>
          <w:ilvl w:val="0"/>
          <w:numId w:val="75"/>
        </w:numPr>
        <w:spacing w:after="11" w:line="247" w:lineRule="auto"/>
        <w:ind w:right="128" w:hanging="247"/>
      </w:pPr>
      <w:r>
        <w:rPr>
          <w:i w:val="0"/>
        </w:rPr>
        <w:t xml:space="preserve">Comentarios / Observaciones/ Información adicional de interés.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8. Beneficiarios/as </w:t>
      </w:r>
    </w:p>
    <w:p w:rsidR="00F13885" w:rsidRDefault="00524DE7">
      <w:pPr>
        <w:spacing w:after="0" w:line="259" w:lineRule="auto"/>
        <w:ind w:left="142" w:firstLine="0"/>
        <w:jc w:val="left"/>
      </w:pPr>
      <w:r>
        <w:rPr>
          <w:b/>
          <w:i w:val="0"/>
        </w:rPr>
        <w:t xml:space="preserve"> </w:t>
      </w:r>
    </w:p>
    <w:p w:rsidR="00F13885" w:rsidRDefault="00524DE7">
      <w:pPr>
        <w:ind w:left="137" w:right="129"/>
      </w:pPr>
      <w:r>
        <w:t xml:space="preserve">(Alcance final de la acción con indicación de la población a la que se ha dirigido el proyecto y número de beneficiarios reales, así como el ámbito territorial de aplicación)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tbl>
      <w:tblPr>
        <w:tblStyle w:val="TableGrid"/>
        <w:tblW w:w="8502" w:type="dxa"/>
        <w:tblInd w:w="146" w:type="dxa"/>
        <w:tblCellMar>
          <w:top w:w="9" w:type="dxa"/>
          <w:left w:w="108" w:type="dxa"/>
          <w:bottom w:w="0" w:type="dxa"/>
          <w:right w:w="115" w:type="dxa"/>
        </w:tblCellMar>
        <w:tblLook w:val="04A0" w:firstRow="1" w:lastRow="0" w:firstColumn="1" w:lastColumn="0" w:noHBand="0" w:noVBand="1"/>
      </w:tblPr>
      <w:tblGrid>
        <w:gridCol w:w="2830"/>
        <w:gridCol w:w="5672"/>
      </w:tblGrid>
      <w:tr w:rsidR="00F13885">
        <w:trPr>
          <w:trHeight w:val="516"/>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Beneficiarios/as previstos/as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r>
      <w:tr w:rsidR="00F13885">
        <w:trPr>
          <w:trHeight w:val="264"/>
        </w:trPr>
        <w:tc>
          <w:tcPr>
            <w:tcW w:w="2830"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Beneficiarios/as finales</w:t>
            </w:r>
            <w:r>
              <w:rPr>
                <w:rFonts w:ascii="Times New Roman" w:eastAsia="Times New Roman" w:hAnsi="Times New Roman" w:cs="Times New Roman"/>
                <w:i w:val="0"/>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9. Duración </w:t>
      </w:r>
    </w:p>
    <w:p w:rsidR="00F13885" w:rsidRDefault="00524DE7">
      <w:pPr>
        <w:spacing w:after="0" w:line="259" w:lineRule="auto"/>
        <w:ind w:left="142" w:firstLine="0"/>
        <w:jc w:val="left"/>
      </w:pPr>
      <w:r>
        <w:rPr>
          <w:i w:val="0"/>
        </w:rPr>
        <w:t xml:space="preserve"> </w:t>
      </w:r>
    </w:p>
    <w:p w:rsidR="00F13885" w:rsidRDefault="00524DE7">
      <w:pPr>
        <w:ind w:left="137" w:right="129"/>
      </w:pPr>
      <w:r>
        <w:t xml:space="preserve">(Tiempo empleado en la realización del proyecto o actividad)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7123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2032" name="Group 402032"/>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4306" name="Rectangle 4430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4307" name="Rectangle 4430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w:t>
                              </w:r>
                              <w:r>
                                <w:rPr>
                                  <w:i w:val="0"/>
                                  <w:sz w:val="12"/>
                                </w:rPr>
                                <w:t xml:space="preserve">Página 200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2032" style="width:12.7031pt;height:280.344pt;position:absolute;mso-position-horizontal-relative:page;mso-position-horizontal:absolute;margin-left:682.278pt;mso-position-vertical-relative:page;margin-top:531.696pt;" coordsize="1613,35603">
                <v:rect id="Rectangle 4430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430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200 de 205 </w:t>
                        </w:r>
                      </w:p>
                    </w:txbxContent>
                  </v:textbox>
                </v:rect>
                <w10:wrap type="square"/>
              </v:group>
            </w:pict>
          </mc:Fallback>
        </mc:AlternateContent>
      </w:r>
      <w: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49"/>
        <w:jc w:val="left"/>
      </w:pPr>
      <w:r>
        <w:rPr>
          <w:b/>
          <w:i w:val="0"/>
        </w:rPr>
        <w:t xml:space="preserve">10. Entidades que han colaborado en el desarrollo del trabajo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11. Acciones de difusión del proyecto </w:t>
      </w:r>
    </w:p>
    <w:p w:rsidR="00F13885" w:rsidRDefault="00524DE7">
      <w:pPr>
        <w:spacing w:after="0" w:line="259" w:lineRule="auto"/>
        <w:ind w:left="142" w:firstLine="0"/>
        <w:jc w:val="left"/>
      </w:pPr>
      <w:r>
        <w:t xml:space="preserve"> </w:t>
      </w:r>
    </w:p>
    <w:p w:rsidR="00F13885" w:rsidRDefault="00524DE7">
      <w:pPr>
        <w:ind w:left="137" w:right="129"/>
      </w:pPr>
      <w:r>
        <w:t>(Descripción materiales elaborados para la ejecución del proyecto y aportación, en su caso, de los soportes editados).</w:t>
      </w:r>
      <w:r>
        <w:rPr>
          <w:i w:val="0"/>
        </w:rPr>
        <w:t xml:space="preserve"> </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pStyle w:val="Ttulo3"/>
        <w:ind w:left="249"/>
      </w:pPr>
      <w:r>
        <w:t xml:space="preserve">12. Resultados </w:t>
      </w:r>
    </w:p>
    <w:p w:rsidR="00F13885" w:rsidRDefault="00524DE7">
      <w:pPr>
        <w:spacing w:after="0" w:line="259" w:lineRule="auto"/>
        <w:ind w:left="142" w:firstLine="0"/>
        <w:jc w:val="left"/>
      </w:pPr>
      <w:r>
        <w:rPr>
          <w:i w:val="0"/>
        </w:rPr>
        <w:t xml:space="preserve"> </w:t>
      </w:r>
    </w:p>
    <w:p w:rsidR="00F13885" w:rsidRDefault="00524DE7">
      <w:pPr>
        <w:ind w:left="137"/>
      </w:pPr>
      <w:r>
        <w:t xml:space="preserve">(Resultados y beneficios obtenidos al realizar el proyecto. Hacer una valoración global de lo que se pretendía en un principio y lo realizado finalmente) </w:t>
      </w:r>
    </w:p>
    <w:p w:rsidR="00F13885" w:rsidRDefault="00524DE7">
      <w:pPr>
        <w:spacing w:after="0" w:line="259" w:lineRule="auto"/>
        <w:ind w:left="142" w:firstLine="0"/>
        <w:jc w:val="left"/>
      </w:pPr>
      <w:r>
        <w:t xml:space="preserve"> </w:t>
      </w:r>
    </w:p>
    <w:p w:rsidR="00F13885" w:rsidRDefault="00524DE7">
      <w:pPr>
        <w:pStyle w:val="Ttulo3"/>
        <w:ind w:left="249"/>
      </w:pPr>
      <w:r>
        <w:t xml:space="preserve">13. Relación de gastos </w:t>
      </w:r>
    </w:p>
    <w:p w:rsidR="00F13885" w:rsidRDefault="00524DE7">
      <w:pPr>
        <w:spacing w:after="0" w:line="259" w:lineRule="auto"/>
        <w:ind w:left="142" w:firstLine="0"/>
        <w:jc w:val="left"/>
      </w:pPr>
      <w:r>
        <w:rPr>
          <w:i w:val="0"/>
        </w:rPr>
        <w:t xml:space="preserve"> </w:t>
      </w:r>
    </w:p>
    <w:p w:rsidR="00F13885" w:rsidRDefault="00524DE7">
      <w:pPr>
        <w:ind w:left="137" w:right="129"/>
      </w:pPr>
      <w:r>
        <w:t>(Especificar los gastos / inversiones finalmente realiz</w:t>
      </w:r>
      <w:r>
        <w:t xml:space="preserve">ados, señalando, si las hubiera, las posibles desviaciones entre las partidas inicialmente solicitadas y finalmente justificadas) </w:t>
      </w:r>
    </w:p>
    <w:p w:rsidR="00F13885" w:rsidRDefault="00524DE7">
      <w:pPr>
        <w:spacing w:after="0" w:line="259" w:lineRule="auto"/>
        <w:ind w:left="142" w:firstLine="0"/>
        <w:jc w:val="left"/>
      </w:pPr>
      <w:r>
        <w:t xml:space="preserve"> </w:t>
      </w:r>
    </w:p>
    <w:p w:rsidR="00F13885" w:rsidRDefault="00524DE7">
      <w:pPr>
        <w:spacing w:line="249" w:lineRule="auto"/>
        <w:ind w:left="137" w:right="1170"/>
      </w:pPr>
      <w:r>
        <w:rPr>
          <w:b/>
          <w:i w:val="0"/>
        </w:rPr>
        <w:t>Gastos corrientes</w:t>
      </w:r>
      <w:r>
        <w:rPr>
          <w:rFonts w:ascii="Times New Roman" w:eastAsia="Times New Roman" w:hAnsi="Times New Roman" w:cs="Times New Roman"/>
          <w:i w:val="0"/>
          <w:sz w:val="24"/>
        </w:rPr>
        <w:t xml:space="preserve"> </w:t>
      </w:r>
    </w:p>
    <w:tbl>
      <w:tblPr>
        <w:tblStyle w:val="TableGrid"/>
        <w:tblW w:w="8483" w:type="dxa"/>
        <w:tblInd w:w="145" w:type="dxa"/>
        <w:tblCellMar>
          <w:top w:w="9" w:type="dxa"/>
          <w:left w:w="104" w:type="dxa"/>
          <w:bottom w:w="0" w:type="dxa"/>
          <w:right w:w="0" w:type="dxa"/>
        </w:tblCellMar>
        <w:tblLook w:val="04A0" w:firstRow="1" w:lastRow="0" w:firstColumn="1" w:lastColumn="0" w:noHBand="0" w:noVBand="1"/>
      </w:tblPr>
      <w:tblGrid>
        <w:gridCol w:w="3"/>
        <w:gridCol w:w="698"/>
        <w:gridCol w:w="3"/>
        <w:gridCol w:w="793"/>
        <w:gridCol w:w="3"/>
        <w:gridCol w:w="1332"/>
        <w:gridCol w:w="3"/>
        <w:gridCol w:w="706"/>
        <w:gridCol w:w="3"/>
        <w:gridCol w:w="1937"/>
        <w:gridCol w:w="3"/>
        <w:gridCol w:w="1035"/>
        <w:gridCol w:w="3"/>
        <w:gridCol w:w="989"/>
        <w:gridCol w:w="3"/>
        <w:gridCol w:w="970"/>
        <w:gridCol w:w="3"/>
      </w:tblGrid>
      <w:tr w:rsidR="00F13885">
        <w:trPr>
          <w:gridBefore w:val="1"/>
          <w:trHeight w:val="781"/>
        </w:trPr>
        <w:tc>
          <w:tcPr>
            <w:tcW w:w="701" w:type="dxa"/>
            <w:gridSpan w:val="2"/>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firstLine="0"/>
              <w:jc w:val="left"/>
            </w:pPr>
            <w:r>
              <w:rPr>
                <w:b/>
                <w:i w:val="0"/>
              </w:rPr>
              <w:t xml:space="preserve">Nº doc </w:t>
            </w:r>
          </w:p>
        </w:tc>
        <w:tc>
          <w:tcPr>
            <w:tcW w:w="796" w:type="dxa"/>
            <w:gridSpan w:val="2"/>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i w:val="0"/>
              </w:rPr>
              <w:t xml:space="preserve">fecha </w:t>
            </w:r>
          </w:p>
        </w:tc>
        <w:tc>
          <w:tcPr>
            <w:tcW w:w="1335" w:type="dxa"/>
            <w:gridSpan w:val="2"/>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pPr>
            <w:r>
              <w:rPr>
                <w:b/>
                <w:i w:val="0"/>
              </w:rPr>
              <w:t xml:space="preserve">proveedor </w:t>
            </w:r>
          </w:p>
        </w:tc>
        <w:tc>
          <w:tcPr>
            <w:tcW w:w="709" w:type="dxa"/>
            <w:gridSpan w:val="2"/>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i w:val="0"/>
              </w:rPr>
              <w:t xml:space="preserve">DNI NIE </w:t>
            </w:r>
          </w:p>
        </w:tc>
        <w:tc>
          <w:tcPr>
            <w:tcW w:w="1940"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170" w:firstLine="0"/>
              <w:jc w:val="left"/>
            </w:pPr>
            <w:r>
              <w:rPr>
                <w:b/>
                <w:i w:val="0"/>
              </w:rPr>
              <w:t xml:space="preserve">concepto </w:t>
            </w:r>
          </w:p>
        </w:tc>
        <w:tc>
          <w:tcPr>
            <w:tcW w:w="2030" w:type="dxa"/>
            <w:gridSpan w:val="4"/>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480" w:firstLine="0"/>
              <w:jc w:val="left"/>
            </w:pPr>
            <w:r>
              <w:rPr>
                <w:b/>
                <w:i w:val="0"/>
              </w:rPr>
              <w:t xml:space="preserve">IMPORTE  </w:t>
            </w:r>
          </w:p>
          <w:p w:rsidR="00F13885" w:rsidRDefault="00524DE7">
            <w:pPr>
              <w:spacing w:after="0" w:line="259" w:lineRule="auto"/>
              <w:ind w:left="2" w:firstLine="0"/>
              <w:jc w:val="left"/>
            </w:pPr>
            <w:r>
              <w:rPr>
                <w:b/>
                <w:i w:val="0"/>
              </w:rPr>
              <w:t xml:space="preserve">Solicitado      Justificado </w:t>
            </w:r>
          </w:p>
        </w:tc>
        <w:tc>
          <w:tcPr>
            <w:tcW w:w="973"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7" w:right="-9" w:firstLine="0"/>
              <w:jc w:val="center"/>
            </w:pPr>
            <w:r>
              <w:rPr>
                <w:b/>
                <w:i w:val="0"/>
              </w:rPr>
              <w:t>Fecha de pago</w:t>
            </w:r>
          </w:p>
        </w:tc>
      </w:tr>
      <w:tr w:rsidR="00F13885">
        <w:trPr>
          <w:gridBefore w:val="1"/>
          <w:trHeight w:val="277"/>
        </w:trPr>
        <w:tc>
          <w:tcPr>
            <w:tcW w:w="701" w:type="dxa"/>
            <w:gridSpan w:val="2"/>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gridSpan w:val="2"/>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gridSpan w:val="2"/>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gridSpan w:val="2"/>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gridSpan w:val="2"/>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gridSpan w:val="2"/>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gridBefore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1038"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99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r>
      <w:tr w:rsidR="00F13885">
        <w:trPr>
          <w:gridAfter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0" w:firstLine="0"/>
              <w:jc w:val="left"/>
            </w:pPr>
            <w:r>
              <w:rPr>
                <w:i w:val="0"/>
              </w:rPr>
              <w:t xml:space="preserve"> </w:t>
            </w:r>
          </w:p>
        </w:tc>
        <w:tc>
          <w:tcPr>
            <w:tcW w:w="1038"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9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gridAfter w:val="1"/>
          <w:trHeight w:val="264"/>
        </w:trPr>
        <w:tc>
          <w:tcPr>
            <w:tcW w:w="701"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0" w:firstLine="0"/>
              <w:jc w:val="left"/>
            </w:pPr>
            <w:r>
              <w:rPr>
                <w:i w:val="0"/>
              </w:rPr>
              <w:t xml:space="preserve"> </w:t>
            </w:r>
          </w:p>
        </w:tc>
        <w:tc>
          <w:tcPr>
            <w:tcW w:w="1038"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9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gridAfter w:val="1"/>
          <w:trHeight w:val="262"/>
        </w:trPr>
        <w:tc>
          <w:tcPr>
            <w:tcW w:w="701"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96"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335"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940"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0" w:firstLine="0"/>
              <w:jc w:val="left"/>
            </w:pPr>
            <w:r>
              <w:rPr>
                <w:i w:val="0"/>
              </w:rPr>
              <w:t xml:space="preserve"> </w:t>
            </w:r>
          </w:p>
        </w:tc>
        <w:tc>
          <w:tcPr>
            <w:tcW w:w="1038" w:type="dxa"/>
            <w:gridSpan w:val="2"/>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92" w:type="dxa"/>
            <w:gridSpan w:val="2"/>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973" w:type="dxa"/>
            <w:gridSpan w:val="2"/>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gridAfter w:val="1"/>
          <w:trHeight w:val="274"/>
        </w:trPr>
        <w:tc>
          <w:tcPr>
            <w:tcW w:w="701" w:type="dxa"/>
            <w:gridSpan w:val="2"/>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96"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335"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709" w:type="dxa"/>
            <w:gridSpan w:val="2"/>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1940" w:type="dxa"/>
            <w:gridSpan w:val="2"/>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0" w:right="121" w:firstLine="0"/>
              <w:jc w:val="center"/>
            </w:pPr>
            <w:r>
              <w:rPr>
                <w:i w:val="0"/>
              </w:rPr>
              <w:t xml:space="preserve"> </w:t>
            </w:r>
          </w:p>
        </w:tc>
        <w:tc>
          <w:tcPr>
            <w:tcW w:w="1038" w:type="dxa"/>
            <w:gridSpan w:val="2"/>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92" w:type="dxa"/>
            <w:gridSpan w:val="2"/>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2" w:firstLine="0"/>
              <w:jc w:val="left"/>
            </w:pPr>
            <w:r>
              <w:rPr>
                <w:i w:val="0"/>
              </w:rPr>
              <w:t xml:space="preserve"> </w:t>
            </w:r>
          </w:p>
        </w:tc>
        <w:tc>
          <w:tcPr>
            <w:tcW w:w="973" w:type="dxa"/>
            <w:gridSpan w:val="2"/>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gridAfter w:val="1"/>
          <w:trHeight w:val="538"/>
        </w:trPr>
        <w:tc>
          <w:tcPr>
            <w:tcW w:w="701" w:type="dxa"/>
            <w:gridSpan w:val="2"/>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210" w:firstLine="0"/>
              <w:jc w:val="center"/>
            </w:pPr>
            <w:r>
              <w:rPr>
                <w:b/>
                <w:i w:val="0"/>
              </w:rPr>
              <w:t xml:space="preserve"> </w:t>
            </w:r>
          </w:p>
          <w:p w:rsidR="00F13885" w:rsidRDefault="00524DE7">
            <w:pPr>
              <w:spacing w:after="0" w:line="259" w:lineRule="auto"/>
              <w:ind w:left="210" w:firstLine="0"/>
              <w:jc w:val="center"/>
            </w:pPr>
            <w:r>
              <w:rPr>
                <w:b/>
                <w:i w:val="0"/>
              </w:rPr>
              <w:t xml:space="preserve"> </w:t>
            </w:r>
          </w:p>
        </w:tc>
        <w:tc>
          <w:tcPr>
            <w:tcW w:w="796"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213" w:firstLine="0"/>
              <w:jc w:val="center"/>
            </w:pPr>
            <w:r>
              <w:rPr>
                <w:b/>
                <w:i w:val="0"/>
              </w:rPr>
              <w:t xml:space="preserve"> </w:t>
            </w:r>
          </w:p>
        </w:tc>
        <w:tc>
          <w:tcPr>
            <w:tcW w:w="1335"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211" w:firstLine="0"/>
              <w:jc w:val="center"/>
            </w:pPr>
            <w:r>
              <w:rPr>
                <w:b/>
                <w:i w:val="0"/>
              </w:rPr>
              <w:t xml:space="preserve"> </w:t>
            </w:r>
          </w:p>
          <w:p w:rsidR="00F13885" w:rsidRDefault="00524DE7">
            <w:pPr>
              <w:spacing w:after="0" w:line="259" w:lineRule="auto"/>
              <w:ind w:left="211" w:firstLine="0"/>
              <w:jc w:val="center"/>
            </w:pPr>
            <w:r>
              <w:rPr>
                <w:b/>
                <w:i w:val="0"/>
              </w:rPr>
              <w:t xml:space="preserve"> </w:t>
            </w:r>
          </w:p>
        </w:tc>
        <w:tc>
          <w:tcPr>
            <w:tcW w:w="709" w:type="dxa"/>
            <w:gridSpan w:val="2"/>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210" w:firstLine="0"/>
              <w:jc w:val="center"/>
            </w:pPr>
            <w:r>
              <w:rPr>
                <w:b/>
                <w:i w:val="0"/>
              </w:rPr>
              <w:t xml:space="preserve"> </w:t>
            </w:r>
          </w:p>
        </w:tc>
        <w:tc>
          <w:tcPr>
            <w:tcW w:w="1940" w:type="dxa"/>
            <w:gridSpan w:val="2"/>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145" w:firstLine="0"/>
              <w:jc w:val="center"/>
            </w:pPr>
            <w:r>
              <w:rPr>
                <w:b/>
                <w:i w:val="0"/>
              </w:rPr>
              <w:t xml:space="preserve">Total </w:t>
            </w:r>
          </w:p>
        </w:tc>
        <w:tc>
          <w:tcPr>
            <w:tcW w:w="1038" w:type="dxa"/>
            <w:gridSpan w:val="2"/>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210" w:firstLine="0"/>
              <w:jc w:val="center"/>
            </w:pPr>
            <w:r>
              <w:rPr>
                <w:b/>
                <w:i w:val="0"/>
              </w:rPr>
              <w:t xml:space="preserve"> </w:t>
            </w:r>
          </w:p>
        </w:tc>
        <w:tc>
          <w:tcPr>
            <w:tcW w:w="992" w:type="dxa"/>
            <w:gridSpan w:val="2"/>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213" w:firstLine="0"/>
              <w:jc w:val="center"/>
            </w:pPr>
            <w:r>
              <w:rPr>
                <w:b/>
                <w:i w:val="0"/>
              </w:rPr>
              <w:t xml:space="preserve"> </w:t>
            </w:r>
          </w:p>
        </w:tc>
        <w:tc>
          <w:tcPr>
            <w:tcW w:w="973" w:type="dxa"/>
            <w:gridSpan w:val="2"/>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213" w:firstLine="0"/>
              <w:jc w:val="center"/>
            </w:pPr>
            <w:r>
              <w:rPr>
                <w:b/>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96" w:line="249" w:lineRule="auto"/>
        <w:ind w:left="137" w:right="1170"/>
      </w:pPr>
      <w:r>
        <w:rPr>
          <w:b/>
          <w:i w:val="0"/>
        </w:rPr>
        <w:t>Gastos relativos a personal contratado por la entidad</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tbl>
      <w:tblPr>
        <w:tblStyle w:val="TableGrid"/>
        <w:tblW w:w="8499" w:type="dxa"/>
        <w:tblInd w:w="145" w:type="dxa"/>
        <w:tblCellMar>
          <w:top w:w="9" w:type="dxa"/>
          <w:left w:w="104" w:type="dxa"/>
          <w:bottom w:w="0" w:type="dxa"/>
          <w:right w:w="0" w:type="dxa"/>
        </w:tblCellMar>
        <w:tblLook w:val="04A0" w:firstRow="1" w:lastRow="0" w:firstColumn="1" w:lastColumn="0" w:noHBand="0" w:noVBand="1"/>
      </w:tblPr>
      <w:tblGrid>
        <w:gridCol w:w="1985"/>
        <w:gridCol w:w="676"/>
        <w:gridCol w:w="1397"/>
        <w:gridCol w:w="876"/>
        <w:gridCol w:w="856"/>
        <w:gridCol w:w="865"/>
        <w:gridCol w:w="902"/>
        <w:gridCol w:w="942"/>
      </w:tblGrid>
      <w:tr w:rsidR="00F13885">
        <w:trPr>
          <w:trHeight w:val="1288"/>
        </w:trPr>
        <w:tc>
          <w:tcPr>
            <w:tcW w:w="1985" w:type="dxa"/>
            <w:tcBorders>
              <w:top w:val="single" w:sz="12" w:space="0" w:color="000000"/>
              <w:left w:val="single" w:sz="12" w:space="0" w:color="000000"/>
              <w:bottom w:val="single" w:sz="12" w:space="0" w:color="000000"/>
              <w:right w:val="single" w:sz="4" w:space="0" w:color="000000"/>
            </w:tcBorders>
            <w:shd w:val="clear" w:color="auto" w:fill="D9D9D9"/>
          </w:tcPr>
          <w:p w:rsidR="00F13885" w:rsidRDefault="00524DE7">
            <w:pPr>
              <w:spacing w:after="0" w:line="259" w:lineRule="auto"/>
              <w:ind w:left="0" w:right="-4" w:firstLine="0"/>
            </w:pPr>
            <w:r>
              <w:rPr>
                <w:b/>
                <w:i w:val="0"/>
              </w:rPr>
              <w:t>Nombre Apellidos</w:t>
            </w:r>
          </w:p>
        </w:tc>
        <w:tc>
          <w:tcPr>
            <w:tcW w:w="676"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5" w:firstLine="0"/>
              <w:jc w:val="left"/>
            </w:pPr>
            <w:r>
              <w:rPr>
                <w:b/>
                <w:i w:val="0"/>
              </w:rPr>
              <w:t xml:space="preserve">DNI NIE </w:t>
            </w:r>
          </w:p>
        </w:tc>
        <w:tc>
          <w:tcPr>
            <w:tcW w:w="1397" w:type="dxa"/>
            <w:tcBorders>
              <w:top w:val="single" w:sz="12" w:space="0" w:color="000000"/>
              <w:left w:val="single" w:sz="4" w:space="0" w:color="000000"/>
              <w:bottom w:val="single" w:sz="12" w:space="0" w:color="000000"/>
              <w:right w:val="single" w:sz="4" w:space="0" w:color="000000"/>
            </w:tcBorders>
            <w:shd w:val="clear" w:color="auto" w:fill="D9D9D9"/>
          </w:tcPr>
          <w:p w:rsidR="00F13885" w:rsidRDefault="00524DE7">
            <w:pPr>
              <w:spacing w:after="0" w:line="259" w:lineRule="auto"/>
              <w:ind w:left="4" w:firstLine="0"/>
              <w:jc w:val="left"/>
            </w:pPr>
            <w:r>
              <w:rPr>
                <w:b/>
                <w:i w:val="0"/>
              </w:rPr>
              <w:t xml:space="preserve">Categoría profesional </w:t>
            </w:r>
          </w:p>
        </w:tc>
        <w:tc>
          <w:tcPr>
            <w:tcW w:w="1732"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F13885" w:rsidRDefault="00524DE7">
            <w:pPr>
              <w:spacing w:after="0" w:line="259" w:lineRule="auto"/>
              <w:ind w:left="333" w:firstLine="0"/>
              <w:jc w:val="left"/>
            </w:pPr>
            <w:r>
              <w:rPr>
                <w:b/>
                <w:i w:val="0"/>
              </w:rPr>
              <w:t xml:space="preserve">IMPORTE  </w:t>
            </w:r>
          </w:p>
          <w:p w:rsidR="00F13885" w:rsidRDefault="00524DE7">
            <w:pPr>
              <w:spacing w:after="0" w:line="259" w:lineRule="auto"/>
              <w:ind w:left="4" w:right="-14" w:firstLine="0"/>
              <w:jc w:val="left"/>
            </w:pPr>
            <w:r>
              <w:rPr>
                <w:b/>
                <w:i w:val="0"/>
              </w:rPr>
              <w:t xml:space="preserve">Bruto nómina </w:t>
            </w:r>
            <w:r>
              <w:rPr>
                <w:b/>
                <w:i w:val="0"/>
              </w:rPr>
              <w:t xml:space="preserve">Solicitado/justificado </w:t>
            </w:r>
          </w:p>
        </w:tc>
        <w:tc>
          <w:tcPr>
            <w:tcW w:w="1767"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39" w:lineRule="auto"/>
              <w:ind w:left="5" w:firstLine="346"/>
              <w:jc w:val="left"/>
            </w:pPr>
            <w:r>
              <w:rPr>
                <w:b/>
                <w:i w:val="0"/>
              </w:rPr>
              <w:t xml:space="preserve">IMPORTE  Seg Soc empresa </w:t>
            </w:r>
          </w:p>
          <w:p w:rsidR="00F13885" w:rsidRDefault="00524DE7">
            <w:pPr>
              <w:spacing w:after="0" w:line="259" w:lineRule="auto"/>
              <w:ind w:left="5" w:firstLine="0"/>
              <w:jc w:val="left"/>
            </w:pPr>
            <w:r>
              <w:rPr>
                <w:b/>
                <w:i w:val="0"/>
              </w:rPr>
              <w:t>Solicitado/ justificado</w:t>
            </w:r>
            <w:r>
              <w:rPr>
                <w:rFonts w:ascii="Times New Roman" w:eastAsia="Times New Roman" w:hAnsi="Times New Roman" w:cs="Times New Roman"/>
                <w:i w:val="0"/>
                <w:sz w:val="24"/>
              </w:rPr>
              <w:t xml:space="preserve"> </w:t>
            </w:r>
          </w:p>
        </w:tc>
        <w:tc>
          <w:tcPr>
            <w:tcW w:w="942" w:type="dxa"/>
            <w:tcBorders>
              <w:top w:val="single" w:sz="12" w:space="0" w:color="000000"/>
              <w:left w:val="single" w:sz="12" w:space="0" w:color="000000"/>
              <w:bottom w:val="single" w:sz="12" w:space="0" w:color="000000"/>
              <w:right w:val="single" w:sz="12" w:space="0" w:color="000000"/>
            </w:tcBorders>
            <w:shd w:val="clear" w:color="auto" w:fill="D9D9D9"/>
          </w:tcPr>
          <w:p w:rsidR="00F13885" w:rsidRDefault="00524DE7">
            <w:pPr>
              <w:spacing w:after="0" w:line="259" w:lineRule="auto"/>
              <w:ind w:left="0" w:right="-25" w:firstLine="0"/>
              <w:jc w:val="center"/>
            </w:pPr>
            <w:r>
              <w:rPr>
                <w:b/>
                <w:i w:val="0"/>
              </w:rPr>
              <w:t>Fecha de pago</w:t>
            </w:r>
          </w:p>
        </w:tc>
      </w:tr>
      <w:tr w:rsidR="00F13885">
        <w:trPr>
          <w:trHeight w:val="277"/>
        </w:trPr>
        <w:tc>
          <w:tcPr>
            <w:tcW w:w="198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12"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12"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12"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12"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2"/>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64"/>
        </w:trPr>
        <w:tc>
          <w:tcPr>
            <w:tcW w:w="198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4"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4"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4"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274"/>
        </w:trPr>
        <w:tc>
          <w:tcPr>
            <w:tcW w:w="198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6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1397"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76" w:type="dxa"/>
            <w:tcBorders>
              <w:top w:val="single" w:sz="4"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i w:val="0"/>
              </w:rPr>
              <w:t xml:space="preserve"> </w:t>
            </w:r>
          </w:p>
        </w:tc>
        <w:tc>
          <w:tcPr>
            <w:tcW w:w="856"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1" w:firstLine="0"/>
              <w:jc w:val="left"/>
            </w:pPr>
            <w:r>
              <w:rPr>
                <w:i w:val="0"/>
              </w:rPr>
              <w:t xml:space="preserve"> </w:t>
            </w:r>
          </w:p>
        </w:tc>
        <w:tc>
          <w:tcPr>
            <w:tcW w:w="865" w:type="dxa"/>
            <w:tcBorders>
              <w:top w:val="single" w:sz="4" w:space="0" w:color="000000"/>
              <w:left w:val="single" w:sz="12" w:space="0" w:color="000000"/>
              <w:bottom w:val="single" w:sz="12" w:space="0" w:color="000000"/>
              <w:right w:val="single" w:sz="4" w:space="0" w:color="000000"/>
            </w:tcBorders>
          </w:tcPr>
          <w:p w:rsidR="00F13885" w:rsidRDefault="00524DE7">
            <w:pPr>
              <w:spacing w:after="0" w:line="259" w:lineRule="auto"/>
              <w:ind w:left="5" w:firstLine="0"/>
              <w:jc w:val="left"/>
            </w:pPr>
            <w:r>
              <w:rPr>
                <w:i w:val="0"/>
              </w:rPr>
              <w:t xml:space="preserve"> </w:t>
            </w:r>
          </w:p>
        </w:tc>
        <w:tc>
          <w:tcPr>
            <w:tcW w:w="902" w:type="dxa"/>
            <w:tcBorders>
              <w:top w:val="single" w:sz="4" w:space="0" w:color="000000"/>
              <w:left w:val="single" w:sz="4" w:space="0" w:color="000000"/>
              <w:bottom w:val="single" w:sz="12" w:space="0" w:color="000000"/>
              <w:right w:val="single" w:sz="12" w:space="0" w:color="000000"/>
            </w:tcBorders>
          </w:tcPr>
          <w:p w:rsidR="00F13885" w:rsidRDefault="00524DE7">
            <w:pPr>
              <w:spacing w:after="0" w:line="259" w:lineRule="auto"/>
              <w:ind w:left="4" w:firstLine="0"/>
              <w:jc w:val="left"/>
            </w:pPr>
            <w:r>
              <w:rPr>
                <w:i w:val="0"/>
              </w:rPr>
              <w:t xml:space="preserve"> </w:t>
            </w:r>
          </w:p>
        </w:tc>
        <w:tc>
          <w:tcPr>
            <w:tcW w:w="942" w:type="dxa"/>
            <w:tcBorders>
              <w:top w:val="single" w:sz="4"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i w:val="0"/>
              </w:rPr>
              <w:t xml:space="preserve"> </w:t>
            </w:r>
          </w:p>
        </w:tc>
      </w:tr>
      <w:tr w:rsidR="00F13885">
        <w:trPr>
          <w:trHeight w:val="790"/>
        </w:trPr>
        <w:tc>
          <w:tcPr>
            <w:tcW w:w="198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0" w:firstLine="0"/>
              <w:jc w:val="left"/>
            </w:pPr>
            <w:r>
              <w:rPr>
                <w:b/>
                <w:i w:val="0"/>
              </w:rPr>
              <w:t xml:space="preserve"> </w:t>
            </w:r>
          </w:p>
        </w:tc>
        <w:tc>
          <w:tcPr>
            <w:tcW w:w="6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100" w:firstLine="0"/>
              <w:jc w:val="center"/>
            </w:pPr>
            <w:r>
              <w:rPr>
                <w:b/>
                <w:i w:val="0"/>
              </w:rPr>
              <w:t xml:space="preserve"> </w:t>
            </w:r>
          </w:p>
        </w:tc>
        <w:tc>
          <w:tcPr>
            <w:tcW w:w="1397"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4" w:firstLine="0"/>
              <w:jc w:val="left"/>
            </w:pPr>
            <w:r>
              <w:rPr>
                <w:b/>
                <w:i w:val="0"/>
              </w:rPr>
              <w:t xml:space="preserve">    Total </w:t>
            </w:r>
          </w:p>
        </w:tc>
        <w:tc>
          <w:tcPr>
            <w:tcW w:w="876" w:type="dxa"/>
            <w:tcBorders>
              <w:top w:val="single" w:sz="12" w:space="0" w:color="000000"/>
              <w:left w:val="single" w:sz="4" w:space="0" w:color="000000"/>
              <w:bottom w:val="single" w:sz="12" w:space="0" w:color="000000"/>
              <w:right w:val="single" w:sz="4" w:space="0" w:color="000000"/>
            </w:tcBorders>
          </w:tcPr>
          <w:p w:rsidR="00F13885" w:rsidRDefault="00524DE7">
            <w:pPr>
              <w:spacing w:after="0" w:line="259" w:lineRule="auto"/>
              <w:ind w:left="99" w:firstLine="0"/>
              <w:jc w:val="center"/>
            </w:pPr>
            <w:r>
              <w:rPr>
                <w:b/>
                <w:i w:val="0"/>
              </w:rPr>
              <w:t xml:space="preserve"> </w:t>
            </w:r>
          </w:p>
          <w:p w:rsidR="00F13885" w:rsidRDefault="00524DE7">
            <w:pPr>
              <w:spacing w:after="0" w:line="259" w:lineRule="auto"/>
              <w:ind w:left="0" w:right="-1" w:firstLine="0"/>
              <w:jc w:val="right"/>
            </w:pPr>
            <w:r>
              <w:rPr>
                <w:b/>
                <w:i w:val="0"/>
              </w:rPr>
              <w:t xml:space="preserve">      </w:t>
            </w:r>
          </w:p>
          <w:p w:rsidR="00F13885" w:rsidRDefault="00524DE7">
            <w:pPr>
              <w:spacing w:after="0" w:line="259" w:lineRule="auto"/>
              <w:ind w:left="99" w:firstLine="0"/>
              <w:jc w:val="center"/>
            </w:pPr>
            <w:r>
              <w:rPr>
                <w:b/>
                <w:i w:val="0"/>
              </w:rPr>
              <w:t xml:space="preserve"> </w:t>
            </w:r>
          </w:p>
        </w:tc>
        <w:tc>
          <w:tcPr>
            <w:tcW w:w="856"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5" w:firstLine="0"/>
              <w:jc w:val="center"/>
            </w:pPr>
            <w:r>
              <w:rPr>
                <w:b/>
                <w:i w:val="0"/>
              </w:rPr>
              <w:t xml:space="preserve"> </w:t>
            </w:r>
          </w:p>
          <w:p w:rsidR="00F13885" w:rsidRDefault="00524DE7">
            <w:pPr>
              <w:spacing w:after="0" w:line="259" w:lineRule="auto"/>
              <w:ind w:left="95" w:firstLine="0"/>
              <w:jc w:val="center"/>
            </w:pPr>
            <w:r>
              <w:rPr>
                <w:b/>
                <w:i w:val="0"/>
              </w:rPr>
              <w:t xml:space="preserve"> </w:t>
            </w:r>
          </w:p>
        </w:tc>
        <w:tc>
          <w:tcPr>
            <w:tcW w:w="865" w:type="dxa"/>
            <w:tcBorders>
              <w:top w:val="single" w:sz="12" w:space="0" w:color="000000"/>
              <w:left w:val="single" w:sz="12" w:space="0" w:color="000000"/>
              <w:bottom w:val="single" w:sz="12" w:space="0" w:color="000000"/>
              <w:right w:val="single" w:sz="4" w:space="0" w:color="000000"/>
            </w:tcBorders>
          </w:tcPr>
          <w:p w:rsidR="00F13885" w:rsidRDefault="00524DE7">
            <w:pPr>
              <w:spacing w:after="0" w:line="259" w:lineRule="auto"/>
              <w:ind w:left="102" w:firstLine="0"/>
              <w:jc w:val="center"/>
            </w:pPr>
            <w:r>
              <w:rPr>
                <w:b/>
                <w:i w:val="0"/>
              </w:rPr>
              <w:t xml:space="preserve"> </w:t>
            </w:r>
          </w:p>
        </w:tc>
        <w:tc>
          <w:tcPr>
            <w:tcW w:w="902" w:type="dxa"/>
            <w:tcBorders>
              <w:top w:val="single" w:sz="12" w:space="0" w:color="000000"/>
              <w:left w:val="single" w:sz="4" w:space="0" w:color="000000"/>
              <w:bottom w:val="single" w:sz="12" w:space="0" w:color="000000"/>
              <w:right w:val="single" w:sz="12" w:space="0" w:color="000000"/>
            </w:tcBorders>
          </w:tcPr>
          <w:p w:rsidR="00F13885" w:rsidRDefault="00524DE7">
            <w:pPr>
              <w:spacing w:after="0" w:line="259" w:lineRule="auto"/>
              <w:ind w:left="98" w:firstLine="0"/>
              <w:jc w:val="center"/>
            </w:pPr>
            <w:r>
              <w:rPr>
                <w:b/>
                <w:i w:val="0"/>
              </w:rPr>
              <w:t xml:space="preserve"> </w:t>
            </w:r>
          </w:p>
        </w:tc>
        <w:tc>
          <w:tcPr>
            <w:tcW w:w="942" w:type="dxa"/>
            <w:tcBorders>
              <w:top w:val="single" w:sz="12" w:space="0" w:color="000000"/>
              <w:left w:val="single" w:sz="12" w:space="0" w:color="000000"/>
              <w:bottom w:val="single" w:sz="12" w:space="0" w:color="000000"/>
              <w:right w:val="single" w:sz="12" w:space="0" w:color="000000"/>
            </w:tcBorders>
          </w:tcPr>
          <w:p w:rsidR="00F13885" w:rsidRDefault="00524DE7">
            <w:pPr>
              <w:spacing w:after="0" w:line="259" w:lineRule="auto"/>
              <w:ind w:left="2" w:firstLine="0"/>
              <w:jc w:val="left"/>
            </w:pPr>
            <w:r>
              <w:rPr>
                <w:b/>
                <w:i w:val="0"/>
              </w:rPr>
              <w:t xml:space="preserve"> </w:t>
            </w:r>
          </w:p>
        </w:tc>
      </w:tr>
    </w:tbl>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b/>
          <w:i w:val="0"/>
        </w:rPr>
        <w:t xml:space="preserve"> </w:t>
      </w:r>
    </w:p>
    <w:p w:rsidR="00F13885" w:rsidRDefault="00524DE7">
      <w:pPr>
        <w:pStyle w:val="Ttulo3"/>
        <w:ind w:left="249"/>
      </w:pPr>
      <w:r>
        <w:t xml:space="preserve">14. Facturas </w:t>
      </w:r>
    </w:p>
    <w:p w:rsidR="00F13885" w:rsidRDefault="00524DE7">
      <w:pPr>
        <w:spacing w:after="0" w:line="259" w:lineRule="auto"/>
        <w:ind w:left="142" w:firstLine="0"/>
        <w:jc w:val="left"/>
      </w:pPr>
      <w:r>
        <w:rPr>
          <w:b/>
          <w:i w:val="0"/>
        </w:rPr>
        <w:t xml:space="preserve"> </w:t>
      </w:r>
    </w:p>
    <w:p w:rsidR="00F13885" w:rsidRDefault="00524DE7">
      <w:pPr>
        <w:ind w:left="137" w:right="129"/>
      </w:pPr>
      <w:r>
        <w:rPr>
          <w:rFonts w:ascii="Calibri" w:eastAsia="Calibri" w:hAnsi="Calibri" w:cs="Calibri"/>
          <w:i w:val="0"/>
          <w:noProof/>
        </w:rPr>
        <mc:AlternateContent>
          <mc:Choice Requires="wpg">
            <w:drawing>
              <wp:anchor distT="0" distB="0" distL="114300" distR="114300" simplePos="0" relativeHeight="251872256"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405547" name="Group 405547"/>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4980" name="Rectangle 4498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4981" name="Rectangle 4498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201 de 205 </w:t>
                              </w:r>
                            </w:p>
                          </w:txbxContent>
                        </wps:txbx>
                        <wps:bodyPr horzOverflow="overflow" vert="horz" lIns="0" tIns="0" rIns="0" bIns="0" rtlCol="0">
                          <a:noAutofit/>
                        </wps:bodyPr>
                      </wps:wsp>
                    </wpg:wgp>
                  </a:graphicData>
                </a:graphic>
              </wp:anchor>
            </w:drawing>
          </mc:Choice>
          <mc:Fallback xmlns:a="http://schemas.openxmlformats.org/drawingml/2006/main">
            <w:pict>
              <v:group id="Group 405547" style="width:12.7031pt;height:280.344pt;position:absolute;mso-position-horizontal-relative:page;mso-position-horizontal:absolute;margin-left:682.278pt;mso-position-vertical-relative:page;margin-top:531.696pt;" coordsize="1613,35603">
                <v:rect id="Rectangle 4498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498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201 de 205 </w:t>
                        </w:r>
                      </w:p>
                    </w:txbxContent>
                  </v:textbox>
                </v:rect>
                <w10:wrap type="square"/>
              </v:group>
            </w:pict>
          </mc:Fallback>
        </mc:AlternateContent>
      </w:r>
      <w:r>
        <w:t xml:space="preserve">(Adjuntar facturas justificativas del gasto) </w:t>
      </w:r>
    </w:p>
    <w:p w:rsidR="00F13885" w:rsidRDefault="00524DE7">
      <w:pPr>
        <w:spacing w:after="0" w:line="259" w:lineRule="auto"/>
        <w:ind w:left="142" w:firstLine="0"/>
        <w:jc w:val="left"/>
      </w:pPr>
      <w:r>
        <w:rPr>
          <w:i w:val="0"/>
        </w:rPr>
        <w:t xml:space="preserve"> </w:t>
      </w:r>
    </w:p>
    <w:p w:rsidR="00F13885" w:rsidRDefault="00524DE7">
      <w:pPr>
        <w:pBdr>
          <w:top w:val="single" w:sz="4" w:space="0" w:color="000000"/>
          <w:left w:val="single" w:sz="4" w:space="0" w:color="000000"/>
          <w:bottom w:val="single" w:sz="4" w:space="0" w:color="000000"/>
          <w:right w:val="single" w:sz="4" w:space="0" w:color="000000"/>
        </w:pBdr>
        <w:spacing w:after="0" w:line="259" w:lineRule="auto"/>
        <w:ind w:left="249"/>
        <w:jc w:val="left"/>
      </w:pPr>
      <w:r>
        <w:rPr>
          <w:b/>
          <w:i w:val="0"/>
        </w:rPr>
        <w:t>15. Otros asp</w:t>
      </w:r>
      <w:r>
        <w:rPr>
          <w:b/>
          <w:i w:val="0"/>
        </w:rPr>
        <w:t xml:space="preserve">ectos </w:t>
      </w:r>
    </w:p>
    <w:p w:rsidR="00F13885" w:rsidRDefault="00524DE7">
      <w:pPr>
        <w:spacing w:after="0" w:line="259" w:lineRule="auto"/>
        <w:ind w:left="142" w:firstLine="0"/>
        <w:jc w:val="left"/>
      </w:pPr>
      <w:r>
        <w:rPr>
          <w:b/>
        </w:rPr>
        <w:t xml:space="preserve"> </w:t>
      </w:r>
    </w:p>
    <w:p w:rsidR="00F13885" w:rsidRDefault="00524DE7">
      <w:pPr>
        <w:ind w:left="137" w:right="129"/>
      </w:pPr>
      <w:r>
        <w:t xml:space="preserve">(Otros aspectos relevantes no incluidos en los apartados anteriores. </w:t>
      </w:r>
    </w:p>
    <w:p w:rsidR="00F13885" w:rsidRDefault="00524DE7">
      <w:pPr>
        <w:spacing w:after="0" w:line="259" w:lineRule="auto"/>
        <w:ind w:left="142" w:firstLine="0"/>
        <w:jc w:val="left"/>
      </w:pPr>
      <w:r>
        <w:rPr>
          <w:b/>
          <w:i w:val="0"/>
        </w:rPr>
        <w:t xml:space="preserve"> </w:t>
      </w:r>
    </w:p>
    <w:p w:rsidR="00F13885" w:rsidRDefault="00524DE7">
      <w:pPr>
        <w:pStyle w:val="Ttulo3"/>
        <w:ind w:left="249"/>
      </w:pPr>
      <w:r>
        <w:t xml:space="preserve">16. Comprobante </w:t>
      </w:r>
    </w:p>
    <w:p w:rsidR="00F13885" w:rsidRDefault="00524DE7">
      <w:pPr>
        <w:spacing w:after="0" w:line="259" w:lineRule="auto"/>
        <w:ind w:left="142" w:firstLine="0"/>
        <w:jc w:val="left"/>
      </w:pPr>
      <w:r>
        <w:rPr>
          <w:b/>
          <w:i w:val="0"/>
        </w:rPr>
        <w:t xml:space="preserve"> </w:t>
      </w:r>
    </w:p>
    <w:p w:rsidR="00F13885" w:rsidRDefault="00524DE7">
      <w:pPr>
        <w:ind w:left="137" w:right="129"/>
      </w:pPr>
      <w:r>
        <w:t xml:space="preserve">(Carteles, folletos, videos, fotografías etc elaborados y que reflejan la veracidad de lo expuesto en la memoria.)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59" w:lineRule="auto"/>
        <w:ind w:left="142" w:firstLine="0"/>
        <w:jc w:val="left"/>
      </w:pPr>
      <w:r>
        <w:t xml:space="preserve"> </w:t>
      </w:r>
    </w:p>
    <w:p w:rsidR="00F13885" w:rsidRDefault="00524DE7">
      <w:pPr>
        <w:spacing w:after="0" w:line="247" w:lineRule="auto"/>
        <w:ind w:left="152" w:right="128"/>
      </w:pPr>
      <w:r>
        <w:rPr>
          <w:i w:val="0"/>
        </w:rPr>
        <w:t xml:space="preserve">Don/Dña......................................................................................................., representante legal de la entidad solicitante, declara la veracidad de los datos obrantes en el presente Anexo.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19" w:line="259" w:lineRule="auto"/>
        <w:ind w:left="142" w:firstLine="0"/>
        <w:jc w:val="left"/>
      </w:pPr>
      <w:r>
        <w:rPr>
          <w:i w:val="0"/>
        </w:rPr>
        <w:t xml:space="preserve"> </w:t>
      </w:r>
    </w:p>
    <w:p w:rsidR="00F13885" w:rsidRDefault="00524DE7">
      <w:pPr>
        <w:spacing w:after="111" w:line="247" w:lineRule="auto"/>
        <w:ind w:left="152" w:right="128"/>
      </w:pPr>
      <w:r>
        <w:rPr>
          <w:i w:val="0"/>
        </w:rPr>
        <w:t>…………………………………, a…….. de…</w:t>
      </w:r>
      <w:r>
        <w:rPr>
          <w:i w:val="0"/>
        </w:rPr>
        <w:t xml:space="preserve">……………….de………………………………...de 2020 Firmado: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F13885" w:rsidRDefault="00524DE7">
      <w:pPr>
        <w:spacing w:after="105" w:line="259" w:lineRule="auto"/>
        <w:ind w:left="142" w:firstLine="0"/>
        <w:jc w:val="left"/>
      </w:pPr>
      <w:r>
        <w:rPr>
          <w:i w:val="0"/>
        </w:rPr>
        <w:t xml:space="preserve"> </w:t>
      </w:r>
    </w:p>
    <w:p w:rsidR="00F13885" w:rsidRDefault="00524DE7">
      <w:pPr>
        <w:tabs>
          <w:tab w:val="center" w:pos="4390"/>
          <w:tab w:val="center" w:pos="5099"/>
          <w:tab w:val="center" w:pos="7574"/>
        </w:tabs>
        <w:spacing w:after="111" w:line="247" w:lineRule="auto"/>
        <w:ind w:left="0" w:firstLine="0"/>
        <w:jc w:val="left"/>
      </w:pPr>
      <w:r>
        <w:rPr>
          <w:i w:val="0"/>
        </w:rPr>
        <w:t xml:space="preserve">(Persona responsable del proyecto)  </w:t>
      </w:r>
      <w:r>
        <w:rPr>
          <w:i w:val="0"/>
        </w:rPr>
        <w:tab/>
        <w:t xml:space="preserve"> </w:t>
      </w:r>
      <w:r>
        <w:rPr>
          <w:i w:val="0"/>
        </w:rPr>
        <w:tab/>
        <w:t xml:space="preserve"> </w:t>
      </w:r>
      <w:r>
        <w:rPr>
          <w:i w:val="0"/>
        </w:rPr>
        <w:tab/>
        <w:t xml:space="preserve">(Representante Legal de la Entidad) </w:t>
      </w:r>
    </w:p>
    <w:p w:rsidR="00F13885" w:rsidRDefault="00524DE7">
      <w:pPr>
        <w:spacing w:after="0" w:line="259" w:lineRule="auto"/>
        <w:ind w:left="142" w:firstLine="0"/>
        <w:jc w:val="left"/>
      </w:pPr>
      <w:r>
        <w:t xml:space="preserve"> </w:t>
      </w:r>
    </w:p>
    <w:p w:rsidR="00F13885" w:rsidRDefault="00524DE7">
      <w:pPr>
        <w:spacing w:after="0" w:line="259" w:lineRule="auto"/>
        <w:ind w:left="152" w:right="2049"/>
      </w:pPr>
      <w:r>
        <w:rPr>
          <w:u w:val="single" w:color="000000"/>
        </w:rPr>
        <w:t>Nota:</w:t>
      </w:r>
      <w:r>
        <w:t xml:space="preserve"> </w:t>
      </w:r>
    </w:p>
    <w:p w:rsidR="00F13885" w:rsidRDefault="00524DE7">
      <w:pPr>
        <w:spacing w:after="0" w:line="259" w:lineRule="auto"/>
        <w:ind w:left="142" w:firstLine="0"/>
        <w:jc w:val="left"/>
      </w:pPr>
      <w:r>
        <w:t xml:space="preserve"> </w:t>
      </w:r>
    </w:p>
    <w:p w:rsidR="00F13885" w:rsidRDefault="00524DE7">
      <w:pPr>
        <w:ind w:left="137" w:right="129"/>
      </w:pP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103" w:line="259" w:lineRule="auto"/>
        <w:ind w:left="142" w:firstLine="0"/>
        <w:jc w:val="left"/>
      </w:pPr>
      <w:r>
        <w:rPr>
          <w:i w:val="0"/>
        </w:rPr>
        <w:t xml:space="preserve"> </w:t>
      </w:r>
    </w:p>
    <w:p w:rsidR="00F13885" w:rsidRDefault="00524DE7">
      <w:pPr>
        <w:spacing w:after="155" w:line="259" w:lineRule="auto"/>
        <w:ind w:left="70" w:firstLine="0"/>
        <w:jc w:val="center"/>
      </w:pPr>
      <w:r>
        <w:rPr>
          <w:b/>
          <w:i w:val="0"/>
        </w:rPr>
        <w:t xml:space="preserve"> </w:t>
      </w:r>
    </w:p>
    <w:p w:rsidR="00F13885" w:rsidRDefault="00524DE7">
      <w:pPr>
        <w:spacing w:after="155" w:line="259" w:lineRule="auto"/>
        <w:ind w:left="70" w:firstLine="0"/>
        <w:jc w:val="center"/>
      </w:pPr>
      <w:r>
        <w:rPr>
          <w:b/>
          <w:i w:val="0"/>
        </w:rPr>
        <w:t xml:space="preserve"> </w:t>
      </w:r>
    </w:p>
    <w:p w:rsidR="00F13885" w:rsidRDefault="00524DE7">
      <w:pPr>
        <w:spacing w:after="155" w:line="259" w:lineRule="auto"/>
        <w:ind w:left="70" w:firstLine="0"/>
        <w:jc w:val="center"/>
      </w:pPr>
      <w:r>
        <w:rPr>
          <w:b/>
          <w:i w:val="0"/>
        </w:rPr>
        <w:t xml:space="preserve"> </w:t>
      </w:r>
    </w:p>
    <w:p w:rsidR="00F13885" w:rsidRDefault="00524DE7">
      <w:pPr>
        <w:spacing w:after="155" w:line="259" w:lineRule="auto"/>
        <w:ind w:left="70" w:firstLine="0"/>
        <w:jc w:val="center"/>
      </w:pPr>
      <w:r>
        <w:rPr>
          <w:b/>
          <w:i w:val="0"/>
        </w:rPr>
        <w:t xml:space="preserve"> </w:t>
      </w:r>
    </w:p>
    <w:p w:rsidR="00F13885" w:rsidRDefault="00524DE7">
      <w:pPr>
        <w:pStyle w:val="Ttulo2"/>
        <w:spacing w:after="158"/>
        <w:ind w:left="302" w:right="284"/>
      </w:pPr>
      <w:r>
        <w:t xml:space="preserve">ANEXO II </w:t>
      </w:r>
    </w:p>
    <w:p w:rsidR="00F13885" w:rsidRDefault="00524DE7">
      <w:pPr>
        <w:spacing w:after="105" w:line="259" w:lineRule="auto"/>
        <w:ind w:left="142" w:firstLine="0"/>
        <w:jc w:val="left"/>
      </w:pPr>
      <w:r>
        <w:rPr>
          <w:i w:val="0"/>
        </w:rPr>
        <w:t xml:space="preserve"> </w:t>
      </w:r>
    </w:p>
    <w:p w:rsidR="00F13885" w:rsidRDefault="00524DE7">
      <w:pPr>
        <w:spacing w:after="0" w:line="358" w:lineRule="auto"/>
        <w:ind w:left="142" w:right="128" w:firstLine="708"/>
      </w:pPr>
      <w:r>
        <w:rPr>
          <w:rFonts w:ascii="Calibri" w:eastAsia="Calibri" w:hAnsi="Calibri" w:cs="Calibri"/>
          <w:i w:val="0"/>
          <w:noProof/>
        </w:rPr>
        <mc:AlternateContent>
          <mc:Choice Requires="wpg">
            <w:drawing>
              <wp:anchor distT="0" distB="0" distL="114300" distR="114300" simplePos="0" relativeHeight="251873280"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1141" name="Group 381141"/>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5080" name="Rectangle 4508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5081" name="Rectangle 4508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202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1141" style="width:12.7031pt;height:280.344pt;position:absolute;mso-position-horizontal-relative:page;mso-position-horizontal:absolute;margin-left:682.278pt;mso-position-vertical-relative:page;margin-top:531.696pt;" coordsize="1613,35603">
                <v:rect id="Rectangle 4508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508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202 de 205 </w:t>
                        </w:r>
                      </w:p>
                    </w:txbxContent>
                  </v:textbox>
                </v:rect>
                <w10:wrap type="square"/>
              </v:group>
            </w:pict>
          </mc:Fallback>
        </mc:AlternateContent>
      </w:r>
      <w:r>
        <w:rPr>
          <w:i w:val="0"/>
        </w:rPr>
        <w:t xml:space="preserve">D./Dña._________________________________________________________          con DNI__________________ como ________________________de__________con </w:t>
      </w:r>
    </w:p>
    <w:p w:rsidR="00F13885" w:rsidRDefault="00524DE7">
      <w:pPr>
        <w:spacing w:after="0" w:line="354" w:lineRule="auto"/>
        <w:ind w:left="152" w:right="128"/>
      </w:pPr>
      <w:r>
        <w:rPr>
          <w:i w:val="0"/>
        </w:rPr>
        <w:t>CIF__________________, beneficiario/a de la subvención para el desarrollo del PROYECTO ___________________________________ en el año 2020, por importe total de ___________________________________ Euros, en cumplimiento de lo previsto en la acuerdo de conce</w:t>
      </w:r>
      <w:r>
        <w:rPr>
          <w:i w:val="0"/>
        </w:rPr>
        <w:t xml:space="preserve">sión de la Junta de Gobierno Local adoptado en sesión de fecha __________________y a efectos de justificación, </w:t>
      </w:r>
      <w:r>
        <w:rPr>
          <w:b/>
          <w:i w:val="0"/>
        </w:rPr>
        <w:t>CERTIFICO</w:t>
      </w:r>
      <w:r>
        <w:rPr>
          <w:i w:val="0"/>
        </w:rPr>
        <w:t>:</w:t>
      </w:r>
      <w:r>
        <w:rPr>
          <w:rFonts w:ascii="Times New Roman" w:eastAsia="Times New Roman" w:hAnsi="Times New Roman" w:cs="Times New Roman"/>
          <w:i w:val="0"/>
          <w:sz w:val="24"/>
        </w:rPr>
        <w:t xml:space="preserve"> </w:t>
      </w:r>
    </w:p>
    <w:p w:rsidR="00F13885" w:rsidRDefault="00524DE7">
      <w:pPr>
        <w:spacing w:after="105" w:line="259" w:lineRule="auto"/>
        <w:ind w:left="1918" w:firstLine="0"/>
        <w:jc w:val="left"/>
      </w:pPr>
      <w:r>
        <w:rPr>
          <w:i w:val="0"/>
        </w:rPr>
        <w:t xml:space="preserve"> </w:t>
      </w:r>
    </w:p>
    <w:p w:rsidR="00F13885" w:rsidRDefault="00524DE7">
      <w:pPr>
        <w:spacing w:after="111" w:line="247" w:lineRule="auto"/>
        <w:ind w:left="860" w:right="128"/>
      </w:pPr>
      <w:r>
        <w:rPr>
          <w:i w:val="0"/>
        </w:rPr>
        <w:t xml:space="preserve">Que ha sido cumplida la finalidad para la cual se otorgó la subvención. </w:t>
      </w:r>
    </w:p>
    <w:p w:rsidR="00F13885" w:rsidRDefault="00524DE7">
      <w:pPr>
        <w:spacing w:after="105" w:line="259" w:lineRule="auto"/>
        <w:ind w:left="850" w:firstLine="0"/>
        <w:jc w:val="left"/>
      </w:pPr>
      <w:r>
        <w:rPr>
          <w:i w:val="0"/>
        </w:rPr>
        <w:t xml:space="preserve"> </w:t>
      </w:r>
    </w:p>
    <w:p w:rsidR="00F13885" w:rsidRDefault="00524DE7">
      <w:pPr>
        <w:spacing w:after="37" w:line="360" w:lineRule="auto"/>
        <w:ind w:left="142" w:right="128" w:firstLine="708"/>
      </w:pPr>
      <w:r>
        <w:rPr>
          <w:i w:val="0"/>
        </w:rPr>
        <w:t xml:space="preserve">Que en el desarrollo de las actividades comprendidas en </w:t>
      </w:r>
      <w:r>
        <w:rPr>
          <w:i w:val="0"/>
        </w:rPr>
        <w:t xml:space="preserve">el proyecto se han generado los gastos subvencionables señalados en la memoria adjunta, a cuyos efectos se acompaña las facturas originales correspondientes a estos gastos, con un coste total de ejecución de </w:t>
      </w:r>
    </w:p>
    <w:p w:rsidR="00F13885" w:rsidRDefault="00524DE7">
      <w:pPr>
        <w:spacing w:after="111" w:line="247" w:lineRule="auto"/>
        <w:ind w:left="152" w:right="128"/>
      </w:pPr>
      <w:r>
        <w:rPr>
          <w:i w:val="0"/>
        </w:rPr>
        <w:t xml:space="preserve">_________________€.  </w:t>
      </w:r>
    </w:p>
    <w:p w:rsidR="00F13885" w:rsidRDefault="00524DE7">
      <w:pPr>
        <w:spacing w:after="105" w:line="259" w:lineRule="auto"/>
        <w:ind w:left="850" w:firstLine="0"/>
        <w:jc w:val="left"/>
      </w:pPr>
      <w:r>
        <w:rPr>
          <w:i w:val="0"/>
        </w:rPr>
        <w:t xml:space="preserve"> </w:t>
      </w:r>
    </w:p>
    <w:p w:rsidR="00F13885" w:rsidRDefault="00524DE7">
      <w:pPr>
        <w:spacing w:after="39" w:line="358" w:lineRule="auto"/>
        <w:ind w:left="142" w:right="128" w:firstLine="708"/>
      </w:pPr>
      <w:r>
        <w:rPr>
          <w:i w:val="0"/>
        </w:rPr>
        <w:t xml:space="preserve">Que en relación con la </w:t>
      </w:r>
      <w:r>
        <w:rPr>
          <w:i w:val="0"/>
        </w:rPr>
        <w:t xml:space="preserve">aplicación de la subvención recibida a la finalidad y concepto para la que se otorgó: </w:t>
      </w:r>
    </w:p>
    <w:p w:rsidR="00F13885" w:rsidRDefault="00524DE7">
      <w:pPr>
        <w:spacing w:after="115"/>
        <w:ind w:left="860" w:right="129"/>
      </w:pPr>
      <w:r>
        <w:t xml:space="preserve">(marcar con una ‘X’ la opción que proceda): </w:t>
      </w:r>
    </w:p>
    <w:p w:rsidR="00F13885" w:rsidRDefault="00524DE7">
      <w:pPr>
        <w:numPr>
          <w:ilvl w:val="0"/>
          <w:numId w:val="76"/>
        </w:numPr>
        <w:spacing w:after="111" w:line="247" w:lineRule="auto"/>
        <w:ind w:left="1078" w:right="128" w:hanging="228"/>
      </w:pPr>
      <w:r>
        <w:rPr>
          <w:i w:val="0"/>
        </w:rPr>
        <w:t xml:space="preserve">SE HA APLICADO INTEGRAMENTE </w:t>
      </w:r>
    </w:p>
    <w:p w:rsidR="00F13885" w:rsidRDefault="00524DE7">
      <w:pPr>
        <w:numPr>
          <w:ilvl w:val="0"/>
          <w:numId w:val="76"/>
        </w:numPr>
        <w:spacing w:after="0" w:line="360" w:lineRule="auto"/>
        <w:ind w:left="1078" w:right="128" w:hanging="228"/>
      </w:pPr>
      <w:r>
        <w:rPr>
          <w:i w:val="0"/>
        </w:rPr>
        <w:t xml:space="preserve">SE HA APLICADO PARCIALMENTE O NO SE </w:t>
      </w:r>
      <w:r>
        <w:rPr>
          <w:i w:val="0"/>
        </w:rPr>
        <w:t xml:space="preserve">HA APLICADO, por lo que se ha procedido al reintegro de la cantidad de ________________ Euros, según la carta de pago y liquidación que se acompañan al presente.  </w:t>
      </w:r>
    </w:p>
    <w:p w:rsidR="00F13885" w:rsidRDefault="00524DE7">
      <w:pPr>
        <w:spacing w:after="105" w:line="259" w:lineRule="auto"/>
        <w:ind w:left="850" w:firstLine="0"/>
        <w:jc w:val="left"/>
      </w:pPr>
      <w:r>
        <w:rPr>
          <w:i w:val="0"/>
        </w:rPr>
        <w:t xml:space="preserve"> </w:t>
      </w:r>
    </w:p>
    <w:p w:rsidR="00F13885" w:rsidRDefault="00524DE7">
      <w:pPr>
        <w:spacing w:after="39" w:line="358" w:lineRule="auto"/>
        <w:ind w:left="142" w:right="128" w:firstLine="708"/>
      </w:pPr>
      <w:r>
        <w:rPr>
          <w:i w:val="0"/>
        </w:rPr>
        <w:t>Que, en relación con la obtención de otros ingresos o subvenciones, para la misma activida</w:t>
      </w:r>
      <w:r>
        <w:rPr>
          <w:i w:val="0"/>
        </w:rPr>
        <w:t xml:space="preserve">d y conceptos:  </w:t>
      </w:r>
    </w:p>
    <w:p w:rsidR="00F13885" w:rsidRDefault="00524DE7">
      <w:pPr>
        <w:spacing w:after="115"/>
        <w:ind w:left="860" w:right="129"/>
      </w:pPr>
      <w:r>
        <w:t xml:space="preserve">(marcar con una ‘X’ la opción que proceda) </w:t>
      </w:r>
    </w:p>
    <w:p w:rsidR="00F13885" w:rsidRDefault="00524DE7">
      <w:pPr>
        <w:numPr>
          <w:ilvl w:val="0"/>
          <w:numId w:val="76"/>
        </w:numPr>
        <w:spacing w:after="3" w:line="358" w:lineRule="auto"/>
        <w:ind w:left="1078" w:right="128" w:hanging="228"/>
      </w:pPr>
      <w:r>
        <w:rPr>
          <w:i w:val="0"/>
        </w:rPr>
        <w:t xml:space="preserve">No se han recibido subvenciones ni ayudas públicas o privadas de otras administraciones o entidades para esta actividad </w:t>
      </w:r>
    </w:p>
    <w:p w:rsidR="00F13885" w:rsidRDefault="00524DE7">
      <w:pPr>
        <w:numPr>
          <w:ilvl w:val="0"/>
          <w:numId w:val="76"/>
        </w:numPr>
        <w:spacing w:after="14" w:line="358" w:lineRule="auto"/>
        <w:ind w:left="1078" w:right="128" w:hanging="228"/>
      </w:pPr>
      <w:r>
        <w:rPr>
          <w:i w:val="0"/>
        </w:rPr>
        <w:t>Las ayudas o subvenciones concedidas por otras administraciones o entidade</w:t>
      </w:r>
      <w:r>
        <w:rPr>
          <w:i w:val="0"/>
        </w:rPr>
        <w:t xml:space="preserve">s privadas para esta actividad han sido las siguientes  </w:t>
      </w:r>
    </w:p>
    <w:p w:rsidR="00F13885" w:rsidRDefault="00524DE7">
      <w:pPr>
        <w:spacing w:after="95"/>
        <w:ind w:left="860" w:right="129"/>
      </w:pPr>
      <w:r>
        <w:t>(se rellenará una línea por cada concepto subvencionado)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74304"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8120" name="Group 388120"/>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5242" name="Rectangle 45242"/>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5243" name="Rectangle 45243"/>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203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8120" style="width:12.7031pt;height:280.344pt;position:absolute;mso-position-horizontal-relative:page;mso-position-horizontal:absolute;margin-left:682.278pt;mso-position-vertical-relative:page;margin-top:531.696pt;" coordsize="1613,35603">
                <v:rect id="Rectangle 45242"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5243"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203 de 205 </w:t>
                        </w:r>
                      </w:p>
                    </w:txbxContent>
                  </v:textbox>
                </v:rect>
                <w10:wrap type="square"/>
              </v:group>
            </w:pict>
          </mc:Fallback>
        </mc:AlternateContent>
      </w:r>
      <w:r>
        <w:rPr>
          <w:i w:val="0"/>
        </w:rPr>
        <w:t xml:space="preserve"> </w:t>
      </w:r>
    </w:p>
    <w:tbl>
      <w:tblPr>
        <w:tblStyle w:val="TableGrid"/>
        <w:tblW w:w="7792" w:type="dxa"/>
        <w:tblInd w:w="850" w:type="dxa"/>
        <w:tblCellMar>
          <w:top w:w="9" w:type="dxa"/>
          <w:left w:w="106" w:type="dxa"/>
          <w:bottom w:w="0" w:type="dxa"/>
          <w:right w:w="50" w:type="dxa"/>
        </w:tblCellMar>
        <w:tblLook w:val="04A0" w:firstRow="1" w:lastRow="0" w:firstColumn="1" w:lastColumn="0" w:noHBand="0" w:noVBand="1"/>
      </w:tblPr>
      <w:tblGrid>
        <w:gridCol w:w="2129"/>
        <w:gridCol w:w="4676"/>
        <w:gridCol w:w="986"/>
      </w:tblGrid>
      <w:tr w:rsidR="00F13885">
        <w:trPr>
          <w:trHeight w:val="768"/>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concepto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importe </w:t>
            </w:r>
          </w:p>
        </w:tc>
      </w:tr>
      <w:tr w:rsidR="00F13885">
        <w:trPr>
          <w:trHeight w:val="391"/>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r w:rsidR="00F13885">
        <w:trPr>
          <w:trHeight w:val="389"/>
        </w:trPr>
        <w:tc>
          <w:tcPr>
            <w:tcW w:w="2129"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0" w:firstLine="0"/>
              <w:jc w:val="left"/>
            </w:pPr>
            <w:r>
              <w:rPr>
                <w:i w:val="0"/>
              </w:rPr>
              <w:t xml:space="preserve">                                                                  total </w:t>
            </w:r>
          </w:p>
        </w:tc>
        <w:tc>
          <w:tcPr>
            <w:tcW w:w="986" w:type="dxa"/>
            <w:tcBorders>
              <w:top w:val="single" w:sz="4" w:space="0" w:color="000000"/>
              <w:left w:val="single" w:sz="4" w:space="0" w:color="000000"/>
              <w:bottom w:val="single" w:sz="4" w:space="0" w:color="000000"/>
              <w:right w:val="single" w:sz="4" w:space="0" w:color="000000"/>
            </w:tcBorders>
          </w:tcPr>
          <w:p w:rsidR="00F13885" w:rsidRDefault="00524DE7">
            <w:pPr>
              <w:spacing w:after="0" w:line="259" w:lineRule="auto"/>
              <w:ind w:left="2" w:firstLine="0"/>
              <w:jc w:val="left"/>
            </w:pPr>
            <w:r>
              <w:rPr>
                <w:i w:val="0"/>
              </w:rPr>
              <w:t xml:space="preserve"> </w:t>
            </w:r>
          </w:p>
        </w:tc>
      </w:tr>
    </w:tbl>
    <w:p w:rsidR="00F13885" w:rsidRDefault="00524DE7">
      <w:pPr>
        <w:spacing w:after="105" w:line="259" w:lineRule="auto"/>
        <w:ind w:left="142" w:firstLine="0"/>
        <w:jc w:val="left"/>
      </w:pPr>
      <w:r>
        <w:rPr>
          <w:i w:val="0"/>
        </w:rPr>
        <w:t xml:space="preserve"> </w:t>
      </w:r>
    </w:p>
    <w:p w:rsidR="00F13885" w:rsidRDefault="00524DE7">
      <w:pPr>
        <w:tabs>
          <w:tab w:val="center" w:pos="4120"/>
        </w:tabs>
        <w:spacing w:after="111" w:line="247" w:lineRule="auto"/>
        <w:ind w:left="0" w:firstLine="0"/>
        <w:jc w:val="left"/>
      </w:pPr>
      <w:r>
        <w:rPr>
          <w:i w:val="0"/>
        </w:rPr>
        <w:t xml:space="preserve"> </w:t>
      </w:r>
      <w:r>
        <w:rPr>
          <w:i w:val="0"/>
        </w:rPr>
        <w:tab/>
      </w:r>
      <w:r>
        <w:rPr>
          <w:i w:val="0"/>
        </w:rPr>
        <w:t xml:space="preserve">La veracidad de los datos que se contienen en la memoria adjunta. </w:t>
      </w:r>
    </w:p>
    <w:p w:rsidR="00F13885" w:rsidRDefault="00524DE7">
      <w:pPr>
        <w:spacing w:after="143" w:line="259" w:lineRule="auto"/>
        <w:ind w:left="142" w:firstLine="0"/>
        <w:jc w:val="left"/>
      </w:pPr>
      <w:r>
        <w:rPr>
          <w:i w:val="0"/>
        </w:rPr>
        <w:t xml:space="preserve"> </w:t>
      </w:r>
    </w:p>
    <w:p w:rsidR="00F13885" w:rsidRDefault="00524DE7">
      <w:pPr>
        <w:spacing w:after="111" w:line="247" w:lineRule="auto"/>
        <w:ind w:left="152" w:right="128"/>
      </w:pPr>
      <w:r>
        <w:rPr>
          <w:i w:val="0"/>
        </w:rPr>
        <w:t xml:space="preserve"> a…….. ……………………………….de………………………………………...de 20 </w:t>
      </w:r>
    </w:p>
    <w:p w:rsidR="00F13885" w:rsidRDefault="00524DE7">
      <w:pPr>
        <w:spacing w:after="101" w:line="259" w:lineRule="auto"/>
        <w:ind w:left="168" w:right="151"/>
        <w:jc w:val="center"/>
      </w:pPr>
      <w:r>
        <w:rPr>
          <w:i w:val="0"/>
        </w:rPr>
        <w:t xml:space="preserve">Firma y sello </w:t>
      </w:r>
    </w:p>
    <w:p w:rsidR="00F13885" w:rsidRDefault="00524DE7">
      <w:pPr>
        <w:spacing w:after="105" w:line="259" w:lineRule="auto"/>
        <w:ind w:left="142" w:firstLine="0"/>
        <w:jc w:val="left"/>
      </w:pPr>
      <w:r>
        <w:rPr>
          <w:i w:val="0"/>
        </w:rPr>
        <w:t xml:space="preserve"> </w:t>
      </w:r>
    </w:p>
    <w:p w:rsidR="00F13885" w:rsidRDefault="00524DE7">
      <w:pPr>
        <w:spacing w:after="105" w:line="259" w:lineRule="auto"/>
        <w:ind w:left="142" w:firstLine="0"/>
        <w:jc w:val="left"/>
      </w:pPr>
      <w:r>
        <w:rPr>
          <w:i w:val="0"/>
        </w:rPr>
        <w:t xml:space="preserve"> </w:t>
      </w:r>
    </w:p>
    <w:p w:rsidR="00F13885" w:rsidRDefault="00524DE7">
      <w:pPr>
        <w:spacing w:after="101" w:line="259" w:lineRule="auto"/>
        <w:ind w:left="168" w:right="152"/>
        <w:jc w:val="center"/>
      </w:pPr>
      <w:r>
        <w:rPr>
          <w:i w:val="0"/>
        </w:rPr>
        <w:t xml:space="preserve">(Representante Legal de la Entidad) </w:t>
      </w:r>
    </w:p>
    <w:p w:rsidR="00F13885" w:rsidRDefault="00524DE7">
      <w:pPr>
        <w:ind w:left="137" w:right="129"/>
      </w:pPr>
      <w:r>
        <w:rPr>
          <w:u w:val="single" w:color="000000"/>
        </w:rPr>
        <w:t>Nota:</w:t>
      </w:r>
      <w:r>
        <w:t>El formato que se facilita es orientativo. Por esta razón, se podrá incluir cuantos datos e informaciones se considere convenientes.</w:t>
      </w:r>
      <w:r>
        <w:rPr>
          <w:rFonts w:ascii="Times New Roman" w:eastAsia="Times New Roman" w:hAnsi="Times New Roman" w:cs="Times New Roman"/>
          <w:i w:val="0"/>
          <w:sz w:val="24"/>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259" w:lineRule="auto"/>
        <w:ind w:left="70" w:firstLine="0"/>
        <w:jc w:val="center"/>
      </w:pPr>
      <w:r>
        <w:rPr>
          <w:b/>
          <w:i w:val="0"/>
        </w:rPr>
        <w:t xml:space="preserve"> </w:t>
      </w:r>
    </w:p>
    <w:p w:rsidR="00F13885" w:rsidRDefault="00524DE7">
      <w:pPr>
        <w:spacing w:after="0" w:line="362" w:lineRule="auto"/>
        <w:ind w:left="142" w:right="128" w:firstLine="708"/>
      </w:pPr>
      <w:r>
        <w:rPr>
          <w:b/>
          <w:i w:val="0"/>
        </w:rPr>
        <w:t xml:space="preserve">TERCERO. </w:t>
      </w:r>
      <w:r>
        <w:rPr>
          <w:i w:val="0"/>
        </w:rPr>
        <w:t>Reconocer la obligación y ordenar el abono que comporta el mencionado convenio, a favor de la Asociación pa</w:t>
      </w:r>
      <w:r>
        <w:rPr>
          <w:i w:val="0"/>
        </w:rPr>
        <w:t>ra la Integración y promoción de las personas con discapacidad Atletas Sin Fronteras, con CIF G76732791 por importe de 3.000,00€, conforme documento contable (provisional) de reconocimiento de la obligación con cargo a la aplicación presupuestaria 23100.48</w:t>
      </w:r>
      <w:r>
        <w:rPr>
          <w:i w:val="0"/>
        </w:rPr>
        <w:t xml:space="preserve">006 y nº de operación 2.20.0.10177. </w:t>
      </w:r>
    </w:p>
    <w:p w:rsidR="00F13885" w:rsidRDefault="00524DE7">
      <w:pPr>
        <w:spacing w:after="0" w:line="259" w:lineRule="auto"/>
        <w:ind w:left="850" w:firstLine="0"/>
        <w:jc w:val="left"/>
      </w:pPr>
      <w:r>
        <w:rPr>
          <w:i w:val="0"/>
        </w:rPr>
        <w:t xml:space="preserve"> </w:t>
      </w:r>
    </w:p>
    <w:p w:rsidR="00F13885" w:rsidRDefault="00524DE7">
      <w:pPr>
        <w:spacing w:after="196" w:line="259" w:lineRule="auto"/>
        <w:ind w:left="850" w:firstLine="0"/>
        <w:jc w:val="left"/>
      </w:pPr>
      <w:r>
        <w:rPr>
          <w:rFonts w:ascii="Times New Roman" w:eastAsia="Times New Roman" w:hAnsi="Times New Roman" w:cs="Times New Roman"/>
          <w:i w:val="0"/>
          <w:sz w:val="24"/>
        </w:rPr>
        <w:t xml:space="preserve"> </w:t>
      </w:r>
    </w:p>
    <w:p w:rsidR="00F13885" w:rsidRDefault="00524DE7">
      <w:pPr>
        <w:spacing w:after="91" w:line="358" w:lineRule="auto"/>
        <w:ind w:left="127" w:right="116" w:firstLine="698"/>
        <w:jc w:val="left"/>
      </w:pPr>
      <w:r>
        <w:rPr>
          <w:b/>
          <w:i w:val="0"/>
        </w:rPr>
        <w:t>CUARTO.</w:t>
      </w:r>
      <w:r>
        <w:rPr>
          <w:b/>
        </w:rPr>
        <w:t xml:space="preserve"> </w:t>
      </w:r>
      <w:r>
        <w:rPr>
          <w:i w:val="0"/>
        </w:rPr>
        <w:t xml:space="preserve">Facultar a la Alcaldía Presidencia para la formalización de </w:t>
      </w:r>
      <w:r>
        <w:rPr>
          <w:i w:val="0"/>
        </w:rPr>
        <w:t>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F13885" w:rsidRDefault="00524DE7">
      <w:pPr>
        <w:spacing w:after="111" w:line="339" w:lineRule="auto"/>
        <w:ind w:left="142" w:right="128" w:firstLine="696"/>
      </w:pPr>
      <w:r>
        <w:rPr>
          <w:b/>
          <w:i w:val="0"/>
        </w:rPr>
        <w:t xml:space="preserve">QUINTO. </w:t>
      </w:r>
      <w:r>
        <w:rPr>
          <w:i w:val="0"/>
        </w:rPr>
        <w:t>Publicar el presente otorgamiento de subvención en La Base de Datos Nacional de Subvencione</w:t>
      </w:r>
      <w:r>
        <w:rPr>
          <w:i w:val="0"/>
        </w:rPr>
        <w:t>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8" w:line="247" w:lineRule="auto"/>
        <w:ind w:left="848" w:right="128"/>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F13885" w:rsidRDefault="00524DE7">
      <w:pPr>
        <w:spacing w:after="75" w:line="373" w:lineRule="auto"/>
        <w:ind w:left="142" w:right="128" w:firstLine="696"/>
      </w:pPr>
      <w:r>
        <w:rPr>
          <w:b/>
          <w:i w:val="0"/>
        </w:rPr>
        <w:t xml:space="preserve">SÉPTIMO. </w:t>
      </w:r>
      <w:r>
        <w:rPr>
          <w:i w:val="0"/>
        </w:rPr>
        <w:t>Notificar el presente acuerdo al interesado, emplazándole para la aceptación de la misma y firma del Convenio.”</w:t>
      </w:r>
      <w:r>
        <w:rPr>
          <w:rFonts w:ascii="Times New Roman" w:eastAsia="Times New Roman" w:hAnsi="Times New Roman" w:cs="Times New Roman"/>
          <w:i w:val="0"/>
          <w:sz w:val="24"/>
        </w:rPr>
        <w:t xml:space="preserve"> </w:t>
      </w:r>
    </w:p>
    <w:p w:rsidR="00F13885" w:rsidRDefault="00524DE7">
      <w:pPr>
        <w:spacing w:after="0"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0" w:line="259" w:lineRule="auto"/>
        <w:ind w:left="850" w:firstLine="0"/>
        <w:jc w:val="left"/>
      </w:pPr>
      <w:r>
        <w:rPr>
          <w:i w:val="0"/>
        </w:rPr>
        <w:t xml:space="preserve"> </w:t>
      </w:r>
    </w:p>
    <w:p w:rsidR="00F13885" w:rsidRDefault="00524DE7">
      <w:pPr>
        <w:spacing w:after="101" w:line="259" w:lineRule="auto"/>
        <w:ind w:left="168" w:right="154"/>
        <w:jc w:val="center"/>
      </w:pPr>
      <w:r>
        <w:rPr>
          <w:i w:val="0"/>
        </w:rPr>
        <w:t xml:space="preserve">No obstante, la Junta de Gobierno Local acordará lo más procedente. </w:t>
      </w:r>
    </w:p>
    <w:p w:rsidR="00F13885" w:rsidRDefault="00524DE7">
      <w:pPr>
        <w:spacing w:after="98" w:line="259" w:lineRule="auto"/>
        <w:ind w:left="70" w:firstLine="0"/>
        <w:jc w:val="center"/>
      </w:pPr>
      <w:r>
        <w:rPr>
          <w:i w:val="0"/>
        </w:rPr>
        <w:t xml:space="preserve"> </w:t>
      </w:r>
    </w:p>
    <w:p w:rsidR="00F13885" w:rsidRDefault="00524DE7">
      <w:pPr>
        <w:spacing w:after="95" w:line="259" w:lineRule="auto"/>
        <w:ind w:left="70" w:firstLine="0"/>
        <w:jc w:val="center"/>
      </w:pPr>
      <w:r>
        <w:rPr>
          <w:i w:val="0"/>
        </w:rPr>
        <w:t xml:space="preserve"> </w:t>
      </w:r>
    </w:p>
    <w:p w:rsidR="00F13885" w:rsidRDefault="00524DE7">
      <w:pPr>
        <w:spacing w:line="249" w:lineRule="auto"/>
        <w:ind w:left="137"/>
      </w:pPr>
      <w:r>
        <w:rPr>
          <w:b/>
          <w:i w:val="0"/>
        </w:rPr>
        <w:t xml:space="preserve">La Junta de Gobierno Local, previo debate y por unanimidad de los miembros presentes, acuerda: </w:t>
      </w:r>
    </w:p>
    <w:p w:rsidR="00F13885" w:rsidRDefault="00524DE7">
      <w:pPr>
        <w:spacing w:after="0" w:line="259" w:lineRule="auto"/>
        <w:ind w:left="142" w:firstLine="0"/>
        <w:jc w:val="left"/>
      </w:pPr>
      <w:r>
        <w:rPr>
          <w:b/>
          <w:i w:val="0"/>
        </w:rPr>
        <w:t xml:space="preserve"> </w:t>
      </w:r>
    </w:p>
    <w:p w:rsidR="00F13885" w:rsidRDefault="00524DE7">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875328"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1323" name="Group 381323"/>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5356" name="Rectangle 45356"/>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5357" name="Rectangle 45357"/>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204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1323" style="width:12.7031pt;height:280.344pt;position:absolute;mso-position-horizontal-relative:page;mso-position-horizontal:absolute;margin-left:682.278pt;mso-position-vertical-relative:page;margin-top:531.696pt;" coordsize="1613,35603">
                <v:rect id="Rectangle 45356"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5357"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204 de 205 </w:t>
                        </w:r>
                      </w:p>
                    </w:txbxContent>
                  </v:textbox>
                </v:rect>
                <w10:wrap type="square"/>
              </v:group>
            </w:pict>
          </mc:Fallback>
        </mc:AlternateContent>
      </w:r>
      <w:r>
        <w:rPr>
          <w:b/>
          <w:i w:val="0"/>
        </w:rPr>
        <w:t xml:space="preserve"> </w:t>
      </w:r>
    </w:p>
    <w:p w:rsidR="00F13885" w:rsidRDefault="00524DE7">
      <w:pPr>
        <w:spacing w:after="0" w:line="259" w:lineRule="auto"/>
        <w:ind w:left="850" w:firstLine="0"/>
        <w:jc w:val="left"/>
      </w:pPr>
      <w:r>
        <w:rPr>
          <w:b/>
          <w:i w:val="0"/>
        </w:rPr>
        <w:t xml:space="preserve"> </w:t>
      </w:r>
    </w:p>
    <w:p w:rsidR="00F13885" w:rsidRDefault="00524DE7">
      <w:pPr>
        <w:spacing w:after="34" w:line="361" w:lineRule="auto"/>
        <w:ind w:left="142" w:right="128" w:firstLine="708"/>
      </w:pPr>
      <w:r>
        <w:rPr>
          <w:b/>
          <w:i w:val="0"/>
        </w:rPr>
        <w:t>PRIMERO</w:t>
      </w:r>
      <w:r>
        <w:rPr>
          <w:i w:val="0"/>
        </w:rPr>
        <w:t>. Conceder subvención nominativa a la Asociación p</w:t>
      </w:r>
      <w:r>
        <w:rPr>
          <w:i w:val="0"/>
        </w:rPr>
        <w:t xml:space="preserve">ara la Integración y promoción de las personas con discapacidad Atletas Sin Fronteras de Candelaria con CIF </w:t>
      </w:r>
    </w:p>
    <w:p w:rsidR="00F13885" w:rsidRDefault="00524DE7">
      <w:pPr>
        <w:spacing w:after="169" w:line="247" w:lineRule="auto"/>
        <w:ind w:left="152" w:right="128"/>
      </w:pPr>
      <w:r>
        <w:rPr>
          <w:i w:val="0"/>
        </w:rPr>
        <w:t xml:space="preserve">G76732791, por importe de 3.000,00€, para la implementación del proyecto “Asociación Atletas sin </w:t>
      </w:r>
    </w:p>
    <w:p w:rsidR="00F13885" w:rsidRDefault="00524DE7">
      <w:pPr>
        <w:spacing w:after="111" w:line="247" w:lineRule="auto"/>
        <w:ind w:left="152" w:right="128"/>
      </w:pPr>
      <w:r>
        <w:rPr>
          <w:i w:val="0"/>
        </w:rPr>
        <w:t>Fronteras: Inclusión de personas con discapacidad</w:t>
      </w:r>
      <w:r>
        <w:rPr>
          <w:i w:val="0"/>
        </w:rPr>
        <w:t xml:space="preserve"> a través del deporte” para el ejercicio 2020.</w:t>
      </w:r>
      <w:r>
        <w:rPr>
          <w:rFonts w:ascii="Times New Roman" w:eastAsia="Times New Roman" w:hAnsi="Times New Roman" w:cs="Times New Roman"/>
          <w:i w:val="0"/>
          <w:sz w:val="24"/>
        </w:rPr>
        <w:t xml:space="preserve"> </w:t>
      </w:r>
    </w:p>
    <w:p w:rsidR="00F13885" w:rsidRDefault="00524DE7">
      <w:pPr>
        <w:spacing w:after="225" w:line="259" w:lineRule="auto"/>
        <w:ind w:left="850" w:firstLine="0"/>
        <w:jc w:val="left"/>
      </w:pPr>
      <w:r>
        <w:rPr>
          <w:b/>
          <w:i w:val="0"/>
        </w:rPr>
        <w:t xml:space="preserve"> </w:t>
      </w:r>
    </w:p>
    <w:p w:rsidR="00F13885" w:rsidRDefault="00524DE7">
      <w:pPr>
        <w:spacing w:after="0" w:line="368" w:lineRule="auto"/>
        <w:ind w:left="142" w:right="128" w:firstLine="708"/>
      </w:pPr>
      <w:r>
        <w:rPr>
          <w:b/>
          <w:i w:val="0"/>
        </w:rPr>
        <w:t xml:space="preserve">SEGUNDO. </w:t>
      </w:r>
      <w:r>
        <w:rPr>
          <w:i w:val="0"/>
        </w:rPr>
        <w:t xml:space="preserve"> Aprobar el Convenio entre la Asociación para la Integración y promoción de las personas </w:t>
      </w:r>
      <w:r>
        <w:rPr>
          <w:i w:val="0"/>
        </w:rPr>
        <w:t>con discapacidad Atletas Sin Fronteras con CIF G76732791 y este Iltre. Ayuntamiento, para el otorgamiento de subvención nominativa por importe de 3.000,00€, con destino a la ejecución del Proyecto “Asociación Atletas sin Fronteras: Inclusión de personas co</w:t>
      </w:r>
      <w:r>
        <w:rPr>
          <w:i w:val="0"/>
        </w:rPr>
        <w:t>n discapacidad a través del deporte” para el ejercicio 2020.</w:t>
      </w:r>
      <w:r>
        <w:rPr>
          <w:rFonts w:ascii="Times New Roman" w:eastAsia="Times New Roman" w:hAnsi="Times New Roman" w:cs="Times New Roman"/>
          <w:i w:val="0"/>
          <w:sz w:val="24"/>
        </w:rPr>
        <w:t xml:space="preserve"> </w:t>
      </w:r>
    </w:p>
    <w:p w:rsidR="00F13885" w:rsidRDefault="00524DE7">
      <w:pPr>
        <w:spacing w:after="0" w:line="259" w:lineRule="auto"/>
        <w:ind w:left="850" w:firstLine="0"/>
        <w:jc w:val="left"/>
      </w:pPr>
      <w:r>
        <w:rPr>
          <w:b/>
          <w:i w:val="0"/>
        </w:rPr>
        <w:t xml:space="preserve"> </w:t>
      </w:r>
    </w:p>
    <w:p w:rsidR="00F13885" w:rsidRDefault="00524DE7">
      <w:pPr>
        <w:spacing w:after="0" w:line="259" w:lineRule="auto"/>
        <w:ind w:left="850" w:firstLine="0"/>
        <w:jc w:val="left"/>
      </w:pPr>
      <w:r>
        <w:rPr>
          <w:b/>
          <w:i w:val="0"/>
        </w:rPr>
        <w:t xml:space="preserve"> </w:t>
      </w:r>
    </w:p>
    <w:p w:rsidR="00F13885" w:rsidRDefault="00524DE7">
      <w:pPr>
        <w:spacing w:after="111" w:line="362" w:lineRule="auto"/>
        <w:ind w:left="142" w:right="128" w:firstLine="708"/>
      </w:pPr>
      <w:r>
        <w:rPr>
          <w:b/>
          <w:i w:val="0"/>
        </w:rPr>
        <w:t xml:space="preserve">TERCERO. </w:t>
      </w:r>
      <w:r>
        <w:rPr>
          <w:i w:val="0"/>
        </w:rPr>
        <w:t>Reconocer la obligación y ordenar el abono que comporta el mencionado convenio, a favor de la Asociación para la Integración y promoción de las personas con discapacidad Atletas Sin</w:t>
      </w:r>
      <w:r>
        <w:rPr>
          <w:i w:val="0"/>
        </w:rPr>
        <w:t xml:space="preserve"> Fronteras, con CIF G76732791 por importe de 3.000,00€, conforme documento contable (provisional) de reconocimiento de la obligación con cargo a la aplicación presupuestaria 23100.48006 y nº de operación 2.20.0.10177. </w:t>
      </w:r>
    </w:p>
    <w:p w:rsidR="00F13885" w:rsidRDefault="00524DE7">
      <w:pPr>
        <w:spacing w:after="196" w:line="259" w:lineRule="auto"/>
        <w:ind w:left="850" w:firstLine="0"/>
        <w:jc w:val="left"/>
      </w:pPr>
      <w:r>
        <w:rPr>
          <w:rFonts w:ascii="Times New Roman" w:eastAsia="Times New Roman" w:hAnsi="Times New Roman" w:cs="Times New Roman"/>
          <w:i w:val="0"/>
          <w:sz w:val="24"/>
        </w:rPr>
        <w:t xml:space="preserve"> </w:t>
      </w:r>
    </w:p>
    <w:p w:rsidR="00F13885" w:rsidRDefault="00524DE7">
      <w:pPr>
        <w:spacing w:after="91" w:line="358" w:lineRule="auto"/>
        <w:ind w:left="127" w:right="116" w:firstLine="698"/>
        <w:jc w:val="left"/>
      </w:pPr>
      <w:r>
        <w:rPr>
          <w:b/>
          <w:i w:val="0"/>
        </w:rPr>
        <w:t>CUARTO.</w:t>
      </w:r>
      <w:r>
        <w:rPr>
          <w:b/>
        </w:rPr>
        <w:t xml:space="preserve"> </w:t>
      </w:r>
      <w:r>
        <w:rPr>
          <w:i w:val="0"/>
        </w:rPr>
        <w:t>Facultar a la Alcaldía Pres</w:t>
      </w:r>
      <w:r>
        <w:rPr>
          <w:i w:val="0"/>
        </w:rPr>
        <w:t>idencia para la formalización de cuantos tramites resulten necesarios para la puesta en práctica y ejecución del presente acuerdo, así como a la firma del referido Convenio de Colaboración</w:t>
      </w:r>
      <w:r>
        <w:rPr>
          <w:rFonts w:ascii="Times New Roman" w:eastAsia="Times New Roman" w:hAnsi="Times New Roman" w:cs="Times New Roman"/>
          <w:i w:val="0"/>
          <w:sz w:val="24"/>
        </w:rPr>
        <w:t xml:space="preserve"> </w:t>
      </w:r>
    </w:p>
    <w:p w:rsidR="00F13885" w:rsidRDefault="00524DE7">
      <w:pPr>
        <w:spacing w:after="111" w:line="339" w:lineRule="auto"/>
        <w:ind w:left="142" w:right="128" w:firstLine="696"/>
      </w:pPr>
      <w:r>
        <w:rPr>
          <w:b/>
          <w:i w:val="0"/>
        </w:rPr>
        <w:t xml:space="preserve">QUINTO. </w:t>
      </w:r>
      <w:r>
        <w:rPr>
          <w:i w:val="0"/>
        </w:rPr>
        <w:t>Publicar el presente otorgamiento de subvención en La Base</w:t>
      </w:r>
      <w:r>
        <w:rPr>
          <w:i w:val="0"/>
        </w:rPr>
        <w:t xml:space="preserve"> de Datos Nacional de Subvenciones, y en el Portal de Transparencia de este Ayuntamiento.</w:t>
      </w:r>
      <w:r>
        <w:rPr>
          <w:rFonts w:ascii="Times New Roman" w:eastAsia="Times New Roman" w:hAnsi="Times New Roman" w:cs="Times New Roman"/>
          <w:i w:val="0"/>
          <w:sz w:val="24"/>
        </w:rPr>
        <w:t xml:space="preserve"> </w:t>
      </w:r>
    </w:p>
    <w:p w:rsidR="00F13885" w:rsidRDefault="00524DE7">
      <w:pPr>
        <w:spacing w:after="218" w:line="247" w:lineRule="auto"/>
        <w:ind w:left="848" w:right="128"/>
      </w:pPr>
      <w:r>
        <w:rPr>
          <w:b/>
          <w:i w:val="0"/>
        </w:rPr>
        <w:t>SEXTO.</w:t>
      </w:r>
      <w:r>
        <w:rPr>
          <w:i w:val="0"/>
        </w:rPr>
        <w:t xml:space="preserve"> Dar traslado del presente acuerdo a los Servicios Económicos.</w:t>
      </w:r>
      <w:r>
        <w:rPr>
          <w:rFonts w:ascii="Times New Roman" w:eastAsia="Times New Roman" w:hAnsi="Times New Roman" w:cs="Times New Roman"/>
          <w:i w:val="0"/>
          <w:sz w:val="24"/>
        </w:rPr>
        <w:t xml:space="preserve"> </w:t>
      </w:r>
    </w:p>
    <w:p w:rsidR="00F13885" w:rsidRDefault="00524DE7">
      <w:pPr>
        <w:spacing w:after="0" w:line="247" w:lineRule="auto"/>
        <w:ind w:left="142" w:right="128" w:firstLine="708"/>
      </w:pPr>
      <w:r>
        <w:rPr>
          <w:b/>
          <w:i w:val="0"/>
        </w:rPr>
        <w:t xml:space="preserve">SÉPTIMO. </w:t>
      </w:r>
      <w:r>
        <w:rPr>
          <w:i w:val="0"/>
        </w:rPr>
        <w:t>Notificar el presente acuerdo al interesado, emplazándole para la aceptación de la mis</w:t>
      </w:r>
      <w:r>
        <w:rPr>
          <w:i w:val="0"/>
        </w:rPr>
        <w:t>ma y firma del Convenio.</w:t>
      </w:r>
      <w:r>
        <w:rPr>
          <w:rFonts w:ascii="Times New Roman" w:eastAsia="Times New Roman" w:hAnsi="Times New Roman" w:cs="Times New Roman"/>
          <w:i w:val="0"/>
          <w:sz w:val="24"/>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112" w:line="249" w:lineRule="auto"/>
        <w:ind w:left="137" w:right="1170"/>
      </w:pPr>
      <w:r>
        <w:rPr>
          <w:b/>
          <w:i w:val="0"/>
        </w:rPr>
        <w:t xml:space="preserve">8.-Urgencias </w:t>
      </w:r>
    </w:p>
    <w:p w:rsidR="00F13885" w:rsidRDefault="00524DE7">
      <w:pPr>
        <w:spacing w:after="98" w:line="259" w:lineRule="auto"/>
        <w:ind w:left="0" w:firstLine="0"/>
        <w:jc w:val="left"/>
      </w:pPr>
      <w:r>
        <w:rPr>
          <w:i w:val="0"/>
        </w:rPr>
        <w:t xml:space="preserve"> </w:t>
      </w:r>
    </w:p>
    <w:p w:rsidR="00F13885" w:rsidRDefault="00524DE7">
      <w:pPr>
        <w:spacing w:after="111" w:line="247" w:lineRule="auto"/>
        <w:ind w:left="152" w:right="128"/>
      </w:pPr>
      <w:r>
        <w:rPr>
          <w:i w:val="0"/>
        </w:rPr>
        <w:t xml:space="preserve">No hubo.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numPr>
          <w:ilvl w:val="0"/>
          <w:numId w:val="77"/>
        </w:numPr>
        <w:spacing w:after="456" w:line="249" w:lineRule="auto"/>
        <w:ind w:right="1170" w:hanging="360"/>
      </w:pPr>
      <w:r>
        <w:rPr>
          <w:rFonts w:ascii="Calibri" w:eastAsia="Calibri" w:hAnsi="Calibri" w:cs="Calibri"/>
          <w:i w:val="0"/>
          <w:noProof/>
        </w:rPr>
        <mc:AlternateContent>
          <mc:Choice Requires="wpg">
            <w:drawing>
              <wp:anchor distT="0" distB="0" distL="114300" distR="114300" simplePos="0" relativeHeight="251876352" behindDoc="0" locked="0" layoutInCell="1" allowOverlap="1">
                <wp:simplePos x="0" y="0"/>
                <wp:positionH relativeFrom="page">
                  <wp:posOffset>8664935</wp:posOffset>
                </wp:positionH>
                <wp:positionV relativeFrom="page">
                  <wp:posOffset>6752539</wp:posOffset>
                </wp:positionV>
                <wp:extent cx="161330" cy="3560369"/>
                <wp:effectExtent l="0" t="0" r="0" b="0"/>
                <wp:wrapSquare wrapText="bothSides"/>
                <wp:docPr id="380299" name="Group 380299"/>
                <wp:cNvGraphicFramePr/>
                <a:graphic xmlns:a="http://schemas.openxmlformats.org/drawingml/2006/main">
                  <a:graphicData uri="http://schemas.microsoft.com/office/word/2010/wordprocessingGroup">
                    <wpg:wgp>
                      <wpg:cNvGrpSpPr/>
                      <wpg:grpSpPr>
                        <a:xfrm>
                          <a:off x="0" y="0"/>
                          <a:ext cx="161330" cy="3560369"/>
                          <a:chOff x="0" y="0"/>
                          <a:chExt cx="161330" cy="3560369"/>
                        </a:xfrm>
                      </wpg:grpSpPr>
                      <wps:wsp>
                        <wps:cNvPr id="45460" name="Rectangle 45460"/>
                        <wps:cNvSpPr/>
                        <wps:spPr>
                          <a:xfrm rot="-5399999">
                            <a:off x="-2311033" y="1136111"/>
                            <a:ext cx="4735290" cy="113224"/>
                          </a:xfrm>
                          <a:prstGeom prst="rect">
                            <a:avLst/>
                          </a:prstGeom>
                          <a:ln>
                            <a:noFill/>
                          </a:ln>
                        </wps:spPr>
                        <wps:txbx>
                          <w:txbxContent>
                            <w:p w:rsidR="00F13885" w:rsidRDefault="00524DE7">
                              <w:pPr>
                                <w:spacing w:after="160" w:line="259" w:lineRule="auto"/>
                                <w:ind w:left="0" w:firstLine="0"/>
                                <w:jc w:val="left"/>
                              </w:pPr>
                              <w:r>
                                <w:rPr>
                                  <w:i w:val="0"/>
                                  <w:sz w:val="12"/>
                                </w:rPr>
                                <w:t xml:space="preserve">Cód. Validación: AG3HKDKKKYSMLASNAQTS44JPH | Verificación: https://candelaria.sedelectronica.es/ </w:t>
                              </w:r>
                            </w:p>
                          </w:txbxContent>
                        </wps:txbx>
                        <wps:bodyPr horzOverflow="overflow" vert="horz" lIns="0" tIns="0" rIns="0" bIns="0" rtlCol="0">
                          <a:noAutofit/>
                        </wps:bodyPr>
                      </wps:wsp>
                      <wps:wsp>
                        <wps:cNvPr id="45461" name="Rectangle 45461"/>
                        <wps:cNvSpPr/>
                        <wps:spPr>
                          <a:xfrm rot="-5399999">
                            <a:off x="-2098573" y="1272370"/>
                            <a:ext cx="4462772" cy="113224"/>
                          </a:xfrm>
                          <a:prstGeom prst="rect">
                            <a:avLst/>
                          </a:prstGeom>
                          <a:ln>
                            <a:noFill/>
                          </a:ln>
                        </wps:spPr>
                        <wps:txbx>
                          <w:txbxContent>
                            <w:p w:rsidR="00F13885" w:rsidRDefault="00524DE7">
                              <w:pPr>
                                <w:spacing w:after="160" w:line="259" w:lineRule="auto"/>
                                <w:ind w:left="0" w:firstLine="0"/>
                                <w:jc w:val="left"/>
                              </w:pPr>
                              <w:r>
                                <w:rPr>
                                  <w:i w:val="0"/>
                                  <w:sz w:val="12"/>
                                </w:rPr>
                                <w:t xml:space="preserve">Documento firmado electrónicamente desde la plataforma esPublico Gestiona | Página 205 de 205 </w:t>
                              </w:r>
                            </w:p>
                          </w:txbxContent>
                        </wps:txbx>
                        <wps:bodyPr horzOverflow="overflow" vert="horz" lIns="0" tIns="0" rIns="0" bIns="0" rtlCol="0">
                          <a:noAutofit/>
                        </wps:bodyPr>
                      </wps:wsp>
                    </wpg:wgp>
                  </a:graphicData>
                </a:graphic>
              </wp:anchor>
            </w:drawing>
          </mc:Choice>
          <mc:Fallback xmlns:a="http://schemas.openxmlformats.org/drawingml/2006/main">
            <w:pict>
              <v:group id="Group 380299" style="width:12.7031pt;height:280.344pt;position:absolute;mso-position-horizontal-relative:page;mso-position-horizontal:absolute;margin-left:682.278pt;mso-position-vertical-relative:page;margin-top:531.696pt;" coordsize="1613,35603">
                <v:rect id="Rectangle 45460" style="position:absolute;width:47352;height:1132;left:-23110;top:11361;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AG3HKDKKKYSMLASNAQTS44JPH | Verificación: https://candelaria.sedelectronica.es/ </w:t>
                        </w:r>
                      </w:p>
                    </w:txbxContent>
                  </v:textbox>
                </v:rect>
                <v:rect id="Rectangle 45461" style="position:absolute;width:44627;height:1132;left:-20985;top:127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205 de 205 </w:t>
                        </w:r>
                      </w:p>
                    </w:txbxContent>
                  </v:textbox>
                </v:rect>
                <w10:wrap type="square"/>
              </v:group>
            </w:pict>
          </mc:Fallback>
        </mc:AlternateContent>
      </w:r>
      <w:r>
        <w:rPr>
          <w:b/>
          <w:i w:val="0"/>
        </w:rPr>
        <w:t xml:space="preserve">ACTIVIDAD DE CONTROL </w:t>
      </w:r>
    </w:p>
    <w:p w:rsidR="00F13885" w:rsidRDefault="00524DE7">
      <w:pPr>
        <w:spacing w:after="455" w:line="249" w:lineRule="auto"/>
        <w:ind w:left="137" w:right="1170"/>
      </w:pPr>
      <w:r>
        <w:rPr>
          <w:b/>
          <w:i w:val="0"/>
        </w:rPr>
        <w:t xml:space="preserve">9.------ </w:t>
      </w:r>
    </w:p>
    <w:p w:rsidR="00F13885" w:rsidRDefault="00524DE7">
      <w:pPr>
        <w:numPr>
          <w:ilvl w:val="0"/>
          <w:numId w:val="77"/>
        </w:numPr>
        <w:spacing w:after="110" w:line="249" w:lineRule="auto"/>
        <w:ind w:right="1170" w:hanging="360"/>
      </w:pPr>
      <w:r>
        <w:rPr>
          <w:b/>
          <w:i w:val="0"/>
        </w:rPr>
        <w:t xml:space="preserve">RUEGOS Y PREGUNTAS </w:t>
      </w:r>
    </w:p>
    <w:p w:rsidR="00F13885" w:rsidRDefault="00524DE7">
      <w:pPr>
        <w:spacing w:after="98" w:line="259" w:lineRule="auto"/>
        <w:ind w:left="142" w:firstLine="0"/>
        <w:jc w:val="left"/>
      </w:pPr>
      <w:r>
        <w:rPr>
          <w:b/>
          <w:i w:val="0"/>
        </w:rPr>
        <w:t xml:space="preserve"> </w:t>
      </w:r>
    </w:p>
    <w:p w:rsidR="00F13885" w:rsidRDefault="00524DE7">
      <w:pPr>
        <w:spacing w:after="112" w:line="249" w:lineRule="auto"/>
        <w:ind w:left="137" w:right="1170"/>
      </w:pPr>
      <w:r>
        <w:rPr>
          <w:b/>
          <w:i w:val="0"/>
        </w:rPr>
        <w:t xml:space="preserve">10.-Ruegos y preguntas. </w:t>
      </w:r>
    </w:p>
    <w:p w:rsidR="00F13885" w:rsidRDefault="00524DE7">
      <w:pPr>
        <w:spacing w:after="98" w:line="259" w:lineRule="auto"/>
        <w:ind w:left="862" w:firstLine="0"/>
        <w:jc w:val="left"/>
      </w:pPr>
      <w:r>
        <w:rPr>
          <w:i w:val="0"/>
        </w:rPr>
        <w:t xml:space="preserve"> </w:t>
      </w:r>
    </w:p>
    <w:p w:rsidR="00F13885" w:rsidRDefault="00524DE7">
      <w:pPr>
        <w:spacing w:after="111" w:line="247" w:lineRule="auto"/>
        <w:ind w:left="152" w:right="128"/>
      </w:pPr>
      <w:r>
        <w:rPr>
          <w:i w:val="0"/>
        </w:rPr>
        <w:t xml:space="preserve">No hubo. </w:t>
      </w:r>
    </w:p>
    <w:p w:rsidR="00F13885" w:rsidRDefault="00524DE7">
      <w:pPr>
        <w:spacing w:after="0" w:line="259" w:lineRule="auto"/>
        <w:ind w:left="142" w:firstLine="0"/>
        <w:jc w:val="left"/>
      </w:pPr>
      <w:r>
        <w:rPr>
          <w:i w:val="0"/>
        </w:rPr>
        <w:t xml:space="preserve"> </w:t>
      </w:r>
    </w:p>
    <w:p w:rsidR="00F13885" w:rsidRDefault="00524DE7">
      <w:pPr>
        <w:spacing w:after="0" w:line="259" w:lineRule="auto"/>
        <w:ind w:left="142" w:firstLine="0"/>
        <w:jc w:val="left"/>
      </w:pPr>
      <w:r>
        <w:rPr>
          <w:i w:val="0"/>
        </w:rPr>
        <w:t xml:space="preserve"> </w:t>
      </w:r>
    </w:p>
    <w:p w:rsidR="00F13885" w:rsidRDefault="00524DE7">
      <w:pPr>
        <w:spacing w:after="111" w:line="247" w:lineRule="auto"/>
        <w:ind w:left="152" w:right="128"/>
      </w:pPr>
      <w:r>
        <w:rPr>
          <w:i w:val="0"/>
        </w:rPr>
        <w:t xml:space="preserve">Y no habiendo más asuntos de que tratar, la Presidencia levantó la sesión siendo las 14:15 horas del mismo día. De todo lo que, como Secretario General, doy fe. </w:t>
      </w:r>
    </w:p>
    <w:p w:rsidR="00F13885" w:rsidRDefault="00524DE7">
      <w:pPr>
        <w:spacing w:after="96" w:line="259" w:lineRule="auto"/>
        <w:ind w:left="142" w:firstLine="0"/>
        <w:jc w:val="left"/>
      </w:pPr>
      <w:r>
        <w:rPr>
          <w:i w:val="0"/>
        </w:rPr>
        <w:t xml:space="preserve"> </w:t>
      </w:r>
    </w:p>
    <w:p w:rsidR="00F13885" w:rsidRDefault="00524DE7">
      <w:pPr>
        <w:spacing w:line="249" w:lineRule="auto"/>
        <w:ind w:left="137" w:right="1170"/>
      </w:pPr>
      <w:r>
        <w:rPr>
          <w:i w:val="0"/>
        </w:rPr>
        <w:t xml:space="preserve">                                     </w:t>
      </w:r>
      <w:r>
        <w:rPr>
          <w:b/>
          <w:i w:val="0"/>
        </w:rPr>
        <w:t>Vº. Bº.</w:t>
      </w:r>
      <w:r>
        <w:rPr>
          <w:i w:val="0"/>
          <w:vertAlign w:val="subscript"/>
        </w:rPr>
        <w:t xml:space="preserve"> </w:t>
      </w:r>
    </w:p>
    <w:p w:rsidR="00F13885" w:rsidRDefault="00524DE7">
      <w:pPr>
        <w:tabs>
          <w:tab w:val="center" w:pos="2494"/>
          <w:tab w:val="center" w:pos="4390"/>
          <w:tab w:val="center" w:pos="7037"/>
        </w:tabs>
        <w:spacing w:after="280" w:line="249" w:lineRule="auto"/>
        <w:ind w:left="0" w:firstLine="0"/>
        <w:jc w:val="left"/>
      </w:pPr>
      <w:r>
        <w:rPr>
          <w:b/>
          <w:i w:val="0"/>
        </w:rPr>
        <w:t xml:space="preserve"> </w:t>
      </w:r>
      <w:r>
        <w:rPr>
          <w:b/>
          <w:i w:val="0"/>
        </w:rPr>
        <w:tab/>
        <w:t xml:space="preserve"> LA ALCALDESA-PRESIDENTA,</w:t>
      </w:r>
      <w:r>
        <w:rPr>
          <w:b/>
          <w:i w:val="0"/>
        </w:rPr>
        <w:t xml:space="preserve"> </w:t>
      </w:r>
      <w:r>
        <w:rPr>
          <w:b/>
          <w:i w:val="0"/>
        </w:rPr>
        <w:tab/>
        <w:t xml:space="preserve"> </w:t>
      </w:r>
      <w:r>
        <w:rPr>
          <w:b/>
          <w:i w:val="0"/>
        </w:rPr>
        <w:tab/>
        <w:t xml:space="preserve">                EL SECRETARIO GENERAL </w:t>
      </w:r>
      <w:r>
        <w:rPr>
          <w:i w:val="0"/>
          <w:vertAlign w:val="subscript"/>
        </w:rPr>
        <w:t xml:space="preserve"> </w:t>
      </w:r>
    </w:p>
    <w:p w:rsidR="00F13885" w:rsidRDefault="00524DE7">
      <w:pPr>
        <w:spacing w:after="274" w:line="247" w:lineRule="auto"/>
        <w:ind w:left="152" w:right="128"/>
      </w:pPr>
      <w:r>
        <w:rPr>
          <w:i w:val="0"/>
        </w:rPr>
        <w:t xml:space="preserve">             María Concepción Brito Núñez                              Octavio Manuel Fernández Hernández. </w:t>
      </w:r>
    </w:p>
    <w:p w:rsidR="00F13885" w:rsidRDefault="00524DE7">
      <w:pPr>
        <w:spacing w:after="0" w:line="259" w:lineRule="auto"/>
        <w:ind w:left="142" w:firstLine="0"/>
        <w:jc w:val="left"/>
      </w:pPr>
      <w:r>
        <w:rPr>
          <w:i w:val="0"/>
        </w:rPr>
        <w:t xml:space="preserve"> </w:t>
      </w:r>
    </w:p>
    <w:p w:rsidR="00F13885" w:rsidRDefault="00524DE7">
      <w:pPr>
        <w:spacing w:after="98" w:line="259" w:lineRule="auto"/>
        <w:ind w:left="70" w:firstLine="0"/>
        <w:jc w:val="center"/>
      </w:pPr>
      <w:r>
        <w:rPr>
          <w:b/>
          <w:i w:val="0"/>
        </w:rPr>
        <w:t xml:space="preserve"> </w:t>
      </w:r>
    </w:p>
    <w:p w:rsidR="00F13885" w:rsidRDefault="00524DE7">
      <w:pPr>
        <w:pStyle w:val="Ttulo2"/>
        <w:ind w:left="302" w:right="289"/>
      </w:pPr>
      <w:r>
        <w:t>DOCUMENTO FIRMADO ELECTRÓNICAMENTE</w:t>
      </w:r>
      <w:r>
        <w:rPr>
          <w:b w:val="0"/>
        </w:rPr>
        <w:t xml:space="preserve">  </w:t>
      </w:r>
    </w:p>
    <w:p w:rsidR="00F13885" w:rsidRDefault="00524DE7">
      <w:pPr>
        <w:spacing w:after="0" w:line="259" w:lineRule="auto"/>
        <w:ind w:left="142" w:firstLine="0"/>
        <w:jc w:val="left"/>
      </w:pPr>
      <w:r>
        <w:rPr>
          <w:i w:val="0"/>
        </w:rPr>
        <w:t xml:space="preserve"> </w:t>
      </w:r>
    </w:p>
    <w:sectPr w:rsidR="00F13885">
      <w:headerReference w:type="even" r:id="rId108"/>
      <w:headerReference w:type="default" r:id="rId109"/>
      <w:footerReference w:type="even" r:id="rId110"/>
      <w:footerReference w:type="default" r:id="rId111"/>
      <w:headerReference w:type="first" r:id="rId112"/>
      <w:footerReference w:type="first" r:id="rId113"/>
      <w:pgSz w:w="14167" w:h="16841"/>
      <w:pgMar w:top="1831" w:right="1922" w:bottom="1378" w:left="2411" w:header="720" w:footer="69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24DE7">
      <w:pPr>
        <w:spacing w:after="0" w:line="240" w:lineRule="auto"/>
      </w:pPr>
      <w:r>
        <w:separator/>
      </w:r>
    </w:p>
  </w:endnote>
  <w:endnote w:type="continuationSeparator" w:id="0">
    <w:p w:rsidR="00000000" w:rsidRDefault="00524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F13885">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813" name="Group 40681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814" name="Shape 40681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813" style="width:459.1pt;height:1.34998pt;position:absolute;mso-position-horizontal-relative:page;mso-position-horizontal:absolute;margin-left:144.47pt;mso-position-vertical-relative:page;margin-top:775.86pt;" coordsize="58305,171">
              <v:shape id="Shape 40681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784" name="Group 40678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785" name="Shape 40678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784" style="width:459.1pt;height:1.34998pt;position:absolute;mso-position-horizontal-relative:page;mso-position-horizontal:absolute;margin-left:144.47pt;mso-position-vertical-relative:page;margin-top:775.86pt;" coordsize="58305,171">
              <v:shape id="Shape 40678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755" name="Group 4067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756" name="Shape 40675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755" style="width:459.1pt;height:1.34998pt;position:absolute;mso-position-horizontal-relative:page;mso-position-horizontal:absolute;margin-left:144.47pt;mso-position-vertical-relative:page;margin-top:775.86pt;" coordsize="58305,171">
              <v:shape id="Shape 40675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695104"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25465"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959" name="Group 40695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960" name="Shape 40696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959" style="width:459.1pt;height:1.34998pt;position:absolute;mso-position-horizontal-relative:page;mso-position-horizontal:absolute;margin-left:77.39pt;mso-position-vertical-relative:page;margin-top:775.86pt;" coordsize="58305,171">
              <v:shape id="Shape 40696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697152"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16"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911" name="Group 40691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912" name="Shape 40691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911" style="width:459.1pt;height:1.34998pt;position:absolute;mso-position-horizontal-relative:page;mso-position-horizontal:absolute;margin-left:77.39pt;mso-position-vertical-relative:page;margin-top:775.86pt;" coordsize="58305,171">
              <v:shape id="Shape 40691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699200"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17"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863" name="Group 40686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864" name="Shape 40686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863" style="width:459.1pt;height:1.34998pt;position:absolute;mso-position-horizontal-relative:page;mso-position-horizontal:absolute;margin-left:77.39pt;mso-position-vertical-relative:page;margin-top:775.86pt;" coordsize="58305,171">
              <v:shape id="Shape 40686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7046" name="Group 4070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047" name="Shape 4070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046" style="width:459.1pt;height:1.34998pt;position:absolute;mso-position-horizontal-relative:page;mso-position-horizontal:absolute;margin-left:144.47pt;mso-position-vertical-relative:page;margin-top:775.86pt;" coordsize="58305,171">
              <v:shape id="Shape 4070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7017" name="Group 40701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018" name="Shape 40701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017" style="width:459.1pt;height:1.34998pt;position:absolute;mso-position-horizontal-relative:page;mso-position-horizontal:absolute;margin-left:144.47pt;mso-position-vertical-relative:page;margin-top:775.86pt;" coordsize="58305,171">
              <v:shape id="Shape 40701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988" name="Group 40698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989" name="Shape 40698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988" style="width:459.1pt;height:1.34998pt;position:absolute;mso-position-horizontal-relative:page;mso-position-horizontal:absolute;margin-left:144.47pt;mso-position-vertical-relative:page;margin-top:775.86pt;" coordsize="58305,171">
              <v:shape id="Shape 40698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716608"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30"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192" name="Group 40719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193" name="Shape 40719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192" style="width:459.1pt;height:1.34998pt;position:absolute;mso-position-horizontal-relative:page;mso-position-horizontal:absolute;margin-left:77.39pt;mso-position-vertical-relative:page;margin-top:775.86pt;" coordsize="58305,171">
              <v:shape id="Shape 40719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F13885">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718656"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31"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144" name="Group 40714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145" name="Shape 40714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144" style="width:459.1pt;height:1.34998pt;position:absolute;mso-position-horizontal-relative:page;mso-position-horizontal:absolute;margin-left:77.39pt;mso-position-vertical-relative:page;margin-top:775.86pt;" coordsize="58305,171">
              <v:shape id="Shape 40714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noProof/>
      </w:rPr>
      <w:drawing>
        <wp:anchor distT="0" distB="0" distL="114300" distR="114300" simplePos="0" relativeHeight="251720704" behindDoc="0" locked="0" layoutInCell="1" allowOverlap="0">
          <wp:simplePos x="0" y="0"/>
          <wp:positionH relativeFrom="page">
            <wp:posOffset>2195195</wp:posOffset>
          </wp:positionH>
          <wp:positionV relativeFrom="page">
            <wp:posOffset>9124187</wp:posOffset>
          </wp:positionV>
          <wp:extent cx="4893565" cy="13716"/>
          <wp:effectExtent l="0" t="0" r="0" b="0"/>
          <wp:wrapSquare wrapText="bothSides"/>
          <wp:docPr id="32" name="Picture 25465"/>
          <wp:cNvGraphicFramePr/>
          <a:graphic xmlns:a="http://schemas.openxmlformats.org/drawingml/2006/main">
            <a:graphicData uri="http://schemas.openxmlformats.org/drawingml/2006/picture">
              <pic:pic xmlns:pic="http://schemas.openxmlformats.org/drawingml/2006/picture">
                <pic:nvPicPr>
                  <pic:cNvPr id="25465" name="Picture 25465"/>
                  <pic:cNvPicPr/>
                </pic:nvPicPr>
                <pic:blipFill>
                  <a:blip r:embed="rId1"/>
                  <a:stretch>
                    <a:fillRect/>
                  </a:stretch>
                </pic:blipFill>
                <pic:spPr>
                  <a:xfrm>
                    <a:off x="0" y="0"/>
                    <a:ext cx="4893565" cy="13716"/>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096" name="Group 40709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097" name="Shape 40709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096" style="width:459.1pt;height:1.34998pt;position:absolute;mso-position-horizontal-relative:page;mso-position-horizontal:absolute;margin-left:77.39pt;mso-position-vertical-relative:page;margin-top:775.86pt;" coordsize="58305,171">
              <v:shape id="Shape 40709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90</w:t>
    </w:r>
    <w:r>
      <w:rPr>
        <w:i w:val="0"/>
        <w:sz w:val="14"/>
      </w:rPr>
      <w:fldChar w:fldCharType="end"/>
    </w: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331" name="Group 40733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332" name="Shape 40733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331" style="width:459.1pt;height:1.34998pt;position:absolute;mso-position-horizontal-relative:page;mso-position-horizontal:absolute;margin-left:77.39pt;mso-position-vertical-relative:page;margin-top:775.86pt;" coordsize="58305,171">
              <v:shape id="Shape 40733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285" name="Group 40728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286" name="Shape 40728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285" style="width:459.1pt;height:1.34998pt;position:absolute;mso-position-horizontal-relative:page;mso-position-horizontal:absolute;margin-left:77.39pt;mso-position-vertical-relative:page;margin-top:775.86pt;" coordsize="58305,171">
              <v:shape id="Shape 40728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7239" name="Group 40723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240" name="Shape 40724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239" style="width:459.1pt;height:1.34998pt;position:absolute;mso-position-horizontal-relative:page;mso-position-horizontal:absolute;margin-left:77.39pt;mso-position-vertical-relative:page;margin-top:775.86pt;" coordsize="58305,171">
              <v:shape id="Shape 40724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95" w:firstLine="0"/>
      <w:jc w:val="left"/>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1654937</wp:posOffset>
              </wp:positionH>
              <wp:positionV relativeFrom="page">
                <wp:posOffset>9853422</wp:posOffset>
              </wp:positionV>
              <wp:extent cx="5830570" cy="17145"/>
              <wp:effectExtent l="0" t="0" r="0" b="0"/>
              <wp:wrapSquare wrapText="bothSides"/>
              <wp:docPr id="407410" name="Group 40741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411" name="Shape 40741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410" style="width:459.1pt;height:1.34998pt;position:absolute;mso-position-horizontal-relative:page;mso-position-horizontal:absolute;margin-left:130.31pt;mso-position-vertical-relative:page;margin-top:775.86pt;" coordsize="58305,171">
              <v:shape id="Shape 40741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71" w:line="242" w:lineRule="auto"/>
      <w:ind w:left="4258" w:right="1878"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133" w:firstLine="0"/>
      <w:jc w:val="right"/>
    </w:pPr>
    <w:r>
      <w:fldChar w:fldCharType="begin"/>
    </w:r>
    <w:r>
      <w:instrText xml:space="preserve"> PAGE   \* MERGEFORMAT </w:instrText>
    </w:r>
    <w:r>
      <w:fldChar w:fldCharType="separate"/>
    </w:r>
    <w:r>
      <w:rPr>
        <w:i w:val="0"/>
        <w:sz w:val="14"/>
      </w:rPr>
      <w:t>116</w:t>
    </w:r>
    <w:r>
      <w:rPr>
        <w:i w:val="0"/>
        <w:sz w:val="14"/>
      </w:rPr>
      <w:fldChar w:fldCharType="end"/>
    </w:r>
    <w:r>
      <w:rPr>
        <w:rFonts w:ascii="Times New Roman" w:eastAsia="Times New Roman" w:hAnsi="Times New Roman" w:cs="Times New Roman"/>
        <w:i w:val="0"/>
        <w:sz w:val="24"/>
      </w:rPr>
      <w:t xml:space="preserve"> </w: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95" w:firstLine="0"/>
      <w:jc w:val="left"/>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1654937</wp:posOffset>
              </wp:positionH>
              <wp:positionV relativeFrom="page">
                <wp:posOffset>9853422</wp:posOffset>
              </wp:positionV>
              <wp:extent cx="5830570" cy="17145"/>
              <wp:effectExtent l="0" t="0" r="0" b="0"/>
              <wp:wrapSquare wrapText="bothSides"/>
              <wp:docPr id="407381" name="Group 40738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7382" name="Shape 40738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7381" style="width:459.1pt;height:1.34998pt;position:absolute;mso-position-horizontal-relative:page;mso-position-horizontal:absolute;margin-left:130.31pt;mso-position-vertical-relative:page;margin-top:775.86pt;" coordsize="58305,171">
              <v:shape id="Shape 40738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71" w:line="242" w:lineRule="auto"/>
      <w:ind w:left="4258" w:right="1878"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133" w:firstLine="0"/>
      <w:jc w:val="right"/>
    </w:pPr>
    <w:r>
      <w:fldChar w:fldCharType="begin"/>
    </w:r>
    <w:r>
      <w:instrText xml:space="preserve"> PAGE   \*</w:instrText>
    </w:r>
    <w:r>
      <w:instrText xml:space="preserve"> MERGEFORMAT </w:instrText>
    </w:r>
    <w:r>
      <w:fldChar w:fldCharType="separate"/>
    </w:r>
    <w:r>
      <w:rPr>
        <w:i w:val="0"/>
        <w:sz w:val="14"/>
      </w:rPr>
      <w:t>116</w:t>
    </w:r>
    <w:r>
      <w:rPr>
        <w:i w:val="0"/>
        <w:sz w:val="14"/>
      </w:rPr>
      <w:fldChar w:fldCharType="end"/>
    </w:r>
    <w:r>
      <w:rPr>
        <w:rFonts w:ascii="Times New Roman" w:eastAsia="Times New Roman" w:hAnsi="Times New Roman" w:cs="Times New Roman"/>
        <w:i w:val="0"/>
        <w:sz w:val="24"/>
      </w:rPr>
      <w:t xml:space="preserve"> </w:t>
    </w: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59" w:line="259" w:lineRule="auto"/>
      <w:ind w:left="4258" w:firstLine="0"/>
      <w:jc w:val="left"/>
    </w:pPr>
    <w:r>
      <w:rPr>
        <w:b/>
        <w:i w:val="0"/>
        <w:sz w:val="14"/>
      </w:rPr>
      <w:t xml:space="preserve">www. candelaria. es </w:t>
    </w:r>
  </w:p>
  <w:p w:rsidR="00F13885" w:rsidRDefault="00524DE7">
    <w:pPr>
      <w:spacing w:after="0" w:line="259" w:lineRule="auto"/>
      <w:ind w:left="0" w:right="133" w:firstLine="0"/>
      <w:jc w:val="right"/>
    </w:pPr>
    <w:r>
      <w:fldChar w:fldCharType="begin"/>
    </w:r>
    <w:r>
      <w:instrText xml:space="preserve"> PAGE   \* MERGEFORMAT </w:instrText>
    </w:r>
    <w:r>
      <w:fldChar w:fldCharType="separate"/>
    </w:r>
    <w:r>
      <w:rPr>
        <w:i w:val="0"/>
        <w:sz w:val="14"/>
      </w:rPr>
      <w:t>115</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F13885">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586" name="Group 40658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587" name="Shape 40658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586" style="width:459.1pt;height:1.34998pt;position:absolute;mso-position-horizontal-relative:page;mso-position-horizontal:absolute;margin-left:144.47pt;mso-position-vertical-relative:page;margin-top:775.86pt;" coordsize="58305,171">
              <v:shape id="Shape 40658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557" name="Group 40655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558" name="Shape 40655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557" style="width:459.1pt;height:1.34998pt;position:absolute;mso-position-horizontal-relative:page;mso-position-horizontal:absolute;margin-left:144.47pt;mso-position-vertical-relative:page;margin-top:775.86pt;" coordsize="58305,171">
              <v:shape id="Shape 40655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Avenida Constituci</w:t>
    </w:r>
    <w:r>
      <w:rPr>
        <w:i w:val="0"/>
        <w:sz w:val="14"/>
      </w:rPr>
      <w:t xml:space="preserve">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sidRPr="00524DE7">
      <w:rPr>
        <w:i w:val="0"/>
        <w:noProof/>
        <w:sz w:val="14"/>
      </w:rPr>
      <w:t>18</w:t>
    </w:r>
    <w:r>
      <w:rPr>
        <w:i w:val="0"/>
        <w:sz w:val="14"/>
      </w:rPr>
      <w:fldChar w:fldCharType="end"/>
    </w: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96"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1834769</wp:posOffset>
              </wp:positionH>
              <wp:positionV relativeFrom="page">
                <wp:posOffset>9853422</wp:posOffset>
              </wp:positionV>
              <wp:extent cx="5830570" cy="17145"/>
              <wp:effectExtent l="0" t="0" r="0" b="0"/>
              <wp:wrapSquare wrapText="bothSides"/>
              <wp:docPr id="406528" name="Group 40652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529" name="Shape 40652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528" style="width:459.1pt;height:1.34998pt;position:absolute;mso-position-horizontal-relative:page;mso-position-horizontal:absolute;margin-left:144.47pt;mso-position-vertical-relative:page;margin-top:775.86pt;" coordsize="58305,171">
              <v:shape id="Shape 40652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51" w:line="242" w:lineRule="auto"/>
      <w:ind w:left="4928" w:right="2399" w:hanging="1976"/>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8583" w:firstLine="0"/>
      <w:jc w:val="center"/>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726" name="Group 40672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727" name="Shape 40672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726" style="width:459.1pt;height:1.34998pt;position:absolute;mso-position-horizontal-relative:page;mso-position-horizontal:absolute;margin-left:77.39pt;mso-position-vertical-relative:page;margin-top:775.86pt;" coordsize="58305,171">
              <v:shape id="Shape 40672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680" name="Group 40668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681" name="Shape 406681"/>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680" style="width:459.1pt;height:1.34998pt;position:absolute;mso-position-horizontal-relative:page;mso-position-horizontal:absolute;margin-left:77.39pt;mso-position-vertical-relative:page;margin-top:775.86pt;" coordsize="58305,171">
              <v:shape id="Shape 406681"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0" w:right="1889" w:firstLine="0"/>
      <w:jc w:val="center"/>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982853</wp:posOffset>
              </wp:positionH>
              <wp:positionV relativeFrom="page">
                <wp:posOffset>9853422</wp:posOffset>
              </wp:positionV>
              <wp:extent cx="5830570" cy="17145"/>
              <wp:effectExtent l="0" t="0" r="0" b="0"/>
              <wp:wrapSquare wrapText="bothSides"/>
              <wp:docPr id="406634" name="Group 40663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406635" name="Shape 40663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06634" style="width:459.1pt;height:1.34998pt;position:absolute;mso-position-horizontal-relative:page;mso-position-horizontal:absolute;margin-left:77.39pt;mso-position-vertical-relative:page;margin-top:775.86pt;" coordsize="58305,171">
              <v:shape id="Shape 40663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F13885" w:rsidRDefault="00524DE7">
    <w:pPr>
      <w:spacing w:after="2" w:line="242" w:lineRule="auto"/>
      <w:ind w:left="5162" w:right="2427" w:hanging="1975"/>
    </w:pPr>
    <w:r>
      <w:rPr>
        <w:i w:val="0"/>
        <w:sz w:val="14"/>
      </w:rPr>
      <w:t xml:space="preserve">Avenida Constitución Nº 7. Código postal: 38530, Candelaria. Teléfono: 922.500.800. </w:t>
    </w:r>
    <w:r>
      <w:rPr>
        <w:b/>
        <w:i w:val="0"/>
        <w:sz w:val="14"/>
      </w:rPr>
      <w:t xml:space="preserve">www. candelaria. es </w:t>
    </w:r>
  </w:p>
  <w:p w:rsidR="00F13885" w:rsidRDefault="00524DE7">
    <w:pPr>
      <w:spacing w:after="0" w:line="259" w:lineRule="auto"/>
      <w:ind w:left="0" w:right="-307" w:firstLine="0"/>
      <w:jc w:val="right"/>
    </w:pPr>
    <w:r>
      <w:fldChar w:fldCharType="begin"/>
    </w:r>
    <w:r>
      <w:instrText xml:space="preserve"> PAGE   \* MERGEFORMAT </w:instrText>
    </w:r>
    <w:r>
      <w:fldChar w:fldCharType="separate"/>
    </w:r>
    <w:r>
      <w:rPr>
        <w:i w:val="0"/>
        <w:sz w:val="14"/>
      </w:rPr>
      <w:t>70</w:t>
    </w:r>
    <w:r>
      <w:rPr>
        <w:i w:val="0"/>
        <w:sz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24DE7">
      <w:pPr>
        <w:spacing w:after="0" w:line="240" w:lineRule="auto"/>
      </w:pPr>
      <w:r>
        <w:separator/>
      </w:r>
    </w:p>
  </w:footnote>
  <w:footnote w:type="continuationSeparator" w:id="0">
    <w:p w:rsidR="00000000" w:rsidRDefault="0052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r>
      <w:rPr>
        <w:rFonts w:ascii="Calibri" w:eastAsia="Calibri" w:hAnsi="Calibri" w:cs="Calibri"/>
        <w:i w:val="0"/>
        <w:noProof/>
      </w:rPr>
      <mc:AlternateContent>
        <mc:Choice Requires="wpg">
          <w:drawing>
            <wp:anchor distT="0" distB="0" distL="114300" distR="114300" simplePos="0" relativeHeight="25165824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08" name="Group 40650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09" name="Picture 40650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08" style="width:28pt;height:310pt;position:absolute;z-index:-2147483648;mso-position-horizontal-relative:page;mso-position-horizontal:absolute;margin-left:653.71pt;mso-position-vertical-relative:page;margin-top:501.92pt;" coordsize="3556,39370">
              <v:shape id="Picture 406509" style="position:absolute;width:39369;height:3556;left:-17906;top:17906;rotation:-89;" filled="f">
                <v:imagedata r:id="rId59"/>
              </v:shape>
            </v:group>
          </w:pict>
        </mc:Fallback>
      </mc:AlternateContent>
    </w: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79744"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5"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8076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805" name="Group 40680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806" name="Picture 406806"/>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805" style="width:28pt;height:310pt;position:absolute;z-index:-2147483648;mso-position-horizontal-relative:page;mso-position-horizontal:absolute;margin-left:653.71pt;mso-position-vertical-relative:page;margin-top:501.92pt;" coordsize="3556,39370">
              <v:shape id="Picture 406806" style="position:absolute;width:39369;height:3556;left:-17906;top:17906;rotation:-89;" filled="f">
                <v:imagedata r:id="rId59"/>
              </v:shap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81792"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8281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776" name="Group 40677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777" name="Picture 406777"/>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776" style="width:28pt;height:310pt;position:absolute;z-index:-2147483648;mso-position-horizontal-relative:page;mso-position-horizontal:absolute;margin-left:653.71pt;mso-position-vertical-relative:page;margin-top:501.92pt;" coordsize="3556,39370">
              <v:shape id="Picture 406777" style="position:absolute;width:39369;height:3556;left:-17906;top:17906;rotation:-89;" filled="f">
                <v:imagedata r:id="rId59"/>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83840"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12"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848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747" name="Group 40674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748" name="Picture 406748"/>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747" style="width:28pt;height:310pt;position:absolute;z-index:-2147483648;mso-position-horizontal-relative:page;mso-position-horizontal:absolute;margin-left:653.71pt;mso-position-vertical-relative:page;margin-top:501.92pt;" coordsize="3556,39370">
              <v:shape id="Picture 406748" style="position:absolute;width:39369;height:3556;left:-17906;top:17906;rotation:-89;" filled="f">
                <v:imagedata r:id="rId59"/>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88960"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13"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8998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949" name="Group 40694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950" name="Picture 406950"/>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949" style="width:28pt;height:310pt;position:absolute;z-index:-2147483648;mso-position-horizontal-relative:page;mso-position-horizontal:absolute;margin-left:653.71pt;mso-position-vertical-relative:page;margin-top:501.92pt;" coordsize="3556,39370">
              <v:shape id="Picture 406950" style="position:absolute;width:39369;height:3556;left:-17906;top:17906;rotation:-89;" filled="f">
                <v:imagedata r:id="rId59"/>
              </v:shap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91008"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14"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920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901" name="Group 40690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902" name="Picture 406902"/>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901" style="width:28pt;height:310pt;position:absolute;z-index:-2147483648;mso-position-horizontal-relative:page;mso-position-horizontal:absolute;margin-left:653.71pt;mso-position-vertical-relative:page;margin-top:501.92pt;" coordsize="3556,39370">
              <v:shape id="Picture 406902" style="position:absolute;width:39369;height:3556;left:-17906;top:17906;rotation:-89;" filled="f">
                <v:imagedata r:id="rId59"/>
              </v:shape>
            </v:group>
          </w:pict>
        </mc:Fallback>
      </mc:AlternateContent>
    </w: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93056"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15"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9408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853" name="Group 40685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854" name="Picture 406854"/>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853" style="width:28pt;height:310pt;position:absolute;z-index:-2147483648;mso-position-horizontal-relative:page;mso-position-horizontal:absolute;margin-left:653.71pt;mso-position-vertical-relative:page;margin-top:501.92pt;" coordsize="3556,39370">
              <v:shape id="Picture 406854" style="position:absolute;width:39369;height:3556;left:-17906;top:17906;rotation:-89;" filled="f">
                <v:imagedata r:id="rId59"/>
              </v:shap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701248"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18"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0227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038" name="Group 40703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039" name="Picture 407039"/>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038" style="width:28pt;height:310pt;position:absolute;z-index:-2147483648;mso-position-horizontal-relative:page;mso-position-horizontal:absolute;margin-left:653.71pt;mso-position-vertical-relative:page;margin-top:501.92pt;" coordsize="3556,39370">
              <v:shape id="Picture 407039" style="position:absolute;width:39369;height:3556;left:-17906;top:17906;rotation:-89;" filled="f">
                <v:imagedata r:id="rId59"/>
              </v:shape>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703296"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19"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0432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009" name="Group 40700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010" name="Picture 407010"/>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009" style="width:28pt;height:310pt;position:absolute;z-index:-2147483648;mso-position-horizontal-relative:page;mso-position-horizontal:absolute;margin-left:653.71pt;mso-position-vertical-relative:page;margin-top:501.92pt;" coordsize="3556,39370">
              <v:shape id="Picture 407010" style="position:absolute;width:39369;height:3556;left:-17906;top:17906;rotation:-89;" filled="f">
                <v:imagedata r:id="rId59"/>
              </v:shape>
            </v:group>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705344"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26"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0636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980" name="Group 40698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981" name="Picture 406981"/>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980" style="width:28pt;height:310pt;position:absolute;z-index:-2147483648;mso-position-horizontal-relative:page;mso-position-horizontal:absolute;margin-left:653.71pt;mso-position-vertical-relative:page;margin-top:501.92pt;" coordsize="3556,39370">
              <v:shape id="Picture 406981" style="position:absolute;width:39369;height:3556;left:-17906;top:17906;rotation:-89;" filled="f">
                <v:imagedata r:id="rId59"/>
              </v:shape>
            </v:group>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10464"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27"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1148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182" name="Group 40718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183" name="Picture 407183"/>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182" style="width:28pt;height:310pt;position:absolute;z-index:-2147483648;mso-position-horizontal-relative:page;mso-position-horizontal:absolute;margin-left:653.71pt;mso-position-vertical-relative:page;margin-top:501.92pt;" coordsize="3556,39370">
              <v:shape id="Picture 407183" style="position:absolute;width:39369;height:3556;left:-17906;top:17906;rotation:-89;" filled="f">
                <v:imagedata r:id="rId59"/>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04" name="Group 40650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05" name="Picture 406505"/>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04" style="width:28pt;height:310pt;position:absolute;z-index:-2147483648;mso-position-horizontal-relative:page;mso-position-horizontal:absolute;margin-left:653.71pt;mso-position-vertical-relative:page;margin-top:501.92pt;" coordsize="3556,39370">
              <v:shape id="Picture 406505" style="position:absolute;width:39369;height:3556;left:-17906;top:17906;rotation:-89;" filled="f">
                <v:imagedata r:id="rId59"/>
              </v:shape>
            </v:group>
          </w:pict>
        </mc:Fallback>
      </mc:AlternateContent>
    </w: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12512"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28"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135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134" name="Group 40713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135" name="Picture 407135"/>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134" style="width:28pt;height:310pt;position:absolute;z-index:-2147483648;mso-position-horizontal-relative:page;mso-position-horizontal:absolute;margin-left:653.71pt;mso-position-vertical-relative:page;margin-top:501.92pt;" coordsize="3556,39370">
              <v:shape id="Picture 407135" style="position:absolute;width:39369;height:3556;left:-17906;top:17906;rotation:-89;" filled="f">
                <v:imagedata r:id="rId59"/>
              </v:shape>
            </v:group>
          </w:pict>
        </mc:Fallback>
      </mc:AlternateContent>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14560"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29"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1558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086" name="Group 4070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087" name="Picture 407087"/>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086" style="width:28pt;height:310pt;position:absolute;z-index:-2147483648;mso-position-horizontal-relative:page;mso-position-horizontal:absolute;margin-left:653.71pt;mso-position-vertical-relative:page;margin-top:501.92pt;" coordsize="3556,39370">
              <v:shape id="Picture 407087" style="position:absolute;width:39369;height:3556;left:-17906;top:17906;rotation:-89;" filled="f">
                <v:imagedata r:id="rId59"/>
              </v:shape>
            </v:group>
          </w:pict>
        </mc:Fallback>
      </mc:AlternateContent>
    </w: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22752"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33"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2377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323" name="Group 40732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324" name="Picture 407324"/>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323" style="width:28pt;height:310pt;position:absolute;z-index:-2147483648;mso-position-horizontal-relative:page;mso-position-horizontal:absolute;margin-left:653.71pt;mso-position-vertical-relative:page;margin-top:501.92pt;" coordsize="3556,39370">
              <v:shape id="Picture 407324" style="position:absolute;width:39369;height:3556;left:-17906;top:17906;rotation:-89;" filled="f">
                <v:imagedata r:id="rId59"/>
              </v:shape>
            </v:group>
          </w:pict>
        </mc:Fallback>
      </mc:AlternateConten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24800"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34"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2582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277" name="Group 40727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278" name="Picture 407278"/>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277" style="width:28pt;height:310pt;position:absolute;z-index:-2147483648;mso-position-horizontal-relative:page;mso-position-horizontal:absolute;margin-left:653.71pt;mso-position-vertical-relative:page;margin-top:501.92pt;" coordsize="3556,39370">
              <v:shape id="Picture 407278" style="position:absolute;width:39369;height:3556;left:-17906;top:17906;rotation:-89;" filled="f">
                <v:imagedata r:id="rId59"/>
              </v:shape>
            </v:group>
          </w:pict>
        </mc:Fallback>
      </mc:AlternateConten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726848"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35"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2787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231" name="Group 40723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232" name="Picture 407232"/>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231" style="width:28pt;height:310pt;position:absolute;z-index:-2147483648;mso-position-horizontal-relative:page;mso-position-horizontal:absolute;margin-left:653.71pt;mso-position-vertical-relative:page;margin-top:501.92pt;" coordsize="3556,39370">
              <v:shape id="Picture 407232" style="position:absolute;width:39369;height:3556;left:-17906;top:17906;rotation:-89;" filled="f">
                <v:imagedata r:id="rId59"/>
              </v:shape>
            </v:group>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41" w:firstLine="0"/>
      <w:jc w:val="left"/>
    </w:pPr>
    <w:r>
      <w:rPr>
        <w:noProof/>
      </w:rPr>
      <w:drawing>
        <wp:anchor distT="0" distB="0" distL="114300" distR="114300" simplePos="0" relativeHeight="251731968" behindDoc="0" locked="0" layoutInCell="1" allowOverlap="0">
          <wp:simplePos x="0" y="0"/>
          <wp:positionH relativeFrom="page">
            <wp:posOffset>1620647</wp:posOffset>
          </wp:positionH>
          <wp:positionV relativeFrom="page">
            <wp:posOffset>457199</wp:posOffset>
          </wp:positionV>
          <wp:extent cx="609600" cy="701040"/>
          <wp:effectExtent l="0" t="0" r="0" b="0"/>
          <wp:wrapSquare wrapText="bothSides"/>
          <wp:docPr id="30791" name="Picture 30791"/>
          <wp:cNvGraphicFramePr/>
          <a:graphic xmlns:a="http://schemas.openxmlformats.org/drawingml/2006/main">
            <a:graphicData uri="http://schemas.openxmlformats.org/drawingml/2006/picture">
              <pic:pic xmlns:pic="http://schemas.openxmlformats.org/drawingml/2006/picture">
                <pic:nvPicPr>
                  <pic:cNvPr id="30791" name="Picture 30791"/>
                  <pic:cNvPicPr/>
                </pic:nvPicPr>
                <pic:blipFill>
                  <a:blip r:embed="rId1"/>
                  <a:stretch>
                    <a:fillRect/>
                  </a:stretch>
                </pic:blipFill>
                <pic:spPr>
                  <a:xfrm>
                    <a:off x="0" y="0"/>
                    <a:ext cx="609600" cy="701040"/>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3299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402" name="Group 40740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403" name="Picture 407403"/>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402" style="width:28pt;height:310pt;position:absolute;z-index:-2147483648;mso-position-horizontal-relative:page;mso-position-horizontal:absolute;margin-left:653.71pt;mso-position-vertical-relative:page;margin-top:501.92pt;" coordsize="3556,39370">
              <v:shape id="Picture 407403" style="position:absolute;width:39369;height:3556;left:-17906;top:17906;rotation:-89;" filled="f">
                <v:imagedata r:id="rId59"/>
              </v:shape>
            </v:group>
          </w:pict>
        </mc:Fallback>
      </mc:AlternateContent>
    </w: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41" w:firstLine="0"/>
      <w:jc w:val="left"/>
    </w:pPr>
    <w:r>
      <w:rPr>
        <w:noProof/>
      </w:rPr>
      <w:drawing>
        <wp:anchor distT="0" distB="0" distL="114300" distR="114300" simplePos="0" relativeHeight="251734016" behindDoc="0" locked="0" layoutInCell="1" allowOverlap="0">
          <wp:simplePos x="0" y="0"/>
          <wp:positionH relativeFrom="page">
            <wp:posOffset>1620647</wp:posOffset>
          </wp:positionH>
          <wp:positionV relativeFrom="page">
            <wp:posOffset>457199</wp:posOffset>
          </wp:positionV>
          <wp:extent cx="609600" cy="701040"/>
          <wp:effectExtent l="0" t="0" r="0" b="0"/>
          <wp:wrapSquare wrapText="bothSides"/>
          <wp:docPr id="36" name="Picture 30791"/>
          <wp:cNvGraphicFramePr/>
          <a:graphic xmlns:a="http://schemas.openxmlformats.org/drawingml/2006/main">
            <a:graphicData uri="http://schemas.openxmlformats.org/drawingml/2006/picture">
              <pic:pic xmlns:pic="http://schemas.openxmlformats.org/drawingml/2006/picture">
                <pic:nvPicPr>
                  <pic:cNvPr id="30791" name="Picture 30791"/>
                  <pic:cNvPicPr/>
                </pic:nvPicPr>
                <pic:blipFill>
                  <a:blip r:embed="rId1"/>
                  <a:stretch>
                    <a:fillRect/>
                  </a:stretch>
                </pic:blipFill>
                <pic:spPr>
                  <a:xfrm>
                    <a:off x="0" y="0"/>
                    <a:ext cx="609600" cy="701040"/>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3504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373" name="Group 40737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374" name="Picture 407374"/>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373" style="width:28pt;height:310pt;position:absolute;z-index:-2147483648;mso-position-horizontal-relative:page;mso-position-horizontal:absolute;margin-left:653.71pt;mso-position-vertical-relative:page;margin-top:501.92pt;" coordsize="3556,39370">
              <v:shape id="Picture 407374" style="position:absolute;width:39369;height:3556;left:-17906;top:17906;rotation:-89;" filled="f">
                <v:imagedata r:id="rId59"/>
              </v:shape>
            </v:group>
          </w:pict>
        </mc:Fallback>
      </mc:AlternateContent>
    </w: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41" w:firstLine="0"/>
      <w:jc w:val="left"/>
    </w:pPr>
    <w:r>
      <w:rPr>
        <w:noProof/>
      </w:rPr>
      <w:drawing>
        <wp:anchor distT="0" distB="0" distL="114300" distR="114300" simplePos="0" relativeHeight="251736064" behindDoc="0" locked="0" layoutInCell="1" allowOverlap="0">
          <wp:simplePos x="0" y="0"/>
          <wp:positionH relativeFrom="page">
            <wp:posOffset>1620647</wp:posOffset>
          </wp:positionH>
          <wp:positionV relativeFrom="page">
            <wp:posOffset>457199</wp:posOffset>
          </wp:positionV>
          <wp:extent cx="609600" cy="701040"/>
          <wp:effectExtent l="0" t="0" r="0" b="0"/>
          <wp:wrapSquare wrapText="bothSides"/>
          <wp:docPr id="37" name="Picture 30791"/>
          <wp:cNvGraphicFramePr/>
          <a:graphic xmlns:a="http://schemas.openxmlformats.org/drawingml/2006/main">
            <a:graphicData uri="http://schemas.openxmlformats.org/drawingml/2006/picture">
              <pic:pic xmlns:pic="http://schemas.openxmlformats.org/drawingml/2006/picture">
                <pic:nvPicPr>
                  <pic:cNvPr id="30791" name="Picture 30791"/>
                  <pic:cNvPicPr/>
                </pic:nvPicPr>
                <pic:blipFill>
                  <a:blip r:embed="rId1"/>
                  <a:stretch>
                    <a:fillRect/>
                  </a:stretch>
                </pic:blipFill>
                <pic:spPr>
                  <a:xfrm>
                    <a:off x="0" y="0"/>
                    <a:ext cx="609600" cy="701040"/>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73708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7352" name="Group 40735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7353" name="Picture 407353"/>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7352" style="width:28pt;height:310pt;position:absolute;z-index:-2147483648;mso-position-horizontal-relative:page;mso-position-horizontal:absolute;margin-left:653.71pt;mso-position-vertical-relative:page;margin-top:501.92pt;" coordsize="3556,39370">
              <v:shape id="Picture 407353" style="position:absolute;width:39369;height:3556;left:-17906;top:17906;rotation:-89;" filled="f">
                <v:imagedata r:id="rId59"/>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r>
      <w:rPr>
        <w:rFonts w:ascii="Calibri" w:eastAsia="Calibri" w:hAnsi="Calibri" w:cs="Calibri"/>
        <w:i w:val="0"/>
        <w:noProof/>
      </w:rPr>
      <mc:AlternateContent>
        <mc:Choice Requires="wpg">
          <w:drawing>
            <wp:anchor distT="0" distB="0" distL="114300" distR="114300" simplePos="0" relativeHeight="25166028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00" name="Group 40650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01" name="Picture 40650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00" style="width:28pt;height:310pt;position:absolute;z-index:-2147483648;mso-position-horizontal-relative:page;mso-position-horizontal:absolute;margin-left:653.71pt;mso-position-vertical-relative:page;margin-top:501.92pt;" coordsize="3556,39370">
              <v:shape id="Picture 406501" style="position:absolute;width:39369;height:3556;left:-17906;top:17906;rotation:-89;" filled="f">
                <v:imagedata r:id="rId59"/>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61312"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78" name="Group 40657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79" name="Picture 406579"/>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78" style="width:28pt;height:310pt;position:absolute;z-index:-2147483648;mso-position-horizontal-relative:page;mso-position-horizontal:absolute;margin-left:653.71pt;mso-position-vertical-relative:page;margin-top:501.92pt;" coordsize="3556,39370">
              <v:shape id="Picture 406579" style="position:absolute;width:39369;height:3556;left:-17906;top:17906;rotation:-89;" filled="f">
                <v:imagedata r:id="rId59"/>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63360"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1"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6438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49" name="Group 40654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50" name="Picture 406550"/>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49" style="width:28pt;height:310pt;position:absolute;z-index:-2147483648;mso-position-horizontal-relative:page;mso-position-horizontal:absolute;margin-left:653.71pt;mso-position-vertical-relative:page;margin-top:501.92pt;" coordsize="3556,39370">
              <v:shape id="Picture 406550" style="position:absolute;width:39369;height:3556;left:-17906;top:17906;rotation:-89;" filled="f">
                <v:imagedata r:id="rId59"/>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1342" w:firstLine="0"/>
      <w:jc w:val="left"/>
    </w:pPr>
    <w:r>
      <w:rPr>
        <w:noProof/>
      </w:rPr>
      <w:drawing>
        <wp:anchor distT="0" distB="0" distL="114300" distR="114300" simplePos="0" relativeHeight="251665408" behindDoc="0" locked="0" layoutInCell="1" allowOverlap="0">
          <wp:simplePos x="0" y="0"/>
          <wp:positionH relativeFrom="page">
            <wp:posOffset>1800733</wp:posOffset>
          </wp:positionH>
          <wp:positionV relativeFrom="page">
            <wp:posOffset>455929</wp:posOffset>
          </wp:positionV>
          <wp:extent cx="612140" cy="699135"/>
          <wp:effectExtent l="0" t="0" r="0" b="0"/>
          <wp:wrapSquare wrapText="bothSides"/>
          <wp:docPr id="2"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1"/>
                  <a:stretch>
                    <a:fillRect/>
                  </a:stretch>
                </pic:blipFill>
                <pic:spPr>
                  <a:xfrm>
                    <a:off x="0" y="0"/>
                    <a:ext cx="612140"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520" name="Group 40652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521" name="Picture 406521"/>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520" style="width:28pt;height:310pt;position:absolute;z-index:-2147483648;mso-position-horizontal-relative:page;mso-position-horizontal:absolute;margin-left:653.71pt;mso-position-vertical-relative:page;margin-top:501.92pt;" coordsize="3556,39370">
              <v:shape id="Picture 406521" style="position:absolute;width:39369;height:3556;left:-17906;top:17906;rotation:-89;" filled="f">
                <v:imagedata r:id="rId59"/>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70528"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21610"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7155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718" name="Group 40671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719" name="Picture 406719"/>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718" style="width:28pt;height:310pt;position:absolute;z-index:-2147483648;mso-position-horizontal-relative:page;mso-position-horizontal:absolute;margin-left:653.71pt;mso-position-vertical-relative:page;margin-top:501.92pt;" coordsize="3556,39370">
              <v:shape id="Picture 406719" style="position:absolute;width:39369;height:3556;left:-17906;top:17906;rotation:-89;" filled="f">
                <v:imagedata r:id="rId59"/>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72576"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3"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7360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672" name="Group 406672"/>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673" name="Picture 406673"/>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672" style="width:28pt;height:310pt;position:absolute;z-index:-2147483648;mso-position-horizontal-relative:page;mso-position-horizontal:absolute;margin-left:653.71pt;mso-position-vertical-relative:page;margin-top:501.92pt;" coordsize="3556,39370">
              <v:shape id="Picture 406673" style="position:absolute;width:39369;height:3556;left:-17906;top:17906;rotation:-89;" filled="f">
                <v:imagedata r:id="rId59"/>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885" w:rsidRDefault="00524DE7">
    <w:pPr>
      <w:spacing w:after="0" w:line="259" w:lineRule="auto"/>
      <w:ind w:left="54" w:firstLine="0"/>
      <w:jc w:val="left"/>
    </w:pPr>
    <w:r>
      <w:rPr>
        <w:noProof/>
      </w:rPr>
      <w:drawing>
        <wp:anchor distT="0" distB="0" distL="114300" distR="114300" simplePos="0" relativeHeight="251674624" behindDoc="0" locked="0" layoutInCell="1" allowOverlap="0">
          <wp:simplePos x="0" y="0"/>
          <wp:positionH relativeFrom="page">
            <wp:posOffset>948563</wp:posOffset>
          </wp:positionH>
          <wp:positionV relativeFrom="page">
            <wp:posOffset>455929</wp:posOffset>
          </wp:positionV>
          <wp:extent cx="612775" cy="699135"/>
          <wp:effectExtent l="0" t="0" r="0" b="0"/>
          <wp:wrapSquare wrapText="bothSides"/>
          <wp:docPr id="4" name="Picture 21610"/>
          <wp:cNvGraphicFramePr/>
          <a:graphic xmlns:a="http://schemas.openxmlformats.org/drawingml/2006/main">
            <a:graphicData uri="http://schemas.openxmlformats.org/drawingml/2006/picture">
              <pic:pic xmlns:pic="http://schemas.openxmlformats.org/drawingml/2006/picture">
                <pic:nvPicPr>
                  <pic:cNvPr id="21610" name="Picture 21610"/>
                  <pic:cNvPicPr/>
                </pic:nvPicPr>
                <pic:blipFill>
                  <a:blip r:embed="rId1"/>
                  <a:stretch>
                    <a:fillRect/>
                  </a:stretch>
                </pic:blipFill>
                <pic:spPr>
                  <a:xfrm>
                    <a:off x="0" y="0"/>
                    <a:ext cx="612775" cy="699135"/>
                  </a:xfrm>
                  <a:prstGeom prst="rect">
                    <a:avLst/>
                  </a:prstGeom>
                </pic:spPr>
              </pic:pic>
            </a:graphicData>
          </a:graphic>
        </wp:anchor>
      </w:drawing>
    </w:r>
    <w:r>
      <w:rPr>
        <w:rFonts w:ascii="Times New Roman" w:eastAsia="Times New Roman" w:hAnsi="Times New Roman" w:cs="Times New Roman"/>
        <w:i w:val="0"/>
        <w:sz w:val="24"/>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pPr>
      <w:spacing w:after="0" w:line="259" w:lineRule="auto"/>
      <w:ind w:left="54" w:firstLine="0"/>
      <w:jc w:val="left"/>
    </w:pPr>
    <w:r>
      <w:rPr>
        <w:rFonts w:ascii="Times New Roman" w:eastAsia="Times New Roman" w:hAnsi="Times New Roman" w:cs="Times New Roman"/>
        <w:i w:val="0"/>
        <w:sz w:val="20"/>
      </w:rPr>
      <w:t xml:space="preserve"> </w:t>
    </w:r>
  </w:p>
  <w:p w:rsidR="00F13885" w:rsidRDefault="00524DE7">
    <w:r>
      <w:rPr>
        <w:rFonts w:ascii="Calibri" w:eastAsia="Calibri" w:hAnsi="Calibri" w:cs="Calibri"/>
        <w:i w:val="0"/>
        <w:noProof/>
      </w:rPr>
      <mc:AlternateContent>
        <mc:Choice Requires="wpg">
          <w:drawing>
            <wp:anchor distT="0" distB="0" distL="114300" distR="114300" simplePos="0" relativeHeight="25167564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406626" name="Group 40662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406627" name="Picture 406627"/>
                        <pic:cNvPicPr/>
                      </pic:nvPicPr>
                      <pic:blipFill>
                        <a:blip r:embed="rId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406626" style="width:28pt;height:310pt;position:absolute;z-index:-2147483648;mso-position-horizontal-relative:page;mso-position-horizontal:absolute;margin-left:653.71pt;mso-position-vertical-relative:page;margin-top:501.92pt;" coordsize="3556,39370">
              <v:shape id="Picture 406627" style="position:absolute;width:39369;height:3556;left:-17906;top:17906;rotation:-89;" filled="f">
                <v:imagedata r:id="rId59"/>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2C56"/>
    <w:multiLevelType w:val="hybridMultilevel"/>
    <w:tmpl w:val="1058612C"/>
    <w:lvl w:ilvl="0" w:tplc="529232BC">
      <w:start w:val="1"/>
      <w:numFmt w:val="bullet"/>
      <w:lvlText w:val="•"/>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A2300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B08E2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116F5A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0A9F2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AEF5C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EA18FE">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32BE2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4CE0C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9B3D34"/>
    <w:multiLevelType w:val="hybridMultilevel"/>
    <w:tmpl w:val="77906360"/>
    <w:lvl w:ilvl="0" w:tplc="C3AC18F4">
      <w:start w:val="1"/>
      <w:numFmt w:val="bullet"/>
      <w:lvlText w:val="•"/>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8813B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9A598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D782F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72ED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C415F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0AEC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F4BA9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8437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2C6A61"/>
    <w:multiLevelType w:val="hybridMultilevel"/>
    <w:tmpl w:val="B3E28B10"/>
    <w:lvl w:ilvl="0" w:tplc="4BA8FF5E">
      <w:start w:val="1"/>
      <w:numFmt w:val="bullet"/>
      <w:lvlText w:val="●"/>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7E805DA">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44265D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CF0966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98645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1C0B8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1ECA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8C419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2E041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8B04F2"/>
    <w:multiLevelType w:val="hybridMultilevel"/>
    <w:tmpl w:val="AD02A6EE"/>
    <w:lvl w:ilvl="0" w:tplc="9B9E8268">
      <w:start w:val="3"/>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77E441A">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A7895E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830272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0C1BB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DAE7E4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58C7FE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FEAF6F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C658F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BF96ECD"/>
    <w:multiLevelType w:val="hybridMultilevel"/>
    <w:tmpl w:val="E9B2EB16"/>
    <w:lvl w:ilvl="0" w:tplc="5368166A">
      <w:start w:val="14"/>
      <w:numFmt w:val="decimal"/>
      <w:lvlText w:val="%1."/>
      <w:lvlJc w:val="left"/>
      <w:pPr>
        <w:ind w:left="6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0D47B48">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6D2AF62">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886386A">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AF8C464">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5747544">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420DAF6">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8D78A61A">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CEA8398">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DFA712D"/>
    <w:multiLevelType w:val="hybridMultilevel"/>
    <w:tmpl w:val="48C410DA"/>
    <w:lvl w:ilvl="0" w:tplc="BC082E04">
      <w:start w:val="6"/>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1E815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3406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68F82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18B0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E24CF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A542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D4E7D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479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F097A00"/>
    <w:multiLevelType w:val="hybridMultilevel"/>
    <w:tmpl w:val="3B9ADC52"/>
    <w:lvl w:ilvl="0" w:tplc="F3E2B616">
      <w:start w:val="1"/>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352DA32">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B262A8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FF6C7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E1E5DF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A30BF1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246729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68224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364CC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0B938AD"/>
    <w:multiLevelType w:val="hybridMultilevel"/>
    <w:tmpl w:val="ECA05204"/>
    <w:lvl w:ilvl="0" w:tplc="CE3ED7E0">
      <w:start w:val="9"/>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7EDA8A">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C9CA730">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86EE48">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7E4EB6C">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A406BE">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8E0F78">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B4A4F70">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4A884E">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456618A"/>
    <w:multiLevelType w:val="hybridMultilevel"/>
    <w:tmpl w:val="71F2BDF4"/>
    <w:lvl w:ilvl="0" w:tplc="F4E6DB3A">
      <w:start w:val="1"/>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B0EE1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FCF3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00303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A4AEC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DA88DE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52570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1A9AE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0CC67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8E42F6"/>
    <w:multiLevelType w:val="hybridMultilevel"/>
    <w:tmpl w:val="37E81F26"/>
    <w:lvl w:ilvl="0" w:tplc="7AB26666">
      <w:start w:val="1"/>
      <w:numFmt w:val="decimal"/>
      <w:lvlText w:val="%1."/>
      <w:lvlJc w:val="left"/>
      <w:pPr>
        <w:ind w:left="10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E6CA9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FCE192">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54E108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3C768A">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A0BE6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FC4BE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FAF1B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D82419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8A93961"/>
    <w:multiLevelType w:val="hybridMultilevel"/>
    <w:tmpl w:val="E37A4142"/>
    <w:lvl w:ilvl="0" w:tplc="D5EC7F88">
      <w:start w:val="1"/>
      <w:numFmt w:val="lowerLetter"/>
      <w:lvlText w:val="%1)"/>
      <w:lvlJc w:val="left"/>
      <w:pPr>
        <w:ind w:left="14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B6C57E2">
      <w:start w:val="1"/>
      <w:numFmt w:val="lowerLetter"/>
      <w:lvlText w:val="%2"/>
      <w:lvlJc w:val="left"/>
      <w:pPr>
        <w:ind w:left="12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161A24A0">
      <w:start w:val="1"/>
      <w:numFmt w:val="lowerRoman"/>
      <w:lvlText w:val="%3"/>
      <w:lvlJc w:val="left"/>
      <w:pPr>
        <w:ind w:left="20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CD48C82">
      <w:start w:val="1"/>
      <w:numFmt w:val="decimal"/>
      <w:lvlText w:val="%4"/>
      <w:lvlJc w:val="left"/>
      <w:pPr>
        <w:ind w:left="27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296707A">
      <w:start w:val="1"/>
      <w:numFmt w:val="lowerLetter"/>
      <w:lvlText w:val="%5"/>
      <w:lvlJc w:val="left"/>
      <w:pPr>
        <w:ind w:left="34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2A49FE6">
      <w:start w:val="1"/>
      <w:numFmt w:val="lowerRoman"/>
      <w:lvlText w:val="%6"/>
      <w:lvlJc w:val="left"/>
      <w:pPr>
        <w:ind w:left="41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CD20FC0C">
      <w:start w:val="1"/>
      <w:numFmt w:val="decimal"/>
      <w:lvlText w:val="%7"/>
      <w:lvlJc w:val="left"/>
      <w:pPr>
        <w:ind w:left="48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0C8ED88">
      <w:start w:val="1"/>
      <w:numFmt w:val="lowerLetter"/>
      <w:lvlText w:val="%8"/>
      <w:lvlJc w:val="left"/>
      <w:pPr>
        <w:ind w:left="56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0802F7C">
      <w:start w:val="1"/>
      <w:numFmt w:val="lowerRoman"/>
      <w:lvlText w:val="%9"/>
      <w:lvlJc w:val="left"/>
      <w:pPr>
        <w:ind w:left="63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190F0A4F"/>
    <w:multiLevelType w:val="hybridMultilevel"/>
    <w:tmpl w:val="54C8CCB6"/>
    <w:lvl w:ilvl="0" w:tplc="E7A06D50">
      <w:start w:val="1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5A2076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04E89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5A003A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B54A4B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121CB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5767B3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1E4F3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470314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9DA6E80"/>
    <w:multiLevelType w:val="hybridMultilevel"/>
    <w:tmpl w:val="CE542AC2"/>
    <w:lvl w:ilvl="0" w:tplc="C2BC3504">
      <w:start w:val="1"/>
      <w:numFmt w:val="decimal"/>
      <w:lvlText w:val="%1."/>
      <w:lvlJc w:val="left"/>
      <w:pPr>
        <w:ind w:left="17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D287D02">
      <w:start w:val="1"/>
      <w:numFmt w:val="lowerLetter"/>
      <w:lvlText w:val="%2"/>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32DCCC">
      <w:start w:val="1"/>
      <w:numFmt w:val="lowerRoman"/>
      <w:lvlText w:val="%3"/>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6A3F26">
      <w:start w:val="1"/>
      <w:numFmt w:val="decimal"/>
      <w:lvlText w:val="%4"/>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E483934">
      <w:start w:val="1"/>
      <w:numFmt w:val="lowerLetter"/>
      <w:lvlText w:val="%5"/>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E6DD06">
      <w:start w:val="1"/>
      <w:numFmt w:val="lowerRoman"/>
      <w:lvlText w:val="%6"/>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826142">
      <w:start w:val="1"/>
      <w:numFmt w:val="decimal"/>
      <w:lvlText w:val="%7"/>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608A96E">
      <w:start w:val="1"/>
      <w:numFmt w:val="lowerLetter"/>
      <w:lvlText w:val="%8"/>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DC6BA2E">
      <w:start w:val="1"/>
      <w:numFmt w:val="lowerRoman"/>
      <w:lvlText w:val="%9"/>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A736A6A"/>
    <w:multiLevelType w:val="hybridMultilevel"/>
    <w:tmpl w:val="4CBC1712"/>
    <w:lvl w:ilvl="0" w:tplc="556A3E40">
      <w:start w:val="9"/>
      <w:numFmt w:val="decimal"/>
      <w:lvlText w:val="%1."/>
      <w:lvlJc w:val="left"/>
      <w:pPr>
        <w:ind w:left="6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AA431C4">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898C1EE">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AFE07DE">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4C2E15E8">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50ADCDC">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E8E87E">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A7783C00">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E1894A6">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B781067"/>
    <w:multiLevelType w:val="hybridMultilevel"/>
    <w:tmpl w:val="09B22E66"/>
    <w:lvl w:ilvl="0" w:tplc="531CB154">
      <w:start w:val="14"/>
      <w:numFmt w:val="decimal"/>
      <w:lvlText w:val="%1."/>
      <w:lvlJc w:val="left"/>
      <w:pPr>
        <w:ind w:left="6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3888DC2">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C6BEF148">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D8ACF0D8">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13FAC396">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C30091BC">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8536FDD8">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76ED8A8">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27460456">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DF337E1"/>
    <w:multiLevelType w:val="hybridMultilevel"/>
    <w:tmpl w:val="C504DEA0"/>
    <w:lvl w:ilvl="0" w:tplc="50CAB912">
      <w:start w:val="4"/>
      <w:numFmt w:val="decimal"/>
      <w:lvlText w:val="%1"/>
      <w:lvlJc w:val="left"/>
      <w:pPr>
        <w:ind w:left="351"/>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8AD0BB38">
      <w:start w:val="1"/>
      <w:numFmt w:val="lowerLetter"/>
      <w:lvlText w:val="%2"/>
      <w:lvlJc w:val="left"/>
      <w:pPr>
        <w:ind w:left="22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0A4A21C0">
      <w:start w:val="1"/>
      <w:numFmt w:val="lowerRoman"/>
      <w:lvlText w:val="%3"/>
      <w:lvlJc w:val="left"/>
      <w:pPr>
        <w:ind w:left="29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1DC2F916">
      <w:start w:val="1"/>
      <w:numFmt w:val="decimal"/>
      <w:lvlText w:val="%4"/>
      <w:lvlJc w:val="left"/>
      <w:pPr>
        <w:ind w:left="36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43987D40">
      <w:start w:val="1"/>
      <w:numFmt w:val="lowerLetter"/>
      <w:lvlText w:val="%5"/>
      <w:lvlJc w:val="left"/>
      <w:pPr>
        <w:ind w:left="437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9F90EDCE">
      <w:start w:val="1"/>
      <w:numFmt w:val="lowerRoman"/>
      <w:lvlText w:val="%6"/>
      <w:lvlJc w:val="left"/>
      <w:pPr>
        <w:ind w:left="509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A7F4AE2C">
      <w:start w:val="1"/>
      <w:numFmt w:val="decimal"/>
      <w:lvlText w:val="%7"/>
      <w:lvlJc w:val="left"/>
      <w:pPr>
        <w:ind w:left="58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79BA7582">
      <w:start w:val="1"/>
      <w:numFmt w:val="lowerLetter"/>
      <w:lvlText w:val="%8"/>
      <w:lvlJc w:val="left"/>
      <w:pPr>
        <w:ind w:left="65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6F78D184">
      <w:start w:val="1"/>
      <w:numFmt w:val="lowerRoman"/>
      <w:lvlText w:val="%9"/>
      <w:lvlJc w:val="left"/>
      <w:pPr>
        <w:ind w:left="72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16" w15:restartNumberingAfterBreak="0">
    <w:nsid w:val="1E0734CF"/>
    <w:multiLevelType w:val="hybridMultilevel"/>
    <w:tmpl w:val="610A177E"/>
    <w:lvl w:ilvl="0" w:tplc="8C4497DA">
      <w:start w:val="1"/>
      <w:numFmt w:val="bullet"/>
      <w:lvlText w:val="•"/>
      <w:lvlJc w:val="left"/>
      <w:pPr>
        <w:ind w:left="1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7E763C">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6BC703A">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660DDDC">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D821B4">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346527A">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4864ED6">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AAA3DCC">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49E6C80">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E0B4541"/>
    <w:multiLevelType w:val="hybridMultilevel"/>
    <w:tmpl w:val="06CC3622"/>
    <w:lvl w:ilvl="0" w:tplc="0E6A7BB8">
      <w:start w:val="9"/>
      <w:numFmt w:val="decimal"/>
      <w:lvlText w:val="%1."/>
      <w:lvlJc w:val="left"/>
      <w:pPr>
        <w:ind w:left="6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B9441438">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03705076">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47D414AE">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9922127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5EA8B1F4">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596AC19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0E89A74">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7D098F4">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F1B79F3"/>
    <w:multiLevelType w:val="hybridMultilevel"/>
    <w:tmpl w:val="7256D2CE"/>
    <w:lvl w:ilvl="0" w:tplc="D1287D4E">
      <w:start w:val="1"/>
      <w:numFmt w:val="bullet"/>
      <w:lvlText w:val="-"/>
      <w:lvlJc w:val="left"/>
      <w:pPr>
        <w:ind w:left="18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8D8EE">
      <w:start w:val="1"/>
      <w:numFmt w:val="bullet"/>
      <w:lvlText w:val="o"/>
      <w:lvlJc w:val="left"/>
      <w:pPr>
        <w:ind w:left="1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C8ED98">
      <w:start w:val="1"/>
      <w:numFmt w:val="bullet"/>
      <w:lvlText w:val="▪"/>
      <w:lvlJc w:val="left"/>
      <w:pPr>
        <w:ind w:left="2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E96D032">
      <w:start w:val="1"/>
      <w:numFmt w:val="bullet"/>
      <w:lvlText w:val="•"/>
      <w:lvlJc w:val="left"/>
      <w:pPr>
        <w:ind w:left="3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92D310">
      <w:start w:val="1"/>
      <w:numFmt w:val="bullet"/>
      <w:lvlText w:val="o"/>
      <w:lvlJc w:val="left"/>
      <w:pPr>
        <w:ind w:left="3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EA72AE">
      <w:start w:val="1"/>
      <w:numFmt w:val="bullet"/>
      <w:lvlText w:val="▪"/>
      <w:lvlJc w:val="left"/>
      <w:pPr>
        <w:ind w:left="4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AFC08">
      <w:start w:val="1"/>
      <w:numFmt w:val="bullet"/>
      <w:lvlText w:val="•"/>
      <w:lvlJc w:val="left"/>
      <w:pPr>
        <w:ind w:left="5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5E3C7C">
      <w:start w:val="1"/>
      <w:numFmt w:val="bullet"/>
      <w:lvlText w:val="o"/>
      <w:lvlJc w:val="left"/>
      <w:pPr>
        <w:ind w:left="5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D0C919E">
      <w:start w:val="1"/>
      <w:numFmt w:val="bullet"/>
      <w:lvlText w:val="▪"/>
      <w:lvlJc w:val="left"/>
      <w:pPr>
        <w:ind w:left="6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0092C63"/>
    <w:multiLevelType w:val="hybridMultilevel"/>
    <w:tmpl w:val="38B4B782"/>
    <w:lvl w:ilvl="0" w:tplc="A2F6253C">
      <w:start w:val="7"/>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AD4B1E2">
      <w:start w:val="1"/>
      <w:numFmt w:val="decimal"/>
      <w:lvlText w:val="%2"/>
      <w:lvlJc w:val="left"/>
      <w:pPr>
        <w:ind w:left="12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6889F6">
      <w:start w:val="1"/>
      <w:numFmt w:val="bullet"/>
      <w:lvlText w:val=""/>
      <w:lvlJc w:val="left"/>
      <w:pPr>
        <w:ind w:left="2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C4BCD4">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0CE1B8E">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36828EC">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EDE40DA">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6695D6">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DAAC954">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2247526"/>
    <w:multiLevelType w:val="hybridMultilevel"/>
    <w:tmpl w:val="EEC0C144"/>
    <w:lvl w:ilvl="0" w:tplc="C4D6C17C">
      <w:start w:val="2"/>
      <w:numFmt w:val="decimal"/>
      <w:lvlText w:val="%1"/>
      <w:lvlJc w:val="left"/>
      <w:pPr>
        <w:ind w:left="351"/>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2A38EE08">
      <w:start w:val="1"/>
      <w:numFmt w:val="lowerLetter"/>
      <w:lvlText w:val="%2"/>
      <w:lvlJc w:val="left"/>
      <w:pPr>
        <w:ind w:left="22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3CF85EBA">
      <w:start w:val="1"/>
      <w:numFmt w:val="lowerRoman"/>
      <w:lvlText w:val="%3"/>
      <w:lvlJc w:val="left"/>
      <w:pPr>
        <w:ind w:left="29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5CB63F0C">
      <w:start w:val="1"/>
      <w:numFmt w:val="decimal"/>
      <w:lvlText w:val="%4"/>
      <w:lvlJc w:val="left"/>
      <w:pPr>
        <w:ind w:left="36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360A940A">
      <w:start w:val="1"/>
      <w:numFmt w:val="lowerLetter"/>
      <w:lvlText w:val="%5"/>
      <w:lvlJc w:val="left"/>
      <w:pPr>
        <w:ind w:left="437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A9B896BA">
      <w:start w:val="1"/>
      <w:numFmt w:val="lowerRoman"/>
      <w:lvlText w:val="%6"/>
      <w:lvlJc w:val="left"/>
      <w:pPr>
        <w:ind w:left="509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F8BCF08C">
      <w:start w:val="1"/>
      <w:numFmt w:val="decimal"/>
      <w:lvlText w:val="%7"/>
      <w:lvlJc w:val="left"/>
      <w:pPr>
        <w:ind w:left="58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C8E0BFE6">
      <w:start w:val="1"/>
      <w:numFmt w:val="lowerLetter"/>
      <w:lvlText w:val="%8"/>
      <w:lvlJc w:val="left"/>
      <w:pPr>
        <w:ind w:left="65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511E5CD6">
      <w:start w:val="1"/>
      <w:numFmt w:val="lowerRoman"/>
      <w:lvlText w:val="%9"/>
      <w:lvlJc w:val="left"/>
      <w:pPr>
        <w:ind w:left="72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21" w15:restartNumberingAfterBreak="0">
    <w:nsid w:val="23E65F59"/>
    <w:multiLevelType w:val="hybridMultilevel"/>
    <w:tmpl w:val="5E58E858"/>
    <w:lvl w:ilvl="0" w:tplc="258E40B8">
      <w:start w:val="1"/>
      <w:numFmt w:val="bullet"/>
      <w:lvlText w:val="●"/>
      <w:lvlJc w:val="left"/>
      <w:pPr>
        <w:ind w:left="2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48500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3C46A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08AA1D2">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930D58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AC61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06EF4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A0FB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428194">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2E673B"/>
    <w:multiLevelType w:val="hybridMultilevel"/>
    <w:tmpl w:val="19BEE9D0"/>
    <w:lvl w:ilvl="0" w:tplc="93E0A060">
      <w:start w:val="1"/>
      <w:numFmt w:val="lowerLetter"/>
      <w:lvlText w:val="%1)"/>
      <w:lvlJc w:val="left"/>
      <w:pPr>
        <w:ind w:left="10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30AC9D42">
      <w:start w:val="1"/>
      <w:numFmt w:val="lowerLetter"/>
      <w:lvlText w:val="%2"/>
      <w:lvlJc w:val="left"/>
      <w:pPr>
        <w:ind w:left="15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CBA8CB6">
      <w:start w:val="1"/>
      <w:numFmt w:val="lowerRoman"/>
      <w:lvlText w:val="%3"/>
      <w:lvlJc w:val="left"/>
      <w:pPr>
        <w:ind w:left="22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4562248">
      <w:start w:val="1"/>
      <w:numFmt w:val="decimal"/>
      <w:lvlText w:val="%4"/>
      <w:lvlJc w:val="left"/>
      <w:pPr>
        <w:ind w:left="29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C5C05F4">
      <w:start w:val="1"/>
      <w:numFmt w:val="lowerLetter"/>
      <w:lvlText w:val="%5"/>
      <w:lvlJc w:val="left"/>
      <w:pPr>
        <w:ind w:left="371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F628A48">
      <w:start w:val="1"/>
      <w:numFmt w:val="lowerRoman"/>
      <w:lvlText w:val="%6"/>
      <w:lvlJc w:val="left"/>
      <w:pPr>
        <w:ind w:left="443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A080486">
      <w:start w:val="1"/>
      <w:numFmt w:val="decimal"/>
      <w:lvlText w:val="%7"/>
      <w:lvlJc w:val="left"/>
      <w:pPr>
        <w:ind w:left="515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D988D90">
      <w:start w:val="1"/>
      <w:numFmt w:val="lowerLetter"/>
      <w:lvlText w:val="%8"/>
      <w:lvlJc w:val="left"/>
      <w:pPr>
        <w:ind w:left="587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1789EA8">
      <w:start w:val="1"/>
      <w:numFmt w:val="lowerRoman"/>
      <w:lvlText w:val="%9"/>
      <w:lvlJc w:val="left"/>
      <w:pPr>
        <w:ind w:left="659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26AD01F4"/>
    <w:multiLevelType w:val="hybridMultilevel"/>
    <w:tmpl w:val="5EBEF95C"/>
    <w:lvl w:ilvl="0" w:tplc="E6FCDB00">
      <w:start w:val="2"/>
      <w:numFmt w:val="decimal"/>
      <w:lvlText w:val="%1"/>
      <w:lvlJc w:val="left"/>
      <w:pPr>
        <w:ind w:left="351"/>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1" w:tplc="1612F1F6">
      <w:start w:val="1"/>
      <w:numFmt w:val="lowerLetter"/>
      <w:lvlText w:val="%2"/>
      <w:lvlJc w:val="left"/>
      <w:pPr>
        <w:ind w:left="22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2" w:tplc="1E82D57C">
      <w:start w:val="1"/>
      <w:numFmt w:val="lowerRoman"/>
      <w:lvlText w:val="%3"/>
      <w:lvlJc w:val="left"/>
      <w:pPr>
        <w:ind w:left="29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3" w:tplc="944EE40C">
      <w:start w:val="1"/>
      <w:numFmt w:val="decimal"/>
      <w:lvlText w:val="%4"/>
      <w:lvlJc w:val="left"/>
      <w:pPr>
        <w:ind w:left="36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4" w:tplc="4768D6C0">
      <w:start w:val="1"/>
      <w:numFmt w:val="lowerLetter"/>
      <w:lvlText w:val="%5"/>
      <w:lvlJc w:val="left"/>
      <w:pPr>
        <w:ind w:left="437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5" w:tplc="20688272">
      <w:start w:val="1"/>
      <w:numFmt w:val="lowerRoman"/>
      <w:lvlText w:val="%6"/>
      <w:lvlJc w:val="left"/>
      <w:pPr>
        <w:ind w:left="509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6" w:tplc="B2CCDF1E">
      <w:start w:val="1"/>
      <w:numFmt w:val="decimal"/>
      <w:lvlText w:val="%7"/>
      <w:lvlJc w:val="left"/>
      <w:pPr>
        <w:ind w:left="581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7" w:tplc="24DC91C0">
      <w:start w:val="1"/>
      <w:numFmt w:val="lowerLetter"/>
      <w:lvlText w:val="%8"/>
      <w:lvlJc w:val="left"/>
      <w:pPr>
        <w:ind w:left="653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lvl w:ilvl="8" w:tplc="DCAC684E">
      <w:start w:val="1"/>
      <w:numFmt w:val="lowerRoman"/>
      <w:lvlText w:val="%9"/>
      <w:lvlJc w:val="left"/>
      <w:pPr>
        <w:ind w:left="7253"/>
      </w:pPr>
      <w:rPr>
        <w:rFonts w:ascii="Times New Roman" w:eastAsia="Times New Roman" w:hAnsi="Times New Roman" w:cs="Times New Roman"/>
        <w:b/>
        <w:bCs/>
        <w:i w:val="0"/>
        <w:strike w:val="0"/>
        <w:dstrike w:val="0"/>
        <w:color w:val="000000"/>
        <w:sz w:val="25"/>
        <w:szCs w:val="25"/>
        <w:u w:val="none" w:color="000000"/>
        <w:bdr w:val="none" w:sz="0" w:space="0" w:color="auto"/>
        <w:shd w:val="clear" w:color="auto" w:fill="auto"/>
        <w:vertAlign w:val="baseline"/>
      </w:rPr>
    </w:lvl>
  </w:abstractNum>
  <w:abstractNum w:abstractNumId="24" w15:restartNumberingAfterBreak="0">
    <w:nsid w:val="26B53978"/>
    <w:multiLevelType w:val="hybridMultilevel"/>
    <w:tmpl w:val="E2FED064"/>
    <w:lvl w:ilvl="0" w:tplc="019889FC">
      <w:start w:val="1"/>
      <w:numFmt w:val="decimal"/>
      <w:lvlText w:val="%1."/>
      <w:lvlJc w:val="left"/>
      <w:pPr>
        <w:ind w:left="10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474F032">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F2CA9C2">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7DC9674">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8F6B88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D3E673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EAC4D70">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89A1728">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C524FB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A4E30C3"/>
    <w:multiLevelType w:val="hybridMultilevel"/>
    <w:tmpl w:val="AF0CF4A6"/>
    <w:lvl w:ilvl="0" w:tplc="49CA38E6">
      <w:start w:val="5"/>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E08C5AC">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E10A2D2">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812D858">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08C81C">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436124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C00BE0">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3C9092">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BA543A">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2BB7E53"/>
    <w:multiLevelType w:val="hybridMultilevel"/>
    <w:tmpl w:val="FF482AD2"/>
    <w:lvl w:ilvl="0" w:tplc="1B168568">
      <w:start w:val="3"/>
      <w:numFmt w:val="lowerLetter"/>
      <w:lvlText w:val="%1)"/>
      <w:lvlJc w:val="left"/>
      <w:pPr>
        <w:ind w:left="205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FC0A2D4">
      <w:start w:val="1"/>
      <w:numFmt w:val="lowerLetter"/>
      <w:lvlText w:val="%2"/>
      <w:lvlJc w:val="left"/>
      <w:pPr>
        <w:ind w:left="12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F64C95E">
      <w:start w:val="1"/>
      <w:numFmt w:val="lowerRoman"/>
      <w:lvlText w:val="%3"/>
      <w:lvlJc w:val="left"/>
      <w:pPr>
        <w:ind w:left="19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60A63C8">
      <w:start w:val="1"/>
      <w:numFmt w:val="decimal"/>
      <w:lvlText w:val="%4"/>
      <w:lvlJc w:val="left"/>
      <w:pPr>
        <w:ind w:left="26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A32F896">
      <w:start w:val="1"/>
      <w:numFmt w:val="lowerLetter"/>
      <w:lvlText w:val="%5"/>
      <w:lvlJc w:val="left"/>
      <w:pPr>
        <w:ind w:left="338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0D8171C">
      <w:start w:val="1"/>
      <w:numFmt w:val="lowerRoman"/>
      <w:lvlText w:val="%6"/>
      <w:lvlJc w:val="left"/>
      <w:pPr>
        <w:ind w:left="410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79061A6">
      <w:start w:val="1"/>
      <w:numFmt w:val="decimal"/>
      <w:lvlText w:val="%7"/>
      <w:lvlJc w:val="left"/>
      <w:pPr>
        <w:ind w:left="482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5D8D1EE">
      <w:start w:val="1"/>
      <w:numFmt w:val="lowerLetter"/>
      <w:lvlText w:val="%8"/>
      <w:lvlJc w:val="left"/>
      <w:pPr>
        <w:ind w:left="554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5AC3FFA">
      <w:start w:val="1"/>
      <w:numFmt w:val="lowerRoman"/>
      <w:lvlText w:val="%9"/>
      <w:lvlJc w:val="left"/>
      <w:pPr>
        <w:ind w:left="6264"/>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33AE4C73"/>
    <w:multiLevelType w:val="multilevel"/>
    <w:tmpl w:val="4FC245D2"/>
    <w:lvl w:ilvl="0">
      <w:start w:val="4"/>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2"/>
      <w:numFmt w:val="decimal"/>
      <w:lvlText w:val="%1.%2"/>
      <w:lvlJc w:val="left"/>
      <w:pPr>
        <w:ind w:left="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2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2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9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65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37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09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8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28" w15:restartNumberingAfterBreak="0">
    <w:nsid w:val="35FB1548"/>
    <w:multiLevelType w:val="hybridMultilevel"/>
    <w:tmpl w:val="20F00730"/>
    <w:lvl w:ilvl="0" w:tplc="3EEC4382">
      <w:start w:val="3"/>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C68714">
      <w:start w:val="1"/>
      <w:numFmt w:val="decimal"/>
      <w:lvlText w:val="%2"/>
      <w:lvlJc w:val="left"/>
      <w:pPr>
        <w:ind w:left="12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C363EE2">
      <w:start w:val="1"/>
      <w:numFmt w:val="bullet"/>
      <w:lvlText w:val=""/>
      <w:lvlJc w:val="left"/>
      <w:pPr>
        <w:ind w:left="2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6E776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340FBC2">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E32DAD2">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BE3FFC">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0AECFE">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8065448">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93D2518"/>
    <w:multiLevelType w:val="hybridMultilevel"/>
    <w:tmpl w:val="992470C0"/>
    <w:lvl w:ilvl="0" w:tplc="0B484B30">
      <w:start w:val="1"/>
      <w:numFmt w:val="lowerLetter"/>
      <w:lvlText w:val="%1)"/>
      <w:lvlJc w:val="left"/>
      <w:pPr>
        <w:ind w:left="26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96C934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3E69B6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A88E7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80806A8">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0F08A5E">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ED20F3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4487594">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F6312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E8E7C96"/>
    <w:multiLevelType w:val="hybridMultilevel"/>
    <w:tmpl w:val="B24CB32C"/>
    <w:lvl w:ilvl="0" w:tplc="30348714">
      <w:start w:val="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9D4FF22">
      <w:start w:val="1"/>
      <w:numFmt w:val="decimal"/>
      <w:lvlText w:val="%2"/>
      <w:lvlJc w:val="left"/>
      <w:pPr>
        <w:ind w:left="12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4EA48E">
      <w:start w:val="1"/>
      <w:numFmt w:val="bullet"/>
      <w:lvlText w:val=""/>
      <w:lvlJc w:val="left"/>
      <w:pPr>
        <w:ind w:left="2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A24DE8">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DA89242">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0A1CA8">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028A40">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762FB34">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D0E8D5A">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1EC4D51"/>
    <w:multiLevelType w:val="hybridMultilevel"/>
    <w:tmpl w:val="E76239BC"/>
    <w:lvl w:ilvl="0" w:tplc="5D0039E4">
      <w:start w:val="1"/>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AD2B2BA">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A80E46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370065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C2BCE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14A76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41E122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842015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0DA784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432074A"/>
    <w:multiLevelType w:val="hybridMultilevel"/>
    <w:tmpl w:val="8780A40E"/>
    <w:lvl w:ilvl="0" w:tplc="2BC23FA0">
      <w:start w:val="1"/>
      <w:numFmt w:val="decimal"/>
      <w:lvlText w:val="%1."/>
      <w:lvlJc w:val="left"/>
      <w:pPr>
        <w:ind w:left="10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EAC8A0">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E8DF8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96C9A6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53022E6">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928648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42AB1B2">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098DAD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EE69762">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4552EB2"/>
    <w:multiLevelType w:val="hybridMultilevel"/>
    <w:tmpl w:val="205CB670"/>
    <w:lvl w:ilvl="0" w:tplc="81DC3A94">
      <w:start w:val="1"/>
      <w:numFmt w:val="lowerLetter"/>
      <w:lvlText w:val="%1."/>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9CE638">
      <w:start w:val="1"/>
      <w:numFmt w:val="bullet"/>
      <w:lvlText w:val="•"/>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14DC9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F8FE1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E6F03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9E700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C4CF1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A2045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CC766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363716"/>
    <w:multiLevelType w:val="hybridMultilevel"/>
    <w:tmpl w:val="EB8AA238"/>
    <w:lvl w:ilvl="0" w:tplc="B3B6E616">
      <w:start w:val="1"/>
      <w:numFmt w:val="lowerLetter"/>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55CBA52">
      <w:start w:val="1"/>
      <w:numFmt w:val="bullet"/>
      <w:lvlText w:val="•"/>
      <w:lvlJc w:val="left"/>
      <w:pPr>
        <w:ind w:left="10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1F0AE10">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1A81B4C">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9126AAC">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F0D1C8">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740B6A">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6849FA">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5324FC8">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A00267E"/>
    <w:multiLevelType w:val="hybridMultilevel"/>
    <w:tmpl w:val="BA6A06C8"/>
    <w:lvl w:ilvl="0" w:tplc="66C2BDC4">
      <w:start w:val="16"/>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C6727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FC8C1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A882E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898B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E4466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C2389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94BAF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EA109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AB9665A"/>
    <w:multiLevelType w:val="hybridMultilevel"/>
    <w:tmpl w:val="D31084CA"/>
    <w:lvl w:ilvl="0" w:tplc="D3EA4EDA">
      <w:start w:val="1"/>
      <w:numFmt w:val="decimal"/>
      <w:lvlText w:val="%1."/>
      <w:lvlJc w:val="left"/>
      <w:pPr>
        <w:ind w:left="15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BB44410">
      <w:start w:val="1"/>
      <w:numFmt w:val="lowerLetter"/>
      <w:lvlText w:val="%2)"/>
      <w:lvlJc w:val="left"/>
      <w:pPr>
        <w:ind w:left="17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DACF7A4">
      <w:start w:val="1"/>
      <w:numFmt w:val="lowerRoman"/>
      <w:lvlText w:val="%3"/>
      <w:lvlJc w:val="left"/>
      <w:pPr>
        <w:ind w:left="15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8503C7E">
      <w:start w:val="1"/>
      <w:numFmt w:val="decimal"/>
      <w:lvlText w:val="%4"/>
      <w:lvlJc w:val="left"/>
      <w:pPr>
        <w:ind w:left="22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C38B450">
      <w:start w:val="1"/>
      <w:numFmt w:val="lowerLetter"/>
      <w:lvlText w:val="%5"/>
      <w:lvlJc w:val="left"/>
      <w:pPr>
        <w:ind w:left="301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EAC9376">
      <w:start w:val="1"/>
      <w:numFmt w:val="lowerRoman"/>
      <w:lvlText w:val="%6"/>
      <w:lvlJc w:val="left"/>
      <w:pPr>
        <w:ind w:left="373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558F6FE">
      <w:start w:val="1"/>
      <w:numFmt w:val="decimal"/>
      <w:lvlText w:val="%7"/>
      <w:lvlJc w:val="left"/>
      <w:pPr>
        <w:ind w:left="445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4B2EC2E">
      <w:start w:val="1"/>
      <w:numFmt w:val="lowerLetter"/>
      <w:lvlText w:val="%8"/>
      <w:lvlJc w:val="left"/>
      <w:pPr>
        <w:ind w:left="517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364794C">
      <w:start w:val="1"/>
      <w:numFmt w:val="lowerRoman"/>
      <w:lvlText w:val="%9"/>
      <w:lvlJc w:val="left"/>
      <w:pPr>
        <w:ind w:left="589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37" w15:restartNumberingAfterBreak="0">
    <w:nsid w:val="4C046ED4"/>
    <w:multiLevelType w:val="hybridMultilevel"/>
    <w:tmpl w:val="3AEA7F68"/>
    <w:lvl w:ilvl="0" w:tplc="423C4D42">
      <w:start w:val="9"/>
      <w:numFmt w:val="decimal"/>
      <w:lvlText w:val="%1."/>
      <w:lvlJc w:val="left"/>
      <w:pPr>
        <w:ind w:left="6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30DE3B1C">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FA8EAE24">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45A64AAC">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26086F9A">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F264791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EA985290">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EAC062D0">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64905EF2">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CDC6915"/>
    <w:multiLevelType w:val="hybridMultilevel"/>
    <w:tmpl w:val="46E8C2B0"/>
    <w:lvl w:ilvl="0" w:tplc="8834BFAA">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65A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DE829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F63A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EE35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4253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1822C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E03C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13450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D6E3724"/>
    <w:multiLevelType w:val="hybridMultilevel"/>
    <w:tmpl w:val="5A6EB5B4"/>
    <w:lvl w:ilvl="0" w:tplc="72162932">
      <w:start w:val="1"/>
      <w:numFmt w:val="lowerLetter"/>
      <w:lvlText w:val="%1)"/>
      <w:lvlJc w:val="left"/>
      <w:pPr>
        <w:ind w:left="2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6DC6FC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6AA1AD0">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F440750">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48672C">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AC66102">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1003AF2">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5CEC98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C7C6D9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F1D52C4"/>
    <w:multiLevelType w:val="hybridMultilevel"/>
    <w:tmpl w:val="BC8604EC"/>
    <w:lvl w:ilvl="0" w:tplc="0E3C5466">
      <w:start w:val="4"/>
      <w:numFmt w:val="decimal"/>
      <w:lvlText w:val="%1."/>
      <w:lvlJc w:val="left"/>
      <w:pPr>
        <w:ind w:left="16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C42A968">
      <w:start w:val="1"/>
      <w:numFmt w:val="lowerLetter"/>
      <w:lvlText w:val="%2"/>
      <w:lvlJc w:val="left"/>
      <w:pPr>
        <w:ind w:left="13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F68FFF2">
      <w:start w:val="1"/>
      <w:numFmt w:val="lowerRoman"/>
      <w:lvlText w:val="%3"/>
      <w:lvlJc w:val="left"/>
      <w:pPr>
        <w:ind w:left="20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6B342444">
      <w:start w:val="1"/>
      <w:numFmt w:val="decimal"/>
      <w:lvlText w:val="%4"/>
      <w:lvlJc w:val="left"/>
      <w:pPr>
        <w:ind w:left="28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63CC7EA">
      <w:start w:val="1"/>
      <w:numFmt w:val="lowerLetter"/>
      <w:lvlText w:val="%5"/>
      <w:lvlJc w:val="left"/>
      <w:pPr>
        <w:ind w:left="35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D389E1E">
      <w:start w:val="1"/>
      <w:numFmt w:val="lowerRoman"/>
      <w:lvlText w:val="%6"/>
      <w:lvlJc w:val="left"/>
      <w:pPr>
        <w:ind w:left="42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A34CFF8">
      <w:start w:val="1"/>
      <w:numFmt w:val="decimal"/>
      <w:lvlText w:val="%7"/>
      <w:lvlJc w:val="left"/>
      <w:pPr>
        <w:ind w:left="49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8DE75DC">
      <w:start w:val="1"/>
      <w:numFmt w:val="lowerLetter"/>
      <w:lvlText w:val="%8"/>
      <w:lvlJc w:val="left"/>
      <w:pPr>
        <w:ind w:left="56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17EF7F4">
      <w:start w:val="1"/>
      <w:numFmt w:val="lowerRoman"/>
      <w:lvlText w:val="%9"/>
      <w:lvlJc w:val="left"/>
      <w:pPr>
        <w:ind w:left="64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1" w15:restartNumberingAfterBreak="0">
    <w:nsid w:val="4FB1123F"/>
    <w:multiLevelType w:val="hybridMultilevel"/>
    <w:tmpl w:val="66C6513C"/>
    <w:lvl w:ilvl="0" w:tplc="D2909D7E">
      <w:start w:val="1"/>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F8C3F8">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A5AB222">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C0D700">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B870DE">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45A3C">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929892">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CCA6C4">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4392C">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FCD3C68"/>
    <w:multiLevelType w:val="hybridMultilevel"/>
    <w:tmpl w:val="610A2536"/>
    <w:lvl w:ilvl="0" w:tplc="E3B66FDE">
      <w:start w:val="1"/>
      <w:numFmt w:val="bullet"/>
      <w:lvlText w:val="•"/>
      <w:lvlJc w:val="left"/>
      <w:pPr>
        <w:ind w:left="1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02D9B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5BE703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061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45B1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D64C4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FA53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2C54E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08C22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1A448AC"/>
    <w:multiLevelType w:val="hybridMultilevel"/>
    <w:tmpl w:val="425C3A80"/>
    <w:lvl w:ilvl="0" w:tplc="C92E7832">
      <w:start w:val="1"/>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60BFC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3584BE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0440CE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40151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7F20FF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768B3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26593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9ED2C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2321623"/>
    <w:multiLevelType w:val="hybridMultilevel"/>
    <w:tmpl w:val="E2CE7C60"/>
    <w:lvl w:ilvl="0" w:tplc="EB0E156E">
      <w:start w:val="1"/>
      <w:numFmt w:val="lowerLetter"/>
      <w:lvlText w:val="%1."/>
      <w:lvlJc w:val="left"/>
      <w:pPr>
        <w:ind w:left="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0A21DE">
      <w:start w:val="1"/>
      <w:numFmt w:val="bullet"/>
      <w:lvlText w:val="•"/>
      <w:lvlJc w:val="left"/>
      <w:pPr>
        <w:ind w:left="10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A3AC95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EAA6A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D65E5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B837A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7F4849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64D58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CC667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3D42C00"/>
    <w:multiLevelType w:val="hybridMultilevel"/>
    <w:tmpl w:val="5B786B64"/>
    <w:lvl w:ilvl="0" w:tplc="45067162">
      <w:start w:val="1"/>
      <w:numFmt w:val="decimal"/>
      <w:lvlText w:val="%1."/>
      <w:lvlJc w:val="left"/>
      <w:pPr>
        <w:ind w:left="10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4658DC">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004187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8428408">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7BA5DF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4FCA20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A22CCE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226F92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838ABFE">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46278D9"/>
    <w:multiLevelType w:val="hybridMultilevel"/>
    <w:tmpl w:val="C436D8EC"/>
    <w:lvl w:ilvl="0" w:tplc="619AF06E">
      <w:start w:val="1"/>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90B4A0">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8CA7ED2">
      <w:start w:val="1"/>
      <w:numFmt w:val="lowerRoman"/>
      <w:lvlText w:val="%3"/>
      <w:lvlJc w:val="left"/>
      <w:pPr>
        <w:ind w:left="19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B2BA7E">
      <w:start w:val="1"/>
      <w:numFmt w:val="decimal"/>
      <w:lvlText w:val="%4"/>
      <w:lvlJc w:val="left"/>
      <w:pPr>
        <w:ind w:left="26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6D672CA">
      <w:start w:val="1"/>
      <w:numFmt w:val="lowerLetter"/>
      <w:lvlText w:val="%5"/>
      <w:lvlJc w:val="left"/>
      <w:pPr>
        <w:ind w:left="338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6F8A8E2">
      <w:start w:val="1"/>
      <w:numFmt w:val="lowerRoman"/>
      <w:lvlText w:val="%6"/>
      <w:lvlJc w:val="left"/>
      <w:pPr>
        <w:ind w:left="410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414F044">
      <w:start w:val="1"/>
      <w:numFmt w:val="decimal"/>
      <w:lvlText w:val="%7"/>
      <w:lvlJc w:val="left"/>
      <w:pPr>
        <w:ind w:left="482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8107120">
      <w:start w:val="1"/>
      <w:numFmt w:val="lowerLetter"/>
      <w:lvlText w:val="%8"/>
      <w:lvlJc w:val="left"/>
      <w:pPr>
        <w:ind w:left="554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3D2D226">
      <w:start w:val="1"/>
      <w:numFmt w:val="lowerRoman"/>
      <w:lvlText w:val="%9"/>
      <w:lvlJc w:val="left"/>
      <w:pPr>
        <w:ind w:left="62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5BC428D"/>
    <w:multiLevelType w:val="hybridMultilevel"/>
    <w:tmpl w:val="989C3034"/>
    <w:lvl w:ilvl="0" w:tplc="9BC2EEE4">
      <w:start w:val="5"/>
      <w:numFmt w:val="lowerLetter"/>
      <w:lvlText w:val="%1)"/>
      <w:lvlJc w:val="left"/>
      <w:pPr>
        <w:ind w:left="3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782EBC8">
      <w:start w:val="1"/>
      <w:numFmt w:val="lowerLetter"/>
      <w:lvlText w:val="%2"/>
      <w:lvlJc w:val="left"/>
      <w:pPr>
        <w:ind w:left="16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87CDFE4">
      <w:start w:val="1"/>
      <w:numFmt w:val="lowerRoman"/>
      <w:lvlText w:val="%3"/>
      <w:lvlJc w:val="left"/>
      <w:pPr>
        <w:ind w:left="23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9427042">
      <w:start w:val="1"/>
      <w:numFmt w:val="decimal"/>
      <w:lvlText w:val="%4"/>
      <w:lvlJc w:val="left"/>
      <w:pPr>
        <w:ind w:left="30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3D8D19E">
      <w:start w:val="1"/>
      <w:numFmt w:val="lowerLetter"/>
      <w:lvlText w:val="%5"/>
      <w:lvlJc w:val="left"/>
      <w:pPr>
        <w:ind w:left="377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39CC9BA8">
      <w:start w:val="1"/>
      <w:numFmt w:val="lowerRoman"/>
      <w:lvlText w:val="%6"/>
      <w:lvlJc w:val="left"/>
      <w:pPr>
        <w:ind w:left="44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FAC91AA">
      <w:start w:val="1"/>
      <w:numFmt w:val="decimal"/>
      <w:lvlText w:val="%7"/>
      <w:lvlJc w:val="left"/>
      <w:pPr>
        <w:ind w:left="521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D0077BA">
      <w:start w:val="1"/>
      <w:numFmt w:val="lowerLetter"/>
      <w:lvlText w:val="%8"/>
      <w:lvlJc w:val="left"/>
      <w:pPr>
        <w:ind w:left="593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70E5B52">
      <w:start w:val="1"/>
      <w:numFmt w:val="lowerRoman"/>
      <w:lvlText w:val="%9"/>
      <w:lvlJc w:val="left"/>
      <w:pPr>
        <w:ind w:left="665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8" w15:restartNumberingAfterBreak="0">
    <w:nsid w:val="578D014C"/>
    <w:multiLevelType w:val="hybridMultilevel"/>
    <w:tmpl w:val="E4DA41C2"/>
    <w:lvl w:ilvl="0" w:tplc="0A34C2CA">
      <w:start w:val="3"/>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CF25F4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274B9B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F9C460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CCC2B9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D07E0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9A499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B0ABA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84857C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7C31F2B"/>
    <w:multiLevelType w:val="hybridMultilevel"/>
    <w:tmpl w:val="D638B2C0"/>
    <w:lvl w:ilvl="0" w:tplc="278478F6">
      <w:start w:val="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C52BCB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A22D45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B64638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8EF6C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496D23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9469D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800986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B10B9B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CE3F12"/>
    <w:multiLevelType w:val="hybridMultilevel"/>
    <w:tmpl w:val="A8B6BC3C"/>
    <w:lvl w:ilvl="0" w:tplc="F4167B7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5C8DE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AA0D3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D02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0649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5218D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C58829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B4AFE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DC59B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8D3713C"/>
    <w:multiLevelType w:val="hybridMultilevel"/>
    <w:tmpl w:val="DBB2C136"/>
    <w:lvl w:ilvl="0" w:tplc="C352A194">
      <w:start w:val="1"/>
      <w:numFmt w:val="bullet"/>
      <w:lvlText w:val="●"/>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6E0DC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D76F63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314BC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2B44FB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B2D60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7E27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BEACC6">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64E174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99200BE"/>
    <w:multiLevelType w:val="hybridMultilevel"/>
    <w:tmpl w:val="6C5EC492"/>
    <w:lvl w:ilvl="0" w:tplc="A0A8DF1C">
      <w:start w:val="1"/>
      <w:numFmt w:val="decimal"/>
      <w:lvlText w:val="%1."/>
      <w:lvlJc w:val="left"/>
      <w:pPr>
        <w:ind w:left="161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BB06E56">
      <w:start w:val="1"/>
      <w:numFmt w:val="lowerLetter"/>
      <w:lvlText w:val="%2"/>
      <w:lvlJc w:val="left"/>
      <w:pPr>
        <w:ind w:left="13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4F8D2BA">
      <w:start w:val="1"/>
      <w:numFmt w:val="lowerRoman"/>
      <w:lvlText w:val="%3"/>
      <w:lvlJc w:val="left"/>
      <w:pPr>
        <w:ind w:left="20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3FC7E2C">
      <w:start w:val="1"/>
      <w:numFmt w:val="decimal"/>
      <w:lvlText w:val="%4"/>
      <w:lvlJc w:val="left"/>
      <w:pPr>
        <w:ind w:left="28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1EE682E">
      <w:start w:val="1"/>
      <w:numFmt w:val="lowerLetter"/>
      <w:lvlText w:val="%5"/>
      <w:lvlJc w:val="left"/>
      <w:pPr>
        <w:ind w:left="35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ED8B16A">
      <w:start w:val="1"/>
      <w:numFmt w:val="lowerRoman"/>
      <w:lvlText w:val="%6"/>
      <w:lvlJc w:val="left"/>
      <w:pPr>
        <w:ind w:left="42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2444D86">
      <w:start w:val="1"/>
      <w:numFmt w:val="decimal"/>
      <w:lvlText w:val="%7"/>
      <w:lvlJc w:val="left"/>
      <w:pPr>
        <w:ind w:left="49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FAEDBE8">
      <w:start w:val="1"/>
      <w:numFmt w:val="lowerLetter"/>
      <w:lvlText w:val="%8"/>
      <w:lvlJc w:val="left"/>
      <w:pPr>
        <w:ind w:left="56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07AE234C">
      <w:start w:val="1"/>
      <w:numFmt w:val="lowerRoman"/>
      <w:lvlText w:val="%9"/>
      <w:lvlJc w:val="left"/>
      <w:pPr>
        <w:ind w:left="64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3" w15:restartNumberingAfterBreak="0">
    <w:nsid w:val="59DB645C"/>
    <w:multiLevelType w:val="hybridMultilevel"/>
    <w:tmpl w:val="B094B1FE"/>
    <w:lvl w:ilvl="0" w:tplc="FDE4CA6E">
      <w:start w:val="1"/>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DB29D88">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2E38AE">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4EBDC">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1ACC04">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D2210E">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2E5BC4">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ECE5F5E">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BACB052">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C9518D7"/>
    <w:multiLevelType w:val="hybridMultilevel"/>
    <w:tmpl w:val="4B1CCADE"/>
    <w:lvl w:ilvl="0" w:tplc="5290DD82">
      <w:start w:val="1"/>
      <w:numFmt w:val="bullet"/>
      <w:lvlText w:val="●"/>
      <w:lvlJc w:val="left"/>
      <w:pPr>
        <w:ind w:left="2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72E48A">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12357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CE6F3E">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A8932E">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04E2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58E7A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58C5A0">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367C58">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D7D5C6C"/>
    <w:multiLevelType w:val="hybridMultilevel"/>
    <w:tmpl w:val="B562F0E0"/>
    <w:lvl w:ilvl="0" w:tplc="776E275C">
      <w:start w:val="5"/>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400F5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B8FFD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144D1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034C49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58E112">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DC7BD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FE26D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DC101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DE86216"/>
    <w:multiLevelType w:val="hybridMultilevel"/>
    <w:tmpl w:val="3E7A5418"/>
    <w:lvl w:ilvl="0" w:tplc="82E6442C">
      <w:start w:val="1"/>
      <w:numFmt w:val="lowerLetter"/>
      <w:lvlText w:val="%1."/>
      <w:lvlJc w:val="left"/>
      <w:pPr>
        <w:ind w:left="3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278B1F6">
      <w:start w:val="1"/>
      <w:numFmt w:val="bullet"/>
      <w:lvlText w:val="•"/>
      <w:lvlJc w:val="left"/>
      <w:pPr>
        <w:ind w:left="101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9F6EFD2">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3B05A8E">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E62BEE">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587A9A">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7102D56">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60084A">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270EF5E">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E913A32"/>
    <w:multiLevelType w:val="hybridMultilevel"/>
    <w:tmpl w:val="BD340E66"/>
    <w:lvl w:ilvl="0" w:tplc="9F921494">
      <w:start w:val="1"/>
      <w:numFmt w:val="bullet"/>
      <w:lvlText w:val="●"/>
      <w:lvlJc w:val="left"/>
      <w:pPr>
        <w:ind w:left="2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CAA9AC">
      <w:start w:val="1"/>
      <w:numFmt w:val="bullet"/>
      <w:lvlText w:val="o"/>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10FE2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24131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7EAE6AE">
      <w:start w:val="1"/>
      <w:numFmt w:val="bullet"/>
      <w:lvlText w:val="o"/>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2C69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222F2A">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F4848A">
      <w:start w:val="1"/>
      <w:numFmt w:val="bullet"/>
      <w:lvlText w:val="o"/>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088FEC0">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FEC3404"/>
    <w:multiLevelType w:val="hybridMultilevel"/>
    <w:tmpl w:val="51AC8A38"/>
    <w:lvl w:ilvl="0" w:tplc="2556C578">
      <w:start w:val="5"/>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4B2EB98">
      <w:start w:val="1"/>
      <w:numFmt w:val="decimal"/>
      <w:lvlText w:val="%2"/>
      <w:lvlJc w:val="left"/>
      <w:pPr>
        <w:ind w:left="12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0BA2342">
      <w:start w:val="1"/>
      <w:numFmt w:val="bullet"/>
      <w:lvlText w:val=""/>
      <w:lvlJc w:val="left"/>
      <w:pPr>
        <w:ind w:left="2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DCE5C72">
      <w:start w:val="1"/>
      <w:numFmt w:val="bullet"/>
      <w:lvlText w:val="•"/>
      <w:lvlJc w:val="left"/>
      <w:pPr>
        <w:ind w:left="2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02A468">
      <w:start w:val="1"/>
      <w:numFmt w:val="bullet"/>
      <w:lvlText w:val="o"/>
      <w:lvlJc w:val="left"/>
      <w:pPr>
        <w:ind w:left="3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238DAA8">
      <w:start w:val="1"/>
      <w:numFmt w:val="bullet"/>
      <w:lvlText w:val="▪"/>
      <w:lvlJc w:val="left"/>
      <w:pPr>
        <w:ind w:left="4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A42E7A">
      <w:start w:val="1"/>
      <w:numFmt w:val="bullet"/>
      <w:lvlText w:val="•"/>
      <w:lvlJc w:val="left"/>
      <w:pPr>
        <w:ind w:left="4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8E821C">
      <w:start w:val="1"/>
      <w:numFmt w:val="bullet"/>
      <w:lvlText w:val="o"/>
      <w:lvlJc w:val="left"/>
      <w:pPr>
        <w:ind w:left="5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B68DA98">
      <w:start w:val="1"/>
      <w:numFmt w:val="bullet"/>
      <w:lvlText w:val="▪"/>
      <w:lvlJc w:val="left"/>
      <w:pPr>
        <w:ind w:left="63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1D87586"/>
    <w:multiLevelType w:val="hybridMultilevel"/>
    <w:tmpl w:val="BE76466E"/>
    <w:lvl w:ilvl="0" w:tplc="7ABE685C">
      <w:start w:val="5"/>
      <w:numFmt w:val="decimal"/>
      <w:lvlText w:val="%1."/>
      <w:lvlJc w:val="left"/>
      <w:pPr>
        <w:ind w:left="17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520232">
      <w:start w:val="1"/>
      <w:numFmt w:val="lowerLetter"/>
      <w:lvlText w:val="%2"/>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CA29486">
      <w:start w:val="1"/>
      <w:numFmt w:val="lowerRoman"/>
      <w:lvlText w:val="%3"/>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98402C">
      <w:start w:val="1"/>
      <w:numFmt w:val="decimal"/>
      <w:lvlText w:val="%4"/>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A8EB754">
      <w:start w:val="1"/>
      <w:numFmt w:val="lowerLetter"/>
      <w:lvlText w:val="%5"/>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94456D4">
      <w:start w:val="1"/>
      <w:numFmt w:val="lowerRoman"/>
      <w:lvlText w:val="%6"/>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4745AE4">
      <w:start w:val="1"/>
      <w:numFmt w:val="decimal"/>
      <w:lvlText w:val="%7"/>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7E6802">
      <w:start w:val="1"/>
      <w:numFmt w:val="lowerLetter"/>
      <w:lvlText w:val="%8"/>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C46D402">
      <w:start w:val="1"/>
      <w:numFmt w:val="lowerRoman"/>
      <w:lvlText w:val="%9"/>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1FE19E5"/>
    <w:multiLevelType w:val="hybridMultilevel"/>
    <w:tmpl w:val="20E44510"/>
    <w:lvl w:ilvl="0" w:tplc="D3C23922">
      <w:start w:val="1"/>
      <w:numFmt w:val="bullet"/>
      <w:lvlText w:val="•"/>
      <w:lvlJc w:val="left"/>
      <w:pPr>
        <w:ind w:left="10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4BADFC2">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8D23A7C">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224B9A">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448542">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D20E41C">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2EA41C">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D88664">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CAC5DB2">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4D162CD"/>
    <w:multiLevelType w:val="hybridMultilevel"/>
    <w:tmpl w:val="1AE4189A"/>
    <w:lvl w:ilvl="0" w:tplc="257A03B8">
      <w:start w:val="6"/>
      <w:numFmt w:val="lowerLetter"/>
      <w:lvlText w:val="%1)"/>
      <w:lvlJc w:val="left"/>
      <w:pPr>
        <w:ind w:left="17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AD25C0A">
      <w:start w:val="1"/>
      <w:numFmt w:val="lowerLetter"/>
      <w:lvlText w:val="%2"/>
      <w:lvlJc w:val="left"/>
      <w:pPr>
        <w:ind w:left="13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85608DE">
      <w:start w:val="1"/>
      <w:numFmt w:val="lowerRoman"/>
      <w:lvlText w:val="%3"/>
      <w:lvlJc w:val="left"/>
      <w:pPr>
        <w:ind w:left="20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1B044FC">
      <w:start w:val="1"/>
      <w:numFmt w:val="decimal"/>
      <w:lvlText w:val="%4"/>
      <w:lvlJc w:val="left"/>
      <w:pPr>
        <w:ind w:left="27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D266ADA">
      <w:start w:val="1"/>
      <w:numFmt w:val="lowerLetter"/>
      <w:lvlText w:val="%5"/>
      <w:lvlJc w:val="left"/>
      <w:pPr>
        <w:ind w:left="349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D4A9738">
      <w:start w:val="1"/>
      <w:numFmt w:val="lowerRoman"/>
      <w:lvlText w:val="%6"/>
      <w:lvlJc w:val="left"/>
      <w:pPr>
        <w:ind w:left="421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E1E8284A">
      <w:start w:val="1"/>
      <w:numFmt w:val="decimal"/>
      <w:lvlText w:val="%7"/>
      <w:lvlJc w:val="left"/>
      <w:pPr>
        <w:ind w:left="493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7D6891C">
      <w:start w:val="1"/>
      <w:numFmt w:val="lowerLetter"/>
      <w:lvlText w:val="%8"/>
      <w:lvlJc w:val="left"/>
      <w:pPr>
        <w:ind w:left="565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B187866">
      <w:start w:val="1"/>
      <w:numFmt w:val="lowerRoman"/>
      <w:lvlText w:val="%9"/>
      <w:lvlJc w:val="left"/>
      <w:pPr>
        <w:ind w:left="6377"/>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2" w15:restartNumberingAfterBreak="0">
    <w:nsid w:val="664E78CD"/>
    <w:multiLevelType w:val="hybridMultilevel"/>
    <w:tmpl w:val="65AE3998"/>
    <w:lvl w:ilvl="0" w:tplc="E77C1E14">
      <w:start w:val="1"/>
      <w:numFmt w:val="bullet"/>
      <w:lvlText w:val="●"/>
      <w:lvlJc w:val="left"/>
      <w:pPr>
        <w:ind w:left="20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36733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CC622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1873E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16CFB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30C37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2EA5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C560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D61B3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86538A0"/>
    <w:multiLevelType w:val="hybridMultilevel"/>
    <w:tmpl w:val="2B18892A"/>
    <w:lvl w:ilvl="0" w:tplc="ACDACC6C">
      <w:start w:val="11"/>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062CE18">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1D2B5B8">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167252">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15A25BA">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40DCF0">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F5E79BE">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D220F6">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806E802">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8D50AED"/>
    <w:multiLevelType w:val="hybridMultilevel"/>
    <w:tmpl w:val="B1E654FE"/>
    <w:lvl w:ilvl="0" w:tplc="E48C6230">
      <w:start w:val="1"/>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A2E5AA">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14C5FA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52D76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9878A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D4044B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0B22D3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82402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85475E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BB310FF"/>
    <w:multiLevelType w:val="hybridMultilevel"/>
    <w:tmpl w:val="54BC43BE"/>
    <w:lvl w:ilvl="0" w:tplc="2116A0CA">
      <w:start w:val="14"/>
      <w:numFmt w:val="decimal"/>
      <w:lvlText w:val="%1."/>
      <w:lvlJc w:val="left"/>
      <w:pPr>
        <w:ind w:left="60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F72625EE">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A30EE522">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FBB61844">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68086C52">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1DA83B4E">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3846F4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3C481058">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74E4C06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BE7410E"/>
    <w:multiLevelType w:val="hybridMultilevel"/>
    <w:tmpl w:val="D0B08038"/>
    <w:lvl w:ilvl="0" w:tplc="63040EC6">
      <w:start w:val="1"/>
      <w:numFmt w:val="decimal"/>
      <w:lvlText w:val="%1."/>
      <w:lvlJc w:val="left"/>
      <w:pPr>
        <w:ind w:left="17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BEA4298">
      <w:start w:val="1"/>
      <w:numFmt w:val="lowerLetter"/>
      <w:lvlText w:val="%2"/>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E8BC5E">
      <w:start w:val="1"/>
      <w:numFmt w:val="lowerRoman"/>
      <w:lvlText w:val="%3"/>
      <w:lvlJc w:val="left"/>
      <w:pPr>
        <w:ind w:left="19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941476">
      <w:start w:val="1"/>
      <w:numFmt w:val="decimal"/>
      <w:lvlText w:val="%4"/>
      <w:lvlJc w:val="left"/>
      <w:pPr>
        <w:ind w:left="26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608CD88">
      <w:start w:val="1"/>
      <w:numFmt w:val="lowerLetter"/>
      <w:lvlText w:val="%5"/>
      <w:lvlJc w:val="left"/>
      <w:pPr>
        <w:ind w:left="33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CF6B14A">
      <w:start w:val="1"/>
      <w:numFmt w:val="lowerRoman"/>
      <w:lvlText w:val="%6"/>
      <w:lvlJc w:val="left"/>
      <w:pPr>
        <w:ind w:left="410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2442684">
      <w:start w:val="1"/>
      <w:numFmt w:val="decimal"/>
      <w:lvlText w:val="%7"/>
      <w:lvlJc w:val="left"/>
      <w:pPr>
        <w:ind w:left="48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A52F3D8">
      <w:start w:val="1"/>
      <w:numFmt w:val="lowerLetter"/>
      <w:lvlText w:val="%8"/>
      <w:lvlJc w:val="left"/>
      <w:pPr>
        <w:ind w:left="554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5283446">
      <w:start w:val="1"/>
      <w:numFmt w:val="lowerRoman"/>
      <w:lvlText w:val="%9"/>
      <w:lvlJc w:val="left"/>
      <w:pPr>
        <w:ind w:left="62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C664537"/>
    <w:multiLevelType w:val="hybridMultilevel"/>
    <w:tmpl w:val="0FC2DD54"/>
    <w:lvl w:ilvl="0" w:tplc="8A7A04DC">
      <w:start w:val="6"/>
      <w:numFmt w:val="decimal"/>
      <w:lvlText w:val="%1)"/>
      <w:lvlJc w:val="left"/>
      <w:pPr>
        <w:ind w:left="20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51894F0">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B4A9658">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39E92FC">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9525426">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207580">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6EE7BAE">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3947D88">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E2A1EC">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CC224D0"/>
    <w:multiLevelType w:val="hybridMultilevel"/>
    <w:tmpl w:val="086EC50E"/>
    <w:lvl w:ilvl="0" w:tplc="56C0937C">
      <w:start w:val="4"/>
      <w:numFmt w:val="decimal"/>
      <w:lvlText w:val="%1."/>
      <w:lvlJc w:val="left"/>
      <w:pPr>
        <w:ind w:left="20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CE6A5C4">
      <w:start w:val="1"/>
      <w:numFmt w:val="lowerLetter"/>
      <w:lvlText w:val="%2."/>
      <w:lvlJc w:val="left"/>
      <w:pPr>
        <w:ind w:left="278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E924B8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E0FEE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13AE12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70A09C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9AA4F0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064F12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8B8DE2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DC27DA6"/>
    <w:multiLevelType w:val="hybridMultilevel"/>
    <w:tmpl w:val="27FEBA3C"/>
    <w:lvl w:ilvl="0" w:tplc="24A8B840">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8C2D2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18401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BCF38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4A2C7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E244AA">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EF665F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52D7C6">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78D6A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EB60127"/>
    <w:multiLevelType w:val="hybridMultilevel"/>
    <w:tmpl w:val="E2BE4F50"/>
    <w:lvl w:ilvl="0" w:tplc="120C9424">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1E02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3EB61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D4B5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B2B7D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65C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67CCF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62D0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B06C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26564F8"/>
    <w:multiLevelType w:val="hybridMultilevel"/>
    <w:tmpl w:val="A4B8A308"/>
    <w:lvl w:ilvl="0" w:tplc="0A166CC8">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FE82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4A12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5030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382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CC9BC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0EEC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CE30B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62AB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4AE0DA3"/>
    <w:multiLevelType w:val="hybridMultilevel"/>
    <w:tmpl w:val="D44CF58A"/>
    <w:lvl w:ilvl="0" w:tplc="4E56CE04">
      <w:start w:val="3"/>
      <w:numFmt w:val="lowerLetter"/>
      <w:lvlText w:val="%1)"/>
      <w:lvlJc w:val="left"/>
      <w:pPr>
        <w:ind w:left="218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125E13EA">
      <w:start w:val="1"/>
      <w:numFmt w:val="lowerLetter"/>
      <w:lvlText w:val="%2"/>
      <w:lvlJc w:val="left"/>
      <w:pPr>
        <w:ind w:left="13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FB40EB0">
      <w:start w:val="1"/>
      <w:numFmt w:val="lowerRoman"/>
      <w:lvlText w:val="%3"/>
      <w:lvlJc w:val="left"/>
      <w:pPr>
        <w:ind w:left="20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F9C4510">
      <w:start w:val="1"/>
      <w:numFmt w:val="decimal"/>
      <w:lvlText w:val="%4"/>
      <w:lvlJc w:val="left"/>
      <w:pPr>
        <w:ind w:left="28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E708E3B6">
      <w:start w:val="1"/>
      <w:numFmt w:val="lowerLetter"/>
      <w:lvlText w:val="%5"/>
      <w:lvlJc w:val="left"/>
      <w:pPr>
        <w:ind w:left="352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F4CF690">
      <w:start w:val="1"/>
      <w:numFmt w:val="lowerRoman"/>
      <w:lvlText w:val="%6"/>
      <w:lvlJc w:val="left"/>
      <w:pPr>
        <w:ind w:left="424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27EDE02">
      <w:start w:val="1"/>
      <w:numFmt w:val="decimal"/>
      <w:lvlText w:val="%7"/>
      <w:lvlJc w:val="left"/>
      <w:pPr>
        <w:ind w:left="496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E049A58">
      <w:start w:val="1"/>
      <w:numFmt w:val="lowerLetter"/>
      <w:lvlText w:val="%8"/>
      <w:lvlJc w:val="left"/>
      <w:pPr>
        <w:ind w:left="568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7F4D1A6">
      <w:start w:val="1"/>
      <w:numFmt w:val="lowerRoman"/>
      <w:lvlText w:val="%9"/>
      <w:lvlJc w:val="left"/>
      <w:pPr>
        <w:ind w:left="640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3" w15:restartNumberingAfterBreak="0">
    <w:nsid w:val="75CD1358"/>
    <w:multiLevelType w:val="multilevel"/>
    <w:tmpl w:val="9C4230D8"/>
    <w:lvl w:ilvl="0">
      <w:start w:val="4"/>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2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2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9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65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37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09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8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74" w15:restartNumberingAfterBreak="0">
    <w:nsid w:val="767001B1"/>
    <w:multiLevelType w:val="hybridMultilevel"/>
    <w:tmpl w:val="15EA08BE"/>
    <w:lvl w:ilvl="0" w:tplc="C486E458">
      <w:start w:val="1"/>
      <w:numFmt w:val="bullet"/>
      <w:lvlText w:val="•"/>
      <w:lvlJc w:val="left"/>
      <w:pPr>
        <w:ind w:left="1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4C3C8C">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628FB7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8874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C8166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CABD5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84A43F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421FD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4A0C8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75A0660"/>
    <w:multiLevelType w:val="multilevel"/>
    <w:tmpl w:val="7E669CA6"/>
    <w:lvl w:ilvl="0">
      <w:start w:val="4"/>
      <w:numFmt w:val="decimal"/>
      <w:lvlText w:val="%1"/>
      <w:lvlJc w:val="left"/>
      <w:pPr>
        <w:ind w:left="300"/>
      </w:pPr>
      <w:rPr>
        <w:rFonts w:ascii="Times New Roman" w:eastAsia="Times New Roman" w:hAnsi="Times New Roman" w:cs="Times New Roman"/>
        <w:b w:val="0"/>
        <w:i w:val="0"/>
        <w:strike w:val="0"/>
        <w:dstrike w:val="0"/>
        <w:color w:val="000000"/>
        <w:sz w:val="17"/>
        <w:szCs w:val="17"/>
        <w:u w:val="none" w:color="000000"/>
        <w:bdr w:val="none" w:sz="0" w:space="0" w:color="auto"/>
        <w:shd w:val="clear" w:color="auto" w:fill="auto"/>
        <w:vertAlign w:val="baseline"/>
      </w:rPr>
    </w:lvl>
    <w:lvl w:ilvl="1">
      <w:start w:val="1"/>
      <w:numFmt w:val="decimal"/>
      <w:lvlText w:val="%1.%2"/>
      <w:lvlJc w:val="left"/>
      <w:pPr>
        <w:ind w:left="8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112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3">
      <w:start w:val="1"/>
      <w:numFmt w:val="decimal"/>
      <w:lvlText w:val="%4"/>
      <w:lvlJc w:val="left"/>
      <w:pPr>
        <w:ind w:left="22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4">
      <w:start w:val="1"/>
      <w:numFmt w:val="lowerLetter"/>
      <w:lvlText w:val="%5"/>
      <w:lvlJc w:val="left"/>
      <w:pPr>
        <w:ind w:left="293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5">
      <w:start w:val="1"/>
      <w:numFmt w:val="lowerRoman"/>
      <w:lvlText w:val="%6"/>
      <w:lvlJc w:val="left"/>
      <w:pPr>
        <w:ind w:left="365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6">
      <w:start w:val="1"/>
      <w:numFmt w:val="decimal"/>
      <w:lvlText w:val="%7"/>
      <w:lvlJc w:val="left"/>
      <w:pPr>
        <w:ind w:left="437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7">
      <w:start w:val="1"/>
      <w:numFmt w:val="lowerLetter"/>
      <w:lvlText w:val="%8"/>
      <w:lvlJc w:val="left"/>
      <w:pPr>
        <w:ind w:left="509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lvl w:ilvl="8">
      <w:start w:val="1"/>
      <w:numFmt w:val="lowerRoman"/>
      <w:lvlText w:val="%9"/>
      <w:lvlJc w:val="left"/>
      <w:pPr>
        <w:ind w:left="5811"/>
      </w:pPr>
      <w:rPr>
        <w:rFonts w:ascii="Arial" w:eastAsia="Arial" w:hAnsi="Arial" w:cs="Arial"/>
        <w:b/>
        <w:bCs/>
        <w:i w:val="0"/>
        <w:strike w:val="0"/>
        <w:dstrike w:val="0"/>
        <w:color w:val="000000"/>
        <w:sz w:val="17"/>
        <w:szCs w:val="17"/>
        <w:u w:val="none" w:color="000000"/>
        <w:bdr w:val="none" w:sz="0" w:space="0" w:color="auto"/>
        <w:shd w:val="clear" w:color="auto" w:fill="auto"/>
        <w:vertAlign w:val="baseline"/>
      </w:rPr>
    </w:lvl>
  </w:abstractNum>
  <w:abstractNum w:abstractNumId="76" w15:restartNumberingAfterBreak="0">
    <w:nsid w:val="79B43E9E"/>
    <w:multiLevelType w:val="hybridMultilevel"/>
    <w:tmpl w:val="C2BC2270"/>
    <w:lvl w:ilvl="0" w:tplc="A8B8155C">
      <w:start w:val="7"/>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3C65F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F04C4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3C0CDE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CCE83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56D9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ADCBE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A54DAB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738DDF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A33385F"/>
    <w:multiLevelType w:val="hybridMultilevel"/>
    <w:tmpl w:val="9C087F24"/>
    <w:lvl w:ilvl="0" w:tplc="009A77DC">
      <w:start w:val="2"/>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5F4B1E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B4C4CE0">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92205A74">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11C51CA">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EB0D7AA">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8AC0392">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6A9AE8">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FD2E718">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D353EBF"/>
    <w:multiLevelType w:val="hybridMultilevel"/>
    <w:tmpl w:val="B05424C6"/>
    <w:lvl w:ilvl="0" w:tplc="0EE83392">
      <w:start w:val="3"/>
      <w:numFmt w:val="low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D6DA4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B6561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568D8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66CA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543916">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EDC8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3EE2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4644D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D6A18F0"/>
    <w:multiLevelType w:val="hybridMultilevel"/>
    <w:tmpl w:val="E640EA30"/>
    <w:lvl w:ilvl="0" w:tplc="C2445D0A">
      <w:start w:val="1"/>
      <w:numFmt w:val="decimal"/>
      <w:lvlText w:val="%1."/>
      <w:lvlJc w:val="left"/>
      <w:pPr>
        <w:ind w:left="4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D9FC5766">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434C1FF0">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6AE13CA">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3B8BC86">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DB8644F2">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15C9156">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36A2327A">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D08A75C">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DE1774C"/>
    <w:multiLevelType w:val="hybridMultilevel"/>
    <w:tmpl w:val="CEBC84A8"/>
    <w:lvl w:ilvl="0" w:tplc="92B23FD2">
      <w:start w:val="1"/>
      <w:numFmt w:val="decimal"/>
      <w:lvlText w:val="%1."/>
      <w:lvlJc w:val="left"/>
      <w:pPr>
        <w:ind w:left="486"/>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C1CEA284">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0EB46EF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7360CA7C">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938CE9A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F086F982">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A74967A">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60B20930">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F98AA6A0">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E0269F6"/>
    <w:multiLevelType w:val="hybridMultilevel"/>
    <w:tmpl w:val="7E505418"/>
    <w:lvl w:ilvl="0" w:tplc="AAB6A9B4">
      <w:start w:val="1"/>
      <w:numFmt w:val="lowerLetter"/>
      <w:lvlText w:val="%1)"/>
      <w:lvlJc w:val="left"/>
      <w:pPr>
        <w:ind w:left="163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7627CF4">
      <w:start w:val="1"/>
      <w:numFmt w:val="lowerLetter"/>
      <w:lvlText w:val="%2"/>
      <w:lvlJc w:val="left"/>
      <w:pPr>
        <w:ind w:left="10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A509580">
      <w:start w:val="1"/>
      <w:numFmt w:val="lowerRoman"/>
      <w:lvlText w:val="%3"/>
      <w:lvlJc w:val="left"/>
      <w:pPr>
        <w:ind w:left="18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B68686C">
      <w:start w:val="1"/>
      <w:numFmt w:val="decimal"/>
      <w:lvlText w:val="%4"/>
      <w:lvlJc w:val="left"/>
      <w:pPr>
        <w:ind w:left="25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FB84746">
      <w:start w:val="1"/>
      <w:numFmt w:val="lowerLetter"/>
      <w:lvlText w:val="%5"/>
      <w:lvlJc w:val="left"/>
      <w:pPr>
        <w:ind w:left="324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9D616A8">
      <w:start w:val="1"/>
      <w:numFmt w:val="lowerRoman"/>
      <w:lvlText w:val="%6"/>
      <w:lvlJc w:val="left"/>
      <w:pPr>
        <w:ind w:left="396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124E2A8">
      <w:start w:val="1"/>
      <w:numFmt w:val="decimal"/>
      <w:lvlText w:val="%7"/>
      <w:lvlJc w:val="left"/>
      <w:pPr>
        <w:ind w:left="468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214FC92">
      <w:start w:val="1"/>
      <w:numFmt w:val="lowerLetter"/>
      <w:lvlText w:val="%8"/>
      <w:lvlJc w:val="left"/>
      <w:pPr>
        <w:ind w:left="540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D8495CC">
      <w:start w:val="1"/>
      <w:numFmt w:val="lowerRoman"/>
      <w:lvlText w:val="%9"/>
      <w:lvlJc w:val="left"/>
      <w:pPr>
        <w:ind w:left="6126"/>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2" w15:restartNumberingAfterBreak="0">
    <w:nsid w:val="7E974DDE"/>
    <w:multiLevelType w:val="hybridMultilevel"/>
    <w:tmpl w:val="0F3A842C"/>
    <w:lvl w:ilvl="0" w:tplc="F8E0438C">
      <w:start w:val="1"/>
      <w:numFmt w:val="lowerLetter"/>
      <w:lvlText w:val="%1)"/>
      <w:lvlJc w:val="left"/>
      <w:pPr>
        <w:ind w:left="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566B2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446C06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78229E">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40549C">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6EE72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4AB13C">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48AB5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5E52C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53"/>
  </w:num>
  <w:num w:numId="3">
    <w:abstractNumId w:val="67"/>
  </w:num>
  <w:num w:numId="4">
    <w:abstractNumId w:val="25"/>
  </w:num>
  <w:num w:numId="5">
    <w:abstractNumId w:val="63"/>
  </w:num>
  <w:num w:numId="6">
    <w:abstractNumId w:val="7"/>
  </w:num>
  <w:num w:numId="7">
    <w:abstractNumId w:val="52"/>
  </w:num>
  <w:num w:numId="8">
    <w:abstractNumId w:val="36"/>
  </w:num>
  <w:num w:numId="9">
    <w:abstractNumId w:val="81"/>
  </w:num>
  <w:num w:numId="10">
    <w:abstractNumId w:val="22"/>
  </w:num>
  <w:num w:numId="11">
    <w:abstractNumId w:val="10"/>
  </w:num>
  <w:num w:numId="12">
    <w:abstractNumId w:val="1"/>
  </w:num>
  <w:num w:numId="13">
    <w:abstractNumId w:val="40"/>
  </w:num>
  <w:num w:numId="14">
    <w:abstractNumId w:val="72"/>
  </w:num>
  <w:num w:numId="15">
    <w:abstractNumId w:val="26"/>
  </w:num>
  <w:num w:numId="16">
    <w:abstractNumId w:val="47"/>
  </w:num>
  <w:num w:numId="17">
    <w:abstractNumId w:val="61"/>
  </w:num>
  <w:num w:numId="18">
    <w:abstractNumId w:val="18"/>
  </w:num>
  <w:num w:numId="19">
    <w:abstractNumId w:val="66"/>
  </w:num>
  <w:num w:numId="20">
    <w:abstractNumId w:val="51"/>
  </w:num>
  <w:num w:numId="21">
    <w:abstractNumId w:val="64"/>
  </w:num>
  <w:num w:numId="22">
    <w:abstractNumId w:val="6"/>
  </w:num>
  <w:num w:numId="23">
    <w:abstractNumId w:val="43"/>
  </w:num>
  <w:num w:numId="24">
    <w:abstractNumId w:val="21"/>
  </w:num>
  <w:num w:numId="25">
    <w:abstractNumId w:val="42"/>
  </w:num>
  <w:num w:numId="26">
    <w:abstractNumId w:val="12"/>
  </w:num>
  <w:num w:numId="27">
    <w:abstractNumId w:val="2"/>
  </w:num>
  <w:num w:numId="28">
    <w:abstractNumId w:val="31"/>
  </w:num>
  <w:num w:numId="29">
    <w:abstractNumId w:val="46"/>
  </w:num>
  <w:num w:numId="30">
    <w:abstractNumId w:val="57"/>
  </w:num>
  <w:num w:numId="31">
    <w:abstractNumId w:val="59"/>
  </w:num>
  <w:num w:numId="32">
    <w:abstractNumId w:val="62"/>
  </w:num>
  <w:num w:numId="33">
    <w:abstractNumId w:val="3"/>
  </w:num>
  <w:num w:numId="34">
    <w:abstractNumId w:val="68"/>
  </w:num>
  <w:num w:numId="35">
    <w:abstractNumId w:val="48"/>
  </w:num>
  <w:num w:numId="36">
    <w:abstractNumId w:val="54"/>
  </w:num>
  <w:num w:numId="37">
    <w:abstractNumId w:val="39"/>
  </w:num>
  <w:num w:numId="38">
    <w:abstractNumId w:val="49"/>
  </w:num>
  <w:num w:numId="39">
    <w:abstractNumId w:val="8"/>
  </w:num>
  <w:num w:numId="40">
    <w:abstractNumId w:val="30"/>
  </w:num>
  <w:num w:numId="41">
    <w:abstractNumId w:val="24"/>
  </w:num>
  <w:num w:numId="42">
    <w:abstractNumId w:val="80"/>
  </w:num>
  <w:num w:numId="43">
    <w:abstractNumId w:val="71"/>
  </w:num>
  <w:num w:numId="44">
    <w:abstractNumId w:val="34"/>
  </w:num>
  <w:num w:numId="45">
    <w:abstractNumId w:val="17"/>
  </w:num>
  <w:num w:numId="46">
    <w:abstractNumId w:val="14"/>
  </w:num>
  <w:num w:numId="47">
    <w:abstractNumId w:val="60"/>
  </w:num>
  <w:num w:numId="48">
    <w:abstractNumId w:val="82"/>
  </w:num>
  <w:num w:numId="49">
    <w:abstractNumId w:val="5"/>
  </w:num>
  <w:num w:numId="50">
    <w:abstractNumId w:val="78"/>
  </w:num>
  <w:num w:numId="51">
    <w:abstractNumId w:val="28"/>
  </w:num>
  <w:num w:numId="52">
    <w:abstractNumId w:val="45"/>
  </w:num>
  <w:num w:numId="53">
    <w:abstractNumId w:val="50"/>
  </w:num>
  <w:num w:numId="54">
    <w:abstractNumId w:val="44"/>
  </w:num>
  <w:num w:numId="55">
    <w:abstractNumId w:val="13"/>
  </w:num>
  <w:num w:numId="56">
    <w:abstractNumId w:val="4"/>
  </w:num>
  <w:num w:numId="57">
    <w:abstractNumId w:val="74"/>
  </w:num>
  <w:num w:numId="58">
    <w:abstractNumId w:val="29"/>
  </w:num>
  <w:num w:numId="59">
    <w:abstractNumId w:val="11"/>
  </w:num>
  <w:num w:numId="60">
    <w:abstractNumId w:val="55"/>
  </w:num>
  <w:num w:numId="61">
    <w:abstractNumId w:val="58"/>
  </w:num>
  <w:num w:numId="62">
    <w:abstractNumId w:val="32"/>
  </w:num>
  <w:num w:numId="63">
    <w:abstractNumId w:val="79"/>
  </w:num>
  <w:num w:numId="64">
    <w:abstractNumId w:val="70"/>
  </w:num>
  <w:num w:numId="65">
    <w:abstractNumId w:val="56"/>
  </w:num>
  <w:num w:numId="66">
    <w:abstractNumId w:val="37"/>
  </w:num>
  <w:num w:numId="67">
    <w:abstractNumId w:val="65"/>
  </w:num>
  <w:num w:numId="68">
    <w:abstractNumId w:val="16"/>
  </w:num>
  <w:num w:numId="69">
    <w:abstractNumId w:val="69"/>
  </w:num>
  <w:num w:numId="70">
    <w:abstractNumId w:val="35"/>
  </w:num>
  <w:num w:numId="71">
    <w:abstractNumId w:val="76"/>
  </w:num>
  <w:num w:numId="72">
    <w:abstractNumId w:val="19"/>
  </w:num>
  <w:num w:numId="73">
    <w:abstractNumId w:val="9"/>
  </w:num>
  <w:num w:numId="74">
    <w:abstractNumId w:val="38"/>
  </w:num>
  <w:num w:numId="75">
    <w:abstractNumId w:val="33"/>
  </w:num>
  <w:num w:numId="76">
    <w:abstractNumId w:val="0"/>
  </w:num>
  <w:num w:numId="77">
    <w:abstractNumId w:val="77"/>
  </w:num>
  <w:num w:numId="78">
    <w:abstractNumId w:val="20"/>
  </w:num>
  <w:num w:numId="79">
    <w:abstractNumId w:val="73"/>
  </w:num>
  <w:num w:numId="80">
    <w:abstractNumId w:val="23"/>
  </w:num>
  <w:num w:numId="81">
    <w:abstractNumId w:val="75"/>
  </w:num>
  <w:num w:numId="82">
    <w:abstractNumId w:val="15"/>
  </w:num>
  <w:num w:numId="83">
    <w:abstractNumId w:val="2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885"/>
    <w:rsid w:val="00524DE7"/>
    <w:rsid w:val="00F138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9F0E5-30F9-4CD9-8B6E-F1E98426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35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5" w:line="269" w:lineRule="auto"/>
      <w:ind w:left="1352" w:hanging="10"/>
      <w:jc w:val="both"/>
      <w:outlineLvl w:val="0"/>
    </w:pPr>
    <w:rPr>
      <w:rFonts w:ascii="Times New Roman" w:eastAsia="Times New Roman" w:hAnsi="Times New Roman" w:cs="Times New Roman"/>
      <w:b/>
      <w:i/>
      <w:color w:val="000000"/>
      <w:sz w:val="24"/>
    </w:rPr>
  </w:style>
  <w:style w:type="paragraph" w:styleId="Ttulo2">
    <w:name w:val="heading 2"/>
    <w:next w:val="Normal"/>
    <w:link w:val="Ttulo2Car"/>
    <w:uiPriority w:val="9"/>
    <w:unhideWhenUsed/>
    <w:qFormat/>
    <w:pPr>
      <w:keepNext/>
      <w:keepLines/>
      <w:spacing w:after="98"/>
      <w:ind w:left="10"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64" w:hanging="10"/>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spacing w:after="155"/>
      <w:ind w:left="1347" w:hanging="10"/>
      <w:jc w:val="center"/>
      <w:outlineLvl w:val="3"/>
    </w:pPr>
    <w:rPr>
      <w:rFonts w:ascii="Arial" w:eastAsia="Arial" w:hAnsi="Arial" w:cs="Arial"/>
      <w:b/>
      <w:i/>
      <w:color w:val="000000"/>
    </w:rPr>
  </w:style>
  <w:style w:type="paragraph" w:styleId="Ttulo5">
    <w:name w:val="heading 5"/>
    <w:next w:val="Normal"/>
    <w:link w:val="Ttulo5Car"/>
    <w:uiPriority w:val="9"/>
    <w:unhideWhenUsed/>
    <w:qFormat/>
    <w:pPr>
      <w:keepNext/>
      <w:keepLines/>
      <w:spacing w:after="229"/>
      <w:ind w:left="1347" w:hanging="10"/>
      <w:outlineLvl w:val="4"/>
    </w:pPr>
    <w:rPr>
      <w:rFonts w:ascii="Arial" w:eastAsia="Arial" w:hAnsi="Arial" w:cs="Arial"/>
      <w:b/>
      <w:i/>
      <w:color w:val="000000"/>
    </w:rPr>
  </w:style>
  <w:style w:type="paragraph" w:styleId="Ttulo6">
    <w:name w:val="heading 6"/>
    <w:next w:val="Normal"/>
    <w:link w:val="Ttulo6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264" w:hanging="10"/>
      <w:outlineLvl w:val="5"/>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i/>
      <w:color w:val="000000"/>
      <w:sz w:val="24"/>
    </w:rPr>
  </w:style>
  <w:style w:type="character" w:customStyle="1" w:styleId="Ttulo3Car">
    <w:name w:val="Título 3 Car"/>
    <w:link w:val="Ttulo3"/>
    <w:rPr>
      <w:rFonts w:ascii="Arial" w:eastAsia="Arial" w:hAnsi="Arial" w:cs="Arial"/>
      <w:b/>
      <w:color w:val="000000"/>
      <w:sz w:val="22"/>
    </w:rPr>
  </w:style>
  <w:style w:type="character" w:customStyle="1" w:styleId="Ttulo6Car">
    <w:name w:val="Título 6 Car"/>
    <w:link w:val="Ttulo6"/>
    <w:rPr>
      <w:rFonts w:ascii="Arial" w:eastAsia="Arial" w:hAnsi="Arial" w:cs="Arial"/>
      <w:b/>
      <w:color w:val="000000"/>
      <w:sz w:val="22"/>
    </w:rPr>
  </w:style>
  <w:style w:type="character" w:customStyle="1" w:styleId="Ttulo5Car">
    <w:name w:val="Título 5 Car"/>
    <w:link w:val="Ttulo5"/>
    <w:rPr>
      <w:rFonts w:ascii="Arial" w:eastAsia="Arial" w:hAnsi="Arial" w:cs="Arial"/>
      <w:b/>
      <w:i/>
      <w:color w:val="000000"/>
      <w:sz w:val="22"/>
    </w:rPr>
  </w:style>
  <w:style w:type="character" w:customStyle="1" w:styleId="Ttulo4Car">
    <w:name w:val="Título 4 Car"/>
    <w:link w:val="Ttulo4"/>
    <w:rPr>
      <w:rFonts w:ascii="Arial" w:eastAsia="Arial" w:hAnsi="Arial" w:cs="Arial"/>
      <w:b/>
      <w:i/>
      <w:color w:val="000000"/>
      <w:sz w:val="22"/>
    </w:rPr>
  </w:style>
  <w:style w:type="character" w:customStyle="1" w:styleId="Ttulo2Car">
    <w:name w:val="Título 2 Car"/>
    <w:link w:val="Ttulo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55" Type="http://schemas.openxmlformats.org/officeDocument/2006/relationships/image" Target="media/image0.png"/><Relationship Id="rId63" Type="http://schemas.openxmlformats.org/officeDocument/2006/relationships/image" Target="media/image4.jpg"/><Relationship Id="rId68" Type="http://schemas.openxmlformats.org/officeDocument/2006/relationships/header" Target="header6.xml"/><Relationship Id="rId76" Type="http://schemas.openxmlformats.org/officeDocument/2006/relationships/footer" Target="footer9.xml"/><Relationship Id="rId84" Type="http://schemas.openxmlformats.org/officeDocument/2006/relationships/header" Target="header14.xml"/><Relationship Id="rId89" Type="http://schemas.openxmlformats.org/officeDocument/2006/relationships/header" Target="header16.xml"/><Relationship Id="rId97" Type="http://schemas.openxmlformats.org/officeDocument/2006/relationships/footer" Target="footer19.xml"/><Relationship Id="rId104" Type="http://schemas.openxmlformats.org/officeDocument/2006/relationships/footer" Target="footer23.xml"/><Relationship Id="rId112" Type="http://schemas.openxmlformats.org/officeDocument/2006/relationships/header" Target="header27.xml"/><Relationship Id="rId7" Type="http://schemas.openxmlformats.org/officeDocument/2006/relationships/image" Target="media/image1.png"/><Relationship Id="rId71" Type="http://schemas.openxmlformats.org/officeDocument/2006/relationships/header" Target="header7.xml"/><Relationship Id="rId92" Type="http://schemas.openxmlformats.org/officeDocument/2006/relationships/footer" Target="footer17.xml"/><Relationship Id="rId2" Type="http://schemas.openxmlformats.org/officeDocument/2006/relationships/styles" Target="styles.xml"/><Relationship Id="rId107" Type="http://schemas.openxmlformats.org/officeDocument/2006/relationships/image" Target="media/image30.jpg"/><Relationship Id="rId58" Type="http://schemas.openxmlformats.org/officeDocument/2006/relationships/footer" Target="footer1.xml"/><Relationship Id="rId66" Type="http://schemas.openxmlformats.org/officeDocument/2006/relationships/footer" Target="footer4.xml"/><Relationship Id="rId74" Type="http://schemas.openxmlformats.org/officeDocument/2006/relationships/footer" Target="footer8.xml"/><Relationship Id="rId79" Type="http://schemas.openxmlformats.org/officeDocument/2006/relationships/footer" Target="footer10.xml"/><Relationship Id="rId87" Type="http://schemas.openxmlformats.org/officeDocument/2006/relationships/header" Target="header15.xml"/><Relationship Id="rId102" Type="http://schemas.openxmlformats.org/officeDocument/2006/relationships/header" Target="header23.xml"/><Relationship Id="rId110" Type="http://schemas.openxmlformats.org/officeDocument/2006/relationships/footer" Target="footer25.xml"/><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footer" Target="footer3.xml"/><Relationship Id="rId82" Type="http://schemas.openxmlformats.org/officeDocument/2006/relationships/footer" Target="footer12.xml"/><Relationship Id="rId90" Type="http://schemas.openxmlformats.org/officeDocument/2006/relationships/header" Target="header17.xml"/><Relationship Id="rId95" Type="http://schemas.openxmlformats.org/officeDocument/2006/relationships/header" Target="header19.xml"/><Relationship Id="rId56" Type="http://schemas.openxmlformats.org/officeDocument/2006/relationships/header" Target="header1.xml"/><Relationship Id="rId64" Type="http://schemas.openxmlformats.org/officeDocument/2006/relationships/header" Target="header4.xml"/><Relationship Id="rId69" Type="http://schemas.openxmlformats.org/officeDocument/2006/relationships/footer" Target="footer6.xml"/><Relationship Id="rId77" Type="http://schemas.openxmlformats.org/officeDocument/2006/relationships/header" Target="header10.xml"/><Relationship Id="rId100" Type="http://schemas.openxmlformats.org/officeDocument/2006/relationships/footer" Target="footer21.xml"/><Relationship Id="rId105" Type="http://schemas.openxmlformats.org/officeDocument/2006/relationships/header" Target="header24.xml"/><Relationship Id="rId113" Type="http://schemas.openxmlformats.org/officeDocument/2006/relationships/footer" Target="footer27.xml"/><Relationship Id="rId72" Type="http://schemas.openxmlformats.org/officeDocument/2006/relationships/header" Target="header8.xml"/><Relationship Id="rId80" Type="http://schemas.openxmlformats.org/officeDocument/2006/relationships/footer" Target="footer11.xml"/><Relationship Id="rId85" Type="http://schemas.openxmlformats.org/officeDocument/2006/relationships/footer" Target="footer13.xml"/><Relationship Id="rId93" Type="http://schemas.openxmlformats.org/officeDocument/2006/relationships/header" Target="header18.xml"/><Relationship Id="rId98" Type="http://schemas.openxmlformats.org/officeDocument/2006/relationships/footer" Target="footer20.xml"/><Relationship Id="rId3" Type="http://schemas.openxmlformats.org/officeDocument/2006/relationships/settings" Target="settings.xml"/><Relationship Id="rId59" Type="http://schemas.openxmlformats.org/officeDocument/2006/relationships/footer" Target="footer2.xml"/><Relationship Id="rId67" Type="http://schemas.openxmlformats.org/officeDocument/2006/relationships/footer" Target="footer5.xml"/><Relationship Id="rId103" Type="http://schemas.openxmlformats.org/officeDocument/2006/relationships/footer" Target="footer22.xml"/><Relationship Id="rId108" Type="http://schemas.openxmlformats.org/officeDocument/2006/relationships/header" Target="header25.xml"/><Relationship Id="rId62" Type="http://schemas.openxmlformats.org/officeDocument/2006/relationships/image" Target="media/image3.jpg"/><Relationship Id="rId70" Type="http://schemas.openxmlformats.org/officeDocument/2006/relationships/image" Target="media/image6.jpg"/><Relationship Id="rId75" Type="http://schemas.openxmlformats.org/officeDocument/2006/relationships/header" Target="header9.xml"/><Relationship Id="rId83" Type="http://schemas.openxmlformats.org/officeDocument/2006/relationships/header" Target="header13.xml"/><Relationship Id="rId88" Type="http://schemas.openxmlformats.org/officeDocument/2006/relationships/footer" Target="footer15.xml"/><Relationship Id="rId91" Type="http://schemas.openxmlformats.org/officeDocument/2006/relationships/footer" Target="footer16.xml"/><Relationship Id="rId96" Type="http://schemas.openxmlformats.org/officeDocument/2006/relationships/header" Target="header20.xml"/><Relationship Id="rId111" Type="http://schemas.openxmlformats.org/officeDocument/2006/relationships/footer" Target="footer26.xml"/><Relationship Id="rId1" Type="http://schemas.openxmlformats.org/officeDocument/2006/relationships/numbering" Target="numbering.xml"/><Relationship Id="rId6" Type="http://schemas.openxmlformats.org/officeDocument/2006/relationships/endnotes" Target="endnotes.xml"/><Relationship Id="rId57" Type="http://schemas.openxmlformats.org/officeDocument/2006/relationships/header" Target="header2.xml"/><Relationship Id="rId106" Type="http://schemas.openxmlformats.org/officeDocument/2006/relationships/footer" Target="footer24.xml"/><Relationship Id="rId114" Type="http://schemas.openxmlformats.org/officeDocument/2006/relationships/fontTable" Target="fontTable.xml"/><Relationship Id="rId60" Type="http://schemas.openxmlformats.org/officeDocument/2006/relationships/header" Target="header3.xml"/><Relationship Id="rId65" Type="http://schemas.openxmlformats.org/officeDocument/2006/relationships/header" Target="header5.xml"/><Relationship Id="rId73" Type="http://schemas.openxmlformats.org/officeDocument/2006/relationships/footer" Target="footer7.xml"/><Relationship Id="rId78" Type="http://schemas.openxmlformats.org/officeDocument/2006/relationships/header" Target="header11.xml"/><Relationship Id="rId81" Type="http://schemas.openxmlformats.org/officeDocument/2006/relationships/header" Target="header12.xml"/><Relationship Id="rId86" Type="http://schemas.openxmlformats.org/officeDocument/2006/relationships/footer" Target="footer14.xml"/><Relationship Id="rId94" Type="http://schemas.openxmlformats.org/officeDocument/2006/relationships/footer" Target="footer18.xml"/><Relationship Id="rId99" Type="http://schemas.openxmlformats.org/officeDocument/2006/relationships/header" Target="header21.xml"/><Relationship Id="rId101" Type="http://schemas.openxmlformats.org/officeDocument/2006/relationships/header" Target="header22.xml"/><Relationship Id="rId4" Type="http://schemas.openxmlformats.org/officeDocument/2006/relationships/webSettings" Target="webSettings.xml"/><Relationship Id="rId109" Type="http://schemas.openxmlformats.org/officeDocument/2006/relationships/header" Target="header26.xml"/></Relationships>
</file>

<file path=word/_rels/footer13.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19.xml.rels><?xml version="1.0" encoding="UTF-8" standalone="yes"?>
<Relationships xmlns="http://schemas.openxmlformats.org/package/2006/relationships"><Relationship Id="rId1" Type="http://schemas.openxmlformats.org/officeDocument/2006/relationships/image" Target="media/image3.jpg"/></Relationships>
</file>

<file path=word/_rels/footer20.xml.rels><?xml version="1.0" encoding="UTF-8" standalone="yes"?>
<Relationships xmlns="http://schemas.openxmlformats.org/package/2006/relationships"><Relationship Id="rId1" Type="http://schemas.openxmlformats.org/officeDocument/2006/relationships/image" Target="media/image3.jpg"/></Relationships>
</file>

<file path=word/_rels/footer2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59" Type="http://schemas.openxmlformats.org/officeDocument/2006/relationships/image" Target="media/image1.jpg"/><Relationship Id="rId1" Type="http://schemas.openxmlformats.org/officeDocument/2006/relationships/image" Target="media/image2.jpg"/></Relationships>
</file>

<file path=word/_rels/header10.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1.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2.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3.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4.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5.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6.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7.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8.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19.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59" Type="http://schemas.openxmlformats.org/officeDocument/2006/relationships/image" Target="media/image1.jpg"/><Relationship Id="rId1" Type="http://schemas.openxmlformats.org/officeDocument/2006/relationships/image" Target="media/image2.jpg"/></Relationships>
</file>

<file path=word/_rels/header20.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1.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2.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3.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4.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25.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7.jpg"/></Relationships>
</file>

<file path=word/_rels/header26.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7.jpg"/></Relationships>
</file>

<file path=word/_rels/header27.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59" Type="http://schemas.openxmlformats.org/officeDocument/2006/relationships/image" Target="media/image1.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5.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6.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7.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8.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_rels/header9.xml.rels><?xml version="1.0" encoding="UTF-8" standalone="yes"?>
<Relationships xmlns="http://schemas.openxmlformats.org/package/2006/relationships"><Relationship Id="rId59" Type="http://schemas.openxmlformats.org/officeDocument/2006/relationships/image" Target="media/image1.jpg"/><Relationship Id="rId2" Type="http://schemas.openxmlformats.org/officeDocument/2006/relationships/image" Target="media/image2.jpg"/><Relationship Id="rId1"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64496</Words>
  <Characters>354734</Characters>
  <Application>Microsoft Office Word</Application>
  <DocSecurity>0</DocSecurity>
  <Lines>2956</Lines>
  <Paragraphs>836</Paragraphs>
  <ScaleCrop>false</ScaleCrop>
  <Company>HP</Company>
  <LinksUpToDate>false</LinksUpToDate>
  <CharactersWithSpaces>418394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2024-01-18T09:30:00Z</dcterms:created>
  <dcterms:modified xsi:type="dcterms:W3CDTF">2024-01-18T09:30:00Z</dcterms:modified>
</cp:coreProperties>
</file>