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141E" w:rsidRDefault="00C44905">
      <w:pPr>
        <w:spacing w:after="0" w:line="259" w:lineRule="auto"/>
        <w:ind w:left="142" w:right="0" w:firstLine="0"/>
        <w:jc w:val="left"/>
      </w:pPr>
      <w:bookmarkStart w:id="0" w:name="_GoBack"/>
      <w:bookmarkEnd w:id="0"/>
      <w:r>
        <w:rPr>
          <w:b/>
          <w:i w:val="0"/>
        </w:rPr>
        <w:t xml:space="preserve"> </w:t>
      </w:r>
      <w:r>
        <w:rPr>
          <w:b/>
          <w:i w:val="0"/>
        </w:rPr>
        <w:tab/>
      </w:r>
      <w:r>
        <w:rPr>
          <w:i w:val="0"/>
        </w:rPr>
        <w:t xml:space="preserve"> </w:t>
      </w:r>
      <w:r>
        <w:rPr>
          <w:i w:val="0"/>
        </w:rPr>
        <w:tab/>
        <w:t xml:space="preserve"> </w:t>
      </w:r>
      <w:r>
        <w:rPr>
          <w:i w:val="0"/>
        </w:rPr>
        <w:tab/>
        <w:t xml:space="preserve"> </w:t>
      </w:r>
    </w:p>
    <w:p w:rsidR="004D141E" w:rsidRDefault="00C44905">
      <w:pPr>
        <w:spacing w:after="0" w:line="259" w:lineRule="auto"/>
        <w:ind w:left="142" w:right="0" w:firstLine="0"/>
        <w:jc w:val="left"/>
      </w:pPr>
      <w:r>
        <w:rPr>
          <w:i w:val="0"/>
        </w:rPr>
        <w:t xml:space="preserve"> </w:t>
      </w:r>
      <w:r>
        <w:rPr>
          <w:i w:val="0"/>
        </w:rPr>
        <w:tab/>
        <w:t xml:space="preserve"> </w:t>
      </w:r>
      <w:r>
        <w:rPr>
          <w:i w:val="0"/>
        </w:rPr>
        <w:tab/>
        <w:t xml:space="preserve"> </w:t>
      </w:r>
      <w:r>
        <w:rPr>
          <w:i w:val="0"/>
        </w:rPr>
        <w:tab/>
        <w:t xml:space="preserve"> </w:t>
      </w:r>
    </w:p>
    <w:p w:rsidR="004D141E" w:rsidRDefault="00C44905">
      <w:pPr>
        <w:ind w:left="137" w:right="954"/>
      </w:pPr>
      <w:r>
        <w:rPr>
          <w:b/>
          <w:i w:val="0"/>
        </w:rPr>
        <w:t>Acta</w:t>
      </w:r>
      <w:r>
        <w:rPr>
          <w:i w:val="0"/>
        </w:rPr>
        <w:t xml:space="preserve"> </w:t>
      </w:r>
    </w:p>
    <w:p w:rsidR="004D141E" w:rsidRDefault="00C44905">
      <w:pPr>
        <w:ind w:left="137" w:right="954"/>
      </w:pPr>
      <w:r>
        <w:rPr>
          <w:b/>
          <w:i w:val="0"/>
        </w:rPr>
        <w:t xml:space="preserve">Sesión Ordinaria Junta Gobierno Local de 10-8-2020. </w:t>
      </w:r>
    </w:p>
    <w:p w:rsidR="004D141E" w:rsidRDefault="00C44905">
      <w:pPr>
        <w:spacing w:after="0" w:line="259" w:lineRule="auto"/>
        <w:ind w:left="142" w:right="0" w:firstLine="0"/>
        <w:jc w:val="left"/>
      </w:pPr>
      <w:r>
        <w:rPr>
          <w:i w:val="0"/>
        </w:rPr>
        <w:t xml:space="preserve"> </w:t>
      </w:r>
      <w:r>
        <w:rPr>
          <w:rFonts w:ascii="Calibri" w:eastAsia="Calibri" w:hAnsi="Calibri" w:cs="Calibri"/>
          <w:i w:val="0"/>
          <w:noProof/>
        </w:rPr>
        <mc:AlternateContent>
          <mc:Choice Requires="wpg">
            <w:drawing>
              <wp:inline distT="0" distB="0" distL="0" distR="0">
                <wp:extent cx="6057900" cy="25557"/>
                <wp:effectExtent l="0" t="0" r="0" b="0"/>
                <wp:docPr id="235751" name="Group 235751"/>
                <wp:cNvGraphicFramePr/>
                <a:graphic xmlns:a="http://schemas.openxmlformats.org/drawingml/2006/main">
                  <a:graphicData uri="http://schemas.microsoft.com/office/word/2010/wordprocessingGroup">
                    <wpg:wgp>
                      <wpg:cNvGrpSpPr/>
                      <wpg:grpSpPr>
                        <a:xfrm>
                          <a:off x="0" y="0"/>
                          <a:ext cx="6057900" cy="25557"/>
                          <a:chOff x="0" y="0"/>
                          <a:chExt cx="6057900" cy="25557"/>
                        </a:xfrm>
                      </wpg:grpSpPr>
                      <wps:wsp>
                        <wps:cNvPr id="146" name="Shape 146"/>
                        <wps:cNvSpPr/>
                        <wps:spPr>
                          <a:xfrm>
                            <a:off x="0" y="0"/>
                            <a:ext cx="6057900" cy="0"/>
                          </a:xfrm>
                          <a:custGeom>
                            <a:avLst/>
                            <a:gdLst/>
                            <a:ahLst/>
                            <a:cxnLst/>
                            <a:rect l="0" t="0" r="0" b="0"/>
                            <a:pathLst>
                              <a:path w="6057900">
                                <a:moveTo>
                                  <a:pt x="0" y="0"/>
                                </a:moveTo>
                                <a:lnTo>
                                  <a:pt x="6057900"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35751" style="width:477pt;height:2.0124pt;mso-position-horizontal-relative:char;mso-position-vertical-relative:line" coordsize="60579,255">
                <v:shape id="Shape 146" style="position:absolute;width:60579;height:0;left:0;top:0;" coordsize="6057900,0" path="m0,0l6057900,0">
                  <v:stroke weight="2.0124pt" endcap="flat" joinstyle="miter" miterlimit="10" on="true" color="#993366"/>
                  <v:fill on="false" color="#000000" opacity="0"/>
                </v:shape>
              </v:group>
            </w:pict>
          </mc:Fallback>
        </mc:AlternateContent>
      </w:r>
    </w:p>
    <w:p w:rsidR="004D141E" w:rsidRDefault="00C44905">
      <w:pPr>
        <w:spacing w:after="0" w:line="259" w:lineRule="auto"/>
        <w:ind w:left="0" w:right="764" w:firstLine="0"/>
        <w:jc w:val="center"/>
      </w:pPr>
      <w:r>
        <w:rPr>
          <w:b/>
          <w:i w:val="0"/>
        </w:rPr>
        <w:t xml:space="preserve"> </w:t>
      </w:r>
    </w:p>
    <w:p w:rsidR="004D141E" w:rsidRDefault="00C44905">
      <w:pPr>
        <w:pStyle w:val="Ttulo1"/>
        <w:ind w:left="10" w:right="823"/>
        <w:jc w:val="center"/>
      </w:pPr>
      <w:r>
        <w:rPr>
          <w:rFonts w:ascii="Arial" w:eastAsia="Arial" w:hAnsi="Arial" w:cs="Arial"/>
          <w:b/>
          <w:sz w:val="22"/>
        </w:rPr>
        <w:t>A C T A</w:t>
      </w:r>
      <w:r>
        <w:rPr>
          <w:rFonts w:ascii="Arial" w:eastAsia="Arial" w:hAnsi="Arial" w:cs="Arial"/>
          <w:sz w:val="22"/>
        </w:rPr>
        <w:t xml:space="preserve"> </w:t>
      </w:r>
      <w:r>
        <w:rPr>
          <w:rFonts w:ascii="Arial" w:eastAsia="Arial" w:hAnsi="Arial" w:cs="Arial"/>
          <w:b/>
          <w:sz w:val="22"/>
        </w:rPr>
        <w:t xml:space="preserve">DE LA SESIÓN ORDINARIA CELEBRADA POR LA </w:t>
      </w:r>
    </w:p>
    <w:p w:rsidR="004D141E" w:rsidRDefault="00C44905">
      <w:pPr>
        <w:spacing w:after="0" w:line="259" w:lineRule="auto"/>
        <w:ind w:left="10" w:right="824"/>
        <w:jc w:val="center"/>
      </w:pPr>
      <w:r>
        <w:rPr>
          <w:b/>
          <w:i w:val="0"/>
        </w:rPr>
        <w:t>JUNTA DE GOBIERNO LOCAL EL DÍA 10 DE AGOSTO DE 2020.</w:t>
      </w:r>
      <w:r>
        <w:rPr>
          <w:i w:val="0"/>
        </w:rPr>
        <w:t xml:space="preserve"> </w:t>
      </w:r>
    </w:p>
    <w:p w:rsidR="004D141E" w:rsidRDefault="00C44905">
      <w:pPr>
        <w:spacing w:after="0" w:line="259" w:lineRule="auto"/>
        <w:ind w:left="142" w:right="0" w:firstLine="0"/>
        <w:jc w:val="left"/>
      </w:pPr>
      <w:r>
        <w:rPr>
          <w:rFonts w:ascii="Calibri" w:eastAsia="Calibri" w:hAnsi="Calibri" w:cs="Calibri"/>
          <w:i w:val="0"/>
          <w:noProof/>
        </w:rPr>
        <mc:AlternateContent>
          <mc:Choice Requires="wpg">
            <w:drawing>
              <wp:anchor distT="0" distB="0" distL="114300" distR="114300" simplePos="0" relativeHeight="251658240" behindDoc="0" locked="0" layoutInCell="1" allowOverlap="1">
                <wp:simplePos x="0" y="0"/>
                <wp:positionH relativeFrom="page">
                  <wp:posOffset>1598168</wp:posOffset>
                </wp:positionH>
                <wp:positionV relativeFrom="page">
                  <wp:posOffset>440283</wp:posOffset>
                </wp:positionV>
                <wp:extent cx="2549658" cy="914807"/>
                <wp:effectExtent l="0" t="0" r="0" b="0"/>
                <wp:wrapTopAndBottom/>
                <wp:docPr id="235749" name="Group 235749"/>
                <wp:cNvGraphicFramePr/>
                <a:graphic xmlns:a="http://schemas.openxmlformats.org/drawingml/2006/main">
                  <a:graphicData uri="http://schemas.microsoft.com/office/word/2010/wordprocessingGroup">
                    <wpg:wgp>
                      <wpg:cNvGrpSpPr/>
                      <wpg:grpSpPr>
                        <a:xfrm>
                          <a:off x="0" y="0"/>
                          <a:ext cx="2549658" cy="914807"/>
                          <a:chOff x="0" y="0"/>
                          <a:chExt cx="2549658" cy="914807"/>
                        </a:xfrm>
                      </wpg:grpSpPr>
                      <wps:wsp>
                        <wps:cNvPr id="6" name="Shape 6"/>
                        <wps:cNvSpPr/>
                        <wps:spPr>
                          <a:xfrm>
                            <a:off x="902970" y="114707"/>
                            <a:ext cx="0" cy="800100"/>
                          </a:xfrm>
                          <a:custGeom>
                            <a:avLst/>
                            <a:gdLst/>
                            <a:ahLst/>
                            <a:cxnLst/>
                            <a:rect l="0" t="0" r="0" b="0"/>
                            <a:pathLst>
                              <a:path h="800100">
                                <a:moveTo>
                                  <a:pt x="0" y="0"/>
                                </a:moveTo>
                                <a:lnTo>
                                  <a:pt x="0" y="800100"/>
                                </a:lnTo>
                              </a:path>
                            </a:pathLst>
                          </a:custGeom>
                          <a:ln w="28437" cap="flat">
                            <a:miter lim="1270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368"/>
                            <a:ext cx="754558" cy="913676"/>
                          </a:xfrm>
                          <a:prstGeom prst="rect">
                            <a:avLst/>
                          </a:prstGeom>
                        </pic:spPr>
                      </pic:pic>
                      <wps:wsp>
                        <wps:cNvPr id="10" name="Rectangle 10"/>
                        <wps:cNvSpPr/>
                        <wps:spPr>
                          <a:xfrm>
                            <a:off x="22784" y="0"/>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wps:wsp>
                        <wps:cNvPr id="11" name="Rectangle 11"/>
                        <wps:cNvSpPr/>
                        <wps:spPr>
                          <a:xfrm>
                            <a:off x="22784" y="175260"/>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wps:wsp>
                        <wps:cNvPr id="20" name="Rectangle 20"/>
                        <wps:cNvSpPr/>
                        <wps:spPr>
                          <a:xfrm>
                            <a:off x="1196213" y="93673"/>
                            <a:ext cx="37731" cy="151421"/>
                          </a:xfrm>
                          <a:prstGeom prst="rect">
                            <a:avLst/>
                          </a:prstGeom>
                          <a:ln>
                            <a:noFill/>
                          </a:ln>
                        </wps:spPr>
                        <wps:txbx>
                          <w:txbxContent>
                            <w:p w:rsidR="004D141E" w:rsidRDefault="00C44905">
                              <w:pPr>
                                <w:spacing w:after="160" w:line="259" w:lineRule="auto"/>
                                <w:ind w:left="0" w:right="0" w:firstLine="0"/>
                                <w:jc w:val="left"/>
                              </w:pPr>
                              <w:r>
                                <w:rPr>
                                  <w:i w:val="0"/>
                                  <w:sz w:val="16"/>
                                </w:rPr>
                                <w:t xml:space="preserve"> </w:t>
                              </w:r>
                            </w:p>
                          </w:txbxContent>
                        </wps:txbx>
                        <wps:bodyPr horzOverflow="overflow" vert="horz" lIns="0" tIns="0" rIns="0" bIns="0" rtlCol="0">
                          <a:noAutofit/>
                        </wps:bodyPr>
                      </wps:wsp>
                      <wps:wsp>
                        <wps:cNvPr id="21" name="Rectangle 21"/>
                        <wps:cNvSpPr/>
                        <wps:spPr>
                          <a:xfrm>
                            <a:off x="1196213" y="210655"/>
                            <a:ext cx="42236" cy="169502"/>
                          </a:xfrm>
                          <a:prstGeom prst="rect">
                            <a:avLst/>
                          </a:prstGeom>
                          <a:ln>
                            <a:noFill/>
                          </a:ln>
                        </wps:spPr>
                        <wps:txbx>
                          <w:txbxContent>
                            <w:p w:rsidR="004D141E" w:rsidRDefault="00C44905">
                              <w:pPr>
                                <w:spacing w:after="160" w:line="259" w:lineRule="auto"/>
                                <w:ind w:left="0" w:right="0" w:firstLine="0"/>
                                <w:jc w:val="left"/>
                              </w:pPr>
                              <w:r>
                                <w:rPr>
                                  <w:b/>
                                  <w:i w:val="0"/>
                                  <w:sz w:val="18"/>
                                </w:rPr>
                                <w:t xml:space="preserve"> </w:t>
                              </w:r>
                            </w:p>
                          </w:txbxContent>
                        </wps:txbx>
                        <wps:bodyPr horzOverflow="overflow" vert="horz" lIns="0" tIns="0" rIns="0" bIns="0" rtlCol="0">
                          <a:noAutofit/>
                        </wps:bodyPr>
                      </wps:wsp>
                      <wps:wsp>
                        <wps:cNvPr id="22" name="Rectangle 22"/>
                        <wps:cNvSpPr/>
                        <wps:spPr>
                          <a:xfrm>
                            <a:off x="1196213" y="341719"/>
                            <a:ext cx="42236" cy="169502"/>
                          </a:xfrm>
                          <a:prstGeom prst="rect">
                            <a:avLst/>
                          </a:prstGeom>
                          <a:ln>
                            <a:noFill/>
                          </a:ln>
                        </wps:spPr>
                        <wps:txbx>
                          <w:txbxContent>
                            <w:p w:rsidR="004D141E" w:rsidRDefault="00C44905">
                              <w:pPr>
                                <w:spacing w:after="160" w:line="259" w:lineRule="auto"/>
                                <w:ind w:left="0" w:right="0" w:firstLine="0"/>
                                <w:jc w:val="left"/>
                              </w:pPr>
                              <w:r>
                                <w:rPr>
                                  <w:b/>
                                  <w:i w:val="0"/>
                                  <w:sz w:val="18"/>
                                </w:rPr>
                                <w:t xml:space="preserve"> </w:t>
                              </w:r>
                            </w:p>
                          </w:txbxContent>
                        </wps:txbx>
                        <wps:bodyPr horzOverflow="overflow" vert="horz" lIns="0" tIns="0" rIns="0" bIns="0" rtlCol="0">
                          <a:noAutofit/>
                        </wps:bodyPr>
                      </wps:wsp>
                      <wps:wsp>
                        <wps:cNvPr id="23" name="Rectangle 23"/>
                        <wps:cNvSpPr/>
                        <wps:spPr>
                          <a:xfrm>
                            <a:off x="1196213" y="472783"/>
                            <a:ext cx="1754427" cy="169502"/>
                          </a:xfrm>
                          <a:prstGeom prst="rect">
                            <a:avLst/>
                          </a:prstGeom>
                          <a:ln>
                            <a:noFill/>
                          </a:ln>
                        </wps:spPr>
                        <wps:txbx>
                          <w:txbxContent>
                            <w:p w:rsidR="004D141E" w:rsidRDefault="00C44905">
                              <w:pPr>
                                <w:spacing w:after="160" w:line="259" w:lineRule="auto"/>
                                <w:ind w:left="0" w:right="0" w:firstLine="0"/>
                                <w:jc w:val="left"/>
                              </w:pPr>
                              <w:r>
                                <w:rPr>
                                  <w:b/>
                                  <w:i w:val="0"/>
                                  <w:sz w:val="18"/>
                                </w:rPr>
                                <w:t>SECRETARÍA GENERAL</w:t>
                              </w:r>
                            </w:p>
                          </w:txbxContent>
                        </wps:txbx>
                        <wps:bodyPr horzOverflow="overflow" vert="horz" lIns="0" tIns="0" rIns="0" bIns="0" rtlCol="0">
                          <a:noAutofit/>
                        </wps:bodyPr>
                      </wps:wsp>
                      <wps:wsp>
                        <wps:cNvPr id="24" name="Rectangle 24"/>
                        <wps:cNvSpPr/>
                        <wps:spPr>
                          <a:xfrm>
                            <a:off x="2517902" y="472783"/>
                            <a:ext cx="42236" cy="169502"/>
                          </a:xfrm>
                          <a:prstGeom prst="rect">
                            <a:avLst/>
                          </a:prstGeom>
                          <a:ln>
                            <a:noFill/>
                          </a:ln>
                        </wps:spPr>
                        <wps:txbx>
                          <w:txbxContent>
                            <w:p w:rsidR="004D141E" w:rsidRDefault="00C44905">
                              <w:pPr>
                                <w:spacing w:after="160" w:line="259" w:lineRule="auto"/>
                                <w:ind w:left="0" w:right="0" w:firstLine="0"/>
                                <w:jc w:val="left"/>
                              </w:pPr>
                              <w:r>
                                <w:rPr>
                                  <w:b/>
                                  <w:i w:val="0"/>
                                  <w:sz w:val="18"/>
                                </w:rPr>
                                <w:t xml:space="preserve"> </w:t>
                              </w:r>
                            </w:p>
                          </w:txbxContent>
                        </wps:txbx>
                        <wps:bodyPr horzOverflow="overflow" vert="horz" lIns="0" tIns="0" rIns="0" bIns="0" rtlCol="0">
                          <a:noAutofit/>
                        </wps:bodyPr>
                      </wps:wsp>
                      <wps:wsp>
                        <wps:cNvPr id="25" name="Rectangle 25"/>
                        <wps:cNvSpPr/>
                        <wps:spPr>
                          <a:xfrm>
                            <a:off x="1196213" y="607515"/>
                            <a:ext cx="37731" cy="151421"/>
                          </a:xfrm>
                          <a:prstGeom prst="rect">
                            <a:avLst/>
                          </a:prstGeom>
                          <a:ln>
                            <a:noFill/>
                          </a:ln>
                        </wps:spPr>
                        <wps:txbx>
                          <w:txbxContent>
                            <w:p w:rsidR="004D141E" w:rsidRDefault="00C44905">
                              <w:pPr>
                                <w:spacing w:after="160" w:line="259" w:lineRule="auto"/>
                                <w:ind w:left="0" w:right="0" w:firstLine="0"/>
                                <w:jc w:val="left"/>
                              </w:pPr>
                              <w:r>
                                <w:rPr>
                                  <w:b/>
                                  <w:i w:val="0"/>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235749" style="width:200.76pt;height:72.032pt;position:absolute;mso-position-horizontal-relative:page;mso-position-horizontal:absolute;margin-left:125.84pt;mso-position-vertical-relative:page;margin-top:34.668pt;" coordsize="25496,9148">
                <v:shape id="Shape 6" style="position:absolute;width:0;height:8001;left:9029;top:1147;" coordsize="0,800100" path="m0,0l0,800100">
                  <v:stroke weight="2.2391pt" endcap="flat" joinstyle="miter" miterlimit="10" on="true" color="#993366"/>
                  <v:fill on="false" color="#000000" opacity="0"/>
                </v:shape>
                <v:shape id="Picture 8" style="position:absolute;width:7545;height:9136;left:0;top:3;" filled="f">
                  <v:imagedata r:id="rId8"/>
                </v:shape>
                <v:rect id="Rectangle 10" style="position:absolute;width:506;height:2243;left:227;top: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 style="position:absolute;width:506;height:2243;left:227;top:175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20" style="position:absolute;width:377;height:1514;left:11962;top:936;" filled="f" stroked="f">
                  <v:textbox inset="0,0,0,0">
                    <w:txbxContent>
                      <w:p>
                        <w:pPr>
                          <w:spacing w:before="0" w:after="160" w:line="259" w:lineRule="auto"/>
                          <w:ind w:left="0" w:right="0" w:firstLine="0"/>
                          <w:jc w:val="left"/>
                        </w:pPr>
                        <w:r>
                          <w:rPr>
                            <w:rFonts w:cs="Arial" w:hAnsi="Arial" w:eastAsia="Arial" w:ascii="Arial"/>
                            <w:i w:val="0"/>
                            <w:sz w:val="16"/>
                          </w:rPr>
                          <w:t xml:space="preserve"> </w:t>
                        </w:r>
                      </w:p>
                    </w:txbxContent>
                  </v:textbox>
                </v:rect>
                <v:rect id="Rectangle 21" style="position:absolute;width:422;height:1695;left:11962;top:2106;" filled="f" stroked="f">
                  <v:textbox inset="0,0,0,0">
                    <w:txbxContent>
                      <w:p>
                        <w:pPr>
                          <w:spacing w:before="0" w:after="160" w:line="259" w:lineRule="auto"/>
                          <w:ind w:left="0" w:right="0" w:firstLine="0"/>
                          <w:jc w:val="left"/>
                        </w:pPr>
                        <w:r>
                          <w:rPr>
                            <w:rFonts w:cs="Arial" w:hAnsi="Arial" w:eastAsia="Arial" w:ascii="Arial"/>
                            <w:b w:val="1"/>
                            <w:i w:val="0"/>
                            <w:sz w:val="18"/>
                          </w:rPr>
                          <w:t xml:space="preserve"> </w:t>
                        </w:r>
                      </w:p>
                    </w:txbxContent>
                  </v:textbox>
                </v:rect>
                <v:rect id="Rectangle 22" style="position:absolute;width:422;height:1695;left:11962;top:3417;" filled="f" stroked="f">
                  <v:textbox inset="0,0,0,0">
                    <w:txbxContent>
                      <w:p>
                        <w:pPr>
                          <w:spacing w:before="0" w:after="160" w:line="259" w:lineRule="auto"/>
                          <w:ind w:left="0" w:right="0" w:firstLine="0"/>
                          <w:jc w:val="left"/>
                        </w:pPr>
                        <w:r>
                          <w:rPr>
                            <w:rFonts w:cs="Arial" w:hAnsi="Arial" w:eastAsia="Arial" w:ascii="Arial"/>
                            <w:b w:val="1"/>
                            <w:i w:val="0"/>
                            <w:sz w:val="18"/>
                          </w:rPr>
                          <w:t xml:space="preserve"> </w:t>
                        </w:r>
                      </w:p>
                    </w:txbxContent>
                  </v:textbox>
                </v:rect>
                <v:rect id="Rectangle 23" style="position:absolute;width:17544;height:1695;left:11962;top:4727;" filled="f" stroked="f">
                  <v:textbox inset="0,0,0,0">
                    <w:txbxContent>
                      <w:p>
                        <w:pPr>
                          <w:spacing w:before="0" w:after="160" w:line="259" w:lineRule="auto"/>
                          <w:ind w:left="0" w:right="0" w:firstLine="0"/>
                          <w:jc w:val="left"/>
                        </w:pPr>
                        <w:r>
                          <w:rPr>
                            <w:rFonts w:cs="Arial" w:hAnsi="Arial" w:eastAsia="Arial" w:ascii="Arial"/>
                            <w:b w:val="1"/>
                            <w:i w:val="0"/>
                            <w:sz w:val="18"/>
                          </w:rPr>
                          <w:t xml:space="preserve">SECRETARÍA GENERAL</w:t>
                        </w:r>
                      </w:p>
                    </w:txbxContent>
                  </v:textbox>
                </v:rect>
                <v:rect id="Rectangle 24" style="position:absolute;width:422;height:1695;left:25179;top:4727;" filled="f" stroked="f">
                  <v:textbox inset="0,0,0,0">
                    <w:txbxContent>
                      <w:p>
                        <w:pPr>
                          <w:spacing w:before="0" w:after="160" w:line="259" w:lineRule="auto"/>
                          <w:ind w:left="0" w:right="0" w:firstLine="0"/>
                          <w:jc w:val="left"/>
                        </w:pPr>
                        <w:r>
                          <w:rPr>
                            <w:rFonts w:cs="Arial" w:hAnsi="Arial" w:eastAsia="Arial" w:ascii="Arial"/>
                            <w:b w:val="1"/>
                            <w:i w:val="0"/>
                            <w:sz w:val="18"/>
                          </w:rPr>
                          <w:t xml:space="preserve"> </w:t>
                        </w:r>
                      </w:p>
                    </w:txbxContent>
                  </v:textbox>
                </v:rect>
                <v:rect id="Rectangle 25" style="position:absolute;width:377;height:1514;left:11962;top:6075;" filled="f" stroked="f">
                  <v:textbox inset="0,0,0,0">
                    <w:txbxContent>
                      <w:p>
                        <w:pPr>
                          <w:spacing w:before="0" w:after="160" w:line="259" w:lineRule="auto"/>
                          <w:ind w:left="0" w:right="0" w:firstLine="0"/>
                          <w:jc w:val="left"/>
                        </w:pPr>
                        <w:r>
                          <w:rPr>
                            <w:rFonts w:cs="Arial" w:hAnsi="Arial" w:eastAsia="Arial" w:ascii="Arial"/>
                            <w:b w:val="1"/>
                            <w:i w:val="0"/>
                            <w:sz w:val="16"/>
                          </w:rPr>
                          <w:t xml:space="preserve"> </w:t>
                        </w:r>
                      </w:p>
                    </w:txbxContent>
                  </v:textbox>
                </v:rect>
                <w10:wrap type="topAndBottom"/>
              </v:group>
            </w:pict>
          </mc:Fallback>
        </mc:AlternateContent>
      </w:r>
      <w:r>
        <w:rPr>
          <w:rFonts w:ascii="Calibri" w:eastAsia="Calibri" w:hAnsi="Calibri" w:cs="Calibri"/>
          <w:i w:val="0"/>
          <w:noProof/>
        </w:rPr>
        <mc:AlternateContent>
          <mc:Choice Requires="wpg">
            <w:drawing>
              <wp:anchor distT="0" distB="0" distL="114300" distR="114300" simplePos="0" relativeHeight="25165926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35752" name="Group 235752"/>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49" name="Rectangle 149"/>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50" name="Rectangle 150"/>
                        <wps:cNvSpPr/>
                        <wps:spPr>
                          <a:xfrm rot="-5399999">
                            <a:off x="-2042224" y="1323233"/>
                            <a:ext cx="4350075"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 de 156 </w:t>
                              </w:r>
                            </w:p>
                          </w:txbxContent>
                        </wps:txbx>
                        <wps:bodyPr horzOverflow="overflow" vert="horz" lIns="0" tIns="0" rIns="0" bIns="0" rtlCol="0">
                          <a:noAutofit/>
                        </wps:bodyPr>
                      </wps:wsp>
                    </wpg:wgp>
                  </a:graphicData>
                </a:graphic>
              </wp:anchor>
            </w:drawing>
          </mc:Choice>
          <mc:Fallback xmlns:a="http://schemas.openxmlformats.org/drawingml/2006/main">
            <w:pict>
              <v:group id="Group 235752" style="width:12.7031pt;height:279.912pt;position:absolute;mso-position-horizontal-relative:page;mso-position-horizontal:absolute;margin-left:682.278pt;mso-position-vertical-relative:page;margin-top:532.008pt;" coordsize="1613,35548">
                <v:rect id="Rectangle 149"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50" style="position:absolute;width:43500;height:1132;left:-20422;top:132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 de 156 </w:t>
                        </w:r>
                      </w:p>
                    </w:txbxContent>
                  </v:textbox>
                </v:rect>
                <w10:wrap type="square"/>
              </v:group>
            </w:pict>
          </mc:Fallback>
        </mc:AlternateContent>
      </w:r>
      <w:r>
        <w:rPr>
          <w:rFonts w:ascii="Calibri" w:eastAsia="Calibri" w:hAnsi="Calibri" w:cs="Calibri"/>
          <w:i w:val="0"/>
          <w:noProof/>
        </w:rPr>
        <mc:AlternateContent>
          <mc:Choice Requires="wpg">
            <w:drawing>
              <wp:anchor distT="0" distB="0" distL="114300" distR="114300" simplePos="0" relativeHeight="251660288" behindDoc="0" locked="0" layoutInCell="1" allowOverlap="1">
                <wp:simplePos x="0" y="0"/>
                <wp:positionH relativeFrom="page">
                  <wp:posOffset>254000</wp:posOffset>
                </wp:positionH>
                <wp:positionV relativeFrom="page">
                  <wp:posOffset>1397000</wp:posOffset>
                </wp:positionV>
                <wp:extent cx="368300" cy="5921756"/>
                <wp:effectExtent l="0" t="0" r="0" b="0"/>
                <wp:wrapSquare wrapText="bothSides"/>
                <wp:docPr id="235753" name="Group 235753"/>
                <wp:cNvGraphicFramePr/>
                <a:graphic xmlns:a="http://schemas.openxmlformats.org/drawingml/2006/main">
                  <a:graphicData uri="http://schemas.microsoft.com/office/word/2010/wordprocessingGroup">
                    <wpg:wgp>
                      <wpg:cNvGrpSpPr/>
                      <wpg:grpSpPr>
                        <a:xfrm>
                          <a:off x="0" y="0"/>
                          <a:ext cx="368300" cy="5921756"/>
                          <a:chOff x="0" y="0"/>
                          <a:chExt cx="368300" cy="5921756"/>
                        </a:xfrm>
                      </wpg:grpSpPr>
                      <wps:wsp>
                        <wps:cNvPr id="151" name="Shape 151"/>
                        <wps:cNvSpPr/>
                        <wps:spPr>
                          <a:xfrm>
                            <a:off x="0" y="0"/>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52" name="Shape 152"/>
                        <wps:cNvSpPr/>
                        <wps:spPr>
                          <a:xfrm>
                            <a:off x="0" y="2992628"/>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753" style="width:29pt;height:466.28pt;position:absolute;mso-position-horizontal-relative:page;mso-position-horizontal:absolute;margin-left:20pt;mso-position-vertical-relative:page;margin-top:110pt;" coordsize="3683,59217">
                <v:shape id="Shape 151" style="position:absolute;width:3683;height:29291;left:0;top:0;" coordsize="368300,2929128" path="m0,2929128l368300,2929128l368300,0l0,0x">
                  <v:stroke weight="0.5pt" endcap="flat" joinstyle="miter" miterlimit="10" on="true" color="#808080"/>
                  <v:fill on="false" color="#000000" opacity="0"/>
                </v:shape>
                <v:shape id="Shape 152" style="position:absolute;width:3683;height:29291;left:0;top:29926;" coordsize="368300,2929128" path="m0,2929128l368300,2929128l368300,0l0,0x">
                  <v:stroke weight="0.5pt" endcap="flat" joinstyle="miter" miterlimit="10" on="true" color="#808080"/>
                  <v:fill on="false" color="#000000" opacity="0"/>
                </v:shape>
                <w10:wrap type="square"/>
              </v:group>
            </w:pict>
          </mc:Fallback>
        </mc:AlternateContent>
      </w:r>
      <w:r>
        <w:rPr>
          <w:i w:val="0"/>
        </w:rPr>
        <w:t xml:space="preserve"> </w:t>
      </w:r>
    </w:p>
    <w:tbl>
      <w:tblPr>
        <w:tblStyle w:val="TableGrid"/>
        <w:tblW w:w="9545" w:type="dxa"/>
        <w:tblInd w:w="142" w:type="dxa"/>
        <w:tblCellMar>
          <w:top w:w="0" w:type="dxa"/>
          <w:left w:w="0" w:type="dxa"/>
          <w:bottom w:w="0" w:type="dxa"/>
          <w:right w:w="0" w:type="dxa"/>
        </w:tblCellMar>
        <w:tblLook w:val="04A0" w:firstRow="1" w:lastRow="0" w:firstColumn="1" w:lastColumn="0" w:noHBand="0" w:noVBand="1"/>
      </w:tblPr>
      <w:tblGrid>
        <w:gridCol w:w="4781"/>
        <w:gridCol w:w="4764"/>
      </w:tblGrid>
      <w:tr w:rsidR="004D141E">
        <w:trPr>
          <w:trHeight w:val="4355"/>
        </w:trPr>
        <w:tc>
          <w:tcPr>
            <w:tcW w:w="4781" w:type="dxa"/>
            <w:tcBorders>
              <w:top w:val="nil"/>
              <w:left w:val="nil"/>
              <w:bottom w:val="nil"/>
              <w:right w:val="nil"/>
            </w:tcBorders>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b/>
                <w:i w:val="0"/>
              </w:rPr>
              <w:t xml:space="preserve">SRES. ASISTENTES: </w:t>
            </w:r>
          </w:p>
          <w:p w:rsidR="004D141E" w:rsidRDefault="00C44905">
            <w:pPr>
              <w:spacing w:after="0" w:line="259" w:lineRule="auto"/>
              <w:ind w:left="0" w:right="0" w:firstLine="0"/>
              <w:jc w:val="left"/>
            </w:pPr>
            <w:r>
              <w:rPr>
                <w:b/>
                <w:i w:val="0"/>
              </w:rPr>
              <w:t xml:space="preserve"> </w:t>
            </w:r>
          </w:p>
          <w:p w:rsidR="004D141E" w:rsidRDefault="00C44905">
            <w:pPr>
              <w:spacing w:after="0" w:line="259" w:lineRule="auto"/>
              <w:ind w:left="0" w:right="0" w:firstLine="0"/>
              <w:jc w:val="left"/>
            </w:pPr>
            <w:r>
              <w:rPr>
                <w:b/>
                <w:i w:val="0"/>
              </w:rPr>
              <w:t xml:space="preserve">Alcaldesa-Presidenta </w:t>
            </w:r>
          </w:p>
          <w:p w:rsidR="004D141E" w:rsidRDefault="00C44905">
            <w:pPr>
              <w:spacing w:after="0" w:line="259" w:lineRule="auto"/>
              <w:ind w:left="0" w:right="0" w:firstLine="0"/>
              <w:jc w:val="left"/>
            </w:pPr>
            <w:r>
              <w:rPr>
                <w:i w:val="0"/>
              </w:rPr>
              <w:t xml:space="preserve">Dª María Concepción Brito Núñez </w:t>
            </w:r>
          </w:p>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b/>
                <w:i w:val="0"/>
              </w:rPr>
              <w:t xml:space="preserve">Tenientes de Alcalde: </w:t>
            </w:r>
          </w:p>
          <w:p w:rsidR="004D141E" w:rsidRDefault="00C44905">
            <w:pPr>
              <w:spacing w:after="0" w:line="259" w:lineRule="auto"/>
              <w:ind w:left="0" w:right="0" w:firstLine="0"/>
              <w:jc w:val="left"/>
            </w:pPr>
            <w:r>
              <w:rPr>
                <w:b/>
                <w:i w:val="0"/>
              </w:rPr>
              <w:t xml:space="preserve"> </w:t>
            </w:r>
          </w:p>
          <w:p w:rsidR="004D141E" w:rsidRDefault="00C44905">
            <w:pPr>
              <w:spacing w:after="0" w:line="259" w:lineRule="auto"/>
              <w:ind w:left="0" w:right="0" w:firstLine="0"/>
              <w:jc w:val="left"/>
            </w:pPr>
            <w:r>
              <w:rPr>
                <w:i w:val="0"/>
              </w:rPr>
              <w:t xml:space="preserve">D. Airam Pérez Chinea </w:t>
            </w:r>
          </w:p>
          <w:p w:rsidR="004D141E" w:rsidRDefault="00C44905">
            <w:pPr>
              <w:spacing w:after="0" w:line="259" w:lineRule="auto"/>
              <w:ind w:left="0" w:right="0" w:firstLine="0"/>
              <w:jc w:val="left"/>
            </w:pPr>
            <w:r>
              <w:rPr>
                <w:i w:val="0"/>
              </w:rPr>
              <w:t xml:space="preserve">D. Jorge Baute Delgado </w:t>
            </w:r>
          </w:p>
          <w:p w:rsidR="004D141E" w:rsidRDefault="00C44905">
            <w:pPr>
              <w:spacing w:after="0" w:line="259" w:lineRule="auto"/>
              <w:ind w:left="0" w:right="0" w:firstLine="0"/>
              <w:jc w:val="left"/>
            </w:pPr>
            <w:r>
              <w:rPr>
                <w:i w:val="0"/>
              </w:rPr>
              <w:t xml:space="preserve">D. José Francisco Pinto Ramos </w:t>
            </w:r>
          </w:p>
          <w:p w:rsidR="004D141E" w:rsidRDefault="00C44905">
            <w:pPr>
              <w:spacing w:after="0" w:line="259" w:lineRule="auto"/>
              <w:ind w:left="0" w:right="0" w:firstLine="0"/>
              <w:jc w:val="left"/>
            </w:pPr>
            <w:r>
              <w:rPr>
                <w:i w:val="0"/>
              </w:rPr>
              <w:t xml:space="preserve">D. Manuel Alberto González Pestano </w:t>
            </w:r>
          </w:p>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b/>
                <w:i w:val="0"/>
              </w:rPr>
              <w:t xml:space="preserve">Secretaria Accidental:  </w:t>
            </w:r>
          </w:p>
          <w:p w:rsidR="004D141E" w:rsidRDefault="00C44905">
            <w:pPr>
              <w:spacing w:after="0" w:line="259" w:lineRule="auto"/>
              <w:ind w:left="0" w:right="0" w:firstLine="0"/>
              <w:jc w:val="left"/>
            </w:pPr>
            <w:r>
              <w:rPr>
                <w:i w:val="0"/>
              </w:rPr>
              <w:t xml:space="preserve">Dª María del Pilar Chico Delgado. </w:t>
            </w:r>
          </w:p>
          <w:p w:rsidR="004D141E" w:rsidRDefault="00C44905">
            <w:pPr>
              <w:spacing w:after="0" w:line="259" w:lineRule="auto"/>
              <w:ind w:left="0" w:right="0" w:firstLine="0"/>
              <w:jc w:val="left"/>
            </w:pPr>
            <w:r>
              <w:rPr>
                <w:i w:val="0"/>
              </w:rPr>
              <w:t xml:space="preserve"> </w:t>
            </w:r>
          </w:p>
        </w:tc>
        <w:tc>
          <w:tcPr>
            <w:tcW w:w="4764" w:type="dxa"/>
            <w:tcBorders>
              <w:top w:val="nil"/>
              <w:left w:val="nil"/>
              <w:bottom w:val="nil"/>
              <w:right w:val="nil"/>
            </w:tcBorders>
          </w:tcPr>
          <w:p w:rsidR="004D141E" w:rsidRDefault="00C44905">
            <w:pPr>
              <w:spacing w:after="0" w:line="259" w:lineRule="auto"/>
              <w:ind w:left="0" w:right="0" w:firstLine="0"/>
              <w:jc w:val="left"/>
            </w:pPr>
            <w:r>
              <w:rPr>
                <w:i w:val="0"/>
              </w:rPr>
              <w:t xml:space="preserve"> </w:t>
            </w:r>
          </w:p>
          <w:p w:rsidR="004D141E" w:rsidRDefault="00C44905">
            <w:pPr>
              <w:spacing w:after="282" w:line="239" w:lineRule="auto"/>
              <w:ind w:left="0" w:right="119" w:firstLine="0"/>
            </w:pPr>
            <w:r>
              <w:rPr>
                <w:i w:val="0"/>
              </w:rPr>
              <w:t>En Candelaria,</w:t>
            </w:r>
            <w:r>
              <w:rPr>
                <w:i w:val="0"/>
              </w:rPr>
              <w:t xml:space="preserve"> a diez de agosto de dos mil veinte, siendo las 10:30  horas, se constituyó la Junta de Gobierno Local en primera convocatoria, bajo la presidencia de la Sra. Alcaldesa, Doña María Concepción Brito Núñez, con asistencia de los Sres. Tenientes de Alcalde ex</w:t>
            </w:r>
            <w:r>
              <w:rPr>
                <w:i w:val="0"/>
              </w:rPr>
              <w:t xml:space="preserve">presados al margen, al objeto de celebrar sesión ordinaria y tratar de los asuntos comprendidos en el orden del día de la convocatoria. </w:t>
            </w:r>
          </w:p>
          <w:p w:rsidR="004D141E" w:rsidRDefault="00C44905">
            <w:pPr>
              <w:spacing w:after="281" w:line="240" w:lineRule="auto"/>
              <w:ind w:left="0" w:right="0" w:firstLine="0"/>
            </w:pPr>
            <w:r>
              <w:rPr>
                <w:i w:val="0"/>
              </w:rPr>
              <w:t xml:space="preserve">Asiste la Secretaria Accidental del Ayuntamiento Dª María del Pilar Chico Delgado. </w:t>
            </w:r>
          </w:p>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 </w:t>
            </w:r>
          </w:p>
        </w:tc>
      </w:tr>
    </w:tbl>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b/>
          <w:i w:val="0"/>
        </w:rPr>
        <w:t xml:space="preserve"> </w:t>
      </w:r>
      <w:r>
        <w:rPr>
          <w:b/>
          <w:i w:val="0"/>
        </w:rPr>
        <w:tab/>
        <w:t xml:space="preserve"> </w:t>
      </w:r>
    </w:p>
    <w:p w:rsidR="004D141E" w:rsidRDefault="00C44905">
      <w:pPr>
        <w:spacing w:after="0" w:line="259" w:lineRule="auto"/>
        <w:ind w:left="142" w:right="0" w:firstLine="0"/>
        <w:jc w:val="left"/>
      </w:pPr>
      <w:r>
        <w:rPr>
          <w:b/>
          <w:i w:val="0"/>
        </w:rPr>
        <w:t xml:space="preserve"> </w:t>
      </w:r>
    </w:p>
    <w:p w:rsidR="004D141E" w:rsidRDefault="00C44905">
      <w:pPr>
        <w:spacing w:after="0" w:line="259" w:lineRule="auto"/>
        <w:ind w:left="142" w:right="0" w:firstLine="0"/>
        <w:jc w:val="left"/>
      </w:pPr>
      <w:r>
        <w:rPr>
          <w:b/>
          <w:i w:val="0"/>
        </w:rPr>
        <w:t xml:space="preserve"> </w:t>
      </w:r>
    </w:p>
    <w:p w:rsidR="004D141E" w:rsidRDefault="00C44905">
      <w:pPr>
        <w:spacing w:after="0" w:line="259" w:lineRule="auto"/>
        <w:ind w:left="142" w:right="0" w:firstLine="0"/>
        <w:jc w:val="left"/>
      </w:pPr>
      <w:r>
        <w:rPr>
          <w:b/>
          <w:i w:val="0"/>
        </w:rPr>
        <w:t xml:space="preserve"> </w:t>
      </w:r>
    </w:p>
    <w:p w:rsidR="004D141E" w:rsidRDefault="00C44905">
      <w:pPr>
        <w:spacing w:after="0" w:line="259" w:lineRule="auto"/>
        <w:ind w:left="142" w:right="0" w:firstLine="0"/>
        <w:jc w:val="left"/>
      </w:pPr>
      <w:r>
        <w:rPr>
          <w:b/>
          <w:i w:val="0"/>
        </w:rPr>
        <w:t xml:space="preserve"> </w:t>
      </w:r>
    </w:p>
    <w:p w:rsidR="004D141E" w:rsidRDefault="00C44905">
      <w:pPr>
        <w:ind w:left="137" w:right="954"/>
      </w:pPr>
      <w:r>
        <w:rPr>
          <w:b/>
          <w:i w:val="0"/>
        </w:rPr>
        <w:t xml:space="preserve">   </w:t>
      </w:r>
      <w:r>
        <w:rPr>
          <w:b/>
          <w:i w:val="0"/>
        </w:rPr>
        <w:t xml:space="preserve">Declarada abierta la sesión por la Presidencia, se pasó al estudio de los temas objeto de la misma. </w:t>
      </w:r>
    </w:p>
    <w:p w:rsidR="004D141E" w:rsidRDefault="00C44905">
      <w:pPr>
        <w:spacing w:after="0" w:line="259" w:lineRule="auto"/>
        <w:ind w:left="142" w:right="0" w:firstLine="0"/>
        <w:jc w:val="left"/>
      </w:pPr>
      <w:r>
        <w:rPr>
          <w:b/>
          <w:i w:val="0"/>
        </w:rPr>
        <w:t xml:space="preserve"> </w:t>
      </w:r>
    </w:p>
    <w:p w:rsidR="004D141E" w:rsidRDefault="00C44905">
      <w:pPr>
        <w:spacing w:after="0" w:line="259" w:lineRule="auto"/>
        <w:ind w:left="142" w:right="0" w:firstLine="0"/>
        <w:jc w:val="left"/>
      </w:pPr>
      <w:r>
        <w:rPr>
          <w:b/>
          <w:i w:val="0"/>
        </w:rPr>
        <w:t xml:space="preserve"> </w:t>
      </w:r>
    </w:p>
    <w:p w:rsidR="004D141E" w:rsidRDefault="00C44905">
      <w:pPr>
        <w:spacing w:after="0" w:line="259" w:lineRule="auto"/>
        <w:ind w:left="142" w:right="0" w:firstLine="0"/>
        <w:jc w:val="left"/>
      </w:pPr>
      <w:r>
        <w:rPr>
          <w:b/>
          <w:i w:val="0"/>
        </w:rPr>
        <w:t xml:space="preserve"> </w:t>
      </w:r>
    </w:p>
    <w:p w:rsidR="004D141E" w:rsidRDefault="00C44905">
      <w:pPr>
        <w:spacing w:after="0" w:line="259" w:lineRule="auto"/>
        <w:ind w:left="142" w:right="0" w:firstLine="0"/>
        <w:jc w:val="left"/>
      </w:pPr>
      <w:r>
        <w:rPr>
          <w:b/>
          <w:i w:val="0"/>
        </w:rPr>
        <w:t xml:space="preserve"> </w:t>
      </w:r>
    </w:p>
    <w:p w:rsidR="004D141E" w:rsidRDefault="00C44905">
      <w:pPr>
        <w:tabs>
          <w:tab w:val="center" w:pos="1947"/>
        </w:tabs>
        <w:ind w:left="0" w:right="0" w:firstLine="0"/>
        <w:jc w:val="left"/>
      </w:pPr>
      <w:r>
        <w:rPr>
          <w:b/>
          <w:i w:val="0"/>
        </w:rPr>
        <w:t xml:space="preserve">A) </w:t>
      </w:r>
      <w:r>
        <w:rPr>
          <w:b/>
          <w:i w:val="0"/>
        </w:rPr>
        <w:tab/>
        <w:t xml:space="preserve">PARTE RESOLUTIVA </w:t>
      </w:r>
    </w:p>
    <w:p w:rsidR="004D141E" w:rsidRDefault="00C44905">
      <w:pPr>
        <w:spacing w:after="0" w:line="259" w:lineRule="auto"/>
        <w:ind w:left="142" w:right="0" w:firstLine="0"/>
        <w:jc w:val="left"/>
      </w:pPr>
      <w:r>
        <w:rPr>
          <w:b/>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422" w:line="259" w:lineRule="auto"/>
        <w:ind w:left="142" w:right="0" w:firstLine="0"/>
        <w:jc w:val="left"/>
      </w:pPr>
      <w:r>
        <w:rPr>
          <w:i w:val="0"/>
        </w:rPr>
        <w:t xml:space="preserve"> </w:t>
      </w:r>
    </w:p>
    <w:p w:rsidR="004D141E" w:rsidRDefault="00C44905">
      <w:pPr>
        <w:spacing w:after="0" w:line="259" w:lineRule="auto"/>
        <w:ind w:left="0" w:right="1098" w:firstLine="0"/>
        <w:jc w:val="center"/>
      </w:pPr>
      <w:r>
        <w:rPr>
          <w:rFonts w:ascii="Calibri" w:eastAsia="Calibri" w:hAnsi="Calibri" w:cs="Calibri"/>
          <w:i w:val="0"/>
          <w:noProof/>
        </w:rPr>
        <w:lastRenderedPageBreak/>
        <mc:AlternateContent>
          <mc:Choice Requires="wpg">
            <w:drawing>
              <wp:inline distT="0" distB="0" distL="0" distR="0">
                <wp:extent cx="5830570" cy="17145"/>
                <wp:effectExtent l="0" t="0" r="0" b="0"/>
                <wp:docPr id="235750" name="Group 235750"/>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9" name="Shape 9"/>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35750" style="width:459.1pt;height:1.35004pt;mso-position-horizontal-relative:char;mso-position-vertical-relative:line" coordsize="58305,171">
                <v:shape id="Shape 9" style="position:absolute;width:58305;height:171;left:0;top:0;" coordsize="5830570,17145" path="m0,0l5830570,17145">
                  <v:stroke weight="1.5026pt" endcap="flat" joinstyle="miter" miterlimit="10" on="true" color="#660033"/>
                  <v:fill on="false" color="#000000" opacity="0"/>
                </v:shape>
              </v:group>
            </w:pict>
          </mc:Fallback>
        </mc:AlternateContent>
      </w:r>
      <w:r>
        <w:rPr>
          <w:i w:val="0"/>
          <w:sz w:val="14"/>
        </w:rPr>
        <w:t xml:space="preserve"> </w:t>
      </w:r>
    </w:p>
    <w:p w:rsidR="004D141E" w:rsidRDefault="00C44905">
      <w:pPr>
        <w:spacing w:after="89" w:line="241" w:lineRule="auto"/>
        <w:ind w:left="2106" w:right="2892" w:firstLine="0"/>
        <w:jc w:val="center"/>
      </w:pPr>
      <w:r>
        <w:rPr>
          <w:i w:val="0"/>
          <w:sz w:val="14"/>
        </w:rPr>
        <w:t xml:space="preserve">Avenida Constitución Nº 7. Código postal: 38530, Candelaria. Teléfono: 922.500.800. </w:t>
      </w:r>
      <w:r>
        <w:rPr>
          <w:b/>
          <w:i w:val="0"/>
          <w:sz w:val="14"/>
        </w:rPr>
        <w:t xml:space="preserve">www. candelaria. es </w:t>
      </w:r>
    </w:p>
    <w:p w:rsidR="004D141E" w:rsidRDefault="00C44905">
      <w:pPr>
        <w:spacing w:after="0" w:line="259" w:lineRule="auto"/>
        <w:ind w:left="142" w:right="0" w:firstLine="0"/>
        <w:jc w:val="left"/>
      </w:pPr>
      <w:r>
        <w:rPr>
          <w:rFonts w:ascii="Times New Roman" w:eastAsia="Times New Roman" w:hAnsi="Times New Roman" w:cs="Times New Roman"/>
          <w:i w:val="0"/>
          <w:sz w:val="24"/>
        </w:rPr>
        <w:t xml:space="preserve"> </w:t>
      </w:r>
    </w:p>
    <w:p w:rsidR="004D141E" w:rsidRDefault="00C44905">
      <w:pPr>
        <w:ind w:left="137" w:right="954"/>
      </w:pPr>
      <w:r>
        <w:rPr>
          <w:b/>
          <w:i w:val="0"/>
        </w:rPr>
        <w:t xml:space="preserve">1.- Expediente 2789/2020. Actualización del Inventario de bienes del Ayuntamiento de Candelaria y a la incorporación en el mismo la calle La Galera. </w:t>
      </w:r>
    </w:p>
    <w:p w:rsidR="004D141E" w:rsidRDefault="00C44905">
      <w:pPr>
        <w:spacing w:after="451" w:line="259" w:lineRule="auto"/>
        <w:ind w:left="137" w:right="0" w:firstLine="0"/>
        <w:jc w:val="left"/>
      </w:pPr>
      <w:r>
        <w:rPr>
          <w:b/>
          <w:i w:val="0"/>
        </w:rPr>
        <w:t xml:space="preserve"> </w:t>
      </w:r>
    </w:p>
    <w:p w:rsidR="004D141E" w:rsidRDefault="00C44905">
      <w:pPr>
        <w:ind w:left="137" w:right="954"/>
      </w:pPr>
      <w:r>
        <w:rPr>
          <w:b/>
          <w:i w:val="0"/>
        </w:rPr>
        <w:t>Consta en el expediente Informe emitido por Doña Alicia Torres Díaz, que desempeña el puesto de trabajo de Geógrafa Oficina Técnica Municipal, de 30 de julio de 2020, conformado por Doña Alicia Lobato Santos, Arquitecto Técnico, de 31 de julio de 2020, del</w:t>
      </w:r>
      <w:r>
        <w:rPr>
          <w:b/>
          <w:i w:val="0"/>
        </w:rPr>
        <w:t xml:space="preserve"> siguiente tenor literal: </w:t>
      </w:r>
    </w:p>
    <w:p w:rsidR="004D141E" w:rsidRDefault="00C44905">
      <w:pPr>
        <w:spacing w:after="0" w:line="259" w:lineRule="auto"/>
        <w:ind w:left="142" w:right="0" w:firstLine="0"/>
        <w:jc w:val="left"/>
      </w:pPr>
      <w:r>
        <w:rPr>
          <w:b/>
          <w:i w:val="0"/>
        </w:rPr>
        <w:t xml:space="preserve"> </w:t>
      </w:r>
    </w:p>
    <w:p w:rsidR="004D141E" w:rsidRDefault="00C44905">
      <w:pPr>
        <w:spacing w:after="0" w:line="259" w:lineRule="auto"/>
        <w:ind w:left="142" w:right="0" w:firstLine="0"/>
        <w:jc w:val="left"/>
      </w:pPr>
      <w:r>
        <w:rPr>
          <w:b/>
          <w:i w:val="0"/>
        </w:rPr>
        <w:t xml:space="preserve"> </w:t>
      </w:r>
    </w:p>
    <w:p w:rsidR="004D141E" w:rsidRDefault="00C44905">
      <w:pPr>
        <w:spacing w:after="15" w:line="259" w:lineRule="auto"/>
        <w:ind w:left="142" w:right="0" w:firstLine="0"/>
        <w:jc w:val="left"/>
      </w:pPr>
      <w:r>
        <w:rPr>
          <w:b/>
          <w:i w:val="0"/>
        </w:rPr>
        <w:t xml:space="preserve"> </w:t>
      </w:r>
    </w:p>
    <w:p w:rsidR="004D141E" w:rsidRDefault="00C44905">
      <w:pPr>
        <w:pStyle w:val="Ttulo1"/>
        <w:spacing w:after="103"/>
        <w:ind w:left="10" w:right="823"/>
        <w:jc w:val="center"/>
      </w:pPr>
      <w:r>
        <w:rPr>
          <w:rFonts w:ascii="Arial" w:eastAsia="Arial" w:hAnsi="Arial" w:cs="Arial"/>
          <w:b/>
          <w:sz w:val="22"/>
        </w:rPr>
        <w:t xml:space="preserve">“INFORME  </w:t>
      </w:r>
    </w:p>
    <w:p w:rsidR="004D141E" w:rsidRDefault="00C44905">
      <w:pPr>
        <w:spacing w:after="110"/>
        <w:ind w:left="137" w:right="954"/>
      </w:pPr>
      <w:r>
        <w:rPr>
          <w:rFonts w:ascii="Calibri" w:eastAsia="Calibri" w:hAnsi="Calibri" w:cs="Calibri"/>
          <w:i w:val="0"/>
          <w:noProof/>
        </w:rPr>
        <mc:AlternateContent>
          <mc:Choice Requires="wpg">
            <w:drawing>
              <wp:anchor distT="0" distB="0" distL="114300" distR="114300" simplePos="0" relativeHeight="25166131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37222" name="Group 237222"/>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312" name="Rectangle 312"/>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313" name="Rectangle 313"/>
                        <wps:cNvSpPr/>
                        <wps:spPr>
                          <a:xfrm rot="-5399999">
                            <a:off x="-2042224" y="1323233"/>
                            <a:ext cx="4350075"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2 de 156 </w:t>
                              </w:r>
                            </w:p>
                          </w:txbxContent>
                        </wps:txbx>
                        <wps:bodyPr horzOverflow="overflow" vert="horz" lIns="0" tIns="0" rIns="0" bIns="0" rtlCol="0">
                          <a:noAutofit/>
                        </wps:bodyPr>
                      </wps:wsp>
                    </wpg:wgp>
                  </a:graphicData>
                </a:graphic>
              </wp:anchor>
            </w:drawing>
          </mc:Choice>
          <mc:Fallback xmlns:a="http://schemas.openxmlformats.org/drawingml/2006/main">
            <w:pict>
              <v:group id="Group 237222" style="width:12.7031pt;height:279.912pt;position:absolute;mso-position-horizontal-relative:page;mso-position-horizontal:absolute;margin-left:682.278pt;mso-position-vertical-relative:page;margin-top:532.008pt;" coordsize="1613,35548">
                <v:rect id="Rectangle 312"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313" style="position:absolute;width:43500;height:1132;left:-20422;top:132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 de 156 </w:t>
                        </w:r>
                      </w:p>
                    </w:txbxContent>
                  </v:textbox>
                </v:rect>
                <w10:wrap type="square"/>
              </v:group>
            </w:pict>
          </mc:Fallback>
        </mc:AlternateContent>
      </w:r>
      <w:r>
        <w:rPr>
          <w:b/>
          <w:i w:val="0"/>
        </w:rPr>
        <w:t>Visto el expedie</w:t>
      </w:r>
      <w:r>
        <w:rPr>
          <w:b/>
          <w:i w:val="0"/>
        </w:rPr>
        <w:t xml:space="preserve">nte antedicho, en relación a la inscripción registral de la calle La Galera en el Inventario Municipal de Bienes y Derechos, en cumplimiento con el artículo 20 del RD 1372/1986, de 13 de junio, Alicia Torres Díaz, deógrafa de la Oficina Técnica Municipal, </w:t>
      </w:r>
      <w:r>
        <w:rPr>
          <w:b/>
          <w:i w:val="0"/>
        </w:rPr>
        <w:t xml:space="preserve">con el conforme de la arquitecta técnica Alicia Lobato Santos, emite el siguiente informe: </w:t>
      </w:r>
    </w:p>
    <w:p w:rsidR="004D141E" w:rsidRDefault="00C44905">
      <w:pPr>
        <w:spacing w:after="261" w:line="259" w:lineRule="auto"/>
        <w:ind w:left="142" w:right="0" w:firstLine="0"/>
        <w:jc w:val="left"/>
      </w:pPr>
      <w:r>
        <w:rPr>
          <w:b/>
          <w:i w:val="0"/>
        </w:rPr>
        <w:t xml:space="preserve"> </w:t>
      </w:r>
    </w:p>
    <w:p w:rsidR="004D141E" w:rsidRDefault="00C44905">
      <w:pPr>
        <w:shd w:val="clear" w:color="auto" w:fill="E0E0E0"/>
        <w:spacing w:after="216" w:line="265" w:lineRule="auto"/>
        <w:ind w:left="137" w:right="0"/>
        <w:jc w:val="left"/>
      </w:pPr>
      <w:r>
        <w:rPr>
          <w:b/>
          <w:i w:val="0"/>
        </w:rPr>
        <w:t xml:space="preserve">1. </w:t>
      </w:r>
      <w:r>
        <w:rPr>
          <w:b/>
          <w:i w:val="0"/>
          <w:shd w:val="clear" w:color="auto" w:fill="E6E6E6"/>
        </w:rPr>
        <w:t>DENOMINACIÓN</w:t>
      </w:r>
      <w:r>
        <w:rPr>
          <w:b/>
          <w:i w:val="0"/>
        </w:rPr>
        <w:t xml:space="preserve"> </w:t>
      </w:r>
    </w:p>
    <w:p w:rsidR="004D141E" w:rsidRDefault="00C44905">
      <w:pPr>
        <w:spacing w:after="109" w:line="248" w:lineRule="auto"/>
        <w:ind w:left="137" w:right="955"/>
      </w:pPr>
      <w:r>
        <w:rPr>
          <w:i w:val="0"/>
        </w:rPr>
        <w:t xml:space="preserve">Calle La Galera </w:t>
      </w:r>
    </w:p>
    <w:p w:rsidR="004D141E" w:rsidRDefault="00C44905">
      <w:pPr>
        <w:spacing w:after="259" w:line="259" w:lineRule="auto"/>
        <w:ind w:left="142" w:right="0" w:firstLine="0"/>
        <w:jc w:val="left"/>
      </w:pPr>
      <w:r>
        <w:rPr>
          <w:i w:val="0"/>
        </w:rPr>
        <w:t xml:space="preserve"> </w:t>
      </w:r>
    </w:p>
    <w:p w:rsidR="004D141E" w:rsidRDefault="00C44905">
      <w:pPr>
        <w:pStyle w:val="Ttulo2"/>
        <w:shd w:val="clear" w:color="auto" w:fill="E0E0E0"/>
        <w:spacing w:after="216" w:line="265" w:lineRule="auto"/>
        <w:ind w:left="137"/>
        <w:jc w:val="left"/>
      </w:pPr>
      <w:r>
        <w:t xml:space="preserve">2. </w:t>
      </w:r>
      <w:r>
        <w:rPr>
          <w:shd w:val="clear" w:color="auto" w:fill="E6E6E6"/>
        </w:rPr>
        <w:t>NATURALEZA DEL BIEN</w:t>
      </w:r>
      <w:r>
        <w:t xml:space="preserve"> </w:t>
      </w:r>
    </w:p>
    <w:p w:rsidR="004D141E" w:rsidRDefault="00C44905">
      <w:pPr>
        <w:spacing w:after="3" w:line="248" w:lineRule="auto"/>
        <w:ind w:left="137" w:right="955"/>
      </w:pPr>
      <w:r>
        <w:rPr>
          <w:b/>
          <w:i w:val="0"/>
          <w:u w:val="single" w:color="000000"/>
        </w:rPr>
        <w:t>Localización:</w:t>
      </w:r>
      <w:r>
        <w:rPr>
          <w:i w:val="0"/>
        </w:rPr>
        <w:t xml:space="preserve"> la calle La Galera está ubicada en el núcleo poblacional de Punta Larga. </w:t>
      </w:r>
    </w:p>
    <w:p w:rsidR="004D141E" w:rsidRDefault="00C44905">
      <w:pPr>
        <w:spacing w:after="0" w:line="259" w:lineRule="auto"/>
        <w:ind w:left="142" w:right="0" w:firstLine="0"/>
        <w:jc w:val="left"/>
      </w:pPr>
      <w:r>
        <w:rPr>
          <w:i w:val="0"/>
        </w:rPr>
        <w:t xml:space="preserve"> </w:t>
      </w:r>
    </w:p>
    <w:p w:rsidR="004D141E" w:rsidRDefault="00C44905">
      <w:pPr>
        <w:spacing w:after="101" w:line="259" w:lineRule="auto"/>
        <w:ind w:left="137" w:right="0"/>
        <w:jc w:val="left"/>
      </w:pPr>
      <w:r>
        <w:rPr>
          <w:b/>
          <w:i w:val="0"/>
          <w:u w:val="single" w:color="000000"/>
        </w:rPr>
        <w:t xml:space="preserve">Referencia </w:t>
      </w:r>
      <w:r>
        <w:rPr>
          <w:b/>
          <w:i w:val="0"/>
          <w:u w:val="single" w:color="000000"/>
        </w:rPr>
        <w:t>catastral:</w:t>
      </w:r>
      <w:r>
        <w:rPr>
          <w:b/>
          <w:i w:val="0"/>
        </w:rPr>
        <w:t xml:space="preserve"> </w:t>
      </w:r>
      <w:r>
        <w:rPr>
          <w:i w:val="0"/>
        </w:rPr>
        <w:t xml:space="preserve">No tiene </w:t>
      </w:r>
    </w:p>
    <w:p w:rsidR="004D141E" w:rsidRDefault="00C44905">
      <w:pPr>
        <w:spacing w:after="95" w:line="259" w:lineRule="auto"/>
        <w:ind w:left="142" w:right="0" w:firstLine="0"/>
        <w:jc w:val="left"/>
      </w:pPr>
      <w:r>
        <w:rPr>
          <w:i w:val="0"/>
        </w:rPr>
        <w:t xml:space="preserve"> </w:t>
      </w:r>
    </w:p>
    <w:p w:rsidR="004D141E" w:rsidRDefault="00C44905">
      <w:pPr>
        <w:shd w:val="clear" w:color="auto" w:fill="E7E6E6"/>
        <w:spacing w:after="0" w:line="259" w:lineRule="auto"/>
        <w:ind w:left="142" w:right="0" w:firstLine="0"/>
        <w:jc w:val="left"/>
      </w:pPr>
      <w:r>
        <w:rPr>
          <w:b/>
          <w:i w:val="0"/>
          <w:shd w:val="clear" w:color="auto" w:fill="C0C0C0"/>
        </w:rPr>
        <w:t>3. LINDEROS</w:t>
      </w:r>
      <w:r>
        <w:rPr>
          <w:b/>
          <w:i w:val="0"/>
        </w:rPr>
        <w:t xml:space="preserve">                                                                                                                         </w:t>
      </w:r>
      <w:r>
        <w:rPr>
          <w:i w:val="0"/>
        </w:rPr>
        <w:t xml:space="preserve"> </w:t>
      </w:r>
    </w:p>
    <w:p w:rsidR="004D141E" w:rsidRDefault="00C44905">
      <w:pPr>
        <w:spacing w:after="0" w:line="259" w:lineRule="auto"/>
        <w:ind w:left="502" w:right="0" w:firstLine="0"/>
        <w:jc w:val="left"/>
      </w:pPr>
      <w:r>
        <w:rPr>
          <w:i w:val="0"/>
        </w:rPr>
        <w:t xml:space="preserve"> </w:t>
      </w:r>
    </w:p>
    <w:tbl>
      <w:tblPr>
        <w:tblStyle w:val="TableGrid"/>
        <w:tblW w:w="8820" w:type="dxa"/>
        <w:tblInd w:w="143" w:type="dxa"/>
        <w:tblCellMar>
          <w:top w:w="5" w:type="dxa"/>
          <w:left w:w="107" w:type="dxa"/>
          <w:bottom w:w="0" w:type="dxa"/>
          <w:right w:w="111" w:type="dxa"/>
        </w:tblCellMar>
        <w:tblLook w:val="04A0" w:firstRow="1" w:lastRow="0" w:firstColumn="1" w:lastColumn="0" w:noHBand="0" w:noVBand="1"/>
      </w:tblPr>
      <w:tblGrid>
        <w:gridCol w:w="1273"/>
        <w:gridCol w:w="7547"/>
      </w:tblGrid>
      <w:tr w:rsidR="004D141E">
        <w:trPr>
          <w:trHeight w:val="127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66" w:right="0" w:firstLine="0"/>
              <w:jc w:val="center"/>
            </w:pPr>
            <w:r>
              <w:rPr>
                <w:b/>
                <w:i w:val="0"/>
              </w:rPr>
              <w:t xml:space="preserve"> </w:t>
            </w:r>
          </w:p>
          <w:p w:rsidR="004D141E" w:rsidRDefault="00C44905">
            <w:pPr>
              <w:spacing w:after="0" w:line="259" w:lineRule="auto"/>
              <w:ind w:left="66" w:right="0" w:firstLine="0"/>
              <w:jc w:val="center"/>
            </w:pPr>
            <w:r>
              <w:rPr>
                <w:b/>
                <w:i w:val="0"/>
              </w:rPr>
              <w:t xml:space="preserve"> </w:t>
            </w:r>
          </w:p>
          <w:p w:rsidR="004D141E" w:rsidRDefault="00C44905">
            <w:pPr>
              <w:spacing w:after="0" w:line="259" w:lineRule="auto"/>
              <w:ind w:left="5" w:right="0" w:firstLine="0"/>
              <w:jc w:val="center"/>
            </w:pPr>
            <w:r>
              <w:rPr>
                <w:b/>
                <w:i w:val="0"/>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70" w:right="0" w:firstLine="0"/>
              <w:jc w:val="left"/>
            </w:pPr>
            <w:r>
              <w:rPr>
                <w:i w:val="0"/>
              </w:rPr>
              <w:t xml:space="preserve"> </w:t>
            </w:r>
          </w:p>
          <w:p w:rsidR="004D141E" w:rsidRDefault="00C44905">
            <w:pPr>
              <w:numPr>
                <w:ilvl w:val="0"/>
                <w:numId w:val="47"/>
              </w:numPr>
              <w:spacing w:after="0" w:line="259" w:lineRule="auto"/>
              <w:ind w:right="0" w:hanging="170"/>
              <w:jc w:val="left"/>
            </w:pPr>
            <w:r>
              <w:rPr>
                <w:i w:val="0"/>
              </w:rPr>
              <w:t xml:space="preserve">Parcela con referencia catastral </w:t>
            </w:r>
            <w:r>
              <w:rPr>
                <w:i w:val="0"/>
                <w:u w:val="single" w:color="000000"/>
              </w:rPr>
              <w:t>6180723CS6368S</w:t>
            </w:r>
            <w:r>
              <w:rPr>
                <w:i w:val="0"/>
              </w:rPr>
              <w:t xml:space="preserve"> </w:t>
            </w:r>
          </w:p>
          <w:p w:rsidR="004D141E" w:rsidRDefault="00C44905">
            <w:pPr>
              <w:numPr>
                <w:ilvl w:val="0"/>
                <w:numId w:val="47"/>
              </w:numPr>
              <w:spacing w:after="2" w:line="239" w:lineRule="auto"/>
              <w:ind w:right="0" w:hanging="170"/>
              <w:jc w:val="left"/>
            </w:pPr>
            <w:r>
              <w:rPr>
                <w:i w:val="0"/>
              </w:rPr>
              <w:t xml:space="preserve">Parcela con referencia catastral </w:t>
            </w:r>
            <w:r>
              <w:rPr>
                <w:i w:val="0"/>
              </w:rPr>
              <w:t xml:space="preserve">6180724CS6368S (Edificio Guaycaupuro) </w:t>
            </w:r>
          </w:p>
          <w:p w:rsidR="004D141E" w:rsidRDefault="00C44905">
            <w:pPr>
              <w:spacing w:after="0" w:line="259" w:lineRule="auto"/>
              <w:ind w:left="170" w:right="0" w:firstLine="0"/>
              <w:jc w:val="left"/>
            </w:pPr>
            <w:r>
              <w:rPr>
                <w:i w:val="0"/>
              </w:rPr>
              <w:t xml:space="preserve"> </w:t>
            </w:r>
          </w:p>
        </w:tc>
      </w:tr>
      <w:tr w:rsidR="004D141E">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66" w:right="0" w:firstLine="0"/>
              <w:jc w:val="center"/>
            </w:pPr>
            <w:r>
              <w:rPr>
                <w:b/>
                <w:i w:val="0"/>
              </w:rPr>
              <w:t xml:space="preserve"> </w:t>
            </w:r>
          </w:p>
          <w:p w:rsidR="004D141E" w:rsidRDefault="00C44905">
            <w:pPr>
              <w:spacing w:after="0" w:line="259" w:lineRule="auto"/>
              <w:ind w:left="2" w:right="0" w:firstLine="0"/>
              <w:jc w:val="center"/>
            </w:pPr>
            <w:r>
              <w:rPr>
                <w:b/>
                <w:i w:val="0"/>
              </w:rPr>
              <w:t xml:space="preserve">Sur </w:t>
            </w:r>
          </w:p>
          <w:p w:rsidR="004D141E" w:rsidRDefault="00C44905">
            <w:pPr>
              <w:spacing w:after="0" w:line="259" w:lineRule="auto"/>
              <w:ind w:left="66" w:right="0" w:firstLine="0"/>
              <w:jc w:val="center"/>
            </w:pPr>
            <w:r>
              <w:rPr>
                <w:b/>
                <w:i w:val="0"/>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70" w:right="0" w:firstLine="0"/>
              <w:jc w:val="left"/>
            </w:pPr>
            <w:r>
              <w:rPr>
                <w:i w:val="0"/>
              </w:rPr>
              <w:t xml:space="preserve"> </w:t>
            </w:r>
          </w:p>
          <w:p w:rsidR="004D141E" w:rsidRDefault="00C44905">
            <w:pPr>
              <w:spacing w:after="0" w:line="259" w:lineRule="auto"/>
              <w:ind w:left="0" w:right="0" w:firstLine="0"/>
              <w:jc w:val="left"/>
            </w:pPr>
            <w:r>
              <w:rPr>
                <w:i w:val="0"/>
              </w:rPr>
              <w:t xml:space="preserve">- Parcela con referencia catastral 6180714CS6368S (Edificio Serviola) </w:t>
            </w:r>
          </w:p>
        </w:tc>
      </w:tr>
      <w:tr w:rsidR="004D141E">
        <w:trPr>
          <w:trHeight w:val="254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b/>
                <w:i w:val="0"/>
              </w:rPr>
              <w:lastRenderedPageBreak/>
              <w:t xml:space="preserve"> </w:t>
            </w:r>
          </w:p>
          <w:p w:rsidR="004D141E" w:rsidRDefault="00C44905">
            <w:pPr>
              <w:spacing w:after="0" w:line="259" w:lineRule="auto"/>
              <w:ind w:left="226" w:right="0" w:firstLine="0"/>
              <w:jc w:val="center"/>
            </w:pPr>
            <w:r>
              <w:rPr>
                <w:b/>
                <w:i w:val="0"/>
              </w:rPr>
              <w:t xml:space="preserve"> </w:t>
            </w:r>
          </w:p>
          <w:p w:rsidR="004D141E" w:rsidRDefault="00C44905">
            <w:pPr>
              <w:spacing w:after="0" w:line="259" w:lineRule="auto"/>
              <w:ind w:left="226" w:right="0" w:firstLine="0"/>
              <w:jc w:val="center"/>
            </w:pPr>
            <w:r>
              <w:rPr>
                <w:b/>
                <w:i w:val="0"/>
              </w:rPr>
              <w:t xml:space="preserve"> </w:t>
            </w:r>
          </w:p>
          <w:p w:rsidR="004D141E" w:rsidRDefault="00C44905">
            <w:pPr>
              <w:spacing w:after="0" w:line="259" w:lineRule="auto"/>
              <w:ind w:left="226" w:right="0" w:firstLine="0"/>
              <w:jc w:val="center"/>
            </w:pPr>
            <w:r>
              <w:rPr>
                <w:b/>
                <w:i w:val="0"/>
              </w:rPr>
              <w:t xml:space="preserve"> </w:t>
            </w:r>
          </w:p>
          <w:p w:rsidR="004D141E" w:rsidRDefault="00C44905">
            <w:pPr>
              <w:spacing w:after="0" w:line="259" w:lineRule="auto"/>
              <w:ind w:left="164" w:right="0" w:firstLine="0"/>
              <w:jc w:val="center"/>
            </w:pPr>
            <w:r>
              <w:rPr>
                <w:b/>
                <w:i w:val="0"/>
              </w:rPr>
              <w:t xml:space="preserve">Este </w:t>
            </w:r>
          </w:p>
          <w:p w:rsidR="004D141E" w:rsidRDefault="00C44905">
            <w:pPr>
              <w:spacing w:after="0" w:line="259" w:lineRule="auto"/>
              <w:ind w:left="226" w:right="0" w:firstLine="0"/>
              <w:jc w:val="center"/>
            </w:pPr>
            <w:r>
              <w:rPr>
                <w:b/>
                <w:i w:val="0"/>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76" w:right="0" w:firstLine="0"/>
              <w:jc w:val="left"/>
            </w:pPr>
            <w:r>
              <w:rPr>
                <w:i w:val="0"/>
              </w:rPr>
              <w:t xml:space="preserve"> </w:t>
            </w:r>
          </w:p>
          <w:p w:rsidR="004D141E" w:rsidRDefault="00C44905">
            <w:pPr>
              <w:numPr>
                <w:ilvl w:val="0"/>
                <w:numId w:val="48"/>
              </w:numPr>
              <w:spacing w:after="0" w:line="259" w:lineRule="auto"/>
              <w:ind w:right="0" w:hanging="175"/>
              <w:jc w:val="left"/>
            </w:pPr>
            <w:r>
              <w:rPr>
                <w:i w:val="0"/>
              </w:rPr>
              <w:t xml:space="preserve">Parcela catastral 6180722CS6368S </w:t>
            </w:r>
          </w:p>
          <w:p w:rsidR="004D141E" w:rsidRDefault="00C44905">
            <w:pPr>
              <w:numPr>
                <w:ilvl w:val="0"/>
                <w:numId w:val="48"/>
              </w:numPr>
              <w:spacing w:after="0" w:line="259" w:lineRule="auto"/>
              <w:ind w:right="0" w:hanging="175"/>
              <w:jc w:val="left"/>
            </w:pPr>
            <w:r>
              <w:rPr>
                <w:i w:val="0"/>
              </w:rPr>
              <w:t xml:space="preserve">Parcela catastral 6180721CS6368S  </w:t>
            </w:r>
          </w:p>
          <w:p w:rsidR="004D141E" w:rsidRDefault="00C44905">
            <w:pPr>
              <w:numPr>
                <w:ilvl w:val="0"/>
                <w:numId w:val="48"/>
              </w:numPr>
              <w:spacing w:after="0" w:line="259" w:lineRule="auto"/>
              <w:ind w:right="0" w:hanging="175"/>
              <w:jc w:val="left"/>
            </w:pPr>
            <w:r>
              <w:rPr>
                <w:i w:val="0"/>
              </w:rPr>
              <w:t xml:space="preserve">Parcela catastral 6180720CS6368S </w:t>
            </w:r>
          </w:p>
          <w:p w:rsidR="004D141E" w:rsidRDefault="00C44905">
            <w:pPr>
              <w:numPr>
                <w:ilvl w:val="0"/>
                <w:numId w:val="48"/>
              </w:numPr>
              <w:spacing w:after="0" w:line="259" w:lineRule="auto"/>
              <w:ind w:right="0" w:hanging="175"/>
              <w:jc w:val="left"/>
            </w:pPr>
            <w:r>
              <w:rPr>
                <w:i w:val="0"/>
              </w:rPr>
              <w:t xml:space="preserve">Parcela catastral 6180719CS6368S </w:t>
            </w:r>
          </w:p>
          <w:p w:rsidR="004D141E" w:rsidRDefault="00C44905">
            <w:pPr>
              <w:numPr>
                <w:ilvl w:val="0"/>
                <w:numId w:val="48"/>
              </w:numPr>
              <w:spacing w:after="0" w:line="259" w:lineRule="auto"/>
              <w:ind w:right="0" w:hanging="175"/>
              <w:jc w:val="left"/>
            </w:pPr>
            <w:r>
              <w:rPr>
                <w:i w:val="0"/>
              </w:rPr>
              <w:t xml:space="preserve">Parcela catastral 6180718CS6368S </w:t>
            </w:r>
          </w:p>
          <w:p w:rsidR="004D141E" w:rsidRDefault="00C44905">
            <w:pPr>
              <w:numPr>
                <w:ilvl w:val="0"/>
                <w:numId w:val="48"/>
              </w:numPr>
              <w:spacing w:after="0" w:line="259" w:lineRule="auto"/>
              <w:ind w:right="0" w:hanging="175"/>
              <w:jc w:val="left"/>
            </w:pPr>
            <w:r>
              <w:rPr>
                <w:i w:val="0"/>
              </w:rPr>
              <w:t xml:space="preserve">Parcela catastral 6180717CS6368S </w:t>
            </w:r>
          </w:p>
          <w:p w:rsidR="004D141E" w:rsidRDefault="00C44905">
            <w:pPr>
              <w:numPr>
                <w:ilvl w:val="0"/>
                <w:numId w:val="48"/>
              </w:numPr>
              <w:spacing w:after="0" w:line="259" w:lineRule="auto"/>
              <w:ind w:right="0" w:hanging="175"/>
              <w:jc w:val="left"/>
            </w:pPr>
            <w:r>
              <w:rPr>
                <w:i w:val="0"/>
              </w:rPr>
              <w:t xml:space="preserve">Parcela catastral 6180716CS6368S </w:t>
            </w:r>
          </w:p>
          <w:p w:rsidR="004D141E" w:rsidRDefault="00C44905">
            <w:pPr>
              <w:numPr>
                <w:ilvl w:val="0"/>
                <w:numId w:val="48"/>
              </w:numPr>
              <w:spacing w:after="0" w:line="259" w:lineRule="auto"/>
              <w:ind w:right="0" w:hanging="175"/>
              <w:jc w:val="left"/>
            </w:pPr>
            <w:r>
              <w:rPr>
                <w:i w:val="0"/>
              </w:rPr>
              <w:t xml:space="preserve">Parcela catastral 6180715CS6368S (Club Náutico Social La Galera) </w:t>
            </w:r>
          </w:p>
          <w:p w:rsidR="004D141E" w:rsidRDefault="00C44905">
            <w:pPr>
              <w:spacing w:after="0" w:line="259" w:lineRule="auto"/>
              <w:ind w:left="176" w:right="0" w:firstLine="0"/>
              <w:jc w:val="left"/>
            </w:pPr>
            <w:r>
              <w:rPr>
                <w:i w:val="0"/>
              </w:rPr>
              <w:t xml:space="preserve"> </w:t>
            </w:r>
          </w:p>
        </w:tc>
      </w:tr>
      <w:tr w:rsidR="004D141E">
        <w:trPr>
          <w:trHeight w:val="99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b/>
                <w:i w:val="0"/>
              </w:rPr>
              <w:t xml:space="preserve"> </w:t>
            </w:r>
          </w:p>
          <w:p w:rsidR="004D141E" w:rsidRDefault="00C44905">
            <w:pPr>
              <w:spacing w:after="0" w:line="259" w:lineRule="auto"/>
              <w:ind w:left="164" w:right="0" w:firstLine="0"/>
              <w:jc w:val="center"/>
            </w:pPr>
            <w:r>
              <w:rPr>
                <w:b/>
                <w:i w:val="0"/>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rPr>
                <w:i w:val="0"/>
              </w:rPr>
              <w:t xml:space="preserve"> </w:t>
            </w:r>
          </w:p>
          <w:p w:rsidR="004D141E" w:rsidRDefault="00C44905">
            <w:pPr>
              <w:spacing w:after="0" w:line="259" w:lineRule="auto"/>
              <w:ind w:left="1" w:right="1909" w:firstLine="0"/>
            </w:pPr>
            <w:r>
              <w:rPr>
                <w:i w:val="0"/>
              </w:rPr>
              <w:t xml:space="preserve">- Parcela con referencia catastral </w:t>
            </w:r>
            <w:r>
              <w:rPr>
                <w:i w:val="0"/>
              </w:rPr>
              <w:t xml:space="preserve">6180724CS6368S - Avenida Marítima </w:t>
            </w:r>
          </w:p>
        </w:tc>
      </w:tr>
    </w:tbl>
    <w:p w:rsidR="004D141E" w:rsidRDefault="00C44905">
      <w:pPr>
        <w:spacing w:after="256" w:line="259" w:lineRule="auto"/>
        <w:ind w:left="142" w:right="0" w:firstLine="0"/>
        <w:jc w:val="left"/>
      </w:pPr>
      <w:r>
        <w:rPr>
          <w:i w:val="0"/>
        </w:rPr>
        <w:t xml:space="preserve"> </w:t>
      </w:r>
    </w:p>
    <w:p w:rsidR="004D141E" w:rsidRDefault="00C44905">
      <w:pPr>
        <w:pStyle w:val="Ttulo2"/>
        <w:shd w:val="clear" w:color="auto" w:fill="E0E0E0"/>
        <w:spacing w:after="216" w:line="265" w:lineRule="auto"/>
        <w:ind w:left="137"/>
        <w:jc w:val="left"/>
      </w:pPr>
      <w:r>
        <w:t xml:space="preserve">4. </w:t>
      </w:r>
      <w:r>
        <w:rPr>
          <w:shd w:val="clear" w:color="auto" w:fill="E6E6E6"/>
        </w:rPr>
        <w:t>SUPERFICIE</w:t>
      </w:r>
      <w:r>
        <w:t xml:space="preserve"> </w:t>
      </w:r>
    </w:p>
    <w:p w:rsidR="004D141E" w:rsidRDefault="00C44905">
      <w:pPr>
        <w:spacing w:after="2516" w:line="259" w:lineRule="auto"/>
        <w:ind w:left="142" w:right="0" w:firstLine="0"/>
        <w:jc w:val="left"/>
      </w:pPr>
      <w:r>
        <w:rPr>
          <w:i w:val="0"/>
        </w:rPr>
        <w:t xml:space="preserve"> </w:t>
      </w:r>
    </w:p>
    <w:tbl>
      <w:tblPr>
        <w:tblStyle w:val="TableGrid"/>
        <w:tblpPr w:vertAnchor="text" w:tblpX="142" w:tblpY="-2756"/>
        <w:tblOverlap w:val="never"/>
        <w:tblW w:w="8754" w:type="dxa"/>
        <w:tblInd w:w="0" w:type="dxa"/>
        <w:tblCellMar>
          <w:top w:w="5" w:type="dxa"/>
          <w:left w:w="106" w:type="dxa"/>
          <w:bottom w:w="0" w:type="dxa"/>
          <w:right w:w="115" w:type="dxa"/>
        </w:tblCellMar>
        <w:tblLook w:val="04A0" w:firstRow="1" w:lastRow="0" w:firstColumn="1" w:lastColumn="0" w:noHBand="0" w:noVBand="1"/>
      </w:tblPr>
      <w:tblGrid>
        <w:gridCol w:w="2800"/>
        <w:gridCol w:w="5954"/>
      </w:tblGrid>
      <w:tr w:rsidR="004D141E">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b/>
                <w:i w:val="0"/>
              </w:rPr>
              <w:t xml:space="preserve"> </w:t>
            </w:r>
          </w:p>
          <w:p w:rsidR="004D141E" w:rsidRDefault="00C44905">
            <w:pPr>
              <w:spacing w:after="0" w:line="259" w:lineRule="auto"/>
              <w:ind w:left="0" w:right="0" w:firstLine="0"/>
              <w:jc w:val="left"/>
            </w:pPr>
            <w:r>
              <w:rPr>
                <w:b/>
                <w:i w:val="0"/>
              </w:rPr>
              <w:t xml:space="preserve">Superficie total </w:t>
            </w:r>
          </w:p>
          <w:p w:rsidR="004D141E" w:rsidRDefault="00C44905">
            <w:pPr>
              <w:spacing w:after="0" w:line="259" w:lineRule="auto"/>
              <w:ind w:left="0" w:right="0" w:firstLine="0"/>
              <w:jc w:val="left"/>
            </w:pPr>
            <w:r>
              <w:rPr>
                <w:b/>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41" w:line="259" w:lineRule="auto"/>
              <w:ind w:left="4" w:right="0" w:firstLine="0"/>
              <w:jc w:val="left"/>
            </w:pPr>
            <w:r>
              <w:rPr>
                <w:i w:val="0"/>
              </w:rPr>
              <w:t>1741,69m</w:t>
            </w:r>
            <w:r>
              <w:rPr>
                <w:i w:val="0"/>
                <w:vertAlign w:val="superscript"/>
              </w:rPr>
              <w:t xml:space="preserve">2 </w:t>
            </w:r>
          </w:p>
          <w:p w:rsidR="004D141E" w:rsidRDefault="00C44905">
            <w:pPr>
              <w:spacing w:after="0" w:line="259" w:lineRule="auto"/>
              <w:ind w:left="4" w:right="0" w:firstLine="0"/>
              <w:jc w:val="left"/>
            </w:pPr>
            <w:r>
              <w:rPr>
                <w:i w:val="0"/>
              </w:rPr>
              <w:t xml:space="preserve"> </w:t>
            </w:r>
          </w:p>
        </w:tc>
      </w:tr>
      <w:tr w:rsidR="004D141E">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b/>
                <w:i w:val="0"/>
              </w:rPr>
              <w:t xml:space="preserve"> </w:t>
            </w:r>
          </w:p>
          <w:p w:rsidR="004D141E" w:rsidRDefault="00C44905">
            <w:pPr>
              <w:spacing w:after="0" w:line="259" w:lineRule="auto"/>
              <w:ind w:left="0" w:right="0" w:firstLine="0"/>
              <w:jc w:val="left"/>
            </w:pPr>
            <w:r>
              <w:rPr>
                <w:b/>
                <w:i w:val="0"/>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43" w:line="259" w:lineRule="auto"/>
              <w:ind w:left="4" w:right="0" w:firstLine="0"/>
              <w:jc w:val="left"/>
            </w:pPr>
            <w:r>
              <w:rPr>
                <w:i w:val="0"/>
              </w:rPr>
              <w:t>1351,37 m</w:t>
            </w:r>
            <w:r>
              <w:rPr>
                <w:i w:val="0"/>
                <w:vertAlign w:val="superscript"/>
              </w:rPr>
              <w:t xml:space="preserve">2 </w:t>
            </w:r>
          </w:p>
          <w:p w:rsidR="004D141E" w:rsidRDefault="00C44905">
            <w:pPr>
              <w:spacing w:after="0" w:line="259" w:lineRule="auto"/>
              <w:ind w:left="4" w:right="0" w:firstLine="0"/>
              <w:jc w:val="left"/>
            </w:pPr>
            <w:r>
              <w:rPr>
                <w:i w:val="0"/>
              </w:rPr>
              <w:t xml:space="preserve"> </w:t>
            </w:r>
          </w:p>
        </w:tc>
      </w:tr>
      <w:tr w:rsidR="004D141E">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b/>
                <w:i w:val="0"/>
              </w:rPr>
              <w:t xml:space="preserve"> </w:t>
            </w:r>
          </w:p>
          <w:p w:rsidR="004D141E" w:rsidRDefault="00C44905">
            <w:pPr>
              <w:spacing w:after="0" w:line="259" w:lineRule="auto"/>
              <w:ind w:left="0" w:right="0" w:firstLine="0"/>
              <w:jc w:val="left"/>
            </w:pPr>
            <w:r>
              <w:rPr>
                <w:b/>
                <w:i w:val="0"/>
              </w:rPr>
              <w:t xml:space="preserve">Longitud de la calzada </w:t>
            </w:r>
          </w:p>
          <w:p w:rsidR="004D141E" w:rsidRDefault="00C44905">
            <w:pPr>
              <w:spacing w:after="0" w:line="259" w:lineRule="auto"/>
              <w:ind w:left="0" w:right="0" w:firstLine="0"/>
              <w:jc w:val="left"/>
            </w:pPr>
            <w:r>
              <w:rPr>
                <w:b/>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163,08m </w:t>
            </w:r>
          </w:p>
        </w:tc>
      </w:tr>
      <w:tr w:rsidR="004D141E">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b/>
                <w:i w:val="0"/>
              </w:rPr>
              <w:t xml:space="preserve"> </w:t>
            </w:r>
          </w:p>
          <w:p w:rsidR="004D141E" w:rsidRDefault="00C44905">
            <w:pPr>
              <w:spacing w:after="0" w:line="259" w:lineRule="auto"/>
              <w:ind w:left="0" w:right="0" w:firstLine="0"/>
              <w:jc w:val="left"/>
            </w:pPr>
            <w:r>
              <w:rPr>
                <w:b/>
                <w:i w:val="0"/>
              </w:rPr>
              <w:t xml:space="preserve">Ancho de la calzada </w:t>
            </w:r>
          </w:p>
          <w:p w:rsidR="004D141E" w:rsidRDefault="00C44905">
            <w:pPr>
              <w:spacing w:after="0" w:line="259" w:lineRule="auto"/>
              <w:ind w:left="0" w:right="0" w:firstLine="0"/>
              <w:jc w:val="left"/>
            </w:pPr>
            <w:r>
              <w:rPr>
                <w:b/>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Variable: entre 3,37m y 11,06m </w:t>
            </w:r>
          </w:p>
        </w:tc>
      </w:tr>
      <w:tr w:rsidR="004D141E">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b/>
                <w:i w:val="0"/>
              </w:rPr>
              <w:t xml:space="preserve"> </w:t>
            </w:r>
          </w:p>
          <w:p w:rsidR="004D141E" w:rsidRDefault="00C44905">
            <w:pPr>
              <w:spacing w:after="0" w:line="259" w:lineRule="auto"/>
              <w:ind w:left="0" w:right="0" w:firstLine="0"/>
              <w:jc w:val="left"/>
            </w:pPr>
            <w:r>
              <w:rPr>
                <w:b/>
                <w:i w:val="0"/>
              </w:rPr>
              <w:t>Superficie de acera</w:t>
            </w:r>
            <w:r>
              <w:rPr>
                <w:b/>
                <w:i w:val="0"/>
              </w:rPr>
              <w:t xml:space="preserve"> </w:t>
            </w:r>
          </w:p>
          <w:p w:rsidR="004D141E" w:rsidRDefault="00C44905">
            <w:pPr>
              <w:spacing w:after="0" w:line="259" w:lineRule="auto"/>
              <w:ind w:left="0" w:right="0" w:firstLine="0"/>
              <w:jc w:val="left"/>
            </w:pPr>
            <w:r>
              <w:rPr>
                <w:b/>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390,32 m</w:t>
            </w:r>
            <w:r>
              <w:rPr>
                <w:i w:val="0"/>
                <w:vertAlign w:val="superscript"/>
              </w:rPr>
              <w:t>2</w:t>
            </w:r>
            <w:r>
              <w:rPr>
                <w:i w:val="0"/>
              </w:rPr>
              <w:t xml:space="preserve"> </w:t>
            </w:r>
          </w:p>
        </w:tc>
      </w:tr>
      <w:tr w:rsidR="004D141E">
        <w:trPr>
          <w:trHeight w:val="1023"/>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b/>
                <w:i w:val="0"/>
              </w:rPr>
              <w:t xml:space="preserve"> </w:t>
            </w:r>
          </w:p>
          <w:p w:rsidR="004D141E" w:rsidRDefault="00C44905">
            <w:pPr>
              <w:spacing w:after="0" w:line="259" w:lineRule="auto"/>
              <w:ind w:left="0" w:right="0" w:firstLine="0"/>
              <w:jc w:val="left"/>
            </w:pPr>
            <w:r>
              <w:rPr>
                <w:b/>
                <w:i w:val="0"/>
              </w:rPr>
              <w:t xml:space="preserve">Longitud de acera </w:t>
            </w:r>
          </w:p>
          <w:p w:rsidR="004D141E" w:rsidRDefault="00C44905">
            <w:pPr>
              <w:spacing w:after="0" w:line="259" w:lineRule="auto"/>
              <w:ind w:left="0" w:right="0" w:firstLine="0"/>
              <w:jc w:val="left"/>
            </w:pPr>
            <w:r>
              <w:rPr>
                <w:b/>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68,65m, 90,76 y 56,67m </w:t>
            </w:r>
          </w:p>
          <w:p w:rsidR="004D141E" w:rsidRDefault="00C44905">
            <w:pPr>
              <w:spacing w:after="0" w:line="259" w:lineRule="auto"/>
              <w:ind w:left="4" w:right="0" w:firstLine="0"/>
              <w:jc w:val="left"/>
            </w:pPr>
            <w:r>
              <w:rPr>
                <w:i w:val="0"/>
              </w:rPr>
              <w:t xml:space="preserve">Longitud  acumulada de toda acera 216,08m  </w:t>
            </w:r>
          </w:p>
          <w:p w:rsidR="004D141E" w:rsidRDefault="00C44905">
            <w:pPr>
              <w:spacing w:after="0" w:line="259" w:lineRule="auto"/>
              <w:ind w:left="4" w:right="0" w:firstLine="0"/>
              <w:jc w:val="left"/>
            </w:pPr>
            <w:r>
              <w:rPr>
                <w:i w:val="0"/>
              </w:rPr>
              <w:t xml:space="preserve"> </w:t>
            </w:r>
          </w:p>
        </w:tc>
      </w:tr>
      <w:tr w:rsidR="004D141E">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b/>
                <w:i w:val="0"/>
              </w:rPr>
              <w:t xml:space="preserve"> </w:t>
            </w:r>
          </w:p>
          <w:p w:rsidR="004D141E" w:rsidRDefault="00C44905">
            <w:pPr>
              <w:spacing w:after="0" w:line="259" w:lineRule="auto"/>
              <w:ind w:left="0" w:right="0" w:firstLine="0"/>
              <w:jc w:val="left"/>
            </w:pPr>
            <w:r>
              <w:rPr>
                <w:b/>
                <w:i w:val="0"/>
              </w:rPr>
              <w:t xml:space="preserve">Ancho de acera </w:t>
            </w:r>
          </w:p>
          <w:p w:rsidR="004D141E" w:rsidRDefault="00C44905">
            <w:pPr>
              <w:spacing w:after="0" w:line="259" w:lineRule="auto"/>
              <w:ind w:left="0" w:right="0" w:firstLine="0"/>
              <w:jc w:val="left"/>
            </w:pPr>
            <w:r>
              <w:rPr>
                <w:b/>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Variable: entre 0,46m y 6,93m </w:t>
            </w:r>
          </w:p>
        </w:tc>
      </w:tr>
    </w:tbl>
    <w:p w:rsidR="004D141E" w:rsidRDefault="00C44905">
      <w:pPr>
        <w:spacing w:after="2258" w:line="259" w:lineRule="auto"/>
        <w:ind w:left="-2411" w:right="1775" w:firstLine="0"/>
        <w:jc w:val="right"/>
      </w:pPr>
      <w:r>
        <w:rPr>
          <w:rFonts w:ascii="Calibri" w:eastAsia="Calibri" w:hAnsi="Calibri" w:cs="Calibri"/>
          <w:i w:val="0"/>
          <w:noProof/>
        </w:rPr>
        <mc:AlternateContent>
          <mc:Choice Requires="wpg">
            <w:drawing>
              <wp:anchor distT="0" distB="0" distL="114300" distR="114300" simplePos="0" relativeHeight="25166233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7544" name="Group 24754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651" name="Rectangle 651"/>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652" name="Rectangle 652"/>
                        <wps:cNvSpPr/>
                        <wps:spPr>
                          <a:xfrm rot="-5399999">
                            <a:off x="-2042224" y="1323233"/>
                            <a:ext cx="4350075"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3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7544" style="width:12.7031pt;height:279.912pt;position:absolute;mso-position-horizontal-relative:page;mso-position-horizontal:absolute;margin-left:682.278pt;mso-position-vertical-relative:page;margin-top:532.008pt;" coordsize="1613,35548">
                <v:rect id="Rectangle 651"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652" style="position:absolute;width:43500;height:1132;left:-20422;top:132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 de 156 </w:t>
                        </w:r>
                      </w:p>
                    </w:txbxContent>
                  </v:textbox>
                </v:rect>
                <w10:wrap type="square"/>
              </v:group>
            </w:pict>
          </mc:Fallback>
        </mc:AlternateContent>
      </w:r>
    </w:p>
    <w:p w:rsidR="004D141E" w:rsidRDefault="00C44905">
      <w:pPr>
        <w:spacing w:after="8" w:line="259" w:lineRule="auto"/>
        <w:ind w:left="142" w:right="1568" w:firstLine="0"/>
        <w:jc w:val="right"/>
      </w:pPr>
      <w:r>
        <w:rPr>
          <w:i w:val="0"/>
        </w:rP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D141E">
        <w:trPr>
          <w:trHeight w:val="252"/>
        </w:trPr>
        <w:tc>
          <w:tcPr>
            <w:tcW w:w="456" w:type="dxa"/>
            <w:tcBorders>
              <w:top w:val="nil"/>
              <w:left w:val="nil"/>
              <w:bottom w:val="nil"/>
              <w:right w:val="nil"/>
            </w:tcBorders>
            <w:shd w:val="clear" w:color="auto" w:fill="E0E0E0"/>
          </w:tcPr>
          <w:p w:rsidR="004D141E" w:rsidRDefault="00C44905">
            <w:pPr>
              <w:spacing w:after="0" w:line="259" w:lineRule="auto"/>
              <w:ind w:left="29" w:right="0" w:firstLine="0"/>
              <w:jc w:val="left"/>
            </w:pPr>
            <w:r>
              <w:rPr>
                <w:b/>
                <w:i w:val="0"/>
              </w:rPr>
              <w:t xml:space="preserve">5. </w:t>
            </w:r>
          </w:p>
        </w:tc>
        <w:tc>
          <w:tcPr>
            <w:tcW w:w="9167" w:type="dxa"/>
            <w:tcBorders>
              <w:top w:val="nil"/>
              <w:left w:val="nil"/>
              <w:bottom w:val="nil"/>
              <w:right w:val="nil"/>
            </w:tcBorders>
            <w:shd w:val="clear" w:color="auto" w:fill="E0E0E0"/>
          </w:tcPr>
          <w:p w:rsidR="004D141E" w:rsidRDefault="00C44905">
            <w:pPr>
              <w:spacing w:after="0" w:line="259" w:lineRule="auto"/>
              <w:ind w:left="0" w:right="0" w:firstLine="0"/>
              <w:jc w:val="left"/>
            </w:pPr>
            <w:r>
              <w:rPr>
                <w:b/>
                <w:i w:val="0"/>
                <w:shd w:val="clear" w:color="auto" w:fill="E6E6E6"/>
              </w:rPr>
              <w:t>DESCRIPCIÓN GENERAL</w:t>
            </w:r>
            <w:r>
              <w:rPr>
                <w:b/>
                <w:i w:val="0"/>
              </w:rPr>
              <w:t xml:space="preserve">                                                                                                </w:t>
            </w:r>
          </w:p>
        </w:tc>
      </w:tr>
    </w:tbl>
    <w:p w:rsidR="004D141E" w:rsidRDefault="00C44905">
      <w:pPr>
        <w:spacing w:after="3" w:line="248" w:lineRule="auto"/>
        <w:ind w:left="137" w:right="955"/>
      </w:pPr>
      <w:r>
        <w:rPr>
          <w:i w:val="0"/>
        </w:rPr>
        <w:t>La calle La Galera es una vía sin salida de tránsito peatonal y rodado de un solo carril. Se trata de una calle perpendicular a la Avenida Marítima, a la altu</w:t>
      </w:r>
      <w:r>
        <w:rPr>
          <w:i w:val="0"/>
        </w:rPr>
        <w:t xml:space="preserve">ra de la plaza de Alsaca.  </w:t>
      </w:r>
    </w:p>
    <w:p w:rsidR="004D141E" w:rsidRDefault="00C44905">
      <w:pPr>
        <w:spacing w:after="3" w:line="248" w:lineRule="auto"/>
        <w:ind w:left="137" w:right="955"/>
      </w:pPr>
      <w:r>
        <w:rPr>
          <w:rFonts w:ascii="Calibri" w:eastAsia="Calibri" w:hAnsi="Calibri" w:cs="Calibri"/>
          <w:i w:val="0"/>
          <w:noProof/>
        </w:rPr>
        <mc:AlternateContent>
          <mc:Choice Requires="wpg">
            <w:drawing>
              <wp:anchor distT="0" distB="0" distL="114300" distR="114300" simplePos="0" relativeHeight="25166336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35622" name="Group 235622"/>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768" name="Rectangle 768"/>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769" name="Rectangle 769"/>
                        <wps:cNvSpPr/>
                        <wps:spPr>
                          <a:xfrm rot="-5399999">
                            <a:off x="-2042224" y="1323233"/>
                            <a:ext cx="4350075"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4 de 156 </w:t>
                              </w:r>
                            </w:p>
                          </w:txbxContent>
                        </wps:txbx>
                        <wps:bodyPr horzOverflow="overflow" vert="horz" lIns="0" tIns="0" rIns="0" bIns="0" rtlCol="0">
                          <a:noAutofit/>
                        </wps:bodyPr>
                      </wps:wsp>
                    </wpg:wgp>
                  </a:graphicData>
                </a:graphic>
              </wp:anchor>
            </w:drawing>
          </mc:Choice>
          <mc:Fallback xmlns:a="http://schemas.openxmlformats.org/drawingml/2006/main">
            <w:pict>
              <v:group id="Group 235622" style="width:12.7031pt;height:279.912pt;position:absolute;mso-position-horizontal-relative:page;mso-position-horizontal:absolute;margin-left:682.278pt;mso-position-vertical-relative:page;margin-top:532.008pt;" coordsize="1613,35548">
                <v:rect id="Rectangle 768"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769" style="position:absolute;width:43500;height:1132;left:-20422;top:132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 de 156 </w:t>
                        </w:r>
                      </w:p>
                    </w:txbxContent>
                  </v:textbox>
                </v:rect>
                <w10:wrap type="square"/>
              </v:group>
            </w:pict>
          </mc:Fallback>
        </mc:AlternateContent>
      </w:r>
      <w:r>
        <w:rPr>
          <w:i w:val="0"/>
        </w:rPr>
        <w:t>Su trazado es irregular y tanto la calzada como la acera son de ancho variable, motivo por el cual, en algunas zonas existe espacio para el estacionamiento de vehículo y en otras zonas no. En toda la calle existe una capacidad aproximada para 30 plazas. En</w:t>
      </w:r>
      <w:r>
        <w:rPr>
          <w:i w:val="0"/>
        </w:rPr>
        <w:t xml:space="preserve"> relación al mobiliario, la calle cuenta con 5 farolas. </w:t>
      </w:r>
    </w:p>
    <w:p w:rsidR="004D141E" w:rsidRDefault="00C44905">
      <w:pPr>
        <w:spacing w:after="248" w:line="259" w:lineRule="auto"/>
        <w:ind w:left="142" w:right="0" w:firstLine="0"/>
        <w:jc w:val="left"/>
      </w:pPr>
      <w:r>
        <w:rPr>
          <w:rFonts w:ascii="Calibri" w:eastAsia="Calibri" w:hAnsi="Calibri" w:cs="Calibri"/>
          <w:i w:val="0"/>
          <w:noProof/>
        </w:rPr>
        <mc:AlternateContent>
          <mc:Choice Requires="wpg">
            <w:drawing>
              <wp:inline distT="0" distB="0" distL="0" distR="0">
                <wp:extent cx="5470602" cy="3867907"/>
                <wp:effectExtent l="0" t="0" r="0" b="0"/>
                <wp:docPr id="235621" name="Group 235621"/>
                <wp:cNvGraphicFramePr/>
                <a:graphic xmlns:a="http://schemas.openxmlformats.org/drawingml/2006/main">
                  <a:graphicData uri="http://schemas.microsoft.com/office/word/2010/wordprocessingGroup">
                    <wpg:wgp>
                      <wpg:cNvGrpSpPr/>
                      <wpg:grpSpPr>
                        <a:xfrm>
                          <a:off x="0" y="0"/>
                          <a:ext cx="5470602" cy="3867907"/>
                          <a:chOff x="0" y="0"/>
                          <a:chExt cx="5470602" cy="3867907"/>
                        </a:xfrm>
                      </wpg:grpSpPr>
                      <wps:wsp>
                        <wps:cNvPr id="707" name="Rectangle 707"/>
                        <wps:cNvSpPr/>
                        <wps:spPr>
                          <a:xfrm>
                            <a:off x="0" y="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08" name="Rectangle 708"/>
                        <wps:cNvSpPr/>
                        <wps:spPr>
                          <a:xfrm>
                            <a:off x="0" y="16002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09" name="Rectangle 709"/>
                        <wps:cNvSpPr/>
                        <wps:spPr>
                          <a:xfrm>
                            <a:off x="0" y="32156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10" name="Rectangle 710"/>
                        <wps:cNvSpPr/>
                        <wps:spPr>
                          <a:xfrm>
                            <a:off x="0" y="48158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11" name="Rectangle 711"/>
                        <wps:cNvSpPr/>
                        <wps:spPr>
                          <a:xfrm>
                            <a:off x="0" y="64312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12" name="Rectangle 712"/>
                        <wps:cNvSpPr/>
                        <wps:spPr>
                          <a:xfrm>
                            <a:off x="0" y="80314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13" name="Rectangle 713"/>
                        <wps:cNvSpPr/>
                        <wps:spPr>
                          <a:xfrm>
                            <a:off x="0" y="96355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14" name="Rectangle 714"/>
                        <wps:cNvSpPr/>
                        <wps:spPr>
                          <a:xfrm>
                            <a:off x="0" y="112509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15" name="Rectangle 715"/>
                        <wps:cNvSpPr/>
                        <wps:spPr>
                          <a:xfrm>
                            <a:off x="0" y="128511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16" name="Rectangle 716"/>
                        <wps:cNvSpPr/>
                        <wps:spPr>
                          <a:xfrm>
                            <a:off x="0" y="144665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17" name="Rectangle 717"/>
                        <wps:cNvSpPr/>
                        <wps:spPr>
                          <a:xfrm>
                            <a:off x="0" y="160667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18" name="Rectangle 718"/>
                        <wps:cNvSpPr/>
                        <wps:spPr>
                          <a:xfrm>
                            <a:off x="0" y="176669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19" name="Rectangle 719"/>
                        <wps:cNvSpPr/>
                        <wps:spPr>
                          <a:xfrm>
                            <a:off x="0" y="192824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20" name="Rectangle 720"/>
                        <wps:cNvSpPr/>
                        <wps:spPr>
                          <a:xfrm>
                            <a:off x="0" y="208826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21" name="Rectangle 721"/>
                        <wps:cNvSpPr/>
                        <wps:spPr>
                          <a:xfrm>
                            <a:off x="0" y="224980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22" name="Rectangle 722"/>
                        <wps:cNvSpPr/>
                        <wps:spPr>
                          <a:xfrm>
                            <a:off x="0" y="240982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23" name="Rectangle 723"/>
                        <wps:cNvSpPr/>
                        <wps:spPr>
                          <a:xfrm>
                            <a:off x="0" y="256984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24" name="Rectangle 724"/>
                        <wps:cNvSpPr/>
                        <wps:spPr>
                          <a:xfrm>
                            <a:off x="0" y="273139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25" name="Rectangle 725"/>
                        <wps:cNvSpPr/>
                        <wps:spPr>
                          <a:xfrm>
                            <a:off x="0" y="289140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26" name="Rectangle 726"/>
                        <wps:cNvSpPr/>
                        <wps:spPr>
                          <a:xfrm>
                            <a:off x="0" y="305295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27" name="Rectangle 727"/>
                        <wps:cNvSpPr/>
                        <wps:spPr>
                          <a:xfrm>
                            <a:off x="0" y="321322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28" name="Rectangle 728"/>
                        <wps:cNvSpPr/>
                        <wps:spPr>
                          <a:xfrm>
                            <a:off x="0" y="337324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31" name="Rectangle 731"/>
                        <wps:cNvSpPr/>
                        <wps:spPr>
                          <a:xfrm>
                            <a:off x="0" y="3711576"/>
                            <a:ext cx="155183" cy="207921"/>
                          </a:xfrm>
                          <a:prstGeom prst="rect">
                            <a:avLst/>
                          </a:prstGeom>
                          <a:ln>
                            <a:noFill/>
                          </a:ln>
                        </wps:spPr>
                        <wps:txbx>
                          <w:txbxContent>
                            <w:p w:rsidR="004D141E" w:rsidRDefault="00C44905">
                              <w:pPr>
                                <w:spacing w:after="160" w:line="259" w:lineRule="auto"/>
                                <w:ind w:left="0" w:right="0" w:firstLine="0"/>
                                <w:jc w:val="left"/>
                              </w:pPr>
                              <w:r>
                                <w:rPr>
                                  <w:b/>
                                  <w:i w:val="0"/>
                                </w:rPr>
                                <w:t>6.</w:t>
                              </w:r>
                            </w:p>
                          </w:txbxContent>
                        </wps:txbx>
                        <wps:bodyPr horzOverflow="overflow" vert="horz" lIns="0" tIns="0" rIns="0" bIns="0" rtlCol="0">
                          <a:noAutofit/>
                        </wps:bodyPr>
                      </wps:wsp>
                      <wps:wsp>
                        <wps:cNvPr id="732" name="Rectangle 732"/>
                        <wps:cNvSpPr/>
                        <wps:spPr>
                          <a:xfrm>
                            <a:off x="115824" y="3711576"/>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733" name="Rectangle 733"/>
                        <wps:cNvSpPr/>
                        <wps:spPr>
                          <a:xfrm>
                            <a:off x="228600" y="3711576"/>
                            <a:ext cx="2647005" cy="207921"/>
                          </a:xfrm>
                          <a:prstGeom prst="rect">
                            <a:avLst/>
                          </a:prstGeom>
                          <a:ln>
                            <a:noFill/>
                          </a:ln>
                        </wps:spPr>
                        <wps:txbx>
                          <w:txbxContent>
                            <w:p w:rsidR="004D141E" w:rsidRDefault="00C44905">
                              <w:pPr>
                                <w:spacing w:after="160" w:line="259" w:lineRule="auto"/>
                                <w:ind w:left="0" w:right="0" w:firstLine="0"/>
                                <w:jc w:val="left"/>
                              </w:pPr>
                              <w:r>
                                <w:rPr>
                                  <w:b/>
                                  <w:i w:val="0"/>
                                  <w:shd w:val="clear" w:color="auto" w:fill="E6E6E6"/>
                                </w:rPr>
                                <w:t>NATURALEZA DEL DERECHO</w:t>
                              </w:r>
                            </w:p>
                          </w:txbxContent>
                        </wps:txbx>
                        <wps:bodyPr horzOverflow="overflow" vert="horz" lIns="0" tIns="0" rIns="0" bIns="0" rtlCol="0">
                          <a:noAutofit/>
                        </wps:bodyPr>
                      </wps:wsp>
                      <wps:wsp>
                        <wps:cNvPr id="734" name="Rectangle 734"/>
                        <wps:cNvSpPr/>
                        <wps:spPr>
                          <a:xfrm>
                            <a:off x="2220798" y="3711576"/>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pic:pic xmlns:pic="http://schemas.openxmlformats.org/drawingml/2006/picture">
                        <pic:nvPicPr>
                          <pic:cNvPr id="762" name="Picture 762"/>
                          <pic:cNvPicPr/>
                        </pic:nvPicPr>
                        <pic:blipFill>
                          <a:blip r:embed="rId9"/>
                          <a:stretch>
                            <a:fillRect/>
                          </a:stretch>
                        </pic:blipFill>
                        <pic:spPr>
                          <a:xfrm>
                            <a:off x="1346" y="467376"/>
                            <a:ext cx="4590415" cy="3059430"/>
                          </a:xfrm>
                          <a:prstGeom prst="rect">
                            <a:avLst/>
                          </a:prstGeom>
                        </pic:spPr>
                      </pic:pic>
                      <wps:wsp>
                        <wps:cNvPr id="763" name="Shape 763"/>
                        <wps:cNvSpPr/>
                        <wps:spPr>
                          <a:xfrm>
                            <a:off x="3255086" y="1428258"/>
                            <a:ext cx="2144395" cy="76200"/>
                          </a:xfrm>
                          <a:custGeom>
                            <a:avLst/>
                            <a:gdLst/>
                            <a:ahLst/>
                            <a:cxnLst/>
                            <a:rect l="0" t="0" r="0" b="0"/>
                            <a:pathLst>
                              <a:path w="2144395" h="76200">
                                <a:moveTo>
                                  <a:pt x="76200" y="0"/>
                                </a:moveTo>
                                <a:lnTo>
                                  <a:pt x="76200" y="31746"/>
                                </a:lnTo>
                                <a:lnTo>
                                  <a:pt x="2138045" y="31115"/>
                                </a:lnTo>
                                <a:cubicBezTo>
                                  <a:pt x="2141601" y="31115"/>
                                  <a:pt x="2144395" y="33909"/>
                                  <a:pt x="2144395" y="37465"/>
                                </a:cubicBezTo>
                                <a:cubicBezTo>
                                  <a:pt x="2144395" y="41021"/>
                                  <a:pt x="2141601" y="43815"/>
                                  <a:pt x="2138045" y="43815"/>
                                </a:cubicBezTo>
                                <a:lnTo>
                                  <a:pt x="76200" y="44446"/>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64" name="Shape 764"/>
                        <wps:cNvSpPr/>
                        <wps:spPr>
                          <a:xfrm>
                            <a:off x="2568651" y="2140093"/>
                            <a:ext cx="2901950" cy="76200"/>
                          </a:xfrm>
                          <a:custGeom>
                            <a:avLst/>
                            <a:gdLst/>
                            <a:ahLst/>
                            <a:cxnLst/>
                            <a:rect l="0" t="0" r="0" b="0"/>
                            <a:pathLst>
                              <a:path w="2901950" h="76200">
                                <a:moveTo>
                                  <a:pt x="76200" y="0"/>
                                </a:moveTo>
                                <a:lnTo>
                                  <a:pt x="76200" y="31750"/>
                                </a:lnTo>
                                <a:lnTo>
                                  <a:pt x="2895600" y="31750"/>
                                </a:lnTo>
                                <a:cubicBezTo>
                                  <a:pt x="2899156" y="31750"/>
                                  <a:pt x="2901950" y="34544"/>
                                  <a:pt x="2901950" y="38100"/>
                                </a:cubicBezTo>
                                <a:cubicBezTo>
                                  <a:pt x="2901950" y="41656"/>
                                  <a:pt x="2899156" y="44450"/>
                                  <a:pt x="2895600"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65" name="Shape 765"/>
                        <wps:cNvSpPr/>
                        <wps:spPr>
                          <a:xfrm>
                            <a:off x="1533601" y="2580148"/>
                            <a:ext cx="3937000" cy="76200"/>
                          </a:xfrm>
                          <a:custGeom>
                            <a:avLst/>
                            <a:gdLst/>
                            <a:ahLst/>
                            <a:cxnLst/>
                            <a:rect l="0" t="0" r="0" b="0"/>
                            <a:pathLst>
                              <a:path w="3937000" h="76200">
                                <a:moveTo>
                                  <a:pt x="76200" y="0"/>
                                </a:moveTo>
                                <a:lnTo>
                                  <a:pt x="76200" y="31750"/>
                                </a:lnTo>
                                <a:lnTo>
                                  <a:pt x="3930650" y="31750"/>
                                </a:lnTo>
                                <a:cubicBezTo>
                                  <a:pt x="3934206" y="31750"/>
                                  <a:pt x="3937000" y="34544"/>
                                  <a:pt x="3937000" y="38100"/>
                                </a:cubicBezTo>
                                <a:cubicBezTo>
                                  <a:pt x="3937000" y="41656"/>
                                  <a:pt x="3934206" y="44450"/>
                                  <a:pt x="3930650"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35621" style="width:430.756pt;height:304.56pt;mso-position-horizontal-relative:char;mso-position-vertical-relative:line" coordsize="54706,38679">
                <v:rect id="Rectangle 707" style="position:absolute;width:518;height:2079;left:0;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08" style="position:absolute;width:518;height:2079;left:0;top:16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09" style="position:absolute;width:518;height:2079;left:0;top:32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10" style="position:absolute;width:518;height:2079;left:0;top:48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11" style="position:absolute;width:518;height:2079;left:0;top:643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12" style="position:absolute;width:518;height:2079;left:0;top:803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13" style="position:absolute;width:518;height:2079;left:0;top:963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14" style="position:absolute;width:518;height:2079;left:0;top:1125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15" style="position:absolute;width:518;height:2079;left:0;top:1285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16" style="position:absolute;width:518;height:2079;left:0;top:144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17" style="position:absolute;width:518;height:2079;left:0;top:160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18" style="position:absolute;width:518;height:2079;left:0;top:176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19" style="position:absolute;width:518;height:2079;left:0;top:192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20" style="position:absolute;width:518;height:2079;left:0;top:208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21" style="position:absolute;width:518;height:2079;left:0;top:2249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22" style="position:absolute;width:518;height:2079;left:0;top:2409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23" style="position:absolute;width:518;height:2079;left:0;top:2569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24" style="position:absolute;width:518;height:2079;left:0;top:2731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25" style="position:absolute;width:518;height:2079;left:0;top:2891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26" style="position:absolute;width:518;height:2079;left:0;top:3052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27" style="position:absolute;width:518;height:2079;left:0;top:321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28" style="position:absolute;width:518;height:2079;left:0;top:337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31" style="position:absolute;width:1551;height:2079;left:0;top:37115;" filled="f" stroked="f">
                  <v:textbox inset="0,0,0,0">
                    <w:txbxContent>
                      <w:p>
                        <w:pPr>
                          <w:spacing w:before="0" w:after="160" w:line="259" w:lineRule="auto"/>
                          <w:ind w:left="0" w:right="0" w:firstLine="0"/>
                          <w:jc w:val="left"/>
                        </w:pPr>
                        <w:r>
                          <w:rPr>
                            <w:rFonts w:cs="Arial" w:hAnsi="Arial" w:eastAsia="Arial" w:ascii="Arial"/>
                            <w:b w:val="1"/>
                            <w:i w:val="0"/>
                          </w:rPr>
                          <w:t xml:space="preserve">6.</w:t>
                        </w:r>
                      </w:p>
                    </w:txbxContent>
                  </v:textbox>
                </v:rect>
                <v:rect id="Rectangle 732" style="position:absolute;width:518;height:2079;left:1158;top:37115;"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733" style="position:absolute;width:26470;height:2079;left:2286;top:37115;" filled="f" stroked="f">
                  <v:textbox inset="0,0,0,0">
                    <w:txbxContent>
                      <w:p>
                        <w:pPr>
                          <w:spacing w:before="0" w:after="160" w:line="259" w:lineRule="auto"/>
                          <w:ind w:left="0" w:right="0" w:firstLine="0"/>
                          <w:jc w:val="left"/>
                        </w:pPr>
                        <w:r>
                          <w:rPr>
                            <w:rFonts w:cs="Arial" w:hAnsi="Arial" w:eastAsia="Arial" w:ascii="Arial"/>
                            <w:b w:val="1"/>
                            <w:i w:val="0"/>
                            <w:shd w:val="clear" w:color="auto" w:fill="e6e6e6"/>
                          </w:rPr>
                          <w:t xml:space="preserve">NATURALEZA DEL DERECHO</w:t>
                        </w:r>
                      </w:p>
                    </w:txbxContent>
                  </v:textbox>
                </v:rect>
                <v:rect id="Rectangle 734" style="position:absolute;width:518;height:2079;left:22207;top:37115;"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shape id="Picture 762" style="position:absolute;width:45904;height:30594;left:13;top:4673;" filled="f">
                  <v:imagedata r:id="rId10"/>
                </v:shape>
                <v:shape id="Shape 763" style="position:absolute;width:21443;height:762;left:32550;top:14282;" coordsize="2144395,76200" path="m76200,0l76200,31746l2138045,31115c2141601,31115,2144395,33909,2144395,37465c2144395,41021,2141601,43815,2138045,43815l76200,44446l76200,76200l0,38100l76200,0x">
                  <v:stroke weight="0pt" endcap="flat" joinstyle="miter" miterlimit="10" on="false" color="#000000" opacity="0"/>
                  <v:fill on="true" color="#000000"/>
                </v:shape>
                <v:shape id="Shape 764" style="position:absolute;width:29019;height:762;left:25686;top:21400;" coordsize="2901950,76200" path="m76200,0l76200,31750l2895600,31750c2899156,31750,2901950,34544,2901950,38100c2901950,41656,2899156,44450,2895600,44450l76200,44450l76200,76200l0,38100l76200,0x">
                  <v:stroke weight="0pt" endcap="flat" joinstyle="miter" miterlimit="10" on="false" color="#000000" opacity="0"/>
                  <v:fill on="true" color="#000000"/>
                </v:shape>
                <v:shape id="Shape 765" style="position:absolute;width:39370;height:762;left:15336;top:25801;" coordsize="3937000,76200" path="m76200,0l76200,31750l3930650,31750c3934206,31750,3937000,34544,3937000,38100c3937000,41656,3934206,44450,3930650,44450l76200,44450l76200,76200l0,38100l76200,0x">
                  <v:stroke weight="0pt" endcap="flat" joinstyle="miter" miterlimit="10" on="false" color="#000000" opacity="0"/>
                  <v:fill on="true" color="#000000"/>
                </v:shape>
              </v:group>
            </w:pict>
          </mc:Fallback>
        </mc:AlternateContent>
      </w:r>
    </w:p>
    <w:p w:rsidR="004D141E" w:rsidRDefault="00C44905">
      <w:pPr>
        <w:spacing w:after="3" w:line="248" w:lineRule="auto"/>
        <w:ind w:left="137" w:right="955"/>
      </w:pPr>
      <w:r>
        <w:rPr>
          <w:i w:val="0"/>
        </w:rPr>
        <w:t xml:space="preserve">Bien inmueble de dominio público y de uso público. </w:t>
      </w:r>
    </w:p>
    <w:p w:rsidR="004D141E" w:rsidRDefault="00C44905">
      <w:pPr>
        <w:spacing w:after="0" w:line="259" w:lineRule="auto"/>
        <w:ind w:left="0" w:right="403" w:firstLine="0"/>
        <w:jc w:val="center"/>
      </w:pPr>
      <w:r>
        <w:rPr>
          <w:i w:val="0"/>
        </w:rPr>
        <w:t xml:space="preserve"> </w:t>
      </w:r>
    </w:p>
    <w:p w:rsidR="004D141E" w:rsidRDefault="00C44905">
      <w:pPr>
        <w:spacing w:after="256" w:line="259" w:lineRule="auto"/>
        <w:ind w:left="0" w:right="403" w:firstLine="0"/>
        <w:jc w:val="center"/>
      </w:pPr>
      <w:r>
        <w:rPr>
          <w:i w:val="0"/>
        </w:rPr>
        <w:t xml:space="preserve"> </w:t>
      </w:r>
    </w:p>
    <w:p w:rsidR="004D141E" w:rsidRDefault="00C44905">
      <w:pPr>
        <w:pStyle w:val="Ttulo2"/>
        <w:shd w:val="clear" w:color="auto" w:fill="D9D9D9"/>
        <w:spacing w:after="216" w:line="265" w:lineRule="auto"/>
        <w:ind w:left="137"/>
        <w:jc w:val="left"/>
      </w:pPr>
      <w:r>
        <w:t xml:space="preserve">7. </w:t>
      </w:r>
      <w:r>
        <w:rPr>
          <w:shd w:val="clear" w:color="auto" w:fill="E6E6E6"/>
        </w:rPr>
        <w:t>TÍTULO</w:t>
      </w:r>
      <w:r>
        <w:t xml:space="preserve"> </w:t>
      </w:r>
    </w:p>
    <w:p w:rsidR="004D141E" w:rsidRDefault="00C44905">
      <w:pPr>
        <w:spacing w:after="3" w:line="248" w:lineRule="auto"/>
        <w:ind w:left="137" w:right="955"/>
      </w:pPr>
      <w:r>
        <w:rPr>
          <w:i w:val="0"/>
        </w:rPr>
        <w:t>No se dispone título que acredite expresamente la titularidad municipal de la calle. No obstante, consultando la base de datos documental de la página web IDECanarias, existe una ortofoto de 1987 donde se constata que la vía ya existía con el mismo trazado</w:t>
      </w:r>
      <w:r>
        <w:rPr>
          <w:i w:val="0"/>
        </w:rPr>
        <w:t xml:space="preserve"> que tiene en la actualidad.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rFonts w:ascii="Calibri" w:eastAsia="Calibri" w:hAnsi="Calibri" w:cs="Calibri"/>
          <w:i w:val="0"/>
          <w:noProof/>
        </w:rPr>
        <mc:AlternateContent>
          <mc:Choice Requires="wpg">
            <w:drawing>
              <wp:inline distT="0" distB="0" distL="0" distR="0">
                <wp:extent cx="5518861" cy="2980843"/>
                <wp:effectExtent l="0" t="0" r="0" b="0"/>
                <wp:docPr id="238172" name="Group 238172"/>
                <wp:cNvGraphicFramePr/>
                <a:graphic xmlns:a="http://schemas.openxmlformats.org/drawingml/2006/main">
                  <a:graphicData uri="http://schemas.microsoft.com/office/word/2010/wordprocessingGroup">
                    <wpg:wgp>
                      <wpg:cNvGrpSpPr/>
                      <wpg:grpSpPr>
                        <a:xfrm>
                          <a:off x="0" y="0"/>
                          <a:ext cx="5518861" cy="2980843"/>
                          <a:chOff x="0" y="0"/>
                          <a:chExt cx="5518861" cy="2980843"/>
                        </a:xfrm>
                      </wpg:grpSpPr>
                      <wps:wsp>
                        <wps:cNvPr id="792" name="Rectangle 792"/>
                        <wps:cNvSpPr/>
                        <wps:spPr>
                          <a:xfrm>
                            <a:off x="0" y="3021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93" name="Rectangle 793"/>
                        <wps:cNvSpPr/>
                        <wps:spPr>
                          <a:xfrm>
                            <a:off x="0" y="19023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94" name="Rectangle 794"/>
                        <wps:cNvSpPr/>
                        <wps:spPr>
                          <a:xfrm>
                            <a:off x="0" y="35177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95" name="Rectangle 795"/>
                        <wps:cNvSpPr/>
                        <wps:spPr>
                          <a:xfrm>
                            <a:off x="0" y="51179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96" name="Rectangle 796"/>
                        <wps:cNvSpPr/>
                        <wps:spPr>
                          <a:xfrm>
                            <a:off x="0" y="67333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97" name="Rectangle 797"/>
                        <wps:cNvSpPr/>
                        <wps:spPr>
                          <a:xfrm>
                            <a:off x="0" y="83335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98" name="Rectangle 798"/>
                        <wps:cNvSpPr/>
                        <wps:spPr>
                          <a:xfrm>
                            <a:off x="0" y="99490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99" name="Rectangle 799"/>
                        <wps:cNvSpPr/>
                        <wps:spPr>
                          <a:xfrm>
                            <a:off x="0" y="115492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0" name="Rectangle 800"/>
                        <wps:cNvSpPr/>
                        <wps:spPr>
                          <a:xfrm>
                            <a:off x="0" y="131532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1" name="Rectangle 801"/>
                        <wps:cNvSpPr/>
                        <wps:spPr>
                          <a:xfrm>
                            <a:off x="0" y="147686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2" name="Rectangle 802"/>
                        <wps:cNvSpPr/>
                        <wps:spPr>
                          <a:xfrm>
                            <a:off x="0" y="163688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3" name="Rectangle 803"/>
                        <wps:cNvSpPr/>
                        <wps:spPr>
                          <a:xfrm>
                            <a:off x="0" y="179843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4" name="Rectangle 804"/>
                        <wps:cNvSpPr/>
                        <wps:spPr>
                          <a:xfrm>
                            <a:off x="0" y="195845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5" name="Rectangle 805"/>
                        <wps:cNvSpPr/>
                        <wps:spPr>
                          <a:xfrm>
                            <a:off x="0" y="211847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6" name="Rectangle 806"/>
                        <wps:cNvSpPr/>
                        <wps:spPr>
                          <a:xfrm>
                            <a:off x="0" y="228001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7" name="Rectangle 807"/>
                        <wps:cNvSpPr/>
                        <wps:spPr>
                          <a:xfrm>
                            <a:off x="0" y="244003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8" name="Rectangle 808"/>
                        <wps:cNvSpPr/>
                        <wps:spPr>
                          <a:xfrm>
                            <a:off x="0" y="260158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9" name="Rectangle 809"/>
                        <wps:cNvSpPr/>
                        <wps:spPr>
                          <a:xfrm>
                            <a:off x="0" y="276160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13" name="Rectangle 913"/>
                        <wps:cNvSpPr/>
                        <wps:spPr>
                          <a:xfrm>
                            <a:off x="729945" y="2812136"/>
                            <a:ext cx="2778299"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Calle La Galera. Ortofoto de 1987</w:t>
                              </w:r>
                            </w:p>
                          </w:txbxContent>
                        </wps:txbx>
                        <wps:bodyPr horzOverflow="overflow" vert="horz" lIns="0" tIns="0" rIns="0" bIns="0" rtlCol="0">
                          <a:noAutofit/>
                        </wps:bodyPr>
                      </wps:wsp>
                      <wps:wsp>
                        <wps:cNvPr id="914" name="Rectangle 914"/>
                        <wps:cNvSpPr/>
                        <wps:spPr>
                          <a:xfrm>
                            <a:off x="2819730" y="2812136"/>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pic:pic xmlns:pic="http://schemas.openxmlformats.org/drawingml/2006/picture">
                        <pic:nvPicPr>
                          <pic:cNvPr id="916" name="Picture 916"/>
                          <pic:cNvPicPr/>
                        </pic:nvPicPr>
                        <pic:blipFill>
                          <a:blip r:embed="rId11"/>
                          <a:stretch>
                            <a:fillRect/>
                          </a:stretch>
                        </pic:blipFill>
                        <pic:spPr>
                          <a:xfrm>
                            <a:off x="125171" y="0"/>
                            <a:ext cx="3728085" cy="2716022"/>
                          </a:xfrm>
                          <a:prstGeom prst="rect">
                            <a:avLst/>
                          </a:prstGeom>
                        </pic:spPr>
                      </pic:pic>
                      <wps:wsp>
                        <wps:cNvPr id="917" name="Shape 917"/>
                        <wps:cNvSpPr/>
                        <wps:spPr>
                          <a:xfrm>
                            <a:off x="1788236" y="1733677"/>
                            <a:ext cx="3730625" cy="76200"/>
                          </a:xfrm>
                          <a:custGeom>
                            <a:avLst/>
                            <a:gdLst/>
                            <a:ahLst/>
                            <a:cxnLst/>
                            <a:rect l="0" t="0" r="0" b="0"/>
                            <a:pathLst>
                              <a:path w="3730625" h="76200">
                                <a:moveTo>
                                  <a:pt x="76200" y="0"/>
                                </a:moveTo>
                                <a:lnTo>
                                  <a:pt x="76200" y="31750"/>
                                </a:lnTo>
                                <a:lnTo>
                                  <a:pt x="3724275" y="31750"/>
                                </a:lnTo>
                                <a:cubicBezTo>
                                  <a:pt x="3727831" y="31750"/>
                                  <a:pt x="3730625" y="34544"/>
                                  <a:pt x="3730625" y="38100"/>
                                </a:cubicBezTo>
                                <a:cubicBezTo>
                                  <a:pt x="3730625" y="41656"/>
                                  <a:pt x="3727831" y="44450"/>
                                  <a:pt x="3724275"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38172" style="width:434.556pt;height:234.712pt;mso-position-horizontal-relative:char;mso-position-vertical-relative:line" coordsize="55188,29808">
                <v:rect id="Rectangle 792" style="position:absolute;width:518;height:2079;left:0;top:30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93" style="position:absolute;width:518;height:2079;left:0;top:190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94" style="position:absolute;width:518;height:2079;left:0;top:351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95" style="position:absolute;width:518;height:2079;left:0;top:511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96" style="position:absolute;width:518;height:2079;left:0;top:673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97" style="position:absolute;width:518;height:2079;left:0;top:833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98" style="position:absolute;width:518;height:2079;left:0;top:994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99" style="position:absolute;width:518;height:2079;left:0;top:1154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0" style="position:absolute;width:518;height:2079;left:0;top:1315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1" style="position:absolute;width:518;height:2079;left:0;top:1476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2" style="position:absolute;width:518;height:2079;left:0;top:1636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3" style="position:absolute;width:518;height:2079;left:0;top:1798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4" style="position:absolute;width:518;height:2079;left:0;top:1958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5" style="position:absolute;width:518;height:2079;left:0;top:2118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6" style="position:absolute;width:518;height:2079;left:0;top:228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7" style="position:absolute;width:518;height:2079;left:0;top:244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8" style="position:absolute;width:518;height:2079;left:0;top:260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9" style="position:absolute;width:518;height:2079;left:0;top:276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13" style="position:absolute;width:27782;height:2243;left:7299;top:28121;"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Calle La Galera. Ortofoto de 1987</w:t>
                        </w:r>
                      </w:p>
                    </w:txbxContent>
                  </v:textbox>
                </v:rect>
                <v:rect id="Rectangle 914" style="position:absolute;width:506;height:2243;left:28197;top:28121;"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shape id="Picture 916" style="position:absolute;width:37280;height:27160;left:1251;top:0;" filled="f">
                  <v:imagedata r:id="rId12"/>
                </v:shape>
                <v:shape id="Shape 917" style="position:absolute;width:37306;height:762;left:17882;top:17336;" coordsize="3730625,76200" path="m76200,0l76200,31750l3724275,31750c3727831,31750,3730625,34544,3730625,38100c3730625,41656,3727831,44450,3724275,44450l76200,44450l76200,76200l0,38100l76200,0x">
                  <v:stroke weight="0pt" endcap="flat" joinstyle="miter" miterlimit="10" on="false" color="#000000" opacity="0"/>
                  <v:fill on="true" color="#000000"/>
                </v:shape>
              </v:group>
            </w:pict>
          </mc:Fallback>
        </mc:AlternateContent>
      </w:r>
    </w:p>
    <w:p w:rsidR="004D141E" w:rsidRDefault="00C44905">
      <w:pPr>
        <w:spacing w:after="0" w:line="259" w:lineRule="auto"/>
        <w:ind w:left="142" w:right="0" w:firstLine="0"/>
        <w:jc w:val="left"/>
      </w:pPr>
      <w:r>
        <w:rPr>
          <w:i w:val="0"/>
        </w:rPr>
        <w:t xml:space="preserve"> </w:t>
      </w:r>
    </w:p>
    <w:p w:rsidR="004D141E" w:rsidRDefault="00C44905">
      <w:pPr>
        <w:pStyle w:val="Ttulo2"/>
        <w:spacing w:after="0"/>
        <w:ind w:left="137"/>
        <w:jc w:val="left"/>
      </w:pPr>
      <w:r>
        <w:t xml:space="preserve">8. </w:t>
      </w:r>
      <w:r>
        <w:rPr>
          <w:shd w:val="clear" w:color="auto" w:fill="E6E6E6"/>
        </w:rPr>
        <w:t>DESTINO Y ACUERDO QUE LO HUBIERE DISPUESTO</w:t>
      </w:r>
      <w:r>
        <w:t xml:space="preserve">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 xml:space="preserve">Destino: viario local. </w:t>
      </w:r>
    </w:p>
    <w:p w:rsidR="004D141E" w:rsidRDefault="00C44905">
      <w:pPr>
        <w:spacing w:after="3" w:line="248" w:lineRule="auto"/>
        <w:ind w:left="137" w:right="955"/>
      </w:pPr>
      <w:r>
        <w:rPr>
          <w:rFonts w:ascii="Calibri" w:eastAsia="Calibri" w:hAnsi="Calibri" w:cs="Calibri"/>
          <w:i w:val="0"/>
          <w:noProof/>
        </w:rPr>
        <mc:AlternateContent>
          <mc:Choice Requires="wpg">
            <w:drawing>
              <wp:anchor distT="0" distB="0" distL="114300" distR="114300" simplePos="0" relativeHeight="25166438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38173" name="Group 238173"/>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920" name="Rectangle 92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921" name="Rectangle 921"/>
                        <wps:cNvSpPr/>
                        <wps:spPr>
                          <a:xfrm rot="-5399999">
                            <a:off x="-2042224" y="1323233"/>
                            <a:ext cx="4350075"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5 de 156 </w:t>
                              </w:r>
                            </w:p>
                          </w:txbxContent>
                        </wps:txbx>
                        <wps:bodyPr horzOverflow="overflow" vert="horz" lIns="0" tIns="0" rIns="0" bIns="0" rtlCol="0">
                          <a:noAutofit/>
                        </wps:bodyPr>
                      </wps:wsp>
                    </wpg:wgp>
                  </a:graphicData>
                </a:graphic>
              </wp:anchor>
            </w:drawing>
          </mc:Choice>
          <mc:Fallback xmlns:a="http://schemas.openxmlformats.org/drawingml/2006/main">
            <w:pict>
              <v:group id="Group 238173" style="width:12.7031pt;height:279.912pt;position:absolute;mso-position-horizontal-relative:page;mso-position-horizontal:absolute;margin-left:682.278pt;mso-position-vertical-relative:page;margin-top:532.008pt;" coordsize="1613,35548">
                <v:rect id="Rectangle 92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921" style="position:absolute;width:43500;height:1132;left:-20422;top:132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 de 156 </w:t>
                        </w:r>
                      </w:p>
                    </w:txbxContent>
                  </v:textbox>
                </v:rect>
                <w10:wrap type="square"/>
              </v:group>
            </w:pict>
          </mc:Fallback>
        </mc:AlternateContent>
      </w:r>
      <w:r>
        <w:rPr>
          <w:i w:val="0"/>
        </w:rPr>
        <w:t xml:space="preserve">No existe documentación al respecto. </w:t>
      </w:r>
    </w:p>
    <w:p w:rsidR="004D141E" w:rsidRDefault="00C44905">
      <w:pPr>
        <w:spacing w:after="11" w:line="259" w:lineRule="auto"/>
        <w:ind w:left="142" w:right="0" w:firstLine="0"/>
        <w:jc w:val="left"/>
      </w:pPr>
      <w:r>
        <w:rPr>
          <w:i w:val="0"/>
        </w:rP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D141E">
        <w:trPr>
          <w:trHeight w:val="252"/>
        </w:trPr>
        <w:tc>
          <w:tcPr>
            <w:tcW w:w="456" w:type="dxa"/>
            <w:tcBorders>
              <w:top w:val="nil"/>
              <w:left w:val="nil"/>
              <w:bottom w:val="nil"/>
              <w:right w:val="nil"/>
            </w:tcBorders>
            <w:shd w:val="clear" w:color="auto" w:fill="E0E0E0"/>
          </w:tcPr>
          <w:p w:rsidR="004D141E" w:rsidRDefault="00C44905">
            <w:pPr>
              <w:spacing w:after="0" w:line="259" w:lineRule="auto"/>
              <w:ind w:left="29" w:right="0" w:firstLine="0"/>
              <w:jc w:val="left"/>
            </w:pPr>
            <w:r>
              <w:rPr>
                <w:b/>
                <w:i w:val="0"/>
              </w:rPr>
              <w:t xml:space="preserve">9. </w:t>
            </w:r>
          </w:p>
        </w:tc>
        <w:tc>
          <w:tcPr>
            <w:tcW w:w="9167" w:type="dxa"/>
            <w:tcBorders>
              <w:top w:val="nil"/>
              <w:left w:val="nil"/>
              <w:bottom w:val="nil"/>
              <w:right w:val="nil"/>
            </w:tcBorders>
            <w:shd w:val="clear" w:color="auto" w:fill="E0E0E0"/>
          </w:tcPr>
          <w:p w:rsidR="004D141E" w:rsidRDefault="00C44905">
            <w:pPr>
              <w:spacing w:after="0" w:line="259" w:lineRule="auto"/>
              <w:ind w:left="0" w:right="0" w:firstLine="0"/>
              <w:jc w:val="left"/>
            </w:pPr>
            <w:r>
              <w:rPr>
                <w:b/>
                <w:i w:val="0"/>
                <w:shd w:val="clear" w:color="auto" w:fill="E6E6E6"/>
              </w:rPr>
              <w:t>RÉGIMEN URBANÍSTICO DE APLICACIÓN</w:t>
            </w:r>
            <w:r>
              <w:rPr>
                <w:b/>
                <w:i w:val="0"/>
              </w:rPr>
              <w:t xml:space="preserve"> </w:t>
            </w:r>
          </w:p>
        </w:tc>
      </w:tr>
    </w:tbl>
    <w:p w:rsidR="004D141E" w:rsidRDefault="00C44905">
      <w:pPr>
        <w:spacing w:after="3" w:line="248" w:lineRule="auto"/>
        <w:ind w:left="137" w:right="955"/>
      </w:pPr>
      <w:r>
        <w:rPr>
          <w:b/>
          <w:i w:val="0"/>
        </w:rPr>
        <w:t>INSTRUMENTO DE PLANEAMIENTO:</w:t>
      </w:r>
      <w:r>
        <w:rPr>
          <w:i w:val="0"/>
        </w:rPr>
        <w:t xml:space="preserve"> El presente informe se emite respecto al documento de </w:t>
      </w:r>
      <w:r>
        <w:rPr>
          <w:b/>
          <w:i w:val="0"/>
        </w:rPr>
        <w:t xml:space="preserve">PLAN GENERAL DE ORDENACION DE CANDELARIA, </w:t>
      </w:r>
      <w:r>
        <w:rPr>
          <w:i w:val="0"/>
        </w:rPr>
        <w:t>planeamiento municipal en vigor, con publicaciones en B.O.C. de fecha 10 de mayo de 2007 y B.O.P. de fecha 17 de mayo de 2007  y Modificaciones Puntuales, aprobadas definitivamente por acuerdo del Ayuntamiento Plen</w:t>
      </w:r>
      <w:r>
        <w:rPr>
          <w:i w:val="0"/>
        </w:rPr>
        <w:t xml:space="preserve">o, en sesiones ordinarias de fecha 26 de marzo de 2009 y 29 de diciembre de 2011 y publicada en el BOP de Santa Cruz de Tenerife de fecha 17 de junio de 2009 y 3 de febrero de 2012, respectivamente. </w:t>
      </w:r>
    </w:p>
    <w:p w:rsidR="004D141E" w:rsidRDefault="00C44905">
      <w:pPr>
        <w:spacing w:after="9" w:line="259" w:lineRule="auto"/>
        <w:ind w:left="502" w:right="0" w:firstLine="0"/>
        <w:jc w:val="left"/>
      </w:pPr>
      <w:r>
        <w:rPr>
          <w:i w:val="0"/>
        </w:rPr>
        <w:t xml:space="preserve"> </w:t>
      </w:r>
    </w:p>
    <w:tbl>
      <w:tblPr>
        <w:tblStyle w:val="TableGrid"/>
        <w:tblW w:w="9623" w:type="dxa"/>
        <w:tblInd w:w="113" w:type="dxa"/>
        <w:tblCellMar>
          <w:top w:w="2" w:type="dxa"/>
          <w:left w:w="29" w:type="dxa"/>
          <w:bottom w:w="0" w:type="dxa"/>
          <w:right w:w="115" w:type="dxa"/>
        </w:tblCellMar>
        <w:tblLook w:val="04A0" w:firstRow="1" w:lastRow="0" w:firstColumn="1" w:lastColumn="0" w:noHBand="0" w:noVBand="1"/>
      </w:tblPr>
      <w:tblGrid>
        <w:gridCol w:w="31"/>
        <w:gridCol w:w="2804"/>
        <w:gridCol w:w="6018"/>
        <w:gridCol w:w="770"/>
      </w:tblGrid>
      <w:tr w:rsidR="004D141E">
        <w:trPr>
          <w:trHeight w:val="252"/>
        </w:trPr>
        <w:tc>
          <w:tcPr>
            <w:tcW w:w="9623" w:type="dxa"/>
            <w:gridSpan w:val="4"/>
            <w:tcBorders>
              <w:top w:val="nil"/>
              <w:left w:val="nil"/>
              <w:bottom w:val="nil"/>
              <w:right w:val="nil"/>
            </w:tcBorders>
            <w:shd w:val="clear" w:color="auto" w:fill="E0E0E0"/>
          </w:tcPr>
          <w:p w:rsidR="004D141E" w:rsidRDefault="00C44905">
            <w:pPr>
              <w:spacing w:after="0" w:line="259" w:lineRule="auto"/>
              <w:ind w:left="0" w:right="0" w:firstLine="0"/>
              <w:jc w:val="left"/>
            </w:pPr>
            <w:r>
              <w:rPr>
                <w:b/>
                <w:i w:val="0"/>
              </w:rPr>
              <w:t xml:space="preserve">10. </w:t>
            </w:r>
            <w:r>
              <w:rPr>
                <w:b/>
                <w:i w:val="0"/>
                <w:shd w:val="clear" w:color="auto" w:fill="E6E6E6"/>
              </w:rPr>
              <w:t>CLASIFICACIÓN, CATEGORIZACIÓN Y CALIFICACIÓN DEL S</w:t>
            </w:r>
            <w:r>
              <w:rPr>
                <w:b/>
                <w:i w:val="0"/>
                <w:shd w:val="clear" w:color="auto" w:fill="E6E6E6"/>
              </w:rPr>
              <w:t>UELO</w:t>
            </w:r>
            <w:r>
              <w:rPr>
                <w:b/>
                <w:i w:val="0"/>
              </w:rPr>
              <w:t xml:space="preserve"> </w:t>
            </w:r>
          </w:p>
        </w:tc>
      </w:tr>
      <w:tr w:rsidR="004D141E">
        <w:tblPrEx>
          <w:tblCellMar>
            <w:top w:w="7" w:type="dxa"/>
            <w:left w:w="108" w:type="dxa"/>
            <w:right w:w="48" w:type="dxa"/>
          </w:tblCellMar>
        </w:tblPrEx>
        <w:trPr>
          <w:gridBefore w:val="1"/>
          <w:gridAfter w:val="1"/>
          <w:wBefore w:w="31" w:type="dxa"/>
          <w:wAfter w:w="770" w:type="dxa"/>
          <w:trHeight w:val="516"/>
        </w:trPr>
        <w:tc>
          <w:tcPr>
            <w:tcW w:w="280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b/>
                <w:i w:val="0"/>
              </w:rPr>
              <w:t xml:space="preserve">CLASIFICACION </w:t>
            </w:r>
            <w:r>
              <w:rPr>
                <w:b/>
                <w:i w:val="0"/>
              </w:rPr>
              <w:tab/>
              <w:t xml:space="preserve">DEL SUELO </w:t>
            </w:r>
          </w:p>
        </w:tc>
        <w:tc>
          <w:tcPr>
            <w:tcW w:w="601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Suelo Urbano </w:t>
            </w:r>
          </w:p>
          <w:p w:rsidR="004D141E" w:rsidRDefault="00C44905">
            <w:pPr>
              <w:spacing w:after="0" w:line="259" w:lineRule="auto"/>
              <w:ind w:left="0" w:right="0" w:firstLine="0"/>
              <w:jc w:val="left"/>
            </w:pPr>
            <w:r>
              <w:rPr>
                <w:i w:val="0"/>
              </w:rPr>
              <w:t xml:space="preserve"> </w:t>
            </w:r>
          </w:p>
        </w:tc>
      </w:tr>
      <w:tr w:rsidR="004D141E">
        <w:tblPrEx>
          <w:tblCellMar>
            <w:top w:w="7" w:type="dxa"/>
            <w:left w:w="108" w:type="dxa"/>
            <w:right w:w="48" w:type="dxa"/>
          </w:tblCellMar>
        </w:tblPrEx>
        <w:trPr>
          <w:gridBefore w:val="1"/>
          <w:gridAfter w:val="1"/>
          <w:wBefore w:w="31" w:type="dxa"/>
          <w:wAfter w:w="770" w:type="dxa"/>
          <w:trHeight w:val="516"/>
        </w:trPr>
        <w:tc>
          <w:tcPr>
            <w:tcW w:w="280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b/>
                <w:i w:val="0"/>
              </w:rPr>
              <w:t xml:space="preserve">CATEGORIZACIÓN DEL SUELO </w:t>
            </w:r>
          </w:p>
        </w:tc>
        <w:tc>
          <w:tcPr>
            <w:tcW w:w="601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Suelo Urbano Consolidado </w:t>
            </w:r>
            <w:r>
              <w:rPr>
                <w:b/>
                <w:i w:val="0"/>
              </w:rPr>
              <w:t xml:space="preserve"> </w:t>
            </w:r>
          </w:p>
        </w:tc>
      </w:tr>
      <w:tr w:rsidR="004D141E">
        <w:tblPrEx>
          <w:tblCellMar>
            <w:top w:w="7" w:type="dxa"/>
            <w:left w:w="108" w:type="dxa"/>
            <w:right w:w="48" w:type="dxa"/>
          </w:tblCellMar>
        </w:tblPrEx>
        <w:trPr>
          <w:gridBefore w:val="1"/>
          <w:gridAfter w:val="1"/>
          <w:wBefore w:w="31" w:type="dxa"/>
          <w:wAfter w:w="770" w:type="dxa"/>
          <w:trHeight w:val="516"/>
        </w:trPr>
        <w:tc>
          <w:tcPr>
            <w:tcW w:w="2804" w:type="dxa"/>
            <w:tcBorders>
              <w:top w:val="single" w:sz="4" w:space="0" w:color="000000"/>
              <w:left w:val="single" w:sz="4" w:space="0" w:color="000000"/>
              <w:bottom w:val="single" w:sz="4" w:space="0" w:color="000000"/>
              <w:right w:val="single" w:sz="4" w:space="0" w:color="000000"/>
            </w:tcBorders>
          </w:tcPr>
          <w:p w:rsidR="004D141E" w:rsidRDefault="00C44905">
            <w:pPr>
              <w:tabs>
                <w:tab w:val="right" w:pos="2647"/>
              </w:tabs>
              <w:spacing w:after="0" w:line="259" w:lineRule="auto"/>
              <w:ind w:left="0" w:right="0" w:firstLine="0"/>
              <w:jc w:val="left"/>
            </w:pPr>
            <w:r>
              <w:rPr>
                <w:b/>
                <w:i w:val="0"/>
              </w:rPr>
              <w:t xml:space="preserve">CALIFICACIÓN </w:t>
            </w:r>
            <w:r>
              <w:rPr>
                <w:b/>
                <w:i w:val="0"/>
              </w:rPr>
              <w:tab/>
              <w:t xml:space="preserve">DEL </w:t>
            </w:r>
          </w:p>
          <w:p w:rsidR="004D141E" w:rsidRDefault="00C44905">
            <w:pPr>
              <w:spacing w:after="0" w:line="259" w:lineRule="auto"/>
              <w:ind w:left="0" w:right="0" w:firstLine="0"/>
              <w:jc w:val="left"/>
            </w:pPr>
            <w:r>
              <w:rPr>
                <w:b/>
                <w:i w:val="0"/>
              </w:rPr>
              <w:t xml:space="preserve">SUELO  </w:t>
            </w:r>
          </w:p>
        </w:tc>
        <w:tc>
          <w:tcPr>
            <w:tcW w:w="601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900" w:firstLine="0"/>
              <w:jc w:val="left"/>
            </w:pPr>
            <w:r>
              <w:rPr>
                <w:i w:val="0"/>
              </w:rPr>
              <w:t xml:space="preserve">Viario rodado (vía-calle)  Zona verde (peatonal) </w:t>
            </w:r>
          </w:p>
        </w:tc>
      </w:tr>
    </w:tbl>
    <w:p w:rsidR="004D141E" w:rsidRDefault="00C44905">
      <w:pPr>
        <w:spacing w:after="0" w:line="259" w:lineRule="auto"/>
        <w:ind w:left="139" w:right="1203" w:firstLine="0"/>
        <w:jc w:val="right"/>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2264" w:line="259" w:lineRule="auto"/>
        <w:ind w:left="0" w:right="403" w:firstLine="0"/>
        <w:jc w:val="center"/>
      </w:pPr>
      <w:r>
        <w:rPr>
          <w:i w:val="0"/>
        </w:rPr>
        <w:t xml:space="preserve"> </w:t>
      </w:r>
    </w:p>
    <w:p w:rsidR="004D141E" w:rsidRDefault="00C44905">
      <w:pPr>
        <w:spacing w:after="2509" w:line="259" w:lineRule="auto"/>
        <w:ind w:left="-2411" w:right="1793" w:firstLine="0"/>
        <w:jc w:val="center"/>
      </w:pPr>
      <w:r>
        <w:rPr>
          <w:rFonts w:ascii="Calibri" w:eastAsia="Calibri" w:hAnsi="Calibri" w:cs="Calibri"/>
          <w:i w:val="0"/>
          <w:noProof/>
        </w:rPr>
        <mc:AlternateContent>
          <mc:Choice Requires="wpg">
            <w:drawing>
              <wp:anchor distT="0" distB="0" distL="114300" distR="114300" simplePos="0" relativeHeight="251665408"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36766" name="Group 236766"/>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002" name="Rectangle 1002"/>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003" name="Rectangle 1003"/>
                        <wps:cNvSpPr/>
                        <wps:spPr>
                          <a:xfrm rot="-5399999">
                            <a:off x="-2042224" y="1323233"/>
                            <a:ext cx="4350075"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6 de 156 </w:t>
                              </w:r>
                            </w:p>
                          </w:txbxContent>
                        </wps:txbx>
                        <wps:bodyPr horzOverflow="overflow" vert="horz" lIns="0" tIns="0" rIns="0" bIns="0" rtlCol="0">
                          <a:noAutofit/>
                        </wps:bodyPr>
                      </wps:wsp>
                    </wpg:wgp>
                  </a:graphicData>
                </a:graphic>
              </wp:anchor>
            </w:drawing>
          </mc:Choice>
          <mc:Fallback xmlns:a="http://schemas.openxmlformats.org/drawingml/2006/main">
            <w:pict>
              <v:group id="Group 236766" style="width:12.7031pt;height:279.912pt;position:absolute;mso-position-horizontal-relative:page;mso-position-horizontal:absolute;margin-left:682.278pt;mso-position-vertical-relative:page;margin-top:532.008pt;" coordsize="1613,35548">
                <v:rect id="Rectangle 1002"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003" style="position:absolute;width:43500;height:1132;left:-20422;top:132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 de 156 </w:t>
                        </w:r>
                      </w:p>
                    </w:txbxContent>
                  </v:textbox>
                </v:rect>
                <w10:wrap type="topAndBottom"/>
              </v:group>
            </w:pict>
          </mc:Fallback>
        </mc:AlternateContent>
      </w:r>
      <w:r>
        <w:rPr>
          <w:rFonts w:ascii="Calibri" w:eastAsia="Calibri" w:hAnsi="Calibri" w:cs="Calibri"/>
          <w:i w:val="0"/>
          <w:noProof/>
        </w:rPr>
        <mc:AlternateContent>
          <mc:Choice Requires="wpg">
            <w:drawing>
              <wp:anchor distT="0" distB="0" distL="114300" distR="114300" simplePos="0" relativeHeight="251666432" behindDoc="0" locked="0" layoutInCell="1" allowOverlap="1">
                <wp:simplePos x="0" y="0"/>
                <wp:positionH relativeFrom="column">
                  <wp:posOffset>46850</wp:posOffset>
                </wp:positionH>
                <wp:positionV relativeFrom="paragraph">
                  <wp:posOffset>-1606676</wp:posOffset>
                </wp:positionV>
                <wp:extent cx="5591137" cy="3529325"/>
                <wp:effectExtent l="0" t="0" r="0" b="0"/>
                <wp:wrapSquare wrapText="bothSides"/>
                <wp:docPr id="236763" name="Group 236763"/>
                <wp:cNvGraphicFramePr/>
                <a:graphic xmlns:a="http://schemas.openxmlformats.org/drawingml/2006/main">
                  <a:graphicData uri="http://schemas.microsoft.com/office/word/2010/wordprocessingGroup">
                    <wpg:wgp>
                      <wpg:cNvGrpSpPr/>
                      <wpg:grpSpPr>
                        <a:xfrm>
                          <a:off x="0" y="0"/>
                          <a:ext cx="5591137" cy="3529325"/>
                          <a:chOff x="0" y="0"/>
                          <a:chExt cx="5591137" cy="3529325"/>
                        </a:xfrm>
                      </wpg:grpSpPr>
                      <wps:wsp>
                        <wps:cNvPr id="943" name="Rectangle 943"/>
                        <wps:cNvSpPr/>
                        <wps:spPr>
                          <a:xfrm>
                            <a:off x="3193758" y="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44" name="Rectangle 944"/>
                        <wps:cNvSpPr/>
                        <wps:spPr>
                          <a:xfrm>
                            <a:off x="3193758" y="16002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45" name="Rectangle 945"/>
                        <wps:cNvSpPr/>
                        <wps:spPr>
                          <a:xfrm>
                            <a:off x="3193758" y="32004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64" name="Rectangle 964"/>
                        <wps:cNvSpPr/>
                        <wps:spPr>
                          <a:xfrm>
                            <a:off x="43066" y="337299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992" name="Picture 992"/>
                          <pic:cNvPicPr/>
                        </pic:nvPicPr>
                        <pic:blipFill>
                          <a:blip r:embed="rId13"/>
                          <a:stretch>
                            <a:fillRect/>
                          </a:stretch>
                        </pic:blipFill>
                        <pic:spPr>
                          <a:xfrm>
                            <a:off x="0" y="297577"/>
                            <a:ext cx="4570096" cy="3156585"/>
                          </a:xfrm>
                          <a:prstGeom prst="rect">
                            <a:avLst/>
                          </a:prstGeom>
                        </pic:spPr>
                      </pic:pic>
                      <wps:wsp>
                        <wps:cNvPr id="993" name="Shape 993"/>
                        <wps:cNvSpPr/>
                        <wps:spPr>
                          <a:xfrm>
                            <a:off x="2240877" y="2777887"/>
                            <a:ext cx="3350260" cy="76200"/>
                          </a:xfrm>
                          <a:custGeom>
                            <a:avLst/>
                            <a:gdLst/>
                            <a:ahLst/>
                            <a:cxnLst/>
                            <a:rect l="0" t="0" r="0" b="0"/>
                            <a:pathLst>
                              <a:path w="3350260" h="76200">
                                <a:moveTo>
                                  <a:pt x="76200" y="0"/>
                                </a:moveTo>
                                <a:lnTo>
                                  <a:pt x="76200" y="31748"/>
                                </a:lnTo>
                                <a:lnTo>
                                  <a:pt x="3350260" y="31115"/>
                                </a:lnTo>
                                <a:lnTo>
                                  <a:pt x="3350260"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94" name="Shape 994"/>
                        <wps:cNvSpPr/>
                        <wps:spPr>
                          <a:xfrm>
                            <a:off x="2375497" y="2361962"/>
                            <a:ext cx="3215640" cy="76200"/>
                          </a:xfrm>
                          <a:custGeom>
                            <a:avLst/>
                            <a:gdLst/>
                            <a:ahLst/>
                            <a:cxnLst/>
                            <a:rect l="0" t="0" r="0" b="0"/>
                            <a:pathLst>
                              <a:path w="3215640" h="76200">
                                <a:moveTo>
                                  <a:pt x="76200" y="0"/>
                                </a:moveTo>
                                <a:lnTo>
                                  <a:pt x="76200" y="31747"/>
                                </a:lnTo>
                                <a:lnTo>
                                  <a:pt x="3215640" y="31115"/>
                                </a:lnTo>
                                <a:lnTo>
                                  <a:pt x="3215640" y="43815"/>
                                </a:lnTo>
                                <a:lnTo>
                                  <a:pt x="76200" y="44447"/>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36763" style="width:440.247pt;height:277.9pt;position:absolute;mso-position-horizontal-relative:text;mso-position-horizontal:absolute;margin-left:3.689pt;mso-position-vertical-relative:text;margin-top:-126.51pt;" coordsize="55911,35293">
                <v:rect id="Rectangle 943" style="position:absolute;width:518;height:2079;left:31937;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44" style="position:absolute;width:518;height:2079;left:31937;top:16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45" style="position:absolute;width:518;height:2079;left:31937;top:32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64" style="position:absolute;width:518;height:2079;left:430;top:3372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992" style="position:absolute;width:45700;height:31565;left:0;top:2975;" filled="f">
                  <v:imagedata r:id="rId14"/>
                </v:shape>
                <v:shape id="Shape 993" style="position:absolute;width:33502;height:762;left:22408;top:27778;" coordsize="3350260,76200" path="m76200,0l76200,31748l3350260,31115l3350260,43815l76200,44448l76200,76200l0,38100l76200,0x">
                  <v:stroke weight="0pt" endcap="flat" joinstyle="miter" miterlimit="10" on="false" color="#000000" opacity="0"/>
                  <v:fill on="true" color="#000000"/>
                </v:shape>
                <v:shape id="Shape 994" style="position:absolute;width:32156;height:762;left:23754;top:23619;" coordsize="3215640,76200" path="m76200,0l76200,31747l3215640,31115l3215640,43815l76200,44447l76200,76200l0,38100l76200,0x">
                  <v:stroke weight="0pt" endcap="flat" joinstyle="miter" miterlimit="10" on="false" color="#000000" opacity="0"/>
                  <v:fill on="true" color="#000000"/>
                </v:shape>
                <w10:wrap type="square"/>
              </v:group>
            </w:pict>
          </mc:Fallback>
        </mc:AlternateContent>
      </w:r>
    </w:p>
    <w:p w:rsidR="004D141E" w:rsidRDefault="00C44905">
      <w:pPr>
        <w:spacing w:after="3" w:line="248" w:lineRule="auto"/>
        <w:ind w:left="1616" w:right="955"/>
      </w:pPr>
      <w:r>
        <w:rPr>
          <w:i w:val="0"/>
        </w:rPr>
        <w:t xml:space="preserve">Plano de Ordenación Estructural 01: clase y categorización del territorio </w:t>
      </w:r>
    </w:p>
    <w:p w:rsidR="004D141E" w:rsidRDefault="00C44905">
      <w:pPr>
        <w:spacing w:after="0" w:line="259" w:lineRule="auto"/>
        <w:ind w:left="51" w:right="0" w:firstLine="0"/>
        <w:jc w:val="left"/>
      </w:pPr>
      <w:r>
        <w:rPr>
          <w:rFonts w:ascii="Calibri" w:eastAsia="Calibri" w:hAnsi="Calibri" w:cs="Calibri"/>
          <w:i w:val="0"/>
          <w:noProof/>
        </w:rPr>
        <mc:AlternateContent>
          <mc:Choice Requires="wpg">
            <w:drawing>
              <wp:inline distT="0" distB="0" distL="0" distR="0">
                <wp:extent cx="5961380" cy="3937295"/>
                <wp:effectExtent l="0" t="0" r="0" b="0"/>
                <wp:docPr id="236765" name="Group 236765"/>
                <wp:cNvGraphicFramePr/>
                <a:graphic xmlns:a="http://schemas.openxmlformats.org/drawingml/2006/main">
                  <a:graphicData uri="http://schemas.microsoft.com/office/word/2010/wordprocessingGroup">
                    <wpg:wgp>
                      <wpg:cNvGrpSpPr/>
                      <wpg:grpSpPr>
                        <a:xfrm>
                          <a:off x="0" y="0"/>
                          <a:ext cx="5961380" cy="3937295"/>
                          <a:chOff x="0" y="0"/>
                          <a:chExt cx="5961380" cy="3937295"/>
                        </a:xfrm>
                      </wpg:grpSpPr>
                      <wps:wsp>
                        <wps:cNvPr id="967" name="Rectangle 967"/>
                        <wps:cNvSpPr/>
                        <wps:spPr>
                          <a:xfrm>
                            <a:off x="3208401" y="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68" name="Rectangle 968"/>
                        <wps:cNvSpPr/>
                        <wps:spPr>
                          <a:xfrm>
                            <a:off x="3208401" y="16002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69" name="Rectangle 969"/>
                        <wps:cNvSpPr/>
                        <wps:spPr>
                          <a:xfrm>
                            <a:off x="57709" y="32156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70" name="Rectangle 970"/>
                        <wps:cNvSpPr/>
                        <wps:spPr>
                          <a:xfrm>
                            <a:off x="3208401" y="48158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71" name="Rectangle 971"/>
                        <wps:cNvSpPr/>
                        <wps:spPr>
                          <a:xfrm>
                            <a:off x="3208401" y="64312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72" name="Rectangle 972"/>
                        <wps:cNvSpPr/>
                        <wps:spPr>
                          <a:xfrm>
                            <a:off x="3208401" y="80314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73" name="Rectangle 973"/>
                        <wps:cNvSpPr/>
                        <wps:spPr>
                          <a:xfrm>
                            <a:off x="3208401" y="96316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74" name="Rectangle 974"/>
                        <wps:cNvSpPr/>
                        <wps:spPr>
                          <a:xfrm>
                            <a:off x="3208401" y="112471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75" name="Rectangle 975"/>
                        <wps:cNvSpPr/>
                        <wps:spPr>
                          <a:xfrm>
                            <a:off x="3208401" y="128473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76" name="Rectangle 976"/>
                        <wps:cNvSpPr/>
                        <wps:spPr>
                          <a:xfrm>
                            <a:off x="3208401" y="144627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77" name="Rectangle 977"/>
                        <wps:cNvSpPr/>
                        <wps:spPr>
                          <a:xfrm>
                            <a:off x="3208401" y="160629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78" name="Rectangle 978"/>
                        <wps:cNvSpPr/>
                        <wps:spPr>
                          <a:xfrm>
                            <a:off x="3208401" y="176784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79" name="Rectangle 979"/>
                        <wps:cNvSpPr/>
                        <wps:spPr>
                          <a:xfrm>
                            <a:off x="3208401" y="192786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80" name="Rectangle 980"/>
                        <wps:cNvSpPr/>
                        <wps:spPr>
                          <a:xfrm>
                            <a:off x="3208401" y="208788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81" name="Rectangle 981"/>
                        <wps:cNvSpPr/>
                        <wps:spPr>
                          <a:xfrm>
                            <a:off x="3208401" y="224980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82" name="Rectangle 982"/>
                        <wps:cNvSpPr/>
                        <wps:spPr>
                          <a:xfrm>
                            <a:off x="3208401" y="240982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83" name="Rectangle 983"/>
                        <wps:cNvSpPr/>
                        <wps:spPr>
                          <a:xfrm>
                            <a:off x="3208401" y="257136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84" name="Rectangle 984"/>
                        <wps:cNvSpPr/>
                        <wps:spPr>
                          <a:xfrm>
                            <a:off x="3208401" y="273139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85" name="Rectangle 985"/>
                        <wps:cNvSpPr/>
                        <wps:spPr>
                          <a:xfrm>
                            <a:off x="3208401" y="289140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86" name="Rectangle 986"/>
                        <wps:cNvSpPr/>
                        <wps:spPr>
                          <a:xfrm>
                            <a:off x="3208401" y="305295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987" name="Rectangle 987"/>
                        <wps:cNvSpPr/>
                        <wps:spPr>
                          <a:xfrm>
                            <a:off x="3208401" y="321297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996" name="Picture 996"/>
                          <pic:cNvPicPr/>
                        </pic:nvPicPr>
                        <pic:blipFill>
                          <a:blip r:embed="rId15"/>
                          <a:stretch>
                            <a:fillRect/>
                          </a:stretch>
                        </pic:blipFill>
                        <pic:spPr>
                          <a:xfrm>
                            <a:off x="0" y="463210"/>
                            <a:ext cx="5272405" cy="3474085"/>
                          </a:xfrm>
                          <a:prstGeom prst="rect">
                            <a:avLst/>
                          </a:prstGeom>
                        </pic:spPr>
                      </pic:pic>
                      <wps:wsp>
                        <wps:cNvPr id="997" name="Shape 997"/>
                        <wps:cNvSpPr/>
                        <wps:spPr>
                          <a:xfrm>
                            <a:off x="1380490" y="1605930"/>
                            <a:ext cx="4580890" cy="76200"/>
                          </a:xfrm>
                          <a:custGeom>
                            <a:avLst/>
                            <a:gdLst/>
                            <a:ahLst/>
                            <a:cxnLst/>
                            <a:rect l="0" t="0" r="0" b="0"/>
                            <a:pathLst>
                              <a:path w="4580890" h="76200">
                                <a:moveTo>
                                  <a:pt x="76200" y="0"/>
                                </a:moveTo>
                                <a:lnTo>
                                  <a:pt x="76200" y="31748"/>
                                </a:lnTo>
                                <a:lnTo>
                                  <a:pt x="4580890" y="31115"/>
                                </a:lnTo>
                                <a:lnTo>
                                  <a:pt x="4580890"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98" name="Shape 998"/>
                        <wps:cNvSpPr/>
                        <wps:spPr>
                          <a:xfrm>
                            <a:off x="1747520" y="2473340"/>
                            <a:ext cx="4213860" cy="76200"/>
                          </a:xfrm>
                          <a:custGeom>
                            <a:avLst/>
                            <a:gdLst/>
                            <a:ahLst/>
                            <a:cxnLst/>
                            <a:rect l="0" t="0" r="0" b="0"/>
                            <a:pathLst>
                              <a:path w="4213860" h="76200">
                                <a:moveTo>
                                  <a:pt x="76200" y="0"/>
                                </a:moveTo>
                                <a:lnTo>
                                  <a:pt x="76200" y="31748"/>
                                </a:lnTo>
                                <a:lnTo>
                                  <a:pt x="4213860" y="31115"/>
                                </a:lnTo>
                                <a:lnTo>
                                  <a:pt x="4213860"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99" name="Shape 999"/>
                        <wps:cNvSpPr/>
                        <wps:spPr>
                          <a:xfrm>
                            <a:off x="2908935" y="2793380"/>
                            <a:ext cx="3052445" cy="76200"/>
                          </a:xfrm>
                          <a:custGeom>
                            <a:avLst/>
                            <a:gdLst/>
                            <a:ahLst/>
                            <a:cxnLst/>
                            <a:rect l="0" t="0" r="0" b="0"/>
                            <a:pathLst>
                              <a:path w="3052445" h="76200">
                                <a:moveTo>
                                  <a:pt x="76200" y="0"/>
                                </a:moveTo>
                                <a:lnTo>
                                  <a:pt x="76200" y="31750"/>
                                </a:lnTo>
                                <a:lnTo>
                                  <a:pt x="3052445" y="31750"/>
                                </a:lnTo>
                                <a:lnTo>
                                  <a:pt x="3052445" y="44450"/>
                                </a:ln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36765" style="width:469.4pt;height:310.023pt;mso-position-horizontal-relative:char;mso-position-vertical-relative:line" coordsize="59613,39372">
                <v:rect id="Rectangle 967" style="position:absolute;width:518;height:2079;left:32084;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68" style="position:absolute;width:518;height:2079;left:32084;top:16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69" style="position:absolute;width:518;height:2079;left:577;top:32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70" style="position:absolute;width:518;height:2079;left:32084;top:48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71" style="position:absolute;width:518;height:2079;left:32084;top:643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72" style="position:absolute;width:518;height:2079;left:32084;top:803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73" style="position:absolute;width:518;height:2079;left:32084;top:963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74" style="position:absolute;width:518;height:2079;left:32084;top:112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75" style="position:absolute;width:518;height:2079;left:32084;top:128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76" style="position:absolute;width:518;height:2079;left:32084;top:1446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77" style="position:absolute;width:518;height:2079;left:32084;top:1606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78" style="position:absolute;width:518;height:2079;left:32084;top:1767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79" style="position:absolute;width:518;height:2079;left:32084;top:1927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80" style="position:absolute;width:518;height:2079;left:32084;top:2087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81" style="position:absolute;width:518;height:2079;left:32084;top:2249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82" style="position:absolute;width:518;height:2079;left:32084;top:2409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83" style="position:absolute;width:518;height:2079;left:32084;top:2571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84" style="position:absolute;width:518;height:2079;left:32084;top:2731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85" style="position:absolute;width:518;height:2079;left:32084;top:2891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86" style="position:absolute;width:518;height:2079;left:32084;top:3052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987" style="position:absolute;width:518;height:2079;left:32084;top:3212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996" style="position:absolute;width:52724;height:34740;left:0;top:4632;" filled="f">
                  <v:imagedata r:id="rId16"/>
                </v:shape>
                <v:shape id="Shape 997" style="position:absolute;width:45808;height:762;left:13804;top:16059;" coordsize="4580890,76200" path="m76200,0l76200,31748l4580890,31115l4580890,43815l76200,44448l76200,76200l0,38100l76200,0x">
                  <v:stroke weight="0pt" endcap="flat" joinstyle="miter" miterlimit="10" on="false" color="#000000" opacity="0"/>
                  <v:fill on="true" color="#000000"/>
                </v:shape>
                <v:shape id="Shape 998" style="position:absolute;width:42138;height:762;left:17475;top:24733;" coordsize="4213860,76200" path="m76200,0l76200,31748l4213860,31115l4213860,43815l76200,44448l76200,76200l0,38100l76200,0x">
                  <v:stroke weight="0pt" endcap="flat" joinstyle="miter" miterlimit="10" on="false" color="#000000" opacity="0"/>
                  <v:fill on="true" color="#000000"/>
                </v:shape>
                <v:shape id="Shape 999" style="position:absolute;width:30524;height:762;left:29089;top:27933;" coordsize="3052445,76200" path="m76200,0l76200,31750l3052445,31750l3052445,44450l76200,44450l76200,76200l0,38100l76200,0x">
                  <v:stroke weight="0pt" endcap="flat" joinstyle="miter" miterlimit="10" on="false" color="#000000" opacity="0"/>
                  <v:fill on="true" color="#000000"/>
                </v:shape>
              </v:group>
            </w:pict>
          </mc:Fallback>
        </mc:AlternateContent>
      </w:r>
    </w:p>
    <w:p w:rsidR="004D141E" w:rsidRDefault="00C44905">
      <w:pPr>
        <w:spacing w:after="3" w:line="248" w:lineRule="auto"/>
        <w:ind w:left="2115" w:right="955"/>
      </w:pPr>
      <w:r>
        <w:rPr>
          <w:i w:val="0"/>
        </w:rPr>
        <w:t xml:space="preserve">Plano de Ordenación Detallada Costa de Candelaria nº16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rFonts w:ascii="Calibri" w:eastAsia="Calibri" w:hAnsi="Calibri" w:cs="Calibri"/>
          <w:i w:val="0"/>
          <w:noProof/>
        </w:rPr>
        <mc:AlternateContent>
          <mc:Choice Requires="wpg">
            <w:drawing>
              <wp:anchor distT="0" distB="0" distL="114300" distR="114300" simplePos="0" relativeHeight="251667456"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86920" name="Group 28692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705" name="Rectangle 170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706" name="Rectangle 1706"/>
                        <wps:cNvSpPr/>
                        <wps:spPr>
                          <a:xfrm rot="-5399999">
                            <a:off x="-2042224" y="1323233"/>
                            <a:ext cx="4350075"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7 de 156 </w:t>
                              </w:r>
                            </w:p>
                          </w:txbxContent>
                        </wps:txbx>
                        <wps:bodyPr horzOverflow="overflow" vert="horz" lIns="0" tIns="0" rIns="0" bIns="0" rtlCol="0">
                          <a:noAutofit/>
                        </wps:bodyPr>
                      </wps:wsp>
                    </wpg:wgp>
                  </a:graphicData>
                </a:graphic>
              </wp:anchor>
            </w:drawing>
          </mc:Choice>
          <mc:Fallback xmlns:a="http://schemas.openxmlformats.org/drawingml/2006/main">
            <w:pict>
              <v:group id="Group 286920" style="width:12.7031pt;height:279.912pt;position:absolute;mso-position-horizontal-relative:page;mso-position-horizontal:absolute;margin-left:682.278pt;mso-position-vertical-relative:page;margin-top:532.008pt;" coordsize="1613,35548">
                <v:rect id="Rectangle 170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706" style="position:absolute;width:43500;height:1132;left:-20422;top:132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 de 156 </w:t>
                        </w:r>
                      </w:p>
                    </w:txbxContent>
                  </v:textbox>
                </v:rect>
                <w10:wrap type="topAndBottom"/>
              </v:group>
            </w:pict>
          </mc:Fallback>
        </mc:AlternateContent>
      </w:r>
      <w:r>
        <w:rPr>
          <w:i w:val="0"/>
        </w:rPr>
        <w:t xml:space="preserve">         </w:t>
      </w:r>
    </w:p>
    <w:p w:rsidR="004D141E" w:rsidRDefault="00C44905">
      <w:pPr>
        <w:spacing w:after="0" w:line="259" w:lineRule="auto"/>
        <w:ind w:left="502" w:right="0" w:firstLine="0"/>
        <w:jc w:val="left"/>
      </w:pPr>
      <w:r>
        <w:rPr>
          <w:i w:val="0"/>
        </w:rPr>
        <w:t xml:space="preserve"> </w:t>
      </w:r>
    </w:p>
    <w:p w:rsidR="004D141E" w:rsidRDefault="00C44905">
      <w:pPr>
        <w:pStyle w:val="Ttulo2"/>
        <w:shd w:val="clear" w:color="auto" w:fill="E7E6E6"/>
        <w:spacing w:after="0" w:line="265" w:lineRule="auto"/>
        <w:ind w:left="137"/>
        <w:jc w:val="left"/>
      </w:pPr>
      <w:r>
        <w:t xml:space="preserve">11. </w:t>
      </w:r>
      <w:r>
        <w:rPr>
          <w:shd w:val="clear" w:color="auto" w:fill="E6E6E6"/>
        </w:rPr>
        <w:t>COORDENADAS UTM</w:t>
      </w:r>
      <w:r>
        <w:t xml:space="preserve">                                </w:t>
      </w:r>
      <w:r>
        <w:t xml:space="preserve">                                                                      </w:t>
      </w:r>
      <w:r>
        <w:rPr>
          <w:b w:val="0"/>
        </w:rPr>
        <w:t xml:space="preserve"> </w:t>
      </w:r>
    </w:p>
    <w:p w:rsidR="004D141E" w:rsidRDefault="00C44905">
      <w:pPr>
        <w:spacing w:after="0" w:line="259" w:lineRule="auto"/>
        <w:ind w:left="142" w:right="0" w:firstLine="0"/>
        <w:jc w:val="left"/>
      </w:pPr>
      <w:r>
        <w:rPr>
          <w:i w:val="0"/>
        </w:rPr>
        <w:t xml:space="preserve"> </w:t>
      </w:r>
    </w:p>
    <w:tbl>
      <w:tblPr>
        <w:tblStyle w:val="TableGrid"/>
        <w:tblW w:w="9230" w:type="dxa"/>
        <w:tblInd w:w="127" w:type="dxa"/>
        <w:tblCellMar>
          <w:top w:w="7" w:type="dxa"/>
          <w:left w:w="0" w:type="dxa"/>
          <w:bottom w:w="0" w:type="dxa"/>
          <w:right w:w="115" w:type="dxa"/>
        </w:tblCellMar>
        <w:tblLook w:val="04A0" w:firstRow="1" w:lastRow="0" w:firstColumn="1" w:lastColumn="0" w:noHBand="0" w:noVBand="1"/>
      </w:tblPr>
      <w:tblGrid>
        <w:gridCol w:w="1292"/>
        <w:gridCol w:w="4112"/>
        <w:gridCol w:w="3826"/>
      </w:tblGrid>
      <w:tr w:rsidR="004D141E">
        <w:trPr>
          <w:trHeight w:val="271"/>
        </w:trPr>
        <w:tc>
          <w:tcPr>
            <w:tcW w:w="1291" w:type="dxa"/>
            <w:tcBorders>
              <w:top w:val="single" w:sz="8" w:space="0" w:color="000000"/>
              <w:left w:val="single" w:sz="8" w:space="0" w:color="000000"/>
              <w:bottom w:val="single" w:sz="4" w:space="0" w:color="000000"/>
              <w:right w:val="nil"/>
            </w:tcBorders>
          </w:tcPr>
          <w:p w:rsidR="004D141E" w:rsidRDefault="004D141E">
            <w:pPr>
              <w:spacing w:after="160" w:line="259" w:lineRule="auto"/>
              <w:ind w:left="0" w:right="0" w:firstLine="0"/>
              <w:jc w:val="left"/>
            </w:pPr>
          </w:p>
        </w:tc>
        <w:tc>
          <w:tcPr>
            <w:tcW w:w="4112" w:type="dxa"/>
            <w:tcBorders>
              <w:top w:val="single" w:sz="8" w:space="0" w:color="000000"/>
              <w:left w:val="nil"/>
              <w:bottom w:val="single" w:sz="4" w:space="0" w:color="000000"/>
              <w:right w:val="nil"/>
            </w:tcBorders>
          </w:tcPr>
          <w:p w:rsidR="004D141E" w:rsidRDefault="00C44905">
            <w:pPr>
              <w:spacing w:after="0" w:line="259" w:lineRule="auto"/>
              <w:ind w:left="0" w:right="60" w:firstLine="0"/>
              <w:jc w:val="right"/>
            </w:pPr>
            <w:r>
              <w:rPr>
                <w:b/>
                <w:i w:val="0"/>
              </w:rPr>
              <w:t xml:space="preserve">COORDENADAS </w:t>
            </w:r>
          </w:p>
        </w:tc>
        <w:tc>
          <w:tcPr>
            <w:tcW w:w="3826" w:type="dxa"/>
            <w:tcBorders>
              <w:top w:val="single" w:sz="8" w:space="0" w:color="000000"/>
              <w:left w:val="nil"/>
              <w:bottom w:val="single" w:sz="4" w:space="0" w:color="000000"/>
              <w:right w:val="single" w:sz="8" w:space="0" w:color="000000"/>
            </w:tcBorders>
          </w:tcPr>
          <w:p w:rsidR="004D141E" w:rsidRDefault="00C44905">
            <w:pPr>
              <w:spacing w:after="0" w:line="259" w:lineRule="auto"/>
              <w:ind w:left="-126" w:right="0" w:firstLine="0"/>
              <w:jc w:val="left"/>
            </w:pPr>
            <w:r>
              <w:rPr>
                <w:b/>
                <w:i w:val="0"/>
              </w:rPr>
              <w:t xml:space="preserve">UTM </w:t>
            </w:r>
          </w:p>
        </w:tc>
      </w:tr>
      <w:tr w:rsidR="004D141E">
        <w:trPr>
          <w:trHeight w:val="283"/>
        </w:trPr>
        <w:tc>
          <w:tcPr>
            <w:tcW w:w="1291" w:type="dxa"/>
            <w:tcBorders>
              <w:top w:val="single" w:sz="4" w:space="0" w:color="000000"/>
              <w:left w:val="single" w:sz="8" w:space="0" w:color="000000"/>
              <w:bottom w:val="single" w:sz="8" w:space="0" w:color="000000"/>
              <w:right w:val="single" w:sz="4" w:space="0" w:color="000000"/>
            </w:tcBorders>
          </w:tcPr>
          <w:p w:rsidR="004D141E" w:rsidRDefault="00C44905">
            <w:pPr>
              <w:spacing w:after="0" w:line="259" w:lineRule="auto"/>
              <w:ind w:left="127" w:right="0" w:firstLine="0"/>
              <w:jc w:val="center"/>
            </w:pPr>
            <w:r>
              <w:rPr>
                <w:b/>
                <w:i w:val="0"/>
              </w:rPr>
              <w:t xml:space="preserve">Punto </w:t>
            </w:r>
          </w:p>
        </w:tc>
        <w:tc>
          <w:tcPr>
            <w:tcW w:w="4112" w:type="dxa"/>
            <w:tcBorders>
              <w:top w:val="single" w:sz="4" w:space="0" w:color="000000"/>
              <w:left w:val="single" w:sz="4" w:space="0" w:color="000000"/>
              <w:bottom w:val="single" w:sz="8" w:space="0" w:color="000000"/>
              <w:right w:val="single" w:sz="4" w:space="0" w:color="000000"/>
            </w:tcBorders>
          </w:tcPr>
          <w:p w:rsidR="004D141E" w:rsidRDefault="00C44905">
            <w:pPr>
              <w:spacing w:after="0" w:line="259" w:lineRule="auto"/>
              <w:ind w:left="128" w:right="0" w:firstLine="0"/>
              <w:jc w:val="center"/>
            </w:pPr>
            <w:r>
              <w:rPr>
                <w:b/>
                <w:i w:val="0"/>
              </w:rPr>
              <w:t xml:space="preserve">X </w:t>
            </w:r>
          </w:p>
        </w:tc>
        <w:tc>
          <w:tcPr>
            <w:tcW w:w="3826" w:type="dxa"/>
            <w:tcBorders>
              <w:top w:val="single" w:sz="4" w:space="0" w:color="000000"/>
              <w:left w:val="single" w:sz="4" w:space="0" w:color="000000"/>
              <w:bottom w:val="single" w:sz="8" w:space="0" w:color="000000"/>
              <w:right w:val="single" w:sz="8" w:space="0" w:color="000000"/>
            </w:tcBorders>
          </w:tcPr>
          <w:p w:rsidR="004D141E" w:rsidRDefault="00C44905">
            <w:pPr>
              <w:spacing w:after="0" w:line="259" w:lineRule="auto"/>
              <w:ind w:left="125" w:right="0" w:firstLine="0"/>
              <w:jc w:val="center"/>
            </w:pPr>
            <w:r>
              <w:rPr>
                <w:b/>
                <w:i w:val="0"/>
              </w:rPr>
              <w:t xml:space="preserve">Y </w:t>
            </w:r>
          </w:p>
        </w:tc>
      </w:tr>
      <w:tr w:rsidR="004D141E">
        <w:trPr>
          <w:trHeight w:val="272"/>
        </w:trPr>
        <w:tc>
          <w:tcPr>
            <w:tcW w:w="1291"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125" w:right="0" w:firstLine="0"/>
              <w:jc w:val="center"/>
            </w:pPr>
            <w:r>
              <w:rPr>
                <w:i w:val="0"/>
              </w:rPr>
              <w:t xml:space="preserve">1 </w:t>
            </w:r>
          </w:p>
        </w:tc>
        <w:tc>
          <w:tcPr>
            <w:tcW w:w="4112"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366154.7200 </w:t>
            </w:r>
          </w:p>
        </w:tc>
        <w:tc>
          <w:tcPr>
            <w:tcW w:w="3826"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3138083.7300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5" w:right="0" w:firstLine="0"/>
              <w:jc w:val="center"/>
            </w:pPr>
            <w:r>
              <w:rPr>
                <w:i w:val="0"/>
              </w:rPr>
              <w:t xml:space="preserve">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366157.3500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3138082.7200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5" w:right="0" w:firstLine="0"/>
              <w:jc w:val="center"/>
            </w:pPr>
            <w:r>
              <w:rPr>
                <w:i w:val="0"/>
              </w:rPr>
              <w:t xml:space="preserve">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366199.3323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3138067.8631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5" w:right="0" w:firstLine="0"/>
              <w:jc w:val="center"/>
            </w:pPr>
            <w:r>
              <w:rPr>
                <w:i w:val="0"/>
              </w:rPr>
              <w:t xml:space="preserve">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366199.3520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3138067.8982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5" w:right="0" w:firstLine="0"/>
              <w:jc w:val="center"/>
            </w:pPr>
            <w:r>
              <w:rPr>
                <w:i w:val="0"/>
              </w:rPr>
              <w:t xml:space="preserve">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366205.3600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3138065.7300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5" w:right="0" w:firstLine="0"/>
              <w:jc w:val="center"/>
            </w:pPr>
            <w:r>
              <w:rPr>
                <w:i w:val="0"/>
              </w:rPr>
              <w:t xml:space="preserve">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366205.4400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3138066.1300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5" w:right="0" w:firstLine="0"/>
              <w:jc w:val="center"/>
            </w:pPr>
            <w:r>
              <w:rPr>
                <w:i w:val="0"/>
              </w:rPr>
              <w:t xml:space="preserve">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366206.3200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3138069.2200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5" w:right="0" w:firstLine="0"/>
              <w:jc w:val="center"/>
            </w:pPr>
            <w:r>
              <w:rPr>
                <w:i w:val="0"/>
              </w:rPr>
              <w:t xml:space="preserve">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366216.1200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3138065.6800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5" w:right="0" w:firstLine="0"/>
              <w:jc w:val="center"/>
            </w:pPr>
            <w:r>
              <w:rPr>
                <w:i w:val="0"/>
              </w:rPr>
              <w:t xml:space="preserve">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366219.3898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3138066.1574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10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366224.1800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3138077.8500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11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366224.4000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3138079.0100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366227.9200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3138087.8200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13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366227.9741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3138087.7924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14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366230.0080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3138092.7005 </w:t>
            </w:r>
          </w:p>
        </w:tc>
      </w:tr>
      <w:tr w:rsidR="004D141E">
        <w:trPr>
          <w:trHeight w:val="267"/>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15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366231.9411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3138097.2189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16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366232.0960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3138097.5810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17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366235.4000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3138106.2800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18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366240.2940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3138104.5790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19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366240.8790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3138106.2620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20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366240.9558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3138106.2336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21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366244.4410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3138114.9470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22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366246.1726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3138114.2794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23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366249.1670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3138113.1250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24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366249.6730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3138112.8590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25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366249.7769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3138112.8185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26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366251.9990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3138118.4690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27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366254.0950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3138123.5800 </w:t>
            </w:r>
          </w:p>
        </w:tc>
      </w:tr>
      <w:tr w:rsidR="004D141E">
        <w:trPr>
          <w:trHeight w:val="265"/>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28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366256.3795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3138129.5000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29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366258.5090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3138135.0280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366264.4955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3138150.2615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31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366264.5587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3138150.4278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366265.6248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3138153.2336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33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366264.9250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3138153.5120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34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366261.2269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3138154.9752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35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366257.0000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3138143.9600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36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366248.1600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3138121.5200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8" w:right="0" w:firstLine="0"/>
              <w:jc w:val="center"/>
            </w:pPr>
            <w:r>
              <w:rPr>
                <w:i w:val="0"/>
              </w:rPr>
              <w:t xml:space="preserve">37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1" w:right="0" w:firstLine="0"/>
              <w:jc w:val="center"/>
            </w:pPr>
            <w:r>
              <w:rPr>
                <w:i w:val="0"/>
              </w:rPr>
              <w:t xml:space="preserve">366243.6090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29" w:right="0" w:firstLine="0"/>
              <w:jc w:val="center"/>
            </w:pPr>
            <w:r>
              <w:rPr>
                <w:i w:val="0"/>
              </w:rPr>
              <w:t xml:space="preserve">3138119.6691 </w:t>
            </w:r>
          </w:p>
        </w:tc>
      </w:tr>
      <w:tr w:rsidR="004D141E">
        <w:trPr>
          <w:trHeight w:val="262"/>
        </w:trPr>
        <w:tc>
          <w:tcPr>
            <w:tcW w:w="1291"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38 </w:t>
            </w:r>
          </w:p>
        </w:tc>
        <w:tc>
          <w:tcPr>
            <w:tcW w:w="4112" w:type="dxa"/>
            <w:tcBorders>
              <w:top w:val="nil"/>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366239.8000 </w:t>
            </w:r>
          </w:p>
        </w:tc>
        <w:tc>
          <w:tcPr>
            <w:tcW w:w="3826" w:type="dxa"/>
            <w:tcBorders>
              <w:top w:val="nil"/>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3138118.1200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366218.8980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3138126.3320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366217.4712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3138126.8930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366216.1941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3138123.6386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366227.0000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3138119.4500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366227.2820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3138119.0900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366227.4010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3138118.5680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366225.2800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3138113.3500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366225.0430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3138113.1490 </w:t>
            </w:r>
          </w:p>
        </w:tc>
      </w:tr>
      <w:tr w:rsidR="004D141E">
        <w:trPr>
          <w:trHeight w:val="265"/>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366224.6010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3138112.9630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366214.5714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3138116.6511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366213.8362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3138113.4849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366227.1600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3138108.3300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366223.5875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3138099.2967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366216.1390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3138080.4630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366215.2390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3138078.1900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366198.8300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3138083.9800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366167.5600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3138094.6300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366160.8897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3138096.9094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366154.7200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3138083.7300 </w:t>
            </w:r>
          </w:p>
        </w:tc>
      </w:tr>
    </w:tbl>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pStyle w:val="Ttulo2"/>
        <w:shd w:val="clear" w:color="auto" w:fill="E7E6E6"/>
        <w:spacing w:after="0" w:line="265" w:lineRule="auto"/>
        <w:ind w:left="137"/>
        <w:jc w:val="left"/>
      </w:pPr>
      <w:r>
        <w:t xml:space="preserve">12. </w:t>
      </w:r>
      <w:r>
        <w:rPr>
          <w:shd w:val="clear" w:color="auto" w:fill="E6E6E6"/>
        </w:rPr>
        <w:t>FOTOGRAFÍAS</w:t>
      </w:r>
      <w:r>
        <w:rPr>
          <w:b w:val="0"/>
        </w:rPr>
        <w:t xml:space="preserve"> </w:t>
      </w:r>
    </w:p>
    <w:p w:rsidR="004D141E" w:rsidRDefault="00C44905">
      <w:pPr>
        <w:spacing w:after="999" w:line="259" w:lineRule="auto"/>
        <w:ind w:left="142" w:right="0" w:firstLine="0"/>
        <w:jc w:val="left"/>
      </w:pPr>
      <w:r>
        <w:rPr>
          <w:i w:val="0"/>
        </w:rPr>
        <w:t xml:space="preserve"> </w:t>
      </w:r>
    </w:p>
    <w:p w:rsidR="004D141E" w:rsidRDefault="00C44905">
      <w:pPr>
        <w:spacing w:after="0" w:line="259" w:lineRule="auto"/>
        <w:ind w:left="-2411" w:right="1776" w:firstLine="0"/>
        <w:jc w:val="left"/>
      </w:pPr>
      <w:r>
        <w:rPr>
          <w:rFonts w:ascii="Calibri" w:eastAsia="Calibri" w:hAnsi="Calibri" w:cs="Calibri"/>
          <w:i w:val="0"/>
          <w:noProof/>
        </w:rPr>
        <mc:AlternateContent>
          <mc:Choice Requires="wpg">
            <w:drawing>
              <wp:anchor distT="0" distB="0" distL="114300" distR="114300" simplePos="0" relativeHeight="251668480"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78315" name="Group 27831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103" name="Rectangle 210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104" name="Rectangle 2104"/>
                        <wps:cNvSpPr/>
                        <wps:spPr>
                          <a:xfrm rot="-5399999">
                            <a:off x="-2042224" y="1323233"/>
                            <a:ext cx="4350075"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8 de 156 </w:t>
                              </w:r>
                            </w:p>
                          </w:txbxContent>
                        </wps:txbx>
                        <wps:bodyPr horzOverflow="overflow" vert="horz" lIns="0" tIns="0" rIns="0" bIns="0" rtlCol="0">
                          <a:noAutofit/>
                        </wps:bodyPr>
                      </wps:wsp>
                    </wpg:wgp>
                  </a:graphicData>
                </a:graphic>
              </wp:anchor>
            </w:drawing>
          </mc:Choice>
          <mc:Fallback xmlns:a="http://schemas.openxmlformats.org/drawingml/2006/main">
            <w:pict>
              <v:group id="Group 278315" style="width:12.7031pt;height:279.912pt;position:absolute;mso-position-horizontal-relative:page;mso-position-horizontal:absolute;margin-left:682.278pt;mso-position-vertical-relative:page;margin-top:532.008pt;" coordsize="1613,35548">
                <v:rect id="Rectangle 210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104" style="position:absolute;width:43500;height:1132;left:-20422;top:132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8 de 156 </w:t>
                        </w:r>
                      </w:p>
                    </w:txbxContent>
                  </v:textbox>
                </v:rect>
                <w10:wrap type="topAndBottom"/>
              </v:group>
            </w:pict>
          </mc:Fallback>
        </mc:AlternateContent>
      </w:r>
      <w:r>
        <w:rPr>
          <w:noProof/>
        </w:rPr>
        <w:drawing>
          <wp:anchor distT="0" distB="0" distL="114300" distR="114300" simplePos="0" relativeHeight="251669504" behindDoc="0" locked="0" layoutInCell="1" allowOverlap="0">
            <wp:simplePos x="0" y="0"/>
            <wp:positionH relativeFrom="column">
              <wp:posOffset>69456</wp:posOffset>
            </wp:positionH>
            <wp:positionV relativeFrom="paragraph">
              <wp:posOffset>-835186</wp:posOffset>
            </wp:positionV>
            <wp:extent cx="5579364" cy="3871595"/>
            <wp:effectExtent l="0" t="0" r="0" b="0"/>
            <wp:wrapSquare wrapText="bothSides"/>
            <wp:docPr id="2100" name="Picture 2100"/>
            <wp:cNvGraphicFramePr/>
            <a:graphic xmlns:a="http://schemas.openxmlformats.org/drawingml/2006/main">
              <a:graphicData uri="http://schemas.openxmlformats.org/drawingml/2006/picture">
                <pic:pic xmlns:pic="http://schemas.openxmlformats.org/drawingml/2006/picture">
                  <pic:nvPicPr>
                    <pic:cNvPr id="2100" name="Picture 2100"/>
                    <pic:cNvPicPr/>
                  </pic:nvPicPr>
                  <pic:blipFill>
                    <a:blip r:embed="rId17"/>
                    <a:stretch>
                      <a:fillRect/>
                    </a:stretch>
                  </pic:blipFill>
                  <pic:spPr>
                    <a:xfrm>
                      <a:off x="0" y="0"/>
                      <a:ext cx="5579364" cy="3871595"/>
                    </a:xfrm>
                    <a:prstGeom prst="rect">
                      <a:avLst/>
                    </a:prstGeom>
                  </pic:spPr>
                </pic:pic>
              </a:graphicData>
            </a:graphic>
          </wp:anchor>
        </w:drawing>
      </w:r>
    </w:p>
    <w:p w:rsidR="004D141E" w:rsidRDefault="00C44905">
      <w:pPr>
        <w:pStyle w:val="Ttulo1"/>
        <w:tabs>
          <w:tab w:val="center" w:pos="8020"/>
        </w:tabs>
        <w:ind w:left="0" w:firstLine="0"/>
      </w:pPr>
      <w:r>
        <w:rPr>
          <w:rFonts w:ascii="Arial" w:eastAsia="Arial" w:hAnsi="Arial" w:cs="Arial"/>
          <w:sz w:val="34"/>
          <w:vertAlign w:val="superscript"/>
        </w:rPr>
        <w:t xml:space="preserve">                     </w:t>
      </w:r>
      <w:r>
        <w:t>Vista de la calle La Galera desde la int</w:t>
      </w:r>
      <w:r>
        <w:t>ersección con la Avenida Marítima</w:t>
      </w:r>
      <w:r>
        <w:rPr>
          <w:rFonts w:ascii="Arial" w:eastAsia="Arial" w:hAnsi="Arial" w:cs="Arial"/>
          <w:sz w:val="34"/>
          <w:vertAlign w:val="superscript"/>
        </w:rPr>
        <w:t xml:space="preserve"> </w:t>
      </w:r>
      <w:r>
        <w:rPr>
          <w:rFonts w:ascii="Arial" w:eastAsia="Arial" w:hAnsi="Arial" w:cs="Arial"/>
          <w:sz w:val="34"/>
          <w:vertAlign w:val="superscript"/>
        </w:rPr>
        <w:tab/>
      </w:r>
      <w:r>
        <w:t xml:space="preserve"> </w:t>
      </w:r>
    </w:p>
    <w:p w:rsidR="004D141E" w:rsidRDefault="00C44905">
      <w:pPr>
        <w:spacing w:after="0" w:line="259" w:lineRule="auto"/>
        <w:ind w:left="142" w:right="0" w:firstLine="0"/>
        <w:jc w:val="left"/>
      </w:pPr>
      <w:r>
        <w:rPr>
          <w:i w:val="0"/>
        </w:rPr>
        <w:t xml:space="preserve"> </w:t>
      </w:r>
    </w:p>
    <w:p w:rsidR="004D141E" w:rsidRDefault="00C44905">
      <w:pPr>
        <w:spacing w:after="4794" w:line="259" w:lineRule="auto"/>
        <w:ind w:left="142" w:right="0" w:firstLine="0"/>
        <w:jc w:val="left"/>
      </w:pPr>
      <w:r>
        <w:rPr>
          <w:i w:val="0"/>
        </w:rPr>
        <w:t xml:space="preserve"> </w:t>
      </w:r>
    </w:p>
    <w:p w:rsidR="004D141E" w:rsidRDefault="00C44905">
      <w:pPr>
        <w:spacing w:after="0" w:line="259" w:lineRule="auto"/>
        <w:ind w:left="-2411" w:right="1776" w:firstLine="0"/>
        <w:jc w:val="left"/>
      </w:pPr>
      <w:r>
        <w:rPr>
          <w:rFonts w:ascii="Calibri" w:eastAsia="Calibri" w:hAnsi="Calibri" w:cs="Calibri"/>
          <w:i w:val="0"/>
          <w:noProof/>
        </w:rPr>
        <mc:AlternateContent>
          <mc:Choice Requires="wpg">
            <w:drawing>
              <wp:anchor distT="0" distB="0" distL="114300" distR="114300" simplePos="0" relativeHeight="25167052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35191" name="Group 235191"/>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185" name="Rectangle 218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186" name="Rectangle 2186"/>
                        <wps:cNvSpPr/>
                        <wps:spPr>
                          <a:xfrm rot="-5399999">
                            <a:off x="-2042224" y="1323233"/>
                            <a:ext cx="4350075"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9 de 156 </w:t>
                              </w:r>
                            </w:p>
                          </w:txbxContent>
                        </wps:txbx>
                        <wps:bodyPr horzOverflow="overflow" vert="horz" lIns="0" tIns="0" rIns="0" bIns="0" rtlCol="0">
                          <a:noAutofit/>
                        </wps:bodyPr>
                      </wps:wsp>
                    </wpg:wgp>
                  </a:graphicData>
                </a:graphic>
              </wp:anchor>
            </w:drawing>
          </mc:Choice>
          <mc:Fallback xmlns:a="http://schemas.openxmlformats.org/drawingml/2006/main">
            <w:pict>
              <v:group id="Group 235191" style="width:12.7031pt;height:279.912pt;position:absolute;mso-position-horizontal-relative:page;mso-position-horizontal:absolute;margin-left:682.278pt;mso-position-vertical-relative:page;margin-top:532.008pt;" coordsize="1613,35548">
                <v:rect id="Rectangle 218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186" style="position:absolute;width:43500;height:1132;left:-20422;top:132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9 de 156 </w:t>
                        </w:r>
                      </w:p>
                    </w:txbxContent>
                  </v:textbox>
                </v:rect>
                <w10:wrap type="square"/>
              </v:group>
            </w:pict>
          </mc:Fallback>
        </mc:AlternateContent>
      </w:r>
      <w:r>
        <w:rPr>
          <w:noProof/>
        </w:rPr>
        <w:drawing>
          <wp:anchor distT="0" distB="0" distL="114300" distR="114300" simplePos="0" relativeHeight="251671552" behindDoc="0" locked="0" layoutInCell="1" allowOverlap="0">
            <wp:simplePos x="0" y="0"/>
            <wp:positionH relativeFrom="column">
              <wp:posOffset>68237</wp:posOffset>
            </wp:positionH>
            <wp:positionV relativeFrom="paragraph">
              <wp:posOffset>-3162284</wp:posOffset>
            </wp:positionV>
            <wp:extent cx="5580508" cy="3390265"/>
            <wp:effectExtent l="0" t="0" r="0" b="0"/>
            <wp:wrapSquare wrapText="bothSides"/>
            <wp:docPr id="2174" name="Picture 2174"/>
            <wp:cNvGraphicFramePr/>
            <a:graphic xmlns:a="http://schemas.openxmlformats.org/drawingml/2006/main">
              <a:graphicData uri="http://schemas.openxmlformats.org/drawingml/2006/picture">
                <pic:pic xmlns:pic="http://schemas.openxmlformats.org/drawingml/2006/picture">
                  <pic:nvPicPr>
                    <pic:cNvPr id="2174" name="Picture 2174"/>
                    <pic:cNvPicPr/>
                  </pic:nvPicPr>
                  <pic:blipFill>
                    <a:blip r:embed="rId18"/>
                    <a:stretch>
                      <a:fillRect/>
                    </a:stretch>
                  </pic:blipFill>
                  <pic:spPr>
                    <a:xfrm>
                      <a:off x="0" y="0"/>
                      <a:ext cx="5580508" cy="3390265"/>
                    </a:xfrm>
                    <a:prstGeom prst="rect">
                      <a:avLst/>
                    </a:prstGeom>
                  </pic:spPr>
                </pic:pic>
              </a:graphicData>
            </a:graphic>
          </wp:anchor>
        </w:drawing>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pStyle w:val="Ttulo1"/>
        <w:tabs>
          <w:tab w:val="center" w:pos="3888"/>
        </w:tabs>
        <w:ind w:left="0" w:firstLine="0"/>
      </w:pPr>
      <w:r>
        <w:rPr>
          <w:rFonts w:ascii="Arial" w:eastAsia="Arial" w:hAnsi="Arial" w:cs="Arial"/>
          <w:sz w:val="34"/>
          <w:vertAlign w:val="subscript"/>
        </w:rPr>
        <w:t xml:space="preserve"> </w:t>
      </w:r>
      <w:r>
        <w:rPr>
          <w:rFonts w:ascii="Arial" w:eastAsia="Arial" w:hAnsi="Arial" w:cs="Arial"/>
          <w:sz w:val="34"/>
          <w:vertAlign w:val="subscript"/>
        </w:rPr>
        <w:tab/>
      </w:r>
      <w:r>
        <w:t xml:space="preserve">Vista parcial desde la entrada del Club Naútico La Galera </w:t>
      </w:r>
    </w:p>
    <w:p w:rsidR="004D141E" w:rsidRDefault="00C44905">
      <w:pPr>
        <w:spacing w:after="0" w:line="259" w:lineRule="auto"/>
        <w:ind w:left="142" w:right="2229" w:firstLine="0"/>
        <w:jc w:val="left"/>
      </w:pPr>
      <w:r>
        <w:rPr>
          <w:i w:val="0"/>
        </w:rPr>
        <w:t xml:space="preserve"> </w:t>
      </w:r>
    </w:p>
    <w:p w:rsidR="004D141E" w:rsidRDefault="00C44905">
      <w:pPr>
        <w:spacing w:after="77" w:line="259" w:lineRule="auto"/>
        <w:ind w:left="960" w:right="0" w:firstLine="0"/>
        <w:jc w:val="left"/>
      </w:pPr>
      <w:r>
        <w:rPr>
          <w:noProof/>
        </w:rPr>
        <w:drawing>
          <wp:inline distT="0" distB="0" distL="0" distR="0">
            <wp:extent cx="4751451" cy="2857500"/>
            <wp:effectExtent l="0" t="0" r="0" b="0"/>
            <wp:docPr id="2182" name="Picture 2182"/>
            <wp:cNvGraphicFramePr/>
            <a:graphic xmlns:a="http://schemas.openxmlformats.org/drawingml/2006/main">
              <a:graphicData uri="http://schemas.openxmlformats.org/drawingml/2006/picture">
                <pic:pic xmlns:pic="http://schemas.openxmlformats.org/drawingml/2006/picture">
                  <pic:nvPicPr>
                    <pic:cNvPr id="2182" name="Picture 2182"/>
                    <pic:cNvPicPr/>
                  </pic:nvPicPr>
                  <pic:blipFill>
                    <a:blip r:embed="rId19"/>
                    <a:stretch>
                      <a:fillRect/>
                    </a:stretch>
                  </pic:blipFill>
                  <pic:spPr>
                    <a:xfrm>
                      <a:off x="0" y="0"/>
                      <a:ext cx="4751451" cy="2857500"/>
                    </a:xfrm>
                    <a:prstGeom prst="rect">
                      <a:avLst/>
                    </a:prstGeom>
                  </pic:spPr>
                </pic:pic>
              </a:graphicData>
            </a:graphic>
          </wp:inline>
        </w:drawing>
      </w:r>
    </w:p>
    <w:p w:rsidR="004D141E" w:rsidRDefault="00C44905">
      <w:pPr>
        <w:spacing w:after="96" w:line="265" w:lineRule="auto"/>
        <w:ind w:left="10" w:right="822"/>
        <w:jc w:val="center"/>
      </w:pPr>
      <w:r>
        <w:rPr>
          <w:i w:val="0"/>
        </w:rPr>
        <w:t xml:space="preserve">Tramo final de la calle </w:t>
      </w:r>
    </w:p>
    <w:p w:rsidR="004D141E" w:rsidRDefault="00C44905">
      <w:pPr>
        <w:spacing w:after="4794" w:line="259" w:lineRule="auto"/>
        <w:ind w:left="142" w:right="0" w:firstLine="0"/>
        <w:jc w:val="left"/>
      </w:pPr>
      <w:r>
        <w:rPr>
          <w:i w:val="0"/>
        </w:rPr>
        <w:t xml:space="preserve"> </w:t>
      </w:r>
    </w:p>
    <w:p w:rsidR="004D141E" w:rsidRDefault="00C44905">
      <w:pPr>
        <w:spacing w:after="0" w:line="259" w:lineRule="auto"/>
        <w:ind w:left="-2411" w:right="1741" w:firstLine="0"/>
        <w:jc w:val="left"/>
      </w:pPr>
      <w:r>
        <w:rPr>
          <w:rFonts w:ascii="Calibri" w:eastAsia="Calibri" w:hAnsi="Calibri" w:cs="Calibri"/>
          <w:i w:val="0"/>
          <w:noProof/>
        </w:rPr>
        <mc:AlternateContent>
          <mc:Choice Requires="wpg">
            <w:drawing>
              <wp:anchor distT="0" distB="0" distL="114300" distR="114300" simplePos="0" relativeHeight="251672576"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35285" name="Group 23528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260" name="Rectangle 226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261" name="Rectangle 2261"/>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10 de 156 </w:t>
                              </w:r>
                            </w:p>
                          </w:txbxContent>
                        </wps:txbx>
                        <wps:bodyPr horzOverflow="overflow" vert="horz" lIns="0" tIns="0" rIns="0" bIns="0" rtlCol="0">
                          <a:noAutofit/>
                        </wps:bodyPr>
                      </wps:wsp>
                    </wpg:wgp>
                  </a:graphicData>
                </a:graphic>
              </wp:anchor>
            </w:drawing>
          </mc:Choice>
          <mc:Fallback xmlns:a="http://schemas.openxmlformats.org/drawingml/2006/main">
            <w:pict>
              <v:group id="Group 235285" style="width:12.7031pt;height:279.912pt;position:absolute;mso-position-horizontal-relative:page;mso-position-horizontal:absolute;margin-left:682.278pt;mso-position-vertical-relative:page;margin-top:532.008pt;" coordsize="1613,35548">
                <v:rect id="Rectangle 226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261"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10 de 156 </w:t>
                        </w:r>
                      </w:p>
                    </w:txbxContent>
                  </v:textbox>
                </v:rect>
                <w10:wrap type="topAndBottom"/>
              </v:group>
            </w:pict>
          </mc:Fallback>
        </mc:AlternateContent>
      </w:r>
      <w:r>
        <w:rPr>
          <w:noProof/>
        </w:rPr>
        <w:drawing>
          <wp:anchor distT="0" distB="0" distL="114300" distR="114300" simplePos="0" relativeHeight="251673600" behindDoc="0" locked="0" layoutInCell="1" allowOverlap="0">
            <wp:simplePos x="0" y="0"/>
            <wp:positionH relativeFrom="column">
              <wp:posOffset>91097</wp:posOffset>
            </wp:positionH>
            <wp:positionV relativeFrom="paragraph">
              <wp:posOffset>-3230483</wp:posOffset>
            </wp:positionV>
            <wp:extent cx="5579872" cy="3538347"/>
            <wp:effectExtent l="0" t="0" r="0" b="0"/>
            <wp:wrapSquare wrapText="bothSides"/>
            <wp:docPr id="2255" name="Picture 2255"/>
            <wp:cNvGraphicFramePr/>
            <a:graphic xmlns:a="http://schemas.openxmlformats.org/drawingml/2006/main">
              <a:graphicData uri="http://schemas.openxmlformats.org/drawingml/2006/picture">
                <pic:pic xmlns:pic="http://schemas.openxmlformats.org/drawingml/2006/picture">
                  <pic:nvPicPr>
                    <pic:cNvPr id="2255" name="Picture 2255"/>
                    <pic:cNvPicPr/>
                  </pic:nvPicPr>
                  <pic:blipFill>
                    <a:blip r:embed="rId20"/>
                    <a:stretch>
                      <a:fillRect/>
                    </a:stretch>
                  </pic:blipFill>
                  <pic:spPr>
                    <a:xfrm>
                      <a:off x="0" y="0"/>
                      <a:ext cx="5579872" cy="3538347"/>
                    </a:xfrm>
                    <a:prstGeom prst="rect">
                      <a:avLst/>
                    </a:prstGeom>
                  </pic:spPr>
                </pic:pic>
              </a:graphicData>
            </a:graphic>
          </wp:anchor>
        </w:drawing>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0" w:right="4578"/>
        <w:jc w:val="right"/>
      </w:pPr>
      <w:r>
        <w:rPr>
          <w:i w:val="0"/>
        </w:rPr>
        <w:t xml:space="preserve">Tramo medio de la calle </w:t>
      </w:r>
    </w:p>
    <w:p w:rsidR="004D141E" w:rsidRDefault="00C44905">
      <w:pPr>
        <w:spacing w:after="0" w:line="259" w:lineRule="auto"/>
        <w:ind w:left="142" w:right="3140" w:firstLine="0"/>
        <w:jc w:val="left"/>
      </w:pPr>
      <w:r>
        <w:rPr>
          <w:i w:val="0"/>
        </w:rPr>
        <w:t xml:space="preserve"> </w:t>
      </w:r>
    </w:p>
    <w:p w:rsidR="004D141E" w:rsidRDefault="00C44905">
      <w:pPr>
        <w:spacing w:after="0" w:line="259" w:lineRule="auto"/>
        <w:ind w:left="2325" w:right="0" w:firstLine="0"/>
        <w:jc w:val="left"/>
      </w:pPr>
      <w:r>
        <w:rPr>
          <w:noProof/>
        </w:rPr>
        <w:drawing>
          <wp:inline distT="0" distB="0" distL="0" distR="0">
            <wp:extent cx="3306318" cy="3695700"/>
            <wp:effectExtent l="0" t="0" r="0" b="0"/>
            <wp:docPr id="2257" name="Picture 2257"/>
            <wp:cNvGraphicFramePr/>
            <a:graphic xmlns:a="http://schemas.openxmlformats.org/drawingml/2006/main">
              <a:graphicData uri="http://schemas.openxmlformats.org/drawingml/2006/picture">
                <pic:pic xmlns:pic="http://schemas.openxmlformats.org/drawingml/2006/picture">
                  <pic:nvPicPr>
                    <pic:cNvPr id="2257" name="Picture 2257"/>
                    <pic:cNvPicPr/>
                  </pic:nvPicPr>
                  <pic:blipFill>
                    <a:blip r:embed="rId21"/>
                    <a:stretch>
                      <a:fillRect/>
                    </a:stretch>
                  </pic:blipFill>
                  <pic:spPr>
                    <a:xfrm>
                      <a:off x="0" y="0"/>
                      <a:ext cx="3306318" cy="3695700"/>
                    </a:xfrm>
                    <a:prstGeom prst="rect">
                      <a:avLst/>
                    </a:prstGeom>
                  </pic:spPr>
                </pic:pic>
              </a:graphicData>
            </a:graphic>
          </wp:inline>
        </w:drawing>
      </w:r>
    </w:p>
    <w:p w:rsidR="004D141E" w:rsidRDefault="00C44905">
      <w:pPr>
        <w:spacing w:after="0" w:line="265" w:lineRule="auto"/>
        <w:ind w:left="10" w:right="822"/>
        <w:jc w:val="center"/>
      </w:pPr>
      <w:r>
        <w:rPr>
          <w:i w:val="0"/>
        </w:rPr>
        <w:t xml:space="preserve">Tramo final de la calle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pStyle w:val="Ttulo2"/>
        <w:shd w:val="clear" w:color="auto" w:fill="E7E6E6"/>
        <w:spacing w:after="0" w:line="265" w:lineRule="auto"/>
        <w:ind w:left="137"/>
        <w:jc w:val="left"/>
      </w:pPr>
      <w:r>
        <w:t xml:space="preserve">13. </w:t>
      </w:r>
      <w:r>
        <w:rPr>
          <w:shd w:val="clear" w:color="auto" w:fill="E6E6E6"/>
        </w:rPr>
        <w:t>PLANOS</w:t>
      </w:r>
      <w:r>
        <w:rPr>
          <w:b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3795" w:line="248" w:lineRule="auto"/>
        <w:ind w:left="137" w:right="955"/>
      </w:pPr>
      <w:r>
        <w:rPr>
          <w:i w:val="0"/>
        </w:rPr>
        <w:t xml:space="preserve">El plano se ha elaborado tomando la base cartográfica del PGOU de Candelaria del 2011 y sobre ella se ha dibujado el trazado actual de la calle. </w:t>
      </w:r>
    </w:p>
    <w:p w:rsidR="004D141E" w:rsidRDefault="00C44905">
      <w:pPr>
        <w:spacing w:after="0" w:line="259" w:lineRule="auto"/>
        <w:ind w:left="-2411" w:right="2807" w:firstLine="0"/>
        <w:jc w:val="left"/>
      </w:pPr>
      <w:r>
        <w:rPr>
          <w:rFonts w:ascii="Calibri" w:eastAsia="Calibri" w:hAnsi="Calibri" w:cs="Calibri"/>
          <w:i w:val="0"/>
          <w:noProof/>
        </w:rPr>
        <mc:AlternateContent>
          <mc:Choice Requires="wpg">
            <w:drawing>
              <wp:anchor distT="0" distB="0" distL="114300" distR="114300" simplePos="0" relativeHeight="251674624"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35544" name="Group 23554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337" name="Rectangle 2337"/>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338" name="Rectangle 2338"/>
                        <wps:cNvSpPr/>
                        <wps:spPr>
                          <a:xfrm rot="-5399999">
                            <a:off x="-2066649" y="1298808"/>
                            <a:ext cx="4398923"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11 de 156 </w:t>
                              </w:r>
                            </w:p>
                          </w:txbxContent>
                        </wps:txbx>
                        <wps:bodyPr horzOverflow="overflow" vert="horz" lIns="0" tIns="0" rIns="0" bIns="0" rtlCol="0">
                          <a:noAutofit/>
                        </wps:bodyPr>
                      </wps:wsp>
                    </wpg:wgp>
                  </a:graphicData>
                </a:graphic>
              </wp:anchor>
            </w:drawing>
          </mc:Choice>
          <mc:Fallback xmlns:a="http://schemas.openxmlformats.org/drawingml/2006/main">
            <w:pict>
              <v:group id="Group 235544" style="width:12.7031pt;height:279.912pt;position:absolute;mso-position-horizontal-relative:page;mso-position-horizontal:absolute;margin-left:682.278pt;mso-position-vertical-relative:page;margin-top:532.008pt;" coordsize="1613,35548">
                <v:rect id="Rectangle 2337"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338" style="position:absolute;width:43989;height:1132;left:-20666;top:1298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11 de 156 </w:t>
                        </w:r>
                      </w:p>
                    </w:txbxContent>
                  </v:textbox>
                </v:rect>
                <w10:wrap type="topAndBottom"/>
              </v:group>
            </w:pict>
          </mc:Fallback>
        </mc:AlternateContent>
      </w:r>
      <w:r>
        <w:rPr>
          <w:rFonts w:ascii="Calibri" w:eastAsia="Calibri" w:hAnsi="Calibri" w:cs="Calibri"/>
          <w:i w:val="0"/>
          <w:noProof/>
        </w:rPr>
        <mc:AlternateContent>
          <mc:Choice Requires="wpg">
            <w:drawing>
              <wp:anchor distT="0" distB="0" distL="114300" distR="114300" simplePos="0" relativeHeight="251675648" behindDoc="0" locked="0" layoutInCell="1" allowOverlap="1">
                <wp:simplePos x="0" y="0"/>
                <wp:positionH relativeFrom="column">
                  <wp:posOffset>693877</wp:posOffset>
                </wp:positionH>
                <wp:positionV relativeFrom="paragraph">
                  <wp:posOffset>-2496918</wp:posOffset>
                </wp:positionV>
                <wp:extent cx="4300221" cy="6572250"/>
                <wp:effectExtent l="0" t="0" r="0" b="0"/>
                <wp:wrapSquare wrapText="bothSides"/>
                <wp:docPr id="235543" name="Group 235543"/>
                <wp:cNvGraphicFramePr/>
                <a:graphic xmlns:a="http://schemas.openxmlformats.org/drawingml/2006/main">
                  <a:graphicData uri="http://schemas.microsoft.com/office/word/2010/wordprocessingGroup">
                    <wpg:wgp>
                      <wpg:cNvGrpSpPr/>
                      <wpg:grpSpPr>
                        <a:xfrm>
                          <a:off x="0" y="0"/>
                          <a:ext cx="4300221" cy="6572250"/>
                          <a:chOff x="0" y="0"/>
                          <a:chExt cx="4300221" cy="6572250"/>
                        </a:xfrm>
                      </wpg:grpSpPr>
                      <wps:wsp>
                        <wps:cNvPr id="2315" name="Rectangle 2315"/>
                        <wps:cNvSpPr/>
                        <wps:spPr>
                          <a:xfrm>
                            <a:off x="2432177" y="313090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316" name="Rectangle 2316"/>
                        <wps:cNvSpPr/>
                        <wps:spPr>
                          <a:xfrm>
                            <a:off x="2432177" y="336864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317" name="Rectangle 2317"/>
                        <wps:cNvSpPr/>
                        <wps:spPr>
                          <a:xfrm>
                            <a:off x="2432177" y="360486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318" name="Rectangle 2318"/>
                        <wps:cNvSpPr/>
                        <wps:spPr>
                          <a:xfrm>
                            <a:off x="2432177" y="384108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319" name="Rectangle 2319"/>
                        <wps:cNvSpPr/>
                        <wps:spPr>
                          <a:xfrm>
                            <a:off x="2432177" y="407883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2334" name="Picture 2334"/>
                          <pic:cNvPicPr/>
                        </pic:nvPicPr>
                        <pic:blipFill>
                          <a:blip r:embed="rId22"/>
                          <a:stretch>
                            <a:fillRect/>
                          </a:stretch>
                        </pic:blipFill>
                        <pic:spPr>
                          <a:xfrm>
                            <a:off x="0" y="0"/>
                            <a:ext cx="4300221" cy="6572250"/>
                          </a:xfrm>
                          <a:prstGeom prst="rect">
                            <a:avLst/>
                          </a:prstGeom>
                        </pic:spPr>
                      </pic:pic>
                    </wpg:wgp>
                  </a:graphicData>
                </a:graphic>
              </wp:anchor>
            </w:drawing>
          </mc:Choice>
          <mc:Fallback xmlns:a="http://schemas.openxmlformats.org/drawingml/2006/main">
            <w:pict>
              <v:group id="Group 235543" style="width:338.6pt;height:517.5pt;position:absolute;mso-position-horizontal-relative:text;mso-position-horizontal:absolute;margin-left:54.636pt;mso-position-vertical-relative:text;margin-top:-196.608pt;" coordsize="43002,65722">
                <v:rect id="Rectangle 2315" style="position:absolute;width:518;height:2079;left:24321;top:3130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316" style="position:absolute;width:518;height:2079;left:24321;top:3368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317" style="position:absolute;width:518;height:2079;left:24321;top:3604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318" style="position:absolute;width:518;height:2079;left:24321;top:3841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319" style="position:absolute;width:518;height:2079;left:24321;top:4078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2334" style="position:absolute;width:43002;height:65722;left:0;top:0;" filled="f">
                  <v:imagedata r:id="rId23"/>
                </v:shape>
                <w10:wrap type="square"/>
              </v:group>
            </w:pict>
          </mc:Fallback>
        </mc:AlternateContent>
      </w:r>
    </w:p>
    <w:p w:rsidR="004D141E" w:rsidRDefault="00C44905">
      <w:pPr>
        <w:spacing w:after="3" w:line="248" w:lineRule="auto"/>
        <w:ind w:left="137" w:right="955"/>
      </w:pPr>
      <w:r>
        <w:rPr>
          <w:i w:val="0"/>
        </w:rPr>
        <w:t xml:space="preserve">Y para que conste a los efectos oportunos, salvo error u omisión, se firma el presente informe. “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ind w:left="137" w:right="954"/>
      </w:pPr>
      <w:r>
        <w:rPr>
          <w:b/>
          <w:i w:val="0"/>
        </w:rPr>
        <w:t xml:space="preserve">  </w:t>
      </w:r>
      <w:r>
        <w:rPr>
          <w:b/>
          <w:i w:val="0"/>
        </w:rPr>
        <w:t xml:space="preserve">Consta en el expediente Informe Jurídico emitido por Doña Mª del Pilar Chico Delgado, Técnico de Administración General, de 6 de agosto de 2020, del siguiente tenor literal: </w:t>
      </w:r>
    </w:p>
    <w:p w:rsidR="004D141E" w:rsidRDefault="00C44905">
      <w:pPr>
        <w:spacing w:after="0" w:line="259" w:lineRule="auto"/>
        <w:ind w:left="142" w:right="0" w:firstLine="0"/>
        <w:jc w:val="left"/>
      </w:pPr>
      <w:r>
        <w:rPr>
          <w:b/>
          <w:i w:val="0"/>
        </w:rPr>
        <w:t xml:space="preserve"> </w:t>
      </w:r>
    </w:p>
    <w:p w:rsidR="004D141E" w:rsidRDefault="00C44905">
      <w:pPr>
        <w:spacing w:after="0" w:line="259" w:lineRule="auto"/>
        <w:ind w:left="142" w:right="0" w:firstLine="0"/>
        <w:jc w:val="left"/>
      </w:pPr>
      <w:r>
        <w:rPr>
          <w:b/>
          <w:i w:val="0"/>
        </w:rPr>
        <w:t xml:space="preserve"> </w:t>
      </w:r>
    </w:p>
    <w:p w:rsidR="004D141E" w:rsidRDefault="00C44905">
      <w:pPr>
        <w:spacing w:after="16" w:line="259" w:lineRule="auto"/>
        <w:ind w:left="142" w:right="0" w:firstLine="0"/>
        <w:jc w:val="left"/>
      </w:pPr>
      <w:r>
        <w:rPr>
          <w:b/>
          <w:i w:val="0"/>
        </w:rPr>
        <w:t xml:space="preserve"> </w:t>
      </w:r>
    </w:p>
    <w:p w:rsidR="004D141E" w:rsidRDefault="00C44905">
      <w:pPr>
        <w:pStyle w:val="Ttulo2"/>
        <w:ind w:left="10" w:right="825"/>
      </w:pPr>
      <w:r>
        <w:t>“INFORME JURIDICO</w:t>
      </w:r>
      <w:r>
        <w:rPr>
          <w:b w:val="0"/>
        </w:rPr>
        <w:t xml:space="preserve"> </w:t>
      </w:r>
    </w:p>
    <w:p w:rsidR="004D141E" w:rsidRDefault="00C44905">
      <w:pPr>
        <w:spacing w:after="100" w:line="259" w:lineRule="auto"/>
        <w:ind w:left="0" w:right="764" w:firstLine="0"/>
        <w:jc w:val="center"/>
      </w:pPr>
      <w:r>
        <w:rPr>
          <w:b/>
          <w:i w:val="0"/>
        </w:rPr>
        <w:t xml:space="preserve"> </w:t>
      </w:r>
    </w:p>
    <w:p w:rsidR="004D141E" w:rsidRDefault="00C44905">
      <w:pPr>
        <w:spacing w:after="113"/>
        <w:ind w:left="137" w:right="954"/>
      </w:pPr>
      <w:r>
        <w:rPr>
          <w:b/>
          <w:i w:val="0"/>
        </w:rPr>
        <w:t xml:space="preserve">La Técnico de Administración General, Mª del Pilar Chico Delgado, en relación con el expediente arriba indicado, emite el siguiente informe: </w:t>
      </w:r>
    </w:p>
    <w:p w:rsidR="004D141E" w:rsidRDefault="00C44905">
      <w:pPr>
        <w:spacing w:after="0" w:line="259" w:lineRule="auto"/>
        <w:ind w:left="0" w:right="764" w:firstLine="0"/>
        <w:jc w:val="center"/>
      </w:pPr>
      <w:r>
        <w:rPr>
          <w:b/>
          <w:i w:val="0"/>
        </w:rPr>
        <w:t xml:space="preserve"> </w:t>
      </w:r>
    </w:p>
    <w:p w:rsidR="004D141E" w:rsidRDefault="00C44905">
      <w:pPr>
        <w:pStyle w:val="Ttulo2"/>
        <w:spacing w:after="0"/>
        <w:ind w:left="10" w:right="825"/>
      </w:pPr>
      <w:r>
        <w:t>ANTECEDENTES</w:t>
      </w:r>
      <w:r>
        <w:rPr>
          <w:b w:val="0"/>
        </w:rPr>
        <w:t xml:space="preserve"> </w:t>
      </w:r>
    </w:p>
    <w:p w:rsidR="004D141E" w:rsidRDefault="00C44905">
      <w:pPr>
        <w:spacing w:after="0" w:line="259" w:lineRule="auto"/>
        <w:ind w:left="0" w:right="764" w:firstLine="0"/>
        <w:jc w:val="center"/>
      </w:pPr>
      <w:r>
        <w:rPr>
          <w:i w:val="0"/>
        </w:rPr>
        <w:t xml:space="preserve"> </w:t>
      </w:r>
    </w:p>
    <w:p w:rsidR="004D141E" w:rsidRDefault="00C44905">
      <w:pPr>
        <w:spacing w:after="3" w:line="248" w:lineRule="auto"/>
        <w:ind w:left="137" w:right="955"/>
      </w:pPr>
      <w:r>
        <w:rPr>
          <w:i w:val="0"/>
        </w:rPr>
        <w:t xml:space="preserve"> </w:t>
      </w:r>
      <w:r>
        <w:rPr>
          <w:i w:val="0"/>
        </w:rPr>
        <w:t xml:space="preserve">Visto el expediente iniciado para llevar a cabo la actualización del Inventario de bienes del Ayuntamiento de Candelaria y a la incorporación en el mismo la calle La Galera.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rFonts w:ascii="Calibri" w:eastAsia="Calibri" w:hAnsi="Calibri" w:cs="Calibri"/>
          <w:i w:val="0"/>
          <w:noProof/>
        </w:rPr>
        <mc:AlternateContent>
          <mc:Choice Requires="wpg">
            <w:drawing>
              <wp:anchor distT="0" distB="0" distL="114300" distR="114300" simplePos="0" relativeHeight="25167667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36010" name="Group 23601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435" name="Rectangle 243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Cód. Validación: 95ZNSREHNWF96A3PHWJTD55RP | Verificación: https://candelari</w:t>
                              </w:r>
                              <w:r>
                                <w:rPr>
                                  <w:i w:val="0"/>
                                  <w:sz w:val="12"/>
                                </w:rPr>
                                <w:t xml:space="preserve">a.sedelectronica.es/ </w:t>
                              </w:r>
                            </w:p>
                          </w:txbxContent>
                        </wps:txbx>
                        <wps:bodyPr horzOverflow="overflow" vert="horz" lIns="0" tIns="0" rIns="0" bIns="0" rtlCol="0">
                          <a:noAutofit/>
                        </wps:bodyPr>
                      </wps:wsp>
                      <wps:wsp>
                        <wps:cNvPr id="2436" name="Rectangle 2436"/>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12 de 156 </w:t>
                              </w:r>
                            </w:p>
                          </w:txbxContent>
                        </wps:txbx>
                        <wps:bodyPr horzOverflow="overflow" vert="horz" lIns="0" tIns="0" rIns="0" bIns="0" rtlCol="0">
                          <a:noAutofit/>
                        </wps:bodyPr>
                      </wps:wsp>
                    </wpg:wgp>
                  </a:graphicData>
                </a:graphic>
              </wp:anchor>
            </w:drawing>
          </mc:Choice>
          <mc:Fallback xmlns:a="http://schemas.openxmlformats.org/drawingml/2006/main">
            <w:pict>
              <v:group id="Group 236010" style="width:12.7031pt;height:279.912pt;position:absolute;mso-position-horizontal-relative:page;mso-position-horizontal:absolute;margin-left:682.278pt;mso-position-vertical-relative:page;margin-top:532.008pt;" coordsize="1613,35548">
                <v:rect id="Rectangle 243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436"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12 de 156 </w:t>
                        </w:r>
                      </w:p>
                    </w:txbxContent>
                  </v:textbox>
                </v:rect>
                <w10:wrap type="square"/>
              </v:group>
            </w:pict>
          </mc:Fallback>
        </mc:AlternateContent>
      </w:r>
      <w:r>
        <w:rPr>
          <w:i w:val="0"/>
        </w:rPr>
        <w:t xml:space="preserve">Visto que las entidades locales están obligadas a formar inventario valorado de todos los bienes y derechos que les pertenecen y que será </w:t>
      </w:r>
      <w:r>
        <w:rPr>
          <w:i w:val="0"/>
        </w:rPr>
        <w:t>objeto de actualización continua de conformidad con lo dispuesto en los artículos 32 y ss. del Real Decreto 1372/1986, de 13 de junio, por el que se aprueba el Reglamento de Bienes de las Entidades Locales y el artículo 86 del Texto Refundido de las Dispos</w:t>
      </w:r>
      <w:r>
        <w:rPr>
          <w:i w:val="0"/>
        </w:rPr>
        <w:t xml:space="preserve">iciones Legales Vigentes en Materia de Régimen Local aprobado por Real Decreto Legislativo 781/1986, de 18 de abril.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Consta en el expediente la Providencia de la Concejala de Planificación y Gestión Urbanística y Ambiental, de fecha 03/08/2020, para que</w:t>
      </w:r>
      <w:r>
        <w:rPr>
          <w:i w:val="0"/>
        </w:rPr>
        <w:t xml:space="preserve"> se lleven a cabo los trámites necesarios para incorporar al Inventario Municipal de Bienes y Derechos la calle La Galera.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Se han realizado los trabajos y trámites necesarios para aprobar la ficha de la calle La Galera para incluirla en el Inventario de</w:t>
      </w:r>
      <w:r>
        <w:rPr>
          <w:i w:val="0"/>
        </w:rPr>
        <w:t xml:space="preserve"> Bienes del Ayuntamiento de Candelaria.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 xml:space="preserve">Consta en el expediente el informe emitido por la Oficina técnica de fecha 31/07/2020, cuyo tenor literal es el siguiente: </w:t>
      </w:r>
    </w:p>
    <w:p w:rsidR="004D141E" w:rsidRDefault="00C44905">
      <w:pPr>
        <w:spacing w:after="0" w:line="259" w:lineRule="auto"/>
        <w:ind w:left="142" w:right="0" w:firstLine="0"/>
        <w:jc w:val="left"/>
      </w:pPr>
      <w:r>
        <w:rPr>
          <w:b/>
          <w:i w:val="0"/>
        </w:rPr>
        <w:t xml:space="preserve"> </w:t>
      </w:r>
    </w:p>
    <w:p w:rsidR="004D141E" w:rsidRDefault="00C44905">
      <w:pPr>
        <w:spacing w:after="114" w:line="248" w:lineRule="auto"/>
        <w:ind w:left="137" w:right="955"/>
      </w:pPr>
      <w:r>
        <w:rPr>
          <w:i w:val="0"/>
        </w:rPr>
        <w:t>“...Visto el expediente antedicho, en relación a la inscripción registral de la calle La Galera en el Inventario Municipal de Bienes y Derechos, en cumplimiento con el artículo 20 del RD 1372/1986, de 13 de junio, Alicia Torres Díaz, deógrafa de la Oficina</w:t>
      </w:r>
      <w:r>
        <w:rPr>
          <w:i w:val="0"/>
        </w:rPr>
        <w:t xml:space="preserve"> Técnica Municipal, con el conforme de la arquitecta técnica Alicia Lobato Santos, emite el siguiente informe: </w:t>
      </w:r>
    </w:p>
    <w:p w:rsidR="004D141E" w:rsidRDefault="00C44905">
      <w:pPr>
        <w:spacing w:after="98" w:line="259" w:lineRule="auto"/>
        <w:ind w:left="142" w:right="0" w:firstLine="0"/>
        <w:jc w:val="left"/>
      </w:pPr>
      <w:r>
        <w:rPr>
          <w:i w:val="0"/>
        </w:rPr>
        <w:t xml:space="preserve"> </w:t>
      </w:r>
    </w:p>
    <w:p w:rsidR="004D141E" w:rsidRDefault="00C44905">
      <w:pPr>
        <w:spacing w:after="259" w:line="259" w:lineRule="auto"/>
        <w:ind w:left="142" w:right="0" w:firstLine="0"/>
        <w:jc w:val="left"/>
      </w:pPr>
      <w:r>
        <w:rPr>
          <w:i w:val="0"/>
        </w:rPr>
        <w:t xml:space="preserve"> </w:t>
      </w:r>
    </w:p>
    <w:p w:rsidR="004D141E" w:rsidRDefault="00C44905">
      <w:pPr>
        <w:shd w:val="clear" w:color="auto" w:fill="E0E0E0"/>
        <w:spacing w:after="212" w:line="265" w:lineRule="auto"/>
        <w:ind w:left="137" w:right="0"/>
        <w:jc w:val="left"/>
      </w:pPr>
      <w:r>
        <w:rPr>
          <w:b/>
          <w:i w:val="0"/>
        </w:rPr>
        <w:t xml:space="preserve">1. </w:t>
      </w:r>
      <w:r>
        <w:rPr>
          <w:i w:val="0"/>
          <w:shd w:val="clear" w:color="auto" w:fill="E6E6E6"/>
        </w:rPr>
        <w:t>DENOMINACIÓN</w:t>
      </w:r>
      <w:r>
        <w:rPr>
          <w:i w:val="0"/>
        </w:rPr>
        <w:t xml:space="preserve"> </w:t>
      </w:r>
    </w:p>
    <w:p w:rsidR="004D141E" w:rsidRDefault="00C44905">
      <w:pPr>
        <w:spacing w:after="3" w:line="248" w:lineRule="auto"/>
        <w:ind w:left="137" w:right="955"/>
      </w:pPr>
      <w:r>
        <w:rPr>
          <w:i w:val="0"/>
        </w:rPr>
        <w:t xml:space="preserve">Calle La Galera </w:t>
      </w:r>
    </w:p>
    <w:p w:rsidR="004D141E" w:rsidRDefault="00C44905">
      <w:pPr>
        <w:spacing w:after="261" w:line="259" w:lineRule="auto"/>
        <w:ind w:left="142" w:right="0" w:firstLine="0"/>
        <w:jc w:val="left"/>
      </w:pPr>
      <w:r>
        <w:rPr>
          <w:i w:val="0"/>
        </w:rPr>
        <w:t xml:space="preserve"> </w:t>
      </w:r>
    </w:p>
    <w:p w:rsidR="004D141E" w:rsidRDefault="00C44905">
      <w:pPr>
        <w:pStyle w:val="Ttulo3"/>
        <w:spacing w:after="212"/>
        <w:ind w:left="137"/>
      </w:pPr>
      <w:r>
        <w:rPr>
          <w:b/>
          <w:shd w:val="clear" w:color="auto" w:fill="auto"/>
        </w:rPr>
        <w:t xml:space="preserve">2. </w:t>
      </w:r>
      <w:r>
        <w:t>NATURALEZA DEL BIEN</w:t>
      </w:r>
      <w:r>
        <w:rPr>
          <w:shd w:val="clear" w:color="auto" w:fill="auto"/>
        </w:rPr>
        <w:t xml:space="preserve"> </w:t>
      </w:r>
    </w:p>
    <w:p w:rsidR="004D141E" w:rsidRDefault="00C44905">
      <w:pPr>
        <w:spacing w:after="3" w:line="248" w:lineRule="auto"/>
        <w:ind w:left="137" w:right="955"/>
      </w:pPr>
      <w:r>
        <w:rPr>
          <w:i w:val="0"/>
          <w:u w:val="single" w:color="000000"/>
        </w:rPr>
        <w:t>Localización:</w:t>
      </w:r>
      <w:r>
        <w:rPr>
          <w:i w:val="0"/>
        </w:rPr>
        <w:t xml:space="preserve"> </w:t>
      </w:r>
      <w:r>
        <w:rPr>
          <w:i w:val="0"/>
        </w:rPr>
        <w:t xml:space="preserve">la calle La Galera está ubicada en el núcleo poblacional de Punta Larga. </w:t>
      </w:r>
    </w:p>
    <w:p w:rsidR="004D141E" w:rsidRDefault="00C44905">
      <w:pPr>
        <w:spacing w:after="0" w:line="259" w:lineRule="auto"/>
        <w:ind w:left="142" w:right="0" w:firstLine="0"/>
        <w:jc w:val="left"/>
      </w:pPr>
      <w:r>
        <w:rPr>
          <w:i w:val="0"/>
        </w:rPr>
        <w:t xml:space="preserve"> </w:t>
      </w:r>
    </w:p>
    <w:p w:rsidR="004D141E" w:rsidRDefault="00C44905">
      <w:pPr>
        <w:pStyle w:val="Ttulo4"/>
        <w:ind w:left="137"/>
      </w:pPr>
      <w:r>
        <w:t>Referencia catastral:</w:t>
      </w:r>
      <w:r>
        <w:rPr>
          <w:u w:val="none"/>
        </w:rPr>
        <w:t xml:space="preserve"> No tiene </w:t>
      </w:r>
    </w:p>
    <w:p w:rsidR="004D141E" w:rsidRDefault="00C44905">
      <w:pPr>
        <w:spacing w:after="98" w:line="259" w:lineRule="auto"/>
        <w:ind w:left="142" w:right="0" w:firstLine="0"/>
        <w:jc w:val="left"/>
      </w:pPr>
      <w:r>
        <w:rPr>
          <w:i w:val="0"/>
        </w:rPr>
        <w:t xml:space="preserve"> </w:t>
      </w:r>
    </w:p>
    <w:p w:rsidR="004D141E" w:rsidRDefault="00C44905">
      <w:pPr>
        <w:shd w:val="clear" w:color="auto" w:fill="E7E6E6"/>
        <w:spacing w:after="0" w:line="259" w:lineRule="auto"/>
        <w:ind w:left="137" w:right="0"/>
        <w:jc w:val="left"/>
      </w:pPr>
      <w:r>
        <w:rPr>
          <w:b/>
          <w:i w:val="0"/>
          <w:shd w:val="clear" w:color="auto" w:fill="C0C0C0"/>
        </w:rPr>
        <w:t xml:space="preserve">3. </w:t>
      </w:r>
      <w:r>
        <w:rPr>
          <w:i w:val="0"/>
          <w:shd w:val="clear" w:color="auto" w:fill="C0C0C0"/>
        </w:rPr>
        <w:t>LINDEROS</w:t>
      </w:r>
      <w:r>
        <w:rPr>
          <w:i w:val="0"/>
        </w:rPr>
        <w:t xml:space="preserve">                                                                                                                          </w:t>
      </w:r>
    </w:p>
    <w:p w:rsidR="004D141E" w:rsidRDefault="00C44905">
      <w:pPr>
        <w:spacing w:after="0" w:line="259" w:lineRule="auto"/>
        <w:ind w:left="502" w:right="0" w:firstLine="0"/>
        <w:jc w:val="left"/>
      </w:pPr>
      <w:r>
        <w:rPr>
          <w:rFonts w:ascii="Calibri" w:eastAsia="Calibri" w:hAnsi="Calibri" w:cs="Calibri"/>
          <w:i w:val="0"/>
          <w:noProof/>
        </w:rPr>
        <mc:AlternateContent>
          <mc:Choice Requires="wpg">
            <w:drawing>
              <wp:anchor distT="0" distB="0" distL="114300" distR="114300" simplePos="0" relativeHeight="25167769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9525" name="Group 26952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748" name="Rectangle 2748"/>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749" name="Rectangle 2749"/>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13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9525" style="width:12.7031pt;height:279.912pt;position:absolute;mso-position-horizontal-relative:page;mso-position-horizontal:absolute;margin-left:682.278pt;mso-position-vertical-relative:page;margin-top:532.008pt;" coordsize="1613,35548">
                <v:rect id="Rectangle 2748"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749"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13 de 156 </w:t>
                        </w:r>
                      </w:p>
                    </w:txbxContent>
                  </v:textbox>
                </v:rect>
                <w10:wrap type="square"/>
              </v:group>
            </w:pict>
          </mc:Fallback>
        </mc:AlternateContent>
      </w:r>
      <w:r>
        <w:rPr>
          <w:i w:val="0"/>
        </w:rPr>
        <w:t xml:space="preserve"> </w:t>
      </w:r>
    </w:p>
    <w:tbl>
      <w:tblPr>
        <w:tblStyle w:val="TableGrid"/>
        <w:tblW w:w="8820" w:type="dxa"/>
        <w:tblInd w:w="143" w:type="dxa"/>
        <w:tblCellMar>
          <w:top w:w="8" w:type="dxa"/>
          <w:left w:w="107" w:type="dxa"/>
          <w:bottom w:w="0" w:type="dxa"/>
          <w:right w:w="111" w:type="dxa"/>
        </w:tblCellMar>
        <w:tblLook w:val="04A0" w:firstRow="1" w:lastRow="0" w:firstColumn="1" w:lastColumn="0" w:noHBand="0" w:noVBand="1"/>
      </w:tblPr>
      <w:tblGrid>
        <w:gridCol w:w="1273"/>
        <w:gridCol w:w="7547"/>
      </w:tblGrid>
      <w:tr w:rsidR="004D141E">
        <w:trPr>
          <w:trHeight w:val="127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67" w:right="0" w:firstLine="0"/>
              <w:jc w:val="center"/>
            </w:pPr>
            <w:r>
              <w:rPr>
                <w:i w:val="0"/>
              </w:rPr>
              <w:t xml:space="preserve"> </w:t>
            </w:r>
          </w:p>
          <w:p w:rsidR="004D141E" w:rsidRDefault="00C44905">
            <w:pPr>
              <w:spacing w:after="0" w:line="259" w:lineRule="auto"/>
              <w:ind w:left="67" w:right="0" w:firstLine="0"/>
              <w:jc w:val="center"/>
            </w:pPr>
            <w:r>
              <w:rPr>
                <w:i w:val="0"/>
              </w:rPr>
              <w:t xml:space="preserve"> </w:t>
            </w:r>
          </w:p>
          <w:p w:rsidR="004D141E" w:rsidRDefault="00C44905">
            <w:pPr>
              <w:spacing w:after="0" w:line="259" w:lineRule="auto"/>
              <w:ind w:left="8" w:right="0" w:firstLine="0"/>
              <w:jc w:val="center"/>
            </w:pPr>
            <w:r>
              <w:rPr>
                <w:i w:val="0"/>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72" w:right="0" w:firstLine="0"/>
              <w:jc w:val="left"/>
            </w:pPr>
            <w:r>
              <w:rPr>
                <w:i w:val="0"/>
              </w:rPr>
              <w:t xml:space="preserve"> </w:t>
            </w:r>
          </w:p>
          <w:p w:rsidR="004D141E" w:rsidRDefault="00C44905">
            <w:pPr>
              <w:numPr>
                <w:ilvl w:val="0"/>
                <w:numId w:val="49"/>
              </w:numPr>
              <w:spacing w:after="0" w:line="259" w:lineRule="auto"/>
              <w:ind w:left="171" w:right="0" w:hanging="170"/>
              <w:jc w:val="left"/>
            </w:pPr>
            <w:r>
              <w:rPr>
                <w:i w:val="0"/>
              </w:rPr>
              <w:t>Parcela con referencia catastral 6180723CS6368S</w:t>
            </w:r>
            <w:r>
              <w:rPr>
                <w:i w:val="0"/>
              </w:rPr>
              <w:t xml:space="preserve"> </w:t>
            </w:r>
          </w:p>
          <w:p w:rsidR="004D141E" w:rsidRDefault="00C44905">
            <w:pPr>
              <w:numPr>
                <w:ilvl w:val="0"/>
                <w:numId w:val="49"/>
              </w:numPr>
              <w:spacing w:after="0" w:line="240" w:lineRule="auto"/>
              <w:ind w:left="171" w:right="0" w:hanging="170"/>
              <w:jc w:val="left"/>
            </w:pPr>
            <w:r>
              <w:rPr>
                <w:i w:val="0"/>
              </w:rPr>
              <w:t xml:space="preserve">Parcela con referencia catastral 6180724CS6368S (Edificio Guaycaupuro) </w:t>
            </w:r>
          </w:p>
          <w:p w:rsidR="004D141E" w:rsidRDefault="00C44905">
            <w:pPr>
              <w:spacing w:after="0" w:line="259" w:lineRule="auto"/>
              <w:ind w:left="172" w:right="0" w:firstLine="0"/>
              <w:jc w:val="left"/>
            </w:pPr>
            <w:r>
              <w:rPr>
                <w:i w:val="0"/>
              </w:rPr>
              <w:t xml:space="preserve"> </w:t>
            </w:r>
          </w:p>
        </w:tc>
      </w:tr>
      <w:tr w:rsidR="004D141E">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67" w:right="0" w:firstLine="0"/>
              <w:jc w:val="center"/>
            </w:pPr>
            <w:r>
              <w:rPr>
                <w:i w:val="0"/>
              </w:rPr>
              <w:t xml:space="preserve"> </w:t>
            </w:r>
          </w:p>
          <w:p w:rsidR="004D141E" w:rsidRDefault="00C44905">
            <w:pPr>
              <w:spacing w:after="0" w:line="259" w:lineRule="auto"/>
              <w:ind w:left="3" w:right="0" w:firstLine="0"/>
              <w:jc w:val="center"/>
            </w:pPr>
            <w:r>
              <w:rPr>
                <w:i w:val="0"/>
              </w:rPr>
              <w:t xml:space="preserve">Sur </w:t>
            </w:r>
          </w:p>
          <w:p w:rsidR="004D141E" w:rsidRDefault="00C44905">
            <w:pPr>
              <w:spacing w:after="0" w:line="259" w:lineRule="auto"/>
              <w:ind w:left="67" w:right="0" w:firstLine="0"/>
              <w:jc w:val="center"/>
            </w:pPr>
            <w:r>
              <w:rPr>
                <w:i w:val="0"/>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72" w:right="0" w:firstLine="0"/>
              <w:jc w:val="left"/>
            </w:pPr>
            <w:r>
              <w:rPr>
                <w:i w:val="0"/>
              </w:rPr>
              <w:t xml:space="preserve"> </w:t>
            </w:r>
          </w:p>
          <w:p w:rsidR="004D141E" w:rsidRDefault="00C44905">
            <w:pPr>
              <w:spacing w:after="0" w:line="259" w:lineRule="auto"/>
              <w:ind w:left="1" w:right="0" w:firstLine="0"/>
              <w:jc w:val="left"/>
            </w:pPr>
            <w:r>
              <w:rPr>
                <w:i w:val="0"/>
              </w:rPr>
              <w:t xml:space="preserve">- Parcela con referencia catastral 6180714CS6368S (Edificio Serviola) </w:t>
            </w:r>
          </w:p>
        </w:tc>
      </w:tr>
      <w:tr w:rsidR="004D141E">
        <w:trPr>
          <w:trHeight w:val="254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67" w:right="0" w:firstLine="0"/>
              <w:jc w:val="center"/>
            </w:pPr>
            <w:r>
              <w:rPr>
                <w:i w:val="0"/>
              </w:rPr>
              <w:t xml:space="preserve"> </w:t>
            </w:r>
          </w:p>
          <w:p w:rsidR="004D141E" w:rsidRDefault="00C44905">
            <w:pPr>
              <w:spacing w:after="0" w:line="259" w:lineRule="auto"/>
              <w:ind w:left="67" w:right="0" w:firstLine="0"/>
              <w:jc w:val="center"/>
            </w:pPr>
            <w:r>
              <w:rPr>
                <w:i w:val="0"/>
              </w:rPr>
              <w:t xml:space="preserve"> </w:t>
            </w:r>
          </w:p>
          <w:p w:rsidR="004D141E" w:rsidRDefault="00C44905">
            <w:pPr>
              <w:spacing w:after="0" w:line="259" w:lineRule="auto"/>
              <w:ind w:left="67" w:right="0" w:firstLine="0"/>
              <w:jc w:val="center"/>
            </w:pPr>
            <w:r>
              <w:rPr>
                <w:i w:val="0"/>
              </w:rPr>
              <w:t xml:space="preserve"> </w:t>
            </w:r>
          </w:p>
          <w:p w:rsidR="004D141E" w:rsidRDefault="00C44905">
            <w:pPr>
              <w:spacing w:after="0" w:line="259" w:lineRule="auto"/>
              <w:ind w:left="6" w:right="0" w:firstLine="0"/>
              <w:jc w:val="center"/>
            </w:pPr>
            <w:r>
              <w:rPr>
                <w:i w:val="0"/>
              </w:rPr>
              <w:t xml:space="preserve">Este </w:t>
            </w:r>
          </w:p>
          <w:p w:rsidR="004D141E" w:rsidRDefault="00C44905">
            <w:pPr>
              <w:spacing w:after="0" w:line="259" w:lineRule="auto"/>
              <w:ind w:left="67" w:right="0" w:firstLine="0"/>
              <w:jc w:val="center"/>
            </w:pPr>
            <w:r>
              <w:rPr>
                <w:i w:val="0"/>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76" w:right="0" w:firstLine="0"/>
              <w:jc w:val="left"/>
            </w:pPr>
            <w:r>
              <w:rPr>
                <w:i w:val="0"/>
              </w:rPr>
              <w:t xml:space="preserve"> </w:t>
            </w:r>
          </w:p>
          <w:p w:rsidR="004D141E" w:rsidRDefault="00C44905">
            <w:pPr>
              <w:numPr>
                <w:ilvl w:val="0"/>
                <w:numId w:val="50"/>
              </w:numPr>
              <w:spacing w:after="0" w:line="259" w:lineRule="auto"/>
              <w:ind w:right="0" w:hanging="175"/>
              <w:jc w:val="left"/>
            </w:pPr>
            <w:r>
              <w:rPr>
                <w:i w:val="0"/>
              </w:rPr>
              <w:t xml:space="preserve">Parcela catastral 6180722CS6368S </w:t>
            </w:r>
          </w:p>
          <w:p w:rsidR="004D141E" w:rsidRDefault="00C44905">
            <w:pPr>
              <w:numPr>
                <w:ilvl w:val="0"/>
                <w:numId w:val="50"/>
              </w:numPr>
              <w:spacing w:after="0" w:line="259" w:lineRule="auto"/>
              <w:ind w:right="0" w:hanging="175"/>
              <w:jc w:val="left"/>
            </w:pPr>
            <w:r>
              <w:rPr>
                <w:i w:val="0"/>
              </w:rPr>
              <w:t xml:space="preserve">Parcela catastral 6180721CS6368S  </w:t>
            </w:r>
          </w:p>
          <w:p w:rsidR="004D141E" w:rsidRDefault="00C44905">
            <w:pPr>
              <w:numPr>
                <w:ilvl w:val="0"/>
                <w:numId w:val="50"/>
              </w:numPr>
              <w:spacing w:after="0" w:line="259" w:lineRule="auto"/>
              <w:ind w:right="0" w:hanging="175"/>
              <w:jc w:val="left"/>
            </w:pPr>
            <w:r>
              <w:rPr>
                <w:i w:val="0"/>
              </w:rPr>
              <w:t xml:space="preserve">Parcela catastral 6180720CS6368S </w:t>
            </w:r>
          </w:p>
          <w:p w:rsidR="004D141E" w:rsidRDefault="00C44905">
            <w:pPr>
              <w:numPr>
                <w:ilvl w:val="0"/>
                <w:numId w:val="50"/>
              </w:numPr>
              <w:spacing w:after="0" w:line="259" w:lineRule="auto"/>
              <w:ind w:right="0" w:hanging="175"/>
              <w:jc w:val="left"/>
            </w:pPr>
            <w:r>
              <w:rPr>
                <w:i w:val="0"/>
              </w:rPr>
              <w:t xml:space="preserve">Parcela catastral 6180719CS6368S </w:t>
            </w:r>
          </w:p>
          <w:p w:rsidR="004D141E" w:rsidRDefault="00C44905">
            <w:pPr>
              <w:numPr>
                <w:ilvl w:val="0"/>
                <w:numId w:val="50"/>
              </w:numPr>
              <w:spacing w:after="0" w:line="259" w:lineRule="auto"/>
              <w:ind w:right="0" w:hanging="175"/>
              <w:jc w:val="left"/>
            </w:pPr>
            <w:r>
              <w:rPr>
                <w:i w:val="0"/>
              </w:rPr>
              <w:t xml:space="preserve">Parcela catastral 6180718CS6368S </w:t>
            </w:r>
          </w:p>
          <w:p w:rsidR="004D141E" w:rsidRDefault="00C44905">
            <w:pPr>
              <w:numPr>
                <w:ilvl w:val="0"/>
                <w:numId w:val="50"/>
              </w:numPr>
              <w:spacing w:after="0" w:line="259" w:lineRule="auto"/>
              <w:ind w:right="0" w:hanging="175"/>
              <w:jc w:val="left"/>
            </w:pPr>
            <w:r>
              <w:rPr>
                <w:i w:val="0"/>
              </w:rPr>
              <w:t xml:space="preserve">Parcela catastral 6180717CS6368S </w:t>
            </w:r>
          </w:p>
          <w:p w:rsidR="004D141E" w:rsidRDefault="00C44905">
            <w:pPr>
              <w:numPr>
                <w:ilvl w:val="0"/>
                <w:numId w:val="50"/>
              </w:numPr>
              <w:spacing w:after="0" w:line="259" w:lineRule="auto"/>
              <w:ind w:right="0" w:hanging="175"/>
              <w:jc w:val="left"/>
            </w:pPr>
            <w:r>
              <w:rPr>
                <w:i w:val="0"/>
              </w:rPr>
              <w:t xml:space="preserve">Parcela catastral 6180716CS6368S </w:t>
            </w:r>
          </w:p>
          <w:p w:rsidR="004D141E" w:rsidRDefault="00C44905">
            <w:pPr>
              <w:numPr>
                <w:ilvl w:val="0"/>
                <w:numId w:val="50"/>
              </w:numPr>
              <w:spacing w:after="0" w:line="259" w:lineRule="auto"/>
              <w:ind w:right="0" w:hanging="175"/>
              <w:jc w:val="left"/>
            </w:pPr>
            <w:r>
              <w:rPr>
                <w:i w:val="0"/>
              </w:rPr>
              <w:t xml:space="preserve">Parcela catastral 6180715CS6368S (Club Náutico Social La Galera) </w:t>
            </w:r>
          </w:p>
          <w:p w:rsidR="004D141E" w:rsidRDefault="00C44905">
            <w:pPr>
              <w:spacing w:after="0" w:line="259" w:lineRule="auto"/>
              <w:ind w:left="176" w:right="0" w:firstLine="0"/>
              <w:jc w:val="left"/>
            </w:pPr>
            <w:r>
              <w:rPr>
                <w:i w:val="0"/>
              </w:rPr>
              <w:t xml:space="preserve"> </w:t>
            </w:r>
          </w:p>
        </w:tc>
      </w:tr>
      <w:tr w:rsidR="004D141E">
        <w:trPr>
          <w:trHeight w:val="99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5" w:right="0" w:firstLine="0"/>
              <w:jc w:val="center"/>
            </w:pPr>
            <w:r>
              <w:rPr>
                <w:i w:val="0"/>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rPr>
                <w:i w:val="0"/>
              </w:rPr>
              <w:t xml:space="preserve"> </w:t>
            </w:r>
          </w:p>
          <w:p w:rsidR="004D141E" w:rsidRDefault="00C44905">
            <w:pPr>
              <w:spacing w:after="0" w:line="259" w:lineRule="auto"/>
              <w:ind w:left="1" w:right="2068" w:firstLine="0"/>
            </w:pPr>
            <w:r>
              <w:rPr>
                <w:i w:val="0"/>
              </w:rPr>
              <w:t xml:space="preserve">- </w:t>
            </w:r>
            <w:r>
              <w:rPr>
                <w:i w:val="0"/>
              </w:rPr>
              <w:t xml:space="preserve">Parcela con referencia catastral 6180724CS6368S - Avenida Marítima </w:t>
            </w:r>
          </w:p>
        </w:tc>
      </w:tr>
    </w:tbl>
    <w:p w:rsidR="004D141E" w:rsidRDefault="00C44905">
      <w:pPr>
        <w:spacing w:after="261" w:line="259" w:lineRule="auto"/>
        <w:ind w:left="142" w:right="0" w:firstLine="0"/>
        <w:jc w:val="left"/>
      </w:pPr>
      <w:r>
        <w:rPr>
          <w:i w:val="0"/>
        </w:rPr>
        <w:t xml:space="preserve"> </w:t>
      </w:r>
    </w:p>
    <w:p w:rsidR="004D141E" w:rsidRDefault="00C44905">
      <w:pPr>
        <w:pStyle w:val="Ttulo3"/>
        <w:ind w:left="137"/>
      </w:pPr>
      <w:r>
        <w:rPr>
          <w:b/>
          <w:shd w:val="clear" w:color="auto" w:fill="auto"/>
        </w:rPr>
        <w:t xml:space="preserve">4. </w:t>
      </w:r>
      <w:r>
        <w:t>SUPERFICIE</w:t>
      </w:r>
      <w:r>
        <w:rPr>
          <w:shd w:val="clear" w:color="auto" w:fill="auto"/>
        </w:rPr>
        <w:t xml:space="preserve"> </w:t>
      </w:r>
    </w:p>
    <w:tbl>
      <w:tblPr>
        <w:tblStyle w:val="TableGrid"/>
        <w:tblW w:w="8754" w:type="dxa"/>
        <w:tblInd w:w="142" w:type="dxa"/>
        <w:tblCellMar>
          <w:top w:w="8" w:type="dxa"/>
          <w:left w:w="106" w:type="dxa"/>
          <w:bottom w:w="0" w:type="dxa"/>
          <w:right w:w="115" w:type="dxa"/>
        </w:tblCellMar>
        <w:tblLook w:val="04A0" w:firstRow="1" w:lastRow="0" w:firstColumn="1" w:lastColumn="0" w:noHBand="0" w:noVBand="1"/>
      </w:tblPr>
      <w:tblGrid>
        <w:gridCol w:w="2800"/>
        <w:gridCol w:w="5954"/>
      </w:tblGrid>
      <w:tr w:rsidR="004D141E">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Superficie total </w:t>
            </w:r>
          </w:p>
          <w:p w:rsidR="004D141E" w:rsidRDefault="00C44905">
            <w:pPr>
              <w:spacing w:after="0" w:line="259" w:lineRule="auto"/>
              <w:ind w:left="0" w:right="0" w:firstLine="0"/>
              <w:jc w:val="left"/>
            </w:pPr>
            <w:r>
              <w:rPr>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41" w:line="259" w:lineRule="auto"/>
              <w:ind w:left="4" w:right="0" w:firstLine="0"/>
              <w:jc w:val="left"/>
            </w:pPr>
            <w:r>
              <w:rPr>
                <w:i w:val="0"/>
              </w:rPr>
              <w:t>1741,69m</w:t>
            </w:r>
            <w:r>
              <w:rPr>
                <w:i w:val="0"/>
                <w:vertAlign w:val="superscript"/>
              </w:rPr>
              <w:t xml:space="preserve">2 </w:t>
            </w:r>
          </w:p>
          <w:p w:rsidR="004D141E" w:rsidRDefault="00C44905">
            <w:pPr>
              <w:spacing w:after="0" w:line="259" w:lineRule="auto"/>
              <w:ind w:left="4" w:right="0" w:firstLine="0"/>
              <w:jc w:val="left"/>
            </w:pPr>
            <w:r>
              <w:rPr>
                <w:i w:val="0"/>
              </w:rPr>
              <w:t xml:space="preserve"> </w:t>
            </w:r>
          </w:p>
        </w:tc>
      </w:tr>
      <w:tr w:rsidR="004D141E">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42" w:line="259" w:lineRule="auto"/>
              <w:ind w:left="4" w:right="0" w:firstLine="0"/>
              <w:jc w:val="left"/>
            </w:pPr>
            <w:r>
              <w:rPr>
                <w:i w:val="0"/>
              </w:rPr>
              <w:t>1351,37 m</w:t>
            </w:r>
            <w:r>
              <w:rPr>
                <w:i w:val="0"/>
                <w:vertAlign w:val="superscript"/>
              </w:rPr>
              <w:t xml:space="preserve">2 </w:t>
            </w:r>
          </w:p>
          <w:p w:rsidR="004D141E" w:rsidRDefault="00C44905">
            <w:pPr>
              <w:spacing w:after="0" w:line="259" w:lineRule="auto"/>
              <w:ind w:left="4" w:right="0" w:firstLine="0"/>
              <w:jc w:val="left"/>
            </w:pPr>
            <w:r>
              <w:rPr>
                <w:i w:val="0"/>
              </w:rPr>
              <w:t xml:space="preserve"> </w:t>
            </w:r>
          </w:p>
        </w:tc>
      </w:tr>
      <w:tr w:rsidR="004D141E">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Longitud de la calzada </w:t>
            </w:r>
          </w:p>
          <w:p w:rsidR="004D141E" w:rsidRDefault="00C44905">
            <w:pPr>
              <w:spacing w:after="0" w:line="259" w:lineRule="auto"/>
              <w:ind w:left="0" w:right="0" w:firstLine="0"/>
              <w:jc w:val="left"/>
            </w:pPr>
            <w:r>
              <w:rPr>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163,08m </w:t>
            </w:r>
          </w:p>
        </w:tc>
      </w:tr>
      <w:tr w:rsidR="004D141E">
        <w:trPr>
          <w:trHeight w:val="515"/>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Ancho de la calzada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Variable: entre 3,37m y 11,06m </w:t>
            </w:r>
          </w:p>
        </w:tc>
      </w:tr>
      <w:tr w:rsidR="004D141E">
        <w:trPr>
          <w:trHeight w:val="263"/>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4D141E">
            <w:pPr>
              <w:spacing w:after="160" w:line="259" w:lineRule="auto"/>
              <w:ind w:left="0" w:right="0" w:firstLine="0"/>
              <w:jc w:val="left"/>
            </w:pPr>
          </w:p>
        </w:tc>
      </w:tr>
      <w:tr w:rsidR="004D141E">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Superficie de acera </w:t>
            </w:r>
          </w:p>
          <w:p w:rsidR="004D141E" w:rsidRDefault="00C44905">
            <w:pPr>
              <w:spacing w:after="0" w:line="259" w:lineRule="auto"/>
              <w:ind w:left="0" w:right="0" w:firstLine="0"/>
              <w:jc w:val="left"/>
            </w:pPr>
            <w:r>
              <w:rPr>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390,32 m</w:t>
            </w:r>
            <w:r>
              <w:rPr>
                <w:i w:val="0"/>
                <w:vertAlign w:val="superscript"/>
              </w:rPr>
              <w:t>2</w:t>
            </w:r>
            <w:r>
              <w:rPr>
                <w:i w:val="0"/>
              </w:rPr>
              <w:t xml:space="preserve"> </w:t>
            </w:r>
          </w:p>
        </w:tc>
      </w:tr>
      <w:tr w:rsidR="004D141E">
        <w:trPr>
          <w:trHeight w:val="1022"/>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Longitud de acera </w:t>
            </w:r>
          </w:p>
          <w:p w:rsidR="004D141E" w:rsidRDefault="00C44905">
            <w:pPr>
              <w:spacing w:after="0" w:line="259" w:lineRule="auto"/>
              <w:ind w:left="0" w:right="0" w:firstLine="0"/>
              <w:jc w:val="left"/>
            </w:pPr>
            <w:r>
              <w:rPr>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68,65m, 90,76 y 56,67m </w:t>
            </w:r>
          </w:p>
          <w:p w:rsidR="004D141E" w:rsidRDefault="00C44905">
            <w:pPr>
              <w:spacing w:after="0" w:line="259" w:lineRule="auto"/>
              <w:ind w:left="4" w:right="0" w:firstLine="0"/>
              <w:jc w:val="left"/>
            </w:pPr>
            <w:r>
              <w:rPr>
                <w:i w:val="0"/>
              </w:rPr>
              <w:t xml:space="preserve">Longitud  acumulada de toda acera 216,08m  </w:t>
            </w:r>
          </w:p>
          <w:p w:rsidR="004D141E" w:rsidRDefault="00C44905">
            <w:pPr>
              <w:spacing w:after="0" w:line="259" w:lineRule="auto"/>
              <w:ind w:left="4" w:right="0" w:firstLine="0"/>
              <w:jc w:val="left"/>
            </w:pPr>
            <w:r>
              <w:rPr>
                <w:i w:val="0"/>
              </w:rPr>
              <w:t xml:space="preserve"> </w:t>
            </w:r>
          </w:p>
        </w:tc>
      </w:tr>
      <w:tr w:rsidR="004D141E">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Ancho de acera </w:t>
            </w:r>
          </w:p>
          <w:p w:rsidR="004D141E" w:rsidRDefault="00C44905">
            <w:pPr>
              <w:spacing w:after="0" w:line="259" w:lineRule="auto"/>
              <w:ind w:left="0" w:right="0" w:firstLine="0"/>
              <w:jc w:val="left"/>
            </w:pPr>
            <w:r>
              <w:rPr>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Variable: entre 0,46m y 6,93m </w:t>
            </w:r>
          </w:p>
        </w:tc>
      </w:tr>
    </w:tbl>
    <w:p w:rsidR="004D141E" w:rsidRDefault="00C44905">
      <w:pPr>
        <w:spacing w:after="8" w:line="259" w:lineRule="auto"/>
        <w:ind w:left="142" w:right="1568" w:firstLine="0"/>
        <w:jc w:val="right"/>
      </w:pPr>
      <w:r>
        <w:rPr>
          <w:i w:val="0"/>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D141E">
        <w:trPr>
          <w:trHeight w:val="252"/>
        </w:trPr>
        <w:tc>
          <w:tcPr>
            <w:tcW w:w="456" w:type="dxa"/>
            <w:tcBorders>
              <w:top w:val="nil"/>
              <w:left w:val="nil"/>
              <w:bottom w:val="nil"/>
              <w:right w:val="nil"/>
            </w:tcBorders>
            <w:shd w:val="clear" w:color="auto" w:fill="E0E0E0"/>
          </w:tcPr>
          <w:p w:rsidR="004D141E" w:rsidRDefault="00C44905">
            <w:pPr>
              <w:spacing w:after="0" w:line="259" w:lineRule="auto"/>
              <w:ind w:left="29" w:right="0" w:firstLine="0"/>
              <w:jc w:val="left"/>
            </w:pPr>
            <w:r>
              <w:rPr>
                <w:b/>
                <w:i w:val="0"/>
              </w:rPr>
              <w:t xml:space="preserve">5. </w:t>
            </w:r>
          </w:p>
        </w:tc>
        <w:tc>
          <w:tcPr>
            <w:tcW w:w="9167" w:type="dxa"/>
            <w:tcBorders>
              <w:top w:val="nil"/>
              <w:left w:val="nil"/>
              <w:bottom w:val="nil"/>
              <w:right w:val="nil"/>
            </w:tcBorders>
            <w:shd w:val="clear" w:color="auto" w:fill="E0E0E0"/>
          </w:tcPr>
          <w:p w:rsidR="004D141E" w:rsidRDefault="00C44905">
            <w:pPr>
              <w:spacing w:after="0" w:line="259" w:lineRule="auto"/>
              <w:ind w:left="0" w:right="0" w:firstLine="0"/>
              <w:jc w:val="left"/>
            </w:pPr>
            <w:r>
              <w:rPr>
                <w:i w:val="0"/>
                <w:shd w:val="clear" w:color="auto" w:fill="E6E6E6"/>
              </w:rPr>
              <w:t>DESCRIPCIÓN GENERAL</w:t>
            </w:r>
            <w:r>
              <w:rPr>
                <w:i w:val="0"/>
              </w:rPr>
              <w:t xml:space="preserve">                                                                                                </w:t>
            </w:r>
          </w:p>
        </w:tc>
      </w:tr>
    </w:tbl>
    <w:p w:rsidR="004D141E" w:rsidRDefault="00C44905">
      <w:pPr>
        <w:spacing w:after="3" w:line="248" w:lineRule="auto"/>
        <w:ind w:left="137" w:right="955"/>
      </w:pPr>
      <w:r>
        <w:rPr>
          <w:i w:val="0"/>
        </w:rPr>
        <w:t xml:space="preserve">La calle La Galera es una vía sin salida de tránsito peatonal y rodado de un solo carril. Se trata de una calle perpendicular a la Avenida Marítima, a la altura de la plaza de Alsaca.  </w:t>
      </w:r>
    </w:p>
    <w:p w:rsidR="004D141E" w:rsidRDefault="00C44905">
      <w:pPr>
        <w:spacing w:after="3" w:line="248" w:lineRule="auto"/>
        <w:ind w:left="137" w:right="955"/>
      </w:pPr>
      <w:r>
        <w:rPr>
          <w:rFonts w:ascii="Calibri" w:eastAsia="Calibri" w:hAnsi="Calibri" w:cs="Calibri"/>
          <w:i w:val="0"/>
          <w:noProof/>
        </w:rPr>
        <mc:AlternateContent>
          <mc:Choice Requires="wpg">
            <w:drawing>
              <wp:anchor distT="0" distB="0" distL="114300" distR="114300" simplePos="0" relativeHeight="25167872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38916" name="Group 238916"/>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953" name="Rectangle 295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Cód. Validación: 95ZNSREHNWF96A3PHWJTD55RP | Verificación: https://</w:t>
                              </w:r>
                              <w:r>
                                <w:rPr>
                                  <w:i w:val="0"/>
                                  <w:sz w:val="12"/>
                                </w:rPr>
                                <w:t xml:space="preserve">candelaria.sedelectronica.es/ </w:t>
                              </w:r>
                            </w:p>
                          </w:txbxContent>
                        </wps:txbx>
                        <wps:bodyPr horzOverflow="overflow" vert="horz" lIns="0" tIns="0" rIns="0" bIns="0" rtlCol="0">
                          <a:noAutofit/>
                        </wps:bodyPr>
                      </wps:wsp>
                      <wps:wsp>
                        <wps:cNvPr id="2954" name="Rectangle 2954"/>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14 de 156 </w:t>
                              </w:r>
                            </w:p>
                          </w:txbxContent>
                        </wps:txbx>
                        <wps:bodyPr horzOverflow="overflow" vert="horz" lIns="0" tIns="0" rIns="0" bIns="0" rtlCol="0">
                          <a:noAutofit/>
                        </wps:bodyPr>
                      </wps:wsp>
                    </wpg:wgp>
                  </a:graphicData>
                </a:graphic>
              </wp:anchor>
            </w:drawing>
          </mc:Choice>
          <mc:Fallback xmlns:a="http://schemas.openxmlformats.org/drawingml/2006/main">
            <w:pict>
              <v:group id="Group 238916" style="width:12.7031pt;height:279.912pt;position:absolute;mso-position-horizontal-relative:page;mso-position-horizontal:absolute;margin-left:682.278pt;mso-position-vertical-relative:page;margin-top:532.008pt;" coordsize="1613,35548">
                <v:rect id="Rectangle 295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954"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14 de 156 </w:t>
                        </w:r>
                      </w:p>
                    </w:txbxContent>
                  </v:textbox>
                </v:rect>
                <w10:wrap type="square"/>
              </v:group>
            </w:pict>
          </mc:Fallback>
        </mc:AlternateContent>
      </w:r>
      <w:r>
        <w:rPr>
          <w:i w:val="0"/>
        </w:rPr>
        <w:t>Su trazado es irregular y tanto la calzada como la acera son de ancho variable, motivo por el cual, en algunas zonas existe espac</w:t>
      </w:r>
      <w:r>
        <w:rPr>
          <w:i w:val="0"/>
        </w:rPr>
        <w:t xml:space="preserve">io para el estacionamiento de vehículo y en otras zonas no. En toda la calle existe una capacidad aproximada para 30 plazas. En relación al mobiliario, la calle cuenta con 5 farolas. </w:t>
      </w:r>
    </w:p>
    <w:p w:rsidR="004D141E" w:rsidRDefault="00C44905">
      <w:pPr>
        <w:spacing w:after="289" w:line="259" w:lineRule="auto"/>
        <w:ind w:left="142" w:right="0" w:firstLine="0"/>
        <w:jc w:val="left"/>
      </w:pPr>
      <w:r>
        <w:rPr>
          <w:rFonts w:ascii="Calibri" w:eastAsia="Calibri" w:hAnsi="Calibri" w:cs="Calibri"/>
          <w:i w:val="0"/>
          <w:noProof/>
        </w:rPr>
        <mc:AlternateContent>
          <mc:Choice Requires="wpg">
            <w:drawing>
              <wp:inline distT="0" distB="0" distL="0" distR="0">
                <wp:extent cx="5470602" cy="3529579"/>
                <wp:effectExtent l="0" t="0" r="0" b="0"/>
                <wp:docPr id="238915" name="Group 238915"/>
                <wp:cNvGraphicFramePr/>
                <a:graphic xmlns:a="http://schemas.openxmlformats.org/drawingml/2006/main">
                  <a:graphicData uri="http://schemas.microsoft.com/office/word/2010/wordprocessingGroup">
                    <wpg:wgp>
                      <wpg:cNvGrpSpPr/>
                      <wpg:grpSpPr>
                        <a:xfrm>
                          <a:off x="0" y="0"/>
                          <a:ext cx="5470602" cy="3529579"/>
                          <a:chOff x="0" y="0"/>
                          <a:chExt cx="5470602" cy="3529579"/>
                        </a:xfrm>
                      </wpg:grpSpPr>
                      <wps:wsp>
                        <wps:cNvPr id="2828" name="Rectangle 2828"/>
                        <wps:cNvSpPr/>
                        <wps:spPr>
                          <a:xfrm>
                            <a:off x="0" y="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29" name="Rectangle 2829"/>
                        <wps:cNvSpPr/>
                        <wps:spPr>
                          <a:xfrm>
                            <a:off x="0" y="16002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30" name="Rectangle 2830"/>
                        <wps:cNvSpPr/>
                        <wps:spPr>
                          <a:xfrm>
                            <a:off x="0" y="32004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31" name="Rectangle 2831"/>
                        <wps:cNvSpPr/>
                        <wps:spPr>
                          <a:xfrm>
                            <a:off x="0" y="48183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32" name="Rectangle 2832"/>
                        <wps:cNvSpPr/>
                        <wps:spPr>
                          <a:xfrm>
                            <a:off x="0" y="64185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33" name="Rectangle 2833"/>
                        <wps:cNvSpPr/>
                        <wps:spPr>
                          <a:xfrm>
                            <a:off x="0" y="80340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34" name="Rectangle 2834"/>
                        <wps:cNvSpPr/>
                        <wps:spPr>
                          <a:xfrm>
                            <a:off x="0" y="96342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35" name="Rectangle 2835"/>
                        <wps:cNvSpPr/>
                        <wps:spPr>
                          <a:xfrm>
                            <a:off x="0" y="112496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36" name="Rectangle 2836"/>
                        <wps:cNvSpPr/>
                        <wps:spPr>
                          <a:xfrm>
                            <a:off x="0" y="128498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37" name="Rectangle 2837"/>
                        <wps:cNvSpPr/>
                        <wps:spPr>
                          <a:xfrm>
                            <a:off x="0" y="144500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38" name="Rectangle 2838"/>
                        <wps:cNvSpPr/>
                        <wps:spPr>
                          <a:xfrm>
                            <a:off x="0" y="160655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39" name="Rectangle 2839"/>
                        <wps:cNvSpPr/>
                        <wps:spPr>
                          <a:xfrm>
                            <a:off x="0" y="176657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40" name="Rectangle 2840"/>
                        <wps:cNvSpPr/>
                        <wps:spPr>
                          <a:xfrm>
                            <a:off x="0" y="192811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41" name="Rectangle 2841"/>
                        <wps:cNvSpPr/>
                        <wps:spPr>
                          <a:xfrm>
                            <a:off x="0" y="208813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42" name="Rectangle 2842"/>
                        <wps:cNvSpPr/>
                        <wps:spPr>
                          <a:xfrm>
                            <a:off x="0" y="224815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43" name="Rectangle 2843"/>
                        <wps:cNvSpPr/>
                        <wps:spPr>
                          <a:xfrm>
                            <a:off x="0" y="240969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44" name="Rectangle 2844"/>
                        <wps:cNvSpPr/>
                        <wps:spPr>
                          <a:xfrm>
                            <a:off x="0" y="256971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45" name="Rectangle 2845"/>
                        <wps:cNvSpPr/>
                        <wps:spPr>
                          <a:xfrm>
                            <a:off x="0" y="273164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46" name="Rectangle 2846"/>
                        <wps:cNvSpPr/>
                        <wps:spPr>
                          <a:xfrm>
                            <a:off x="0" y="289166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47" name="Rectangle 2847"/>
                        <wps:cNvSpPr/>
                        <wps:spPr>
                          <a:xfrm>
                            <a:off x="0" y="305168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48" name="Rectangle 2848"/>
                        <wps:cNvSpPr/>
                        <wps:spPr>
                          <a:xfrm>
                            <a:off x="0" y="321322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849" name="Rectangle 2849"/>
                        <wps:cNvSpPr/>
                        <wps:spPr>
                          <a:xfrm>
                            <a:off x="0" y="337324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2947" name="Picture 2947"/>
                          <pic:cNvPicPr/>
                        </pic:nvPicPr>
                        <pic:blipFill>
                          <a:blip r:embed="rId9"/>
                          <a:stretch>
                            <a:fillRect/>
                          </a:stretch>
                        </pic:blipFill>
                        <pic:spPr>
                          <a:xfrm>
                            <a:off x="1346" y="306086"/>
                            <a:ext cx="4590415" cy="3059430"/>
                          </a:xfrm>
                          <a:prstGeom prst="rect">
                            <a:avLst/>
                          </a:prstGeom>
                        </pic:spPr>
                      </pic:pic>
                      <wps:wsp>
                        <wps:cNvPr id="2948" name="Shape 2948"/>
                        <wps:cNvSpPr/>
                        <wps:spPr>
                          <a:xfrm>
                            <a:off x="3255086" y="1427115"/>
                            <a:ext cx="2144395" cy="76200"/>
                          </a:xfrm>
                          <a:custGeom>
                            <a:avLst/>
                            <a:gdLst/>
                            <a:ahLst/>
                            <a:cxnLst/>
                            <a:rect l="0" t="0" r="0" b="0"/>
                            <a:pathLst>
                              <a:path w="2144395" h="76200">
                                <a:moveTo>
                                  <a:pt x="76200" y="0"/>
                                </a:moveTo>
                                <a:lnTo>
                                  <a:pt x="76200" y="31746"/>
                                </a:lnTo>
                                <a:lnTo>
                                  <a:pt x="2138045" y="31114"/>
                                </a:lnTo>
                                <a:cubicBezTo>
                                  <a:pt x="2141601" y="31114"/>
                                  <a:pt x="2144395" y="33909"/>
                                  <a:pt x="2144395" y="37464"/>
                                </a:cubicBezTo>
                                <a:cubicBezTo>
                                  <a:pt x="2144395" y="41021"/>
                                  <a:pt x="2141601" y="43814"/>
                                  <a:pt x="2138045" y="43814"/>
                                </a:cubicBezTo>
                                <a:lnTo>
                                  <a:pt x="76200" y="44446"/>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49" name="Shape 2949"/>
                        <wps:cNvSpPr/>
                        <wps:spPr>
                          <a:xfrm>
                            <a:off x="2568651" y="2138949"/>
                            <a:ext cx="2901950" cy="76200"/>
                          </a:xfrm>
                          <a:custGeom>
                            <a:avLst/>
                            <a:gdLst/>
                            <a:ahLst/>
                            <a:cxnLst/>
                            <a:rect l="0" t="0" r="0" b="0"/>
                            <a:pathLst>
                              <a:path w="2901950" h="76200">
                                <a:moveTo>
                                  <a:pt x="76200" y="0"/>
                                </a:moveTo>
                                <a:lnTo>
                                  <a:pt x="76200" y="31750"/>
                                </a:lnTo>
                                <a:lnTo>
                                  <a:pt x="2895600" y="31750"/>
                                </a:lnTo>
                                <a:cubicBezTo>
                                  <a:pt x="2899156" y="31750"/>
                                  <a:pt x="2901950" y="34544"/>
                                  <a:pt x="2901950" y="38100"/>
                                </a:cubicBezTo>
                                <a:cubicBezTo>
                                  <a:pt x="2901950" y="41656"/>
                                  <a:pt x="2899156" y="44450"/>
                                  <a:pt x="2895600"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50" name="Shape 2950"/>
                        <wps:cNvSpPr/>
                        <wps:spPr>
                          <a:xfrm>
                            <a:off x="1533601" y="2579004"/>
                            <a:ext cx="3937000" cy="76200"/>
                          </a:xfrm>
                          <a:custGeom>
                            <a:avLst/>
                            <a:gdLst/>
                            <a:ahLst/>
                            <a:cxnLst/>
                            <a:rect l="0" t="0" r="0" b="0"/>
                            <a:pathLst>
                              <a:path w="3937000" h="76200">
                                <a:moveTo>
                                  <a:pt x="76200" y="0"/>
                                </a:moveTo>
                                <a:lnTo>
                                  <a:pt x="76200" y="31750"/>
                                </a:lnTo>
                                <a:lnTo>
                                  <a:pt x="3930650" y="31750"/>
                                </a:lnTo>
                                <a:cubicBezTo>
                                  <a:pt x="3934206" y="31750"/>
                                  <a:pt x="3937000" y="34544"/>
                                  <a:pt x="3937000" y="38100"/>
                                </a:cubicBezTo>
                                <a:cubicBezTo>
                                  <a:pt x="3937000" y="41656"/>
                                  <a:pt x="3934206" y="44450"/>
                                  <a:pt x="3930650"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38915" style="width:430.756pt;height:277.92pt;mso-position-horizontal-relative:char;mso-position-vertical-relative:line" coordsize="54706,35295">
                <v:rect id="Rectangle 2828" style="position:absolute;width:518;height:2079;left:0;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29" style="position:absolute;width:518;height:2079;left:0;top:16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30" style="position:absolute;width:518;height:2079;left:0;top:32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31" style="position:absolute;width:518;height:2079;left:0;top:481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32" style="position:absolute;width:518;height:2079;left:0;top:641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33" style="position:absolute;width:518;height:2079;left:0;top:803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34" style="position:absolute;width:518;height:2079;left:0;top:963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35" style="position:absolute;width:518;height:2079;left:0;top:1124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36" style="position:absolute;width:518;height:2079;left:0;top:1284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37" style="position:absolute;width:518;height:2079;left:0;top:1445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38" style="position:absolute;width:518;height:2079;left:0;top:1606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39" style="position:absolute;width:518;height:2079;left:0;top:1766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40" style="position:absolute;width:518;height:2079;left:0;top:1928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41" style="position:absolute;width:518;height:2079;left:0;top:2088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42" style="position:absolute;width:518;height:2079;left:0;top:2248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43" style="position:absolute;width:518;height:2079;left:0;top:2409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44" style="position:absolute;width:518;height:2079;left:0;top:2569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45" style="position:absolute;width:518;height:2079;left:0;top:273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46" style="position:absolute;width:518;height:2079;left:0;top:289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47" style="position:absolute;width:518;height:2079;left:0;top:305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48" style="position:absolute;width:518;height:2079;left:0;top:321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849" style="position:absolute;width:518;height:2079;left:0;top:337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2947" style="position:absolute;width:45904;height:30594;left:13;top:3060;" filled="f">
                  <v:imagedata r:id="rId10"/>
                </v:shape>
                <v:shape id="Shape 2948" style="position:absolute;width:21443;height:762;left:32550;top:14271;" coordsize="2144395,76200" path="m76200,0l76200,31746l2138045,31114c2141601,31114,2144395,33909,2144395,37464c2144395,41021,2141601,43814,2138045,43814l76200,44446l76200,76200l0,38100l76200,0x">
                  <v:stroke weight="0pt" endcap="flat" joinstyle="miter" miterlimit="10" on="false" color="#000000" opacity="0"/>
                  <v:fill on="true" color="#000000"/>
                </v:shape>
                <v:shape id="Shape 2949" style="position:absolute;width:29019;height:762;left:25686;top:21389;" coordsize="2901950,76200" path="m76200,0l76200,31750l2895600,31750c2899156,31750,2901950,34544,2901950,38100c2901950,41656,2899156,44450,2895600,44450l76200,44450l76200,76200l0,38100l76200,0x">
                  <v:stroke weight="0pt" endcap="flat" joinstyle="miter" miterlimit="10" on="false" color="#000000" opacity="0"/>
                  <v:fill on="true" color="#000000"/>
                </v:shape>
                <v:shape id="Shape 2950" style="position:absolute;width:39370;height:762;left:15336;top:25790;" coordsize="3937000,76200" path="m76200,0l76200,31750l3930650,31750c3934206,31750,3937000,34544,3937000,38100c3937000,41656,3934206,44450,3930650,44450l76200,44450l76200,76200l0,38100l76200,0x">
                  <v:stroke weight="0pt" endcap="flat" joinstyle="miter" miterlimit="10" on="false" color="#000000" opacity="0"/>
                  <v:fill on="true" color="#000000"/>
                </v:shape>
              </v:group>
            </w:pict>
          </mc:Fallback>
        </mc:AlternateContent>
      </w:r>
    </w:p>
    <w:p w:rsidR="004D141E" w:rsidRDefault="00C44905">
      <w:pPr>
        <w:shd w:val="clear" w:color="auto" w:fill="E0E0E0"/>
        <w:spacing w:after="212" w:line="265" w:lineRule="auto"/>
        <w:ind w:left="137" w:right="0"/>
        <w:jc w:val="left"/>
      </w:pPr>
      <w:r>
        <w:rPr>
          <w:b/>
          <w:i w:val="0"/>
        </w:rPr>
        <w:t xml:space="preserve">6. </w:t>
      </w:r>
      <w:r>
        <w:rPr>
          <w:i w:val="0"/>
          <w:shd w:val="clear" w:color="auto" w:fill="E6E6E6"/>
        </w:rPr>
        <w:t>NATURALEZA DEL DERECHO</w:t>
      </w:r>
      <w:r>
        <w:rPr>
          <w:i w:val="0"/>
        </w:rPr>
        <w:t xml:space="preserve"> </w:t>
      </w:r>
    </w:p>
    <w:p w:rsidR="004D141E" w:rsidRDefault="00C44905">
      <w:pPr>
        <w:spacing w:after="3" w:line="248" w:lineRule="auto"/>
        <w:ind w:left="137" w:right="955"/>
      </w:pPr>
      <w:r>
        <w:rPr>
          <w:i w:val="0"/>
        </w:rPr>
        <w:t xml:space="preserve">Bien inmueble de dominio público y de uso público. </w:t>
      </w:r>
    </w:p>
    <w:p w:rsidR="004D141E" w:rsidRDefault="00C44905">
      <w:pPr>
        <w:spacing w:after="0" w:line="259" w:lineRule="auto"/>
        <w:ind w:left="0" w:right="403" w:firstLine="0"/>
        <w:jc w:val="center"/>
      </w:pPr>
      <w:r>
        <w:rPr>
          <w:i w:val="0"/>
        </w:rPr>
        <w:t xml:space="preserve"> </w:t>
      </w:r>
    </w:p>
    <w:p w:rsidR="004D141E" w:rsidRDefault="00C44905">
      <w:pPr>
        <w:spacing w:after="261" w:line="259" w:lineRule="auto"/>
        <w:ind w:left="0" w:right="403" w:firstLine="0"/>
        <w:jc w:val="center"/>
      </w:pPr>
      <w:r>
        <w:rPr>
          <w:i w:val="0"/>
        </w:rPr>
        <w:t xml:space="preserve"> </w:t>
      </w:r>
    </w:p>
    <w:p w:rsidR="004D141E" w:rsidRDefault="00C44905">
      <w:pPr>
        <w:pStyle w:val="Ttulo3"/>
        <w:shd w:val="clear" w:color="auto" w:fill="D9D9D9"/>
        <w:spacing w:after="212"/>
        <w:ind w:left="137"/>
      </w:pPr>
      <w:r>
        <w:rPr>
          <w:b/>
          <w:shd w:val="clear" w:color="auto" w:fill="auto"/>
        </w:rPr>
        <w:t xml:space="preserve">7. </w:t>
      </w:r>
      <w:r>
        <w:t>TÍTULO</w:t>
      </w:r>
      <w:r>
        <w:rPr>
          <w:shd w:val="clear" w:color="auto" w:fill="auto"/>
        </w:rPr>
        <w:t xml:space="preserve"> </w:t>
      </w:r>
    </w:p>
    <w:p w:rsidR="004D141E" w:rsidRDefault="00C44905">
      <w:pPr>
        <w:spacing w:after="3" w:line="248" w:lineRule="auto"/>
        <w:ind w:left="137" w:right="955"/>
      </w:pPr>
      <w:r>
        <w:rPr>
          <w:rFonts w:ascii="Calibri" w:eastAsia="Calibri" w:hAnsi="Calibri" w:cs="Calibri"/>
          <w:i w:val="0"/>
          <w:noProof/>
        </w:rPr>
        <mc:AlternateContent>
          <mc:Choice Requires="wpg">
            <w:drawing>
              <wp:anchor distT="0" distB="0" distL="114300" distR="114300" simplePos="0" relativeHeight="25167974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38544" name="Group 23854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3054" name="Rectangle 3054"/>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3055" name="Rectangle 3055"/>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15 de 156 </w:t>
                              </w:r>
                            </w:p>
                          </w:txbxContent>
                        </wps:txbx>
                        <wps:bodyPr horzOverflow="overflow" vert="horz" lIns="0" tIns="0" rIns="0" bIns="0" rtlCol="0">
                          <a:noAutofit/>
                        </wps:bodyPr>
                      </wps:wsp>
                    </wpg:wgp>
                  </a:graphicData>
                </a:graphic>
              </wp:anchor>
            </w:drawing>
          </mc:Choice>
          <mc:Fallback xmlns:a="http://schemas.openxmlformats.org/drawingml/2006/main">
            <w:pict>
              <v:group id="Group 238544" style="width:12.7031pt;height:279.912pt;position:absolute;mso-position-horizontal-relative:page;mso-position-horizontal:absolute;margin-left:682.278pt;mso-position-vertical-relative:page;margin-top:532.008pt;" coordsize="1613,35548">
                <v:rect id="Rectangle 3054"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3055"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15 de 156 </w:t>
                        </w:r>
                      </w:p>
                    </w:txbxContent>
                  </v:textbox>
                </v:rect>
                <w10:wrap type="square"/>
              </v:group>
            </w:pict>
          </mc:Fallback>
        </mc:AlternateContent>
      </w:r>
      <w:r>
        <w:rPr>
          <w:i w:val="0"/>
        </w:rPr>
        <w:t>No se dispone título que acredite expresamente la titularidad municipal de la calle. No obstante, consultando la base de datos documental de la página web IDECana</w:t>
      </w:r>
      <w:r>
        <w:rPr>
          <w:i w:val="0"/>
        </w:rPr>
        <w:t xml:space="preserve">rias, existe una ortofoto de 1987 donde se constata que la vía ya existía con el mismo trazado que tiene en la actualidad. </w:t>
      </w:r>
    </w:p>
    <w:p w:rsidR="004D141E" w:rsidRDefault="00C44905">
      <w:pPr>
        <w:spacing w:after="6" w:line="259" w:lineRule="auto"/>
        <w:ind w:left="142" w:right="0" w:firstLine="0"/>
        <w:jc w:val="left"/>
      </w:pPr>
      <w:r>
        <w:rPr>
          <w:rFonts w:ascii="Calibri" w:eastAsia="Calibri" w:hAnsi="Calibri" w:cs="Calibri"/>
          <w:i w:val="0"/>
          <w:noProof/>
        </w:rPr>
        <mc:AlternateContent>
          <mc:Choice Requires="wpg">
            <w:drawing>
              <wp:inline distT="0" distB="0" distL="0" distR="0">
                <wp:extent cx="5518861" cy="3531103"/>
                <wp:effectExtent l="0" t="0" r="0" b="0"/>
                <wp:docPr id="238543" name="Group 238543"/>
                <wp:cNvGraphicFramePr/>
                <a:graphic xmlns:a="http://schemas.openxmlformats.org/drawingml/2006/main">
                  <a:graphicData uri="http://schemas.microsoft.com/office/word/2010/wordprocessingGroup">
                    <wpg:wgp>
                      <wpg:cNvGrpSpPr/>
                      <wpg:grpSpPr>
                        <a:xfrm>
                          <a:off x="0" y="0"/>
                          <a:ext cx="5518861" cy="3531103"/>
                          <a:chOff x="0" y="0"/>
                          <a:chExt cx="5518861" cy="3531103"/>
                        </a:xfrm>
                      </wpg:grpSpPr>
                      <wps:wsp>
                        <wps:cNvPr id="2992" name="Rectangle 2992"/>
                        <wps:cNvSpPr/>
                        <wps:spPr>
                          <a:xfrm>
                            <a:off x="0" y="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993" name="Rectangle 2993"/>
                        <wps:cNvSpPr/>
                        <wps:spPr>
                          <a:xfrm>
                            <a:off x="0" y="16002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994" name="Rectangle 2994"/>
                        <wps:cNvSpPr/>
                        <wps:spPr>
                          <a:xfrm>
                            <a:off x="0" y="32156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995" name="Rectangle 2995"/>
                        <wps:cNvSpPr/>
                        <wps:spPr>
                          <a:xfrm>
                            <a:off x="0" y="48196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996" name="Rectangle 2996"/>
                        <wps:cNvSpPr/>
                        <wps:spPr>
                          <a:xfrm>
                            <a:off x="0" y="64350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997" name="Rectangle 2997"/>
                        <wps:cNvSpPr/>
                        <wps:spPr>
                          <a:xfrm>
                            <a:off x="0" y="80352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998" name="Rectangle 2998"/>
                        <wps:cNvSpPr/>
                        <wps:spPr>
                          <a:xfrm>
                            <a:off x="0" y="96354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999" name="Rectangle 2999"/>
                        <wps:cNvSpPr/>
                        <wps:spPr>
                          <a:xfrm>
                            <a:off x="0" y="112509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000" name="Rectangle 3000"/>
                        <wps:cNvSpPr/>
                        <wps:spPr>
                          <a:xfrm>
                            <a:off x="0" y="128511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001" name="Rectangle 3001"/>
                        <wps:cNvSpPr/>
                        <wps:spPr>
                          <a:xfrm>
                            <a:off x="0" y="144665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002" name="Rectangle 3002"/>
                        <wps:cNvSpPr/>
                        <wps:spPr>
                          <a:xfrm>
                            <a:off x="0" y="160667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003" name="Rectangle 3003"/>
                        <wps:cNvSpPr/>
                        <wps:spPr>
                          <a:xfrm>
                            <a:off x="0" y="176669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004" name="Rectangle 3004"/>
                        <wps:cNvSpPr/>
                        <wps:spPr>
                          <a:xfrm>
                            <a:off x="0" y="192824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005" name="Rectangle 3005"/>
                        <wps:cNvSpPr/>
                        <wps:spPr>
                          <a:xfrm>
                            <a:off x="0" y="208826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006" name="Rectangle 3006"/>
                        <wps:cNvSpPr/>
                        <wps:spPr>
                          <a:xfrm>
                            <a:off x="0" y="224980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007" name="Rectangle 3007"/>
                        <wps:cNvSpPr/>
                        <wps:spPr>
                          <a:xfrm>
                            <a:off x="0" y="240982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008" name="Rectangle 3008"/>
                        <wps:cNvSpPr/>
                        <wps:spPr>
                          <a:xfrm>
                            <a:off x="0" y="256984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009" name="Rectangle 3009"/>
                        <wps:cNvSpPr/>
                        <wps:spPr>
                          <a:xfrm>
                            <a:off x="0" y="273164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010" name="Rectangle 3010"/>
                        <wps:cNvSpPr/>
                        <wps:spPr>
                          <a:xfrm>
                            <a:off x="0" y="289166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011" name="Rectangle 3011"/>
                        <wps:cNvSpPr/>
                        <wps:spPr>
                          <a:xfrm>
                            <a:off x="0" y="305320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012" name="Rectangle 3012"/>
                        <wps:cNvSpPr/>
                        <wps:spPr>
                          <a:xfrm>
                            <a:off x="0" y="321322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013" name="Rectangle 3013"/>
                        <wps:cNvSpPr/>
                        <wps:spPr>
                          <a:xfrm>
                            <a:off x="0" y="337477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047" name="Rectangle 3047"/>
                        <wps:cNvSpPr/>
                        <wps:spPr>
                          <a:xfrm>
                            <a:off x="793953" y="3166227"/>
                            <a:ext cx="2778299"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Calle La Galera. Ortofoto de 1987</w:t>
                              </w:r>
                            </w:p>
                          </w:txbxContent>
                        </wps:txbx>
                        <wps:bodyPr horzOverflow="overflow" vert="horz" lIns="0" tIns="0" rIns="0" bIns="0" rtlCol="0">
                          <a:noAutofit/>
                        </wps:bodyPr>
                      </wps:wsp>
                      <wps:wsp>
                        <wps:cNvPr id="3048" name="Rectangle 3048"/>
                        <wps:cNvSpPr/>
                        <wps:spPr>
                          <a:xfrm>
                            <a:off x="2883738" y="3166227"/>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pic:pic xmlns:pic="http://schemas.openxmlformats.org/drawingml/2006/picture">
                        <pic:nvPicPr>
                          <pic:cNvPr id="3050" name="Picture 3050"/>
                          <pic:cNvPicPr/>
                        </pic:nvPicPr>
                        <pic:blipFill>
                          <a:blip r:embed="rId12"/>
                          <a:stretch>
                            <a:fillRect/>
                          </a:stretch>
                        </pic:blipFill>
                        <pic:spPr>
                          <a:xfrm>
                            <a:off x="1346" y="214773"/>
                            <a:ext cx="3990975" cy="2907665"/>
                          </a:xfrm>
                          <a:prstGeom prst="rect">
                            <a:avLst/>
                          </a:prstGeom>
                        </pic:spPr>
                      </pic:pic>
                      <wps:wsp>
                        <wps:cNvPr id="3051" name="Shape 3051"/>
                        <wps:cNvSpPr/>
                        <wps:spPr>
                          <a:xfrm>
                            <a:off x="1788236" y="1863994"/>
                            <a:ext cx="3730625" cy="76200"/>
                          </a:xfrm>
                          <a:custGeom>
                            <a:avLst/>
                            <a:gdLst/>
                            <a:ahLst/>
                            <a:cxnLst/>
                            <a:rect l="0" t="0" r="0" b="0"/>
                            <a:pathLst>
                              <a:path w="3730625" h="76200">
                                <a:moveTo>
                                  <a:pt x="76200" y="0"/>
                                </a:moveTo>
                                <a:lnTo>
                                  <a:pt x="76200" y="31750"/>
                                </a:lnTo>
                                <a:lnTo>
                                  <a:pt x="3724275" y="31750"/>
                                </a:lnTo>
                                <a:cubicBezTo>
                                  <a:pt x="3727831" y="31750"/>
                                  <a:pt x="3730625" y="34544"/>
                                  <a:pt x="3730625" y="38100"/>
                                </a:cubicBezTo>
                                <a:cubicBezTo>
                                  <a:pt x="3730625" y="41656"/>
                                  <a:pt x="3727831" y="44450"/>
                                  <a:pt x="3724275"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38543" style="width:434.556pt;height:278.04pt;mso-position-horizontal-relative:char;mso-position-vertical-relative:line" coordsize="55188,35311">
                <v:rect id="Rectangle 2992" style="position:absolute;width:518;height:2079;left:0;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993" style="position:absolute;width:518;height:2079;left:0;top:16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994" style="position:absolute;width:518;height:2079;left:0;top:32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995" style="position:absolute;width:518;height:2079;left:0;top:481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996" style="position:absolute;width:518;height:2079;left:0;top:643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997" style="position:absolute;width:518;height:2079;left:0;top:803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998" style="position:absolute;width:518;height:2079;left:0;top:963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999" style="position:absolute;width:518;height:2079;left:0;top:1125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000" style="position:absolute;width:518;height:2079;left:0;top:1285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001" style="position:absolute;width:518;height:2079;left:0;top:144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002" style="position:absolute;width:518;height:2079;left:0;top:160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003" style="position:absolute;width:518;height:2079;left:0;top:176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004" style="position:absolute;width:518;height:2079;left:0;top:192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005" style="position:absolute;width:518;height:2079;left:0;top:208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006" style="position:absolute;width:518;height:2079;left:0;top:2249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007" style="position:absolute;width:518;height:2079;left:0;top:2409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008" style="position:absolute;width:518;height:2079;left:0;top:2569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009" style="position:absolute;width:518;height:2079;left:0;top:273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010" style="position:absolute;width:518;height:2079;left:0;top:289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011" style="position:absolute;width:518;height:2079;left:0;top:305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012" style="position:absolute;width:518;height:2079;left:0;top:321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013" style="position:absolute;width:518;height:2079;left:0;top:337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047" style="position:absolute;width:27782;height:2243;left:7939;top:3166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Calle La Galera. Ortofoto de 1987</w:t>
                        </w:r>
                      </w:p>
                    </w:txbxContent>
                  </v:textbox>
                </v:rect>
                <v:rect id="Rectangle 3048" style="position:absolute;width:506;height:2243;left:28837;top:3166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shape id="Picture 3050" style="position:absolute;width:39909;height:29076;left:13;top:2147;" filled="f">
                  <v:imagedata r:id="rId12"/>
                </v:shape>
                <v:shape id="Shape 3051" style="position:absolute;width:37306;height:762;left:17882;top:18639;" coordsize="3730625,76200" path="m76200,0l76200,31750l3724275,31750c3727831,31750,3730625,34544,3730625,38100c3730625,41656,3727831,44450,3724275,44450l76200,44450l76200,76200l0,38100l76200,0x">
                  <v:stroke weight="0pt" endcap="flat" joinstyle="miter" miterlimit="10" on="false" color="#000000" opacity="0"/>
                  <v:fill on="true" color="#000000"/>
                </v:shape>
              </v:group>
            </w:pict>
          </mc:Fallback>
        </mc:AlternateConten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37" w:right="0"/>
        <w:jc w:val="left"/>
      </w:pPr>
      <w:r>
        <w:rPr>
          <w:b/>
          <w:i w:val="0"/>
        </w:rPr>
        <w:t xml:space="preserve">8. </w:t>
      </w:r>
      <w:r>
        <w:rPr>
          <w:i w:val="0"/>
          <w:shd w:val="clear" w:color="auto" w:fill="E6E6E6"/>
        </w:rPr>
        <w:t>DESTINO Y ACUERDO QUE LO HUBIERE DISPUESTO</w:t>
      </w: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 xml:space="preserve">Destino: viario local. </w:t>
      </w:r>
    </w:p>
    <w:p w:rsidR="004D141E" w:rsidRDefault="00C44905">
      <w:pPr>
        <w:spacing w:after="3" w:line="248" w:lineRule="auto"/>
        <w:ind w:left="137" w:right="955"/>
      </w:pPr>
      <w:r>
        <w:rPr>
          <w:i w:val="0"/>
        </w:rPr>
        <w:t xml:space="preserve">No existe documentación al respecto. </w:t>
      </w:r>
    </w:p>
    <w:p w:rsidR="004D141E" w:rsidRDefault="00C44905">
      <w:pPr>
        <w:spacing w:after="8" w:line="259" w:lineRule="auto"/>
        <w:ind w:left="142" w:right="0" w:firstLine="0"/>
        <w:jc w:val="left"/>
      </w:pPr>
      <w:r>
        <w:rPr>
          <w:i w:val="0"/>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D141E">
        <w:trPr>
          <w:trHeight w:val="252"/>
        </w:trPr>
        <w:tc>
          <w:tcPr>
            <w:tcW w:w="456" w:type="dxa"/>
            <w:tcBorders>
              <w:top w:val="nil"/>
              <w:left w:val="nil"/>
              <w:bottom w:val="nil"/>
              <w:right w:val="nil"/>
            </w:tcBorders>
            <w:shd w:val="clear" w:color="auto" w:fill="E0E0E0"/>
          </w:tcPr>
          <w:p w:rsidR="004D141E" w:rsidRDefault="00C44905">
            <w:pPr>
              <w:spacing w:after="0" w:line="259" w:lineRule="auto"/>
              <w:ind w:left="29" w:right="0" w:firstLine="0"/>
              <w:jc w:val="left"/>
            </w:pPr>
            <w:r>
              <w:rPr>
                <w:b/>
                <w:i w:val="0"/>
              </w:rPr>
              <w:t xml:space="preserve">9. </w:t>
            </w:r>
          </w:p>
        </w:tc>
        <w:tc>
          <w:tcPr>
            <w:tcW w:w="9167" w:type="dxa"/>
            <w:tcBorders>
              <w:top w:val="nil"/>
              <w:left w:val="nil"/>
              <w:bottom w:val="nil"/>
              <w:right w:val="nil"/>
            </w:tcBorders>
            <w:shd w:val="clear" w:color="auto" w:fill="E0E0E0"/>
          </w:tcPr>
          <w:p w:rsidR="004D141E" w:rsidRDefault="00C44905">
            <w:pPr>
              <w:spacing w:after="0" w:line="259" w:lineRule="auto"/>
              <w:ind w:left="0" w:right="0" w:firstLine="0"/>
              <w:jc w:val="left"/>
            </w:pPr>
            <w:r>
              <w:rPr>
                <w:i w:val="0"/>
                <w:shd w:val="clear" w:color="auto" w:fill="E6E6E6"/>
              </w:rPr>
              <w:t>RÉGIMEN URBANÍSTICO DE APLICACIÓN</w:t>
            </w:r>
            <w:r>
              <w:rPr>
                <w:i w:val="0"/>
              </w:rPr>
              <w:t xml:space="preserve"> </w:t>
            </w:r>
          </w:p>
        </w:tc>
      </w:tr>
    </w:tbl>
    <w:p w:rsidR="004D141E" w:rsidRDefault="00C44905">
      <w:pPr>
        <w:spacing w:after="3" w:line="248" w:lineRule="auto"/>
        <w:ind w:left="137" w:right="955"/>
      </w:pPr>
      <w:r>
        <w:rPr>
          <w:i w:val="0"/>
        </w:rPr>
        <w:t>INSTRUMENTO DE PLANEAMIENTO: El presente informe se emite respecto al documento de PLAN GENERAL DE ORDENACION DE CANDELARIA, planeamiento municipal en vigor, con publicaciones en B.O.C. de fecha 10 de mayo de 2007 y B.O.P. de fecha 17 de mayo de 2007  y Mo</w:t>
      </w:r>
      <w:r>
        <w:rPr>
          <w:i w:val="0"/>
        </w:rP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rPr>
          <w:i w:val="0"/>
        </w:rPr>
        <w:t xml:space="preserve">de 2012, respectivamente. </w:t>
      </w:r>
    </w:p>
    <w:p w:rsidR="004D141E" w:rsidRDefault="00C44905">
      <w:pPr>
        <w:spacing w:after="0" w:line="259" w:lineRule="auto"/>
        <w:ind w:left="502" w:right="0" w:firstLine="0"/>
        <w:jc w:val="left"/>
      </w:pPr>
      <w:r>
        <w:rPr>
          <w:i w:val="0"/>
        </w:rPr>
        <w:t xml:space="preserve"> </w:t>
      </w:r>
    </w:p>
    <w:p w:rsidR="004D141E" w:rsidRDefault="00C44905">
      <w:pPr>
        <w:spacing w:after="0" w:line="259" w:lineRule="auto"/>
        <w:ind w:left="502" w:right="0" w:firstLine="0"/>
        <w:jc w:val="left"/>
      </w:pPr>
      <w:r>
        <w:rPr>
          <w:i w:val="0"/>
        </w:rPr>
        <w:t xml:space="preserve"> </w:t>
      </w:r>
    </w:p>
    <w:p w:rsidR="004D141E" w:rsidRDefault="00C44905">
      <w:pPr>
        <w:pStyle w:val="Ttulo3"/>
        <w:ind w:left="137"/>
      </w:pPr>
      <w:r>
        <w:rPr>
          <w:b/>
          <w:shd w:val="clear" w:color="auto" w:fill="auto"/>
        </w:rPr>
        <w:t xml:space="preserve">10. </w:t>
      </w:r>
      <w:r>
        <w:t>CLASIFICACIÓN, CATEGORIZACIÓN Y CALIFICACIÓN DEL SUELO</w:t>
      </w:r>
      <w:r>
        <w:rPr>
          <w:shd w:val="clear" w:color="auto" w:fill="auto"/>
        </w:rPr>
        <w:t xml:space="preserve"> </w:t>
      </w:r>
    </w:p>
    <w:tbl>
      <w:tblPr>
        <w:tblStyle w:val="TableGrid"/>
        <w:tblW w:w="8822" w:type="dxa"/>
        <w:tblInd w:w="139" w:type="dxa"/>
        <w:tblCellMar>
          <w:top w:w="9" w:type="dxa"/>
          <w:left w:w="108" w:type="dxa"/>
          <w:bottom w:w="0" w:type="dxa"/>
          <w:right w:w="48" w:type="dxa"/>
        </w:tblCellMar>
        <w:tblLook w:val="04A0" w:firstRow="1" w:lastRow="0" w:firstColumn="1" w:lastColumn="0" w:noHBand="0" w:noVBand="1"/>
      </w:tblPr>
      <w:tblGrid>
        <w:gridCol w:w="2804"/>
        <w:gridCol w:w="6018"/>
      </w:tblGrid>
      <w:tr w:rsidR="004D141E">
        <w:trPr>
          <w:trHeight w:val="516"/>
        </w:trPr>
        <w:tc>
          <w:tcPr>
            <w:tcW w:w="280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CLASIFICACION </w:t>
            </w:r>
            <w:r>
              <w:rPr>
                <w:i w:val="0"/>
              </w:rPr>
              <w:tab/>
              <w:t xml:space="preserve">DEL SUELO </w:t>
            </w:r>
          </w:p>
        </w:tc>
        <w:tc>
          <w:tcPr>
            <w:tcW w:w="601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Suelo Urbano </w:t>
            </w:r>
          </w:p>
          <w:p w:rsidR="004D141E" w:rsidRDefault="00C44905">
            <w:pPr>
              <w:spacing w:after="0" w:line="259" w:lineRule="auto"/>
              <w:ind w:left="0" w:right="0" w:firstLine="0"/>
              <w:jc w:val="left"/>
            </w:pPr>
            <w:r>
              <w:rPr>
                <w:i w:val="0"/>
              </w:rPr>
              <w:t xml:space="preserve"> </w:t>
            </w:r>
          </w:p>
        </w:tc>
      </w:tr>
      <w:tr w:rsidR="004D141E">
        <w:trPr>
          <w:trHeight w:val="516"/>
        </w:trPr>
        <w:tc>
          <w:tcPr>
            <w:tcW w:w="280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CATEGORIZACIÓN DEL SUELO </w:t>
            </w:r>
          </w:p>
        </w:tc>
        <w:tc>
          <w:tcPr>
            <w:tcW w:w="601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Suelo Urbano Consolidado  </w:t>
            </w:r>
          </w:p>
        </w:tc>
      </w:tr>
      <w:tr w:rsidR="004D141E">
        <w:trPr>
          <w:trHeight w:val="516"/>
        </w:trPr>
        <w:tc>
          <w:tcPr>
            <w:tcW w:w="2804" w:type="dxa"/>
            <w:tcBorders>
              <w:top w:val="single" w:sz="4" w:space="0" w:color="000000"/>
              <w:left w:val="single" w:sz="4" w:space="0" w:color="000000"/>
              <w:bottom w:val="single" w:sz="4" w:space="0" w:color="000000"/>
              <w:right w:val="single" w:sz="4" w:space="0" w:color="000000"/>
            </w:tcBorders>
          </w:tcPr>
          <w:p w:rsidR="004D141E" w:rsidRDefault="00C44905">
            <w:pPr>
              <w:tabs>
                <w:tab w:val="right" w:pos="2648"/>
              </w:tabs>
              <w:spacing w:after="0" w:line="259" w:lineRule="auto"/>
              <w:ind w:left="0" w:right="0" w:firstLine="0"/>
              <w:jc w:val="left"/>
            </w:pPr>
            <w:r>
              <w:rPr>
                <w:i w:val="0"/>
              </w:rPr>
              <w:t xml:space="preserve">CALIFICACIÓN </w:t>
            </w:r>
            <w:r>
              <w:rPr>
                <w:i w:val="0"/>
              </w:rPr>
              <w:tab/>
              <w:t xml:space="preserve">DEL </w:t>
            </w:r>
          </w:p>
          <w:p w:rsidR="004D141E" w:rsidRDefault="00C44905">
            <w:pPr>
              <w:spacing w:after="0" w:line="259" w:lineRule="auto"/>
              <w:ind w:left="0" w:right="0" w:firstLine="0"/>
              <w:jc w:val="left"/>
            </w:pPr>
            <w:r>
              <w:rPr>
                <w:i w:val="0"/>
              </w:rPr>
              <w:t xml:space="preserve">SUELO  </w:t>
            </w:r>
          </w:p>
        </w:tc>
        <w:tc>
          <w:tcPr>
            <w:tcW w:w="601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900" w:firstLine="0"/>
              <w:jc w:val="left"/>
            </w:pPr>
            <w:r>
              <w:rPr>
                <w:i w:val="0"/>
              </w:rPr>
              <w:t xml:space="preserve">Viario rodado (vía-calle)  </w:t>
            </w:r>
            <w:r>
              <w:rPr>
                <w:i w:val="0"/>
              </w:rPr>
              <w:t xml:space="preserve">Zona verde (peatonal) </w:t>
            </w:r>
          </w:p>
        </w:tc>
      </w:tr>
    </w:tbl>
    <w:p w:rsidR="004D141E" w:rsidRDefault="00C44905">
      <w:pPr>
        <w:spacing w:after="3529" w:line="259" w:lineRule="auto"/>
        <w:ind w:left="139" w:right="1203" w:firstLine="0"/>
        <w:jc w:val="right"/>
      </w:pPr>
      <w:r>
        <w:rPr>
          <w:i w:val="0"/>
        </w:rPr>
        <w:t xml:space="preserve"> </w:t>
      </w:r>
    </w:p>
    <w:p w:rsidR="004D141E" w:rsidRDefault="00C44905">
      <w:pPr>
        <w:spacing w:after="990" w:line="259" w:lineRule="auto"/>
        <w:ind w:left="-2411" w:right="1793" w:firstLine="0"/>
        <w:jc w:val="center"/>
      </w:pPr>
      <w:r>
        <w:rPr>
          <w:rFonts w:ascii="Calibri" w:eastAsia="Calibri" w:hAnsi="Calibri" w:cs="Calibri"/>
          <w:i w:val="0"/>
          <w:noProof/>
        </w:rPr>
        <mc:AlternateContent>
          <mc:Choice Requires="wpg">
            <w:drawing>
              <wp:anchor distT="0" distB="0" distL="114300" distR="114300" simplePos="0" relativeHeight="251680768"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50911" name="Group 250911"/>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3190" name="Rectangle 319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3191" name="Rectangle 3191"/>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16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0911" style="width:12.7031pt;height:279.912pt;position:absolute;mso-position-horizontal-relative:page;mso-position-horizontal:absolute;margin-left:682.278pt;mso-position-vertical-relative:page;margin-top:532.008pt;" coordsize="1613,35548">
                <v:rect id="Rectangle 319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3191"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16 de 156 </w:t>
                        </w:r>
                      </w:p>
                    </w:txbxContent>
                  </v:textbox>
                </v:rect>
                <w10:wrap type="topAndBottom"/>
              </v:group>
            </w:pict>
          </mc:Fallback>
        </mc:AlternateContent>
      </w:r>
      <w:r>
        <w:rPr>
          <w:rFonts w:ascii="Calibri" w:eastAsia="Calibri" w:hAnsi="Calibri" w:cs="Calibri"/>
          <w:i w:val="0"/>
          <w:noProof/>
        </w:rPr>
        <mc:AlternateContent>
          <mc:Choice Requires="wpg">
            <w:drawing>
              <wp:anchor distT="0" distB="0" distL="114300" distR="114300" simplePos="0" relativeHeight="251681792" behindDoc="0" locked="0" layoutInCell="1" allowOverlap="1">
                <wp:simplePos x="0" y="0"/>
                <wp:positionH relativeFrom="column">
                  <wp:posOffset>46850</wp:posOffset>
                </wp:positionH>
                <wp:positionV relativeFrom="paragraph">
                  <wp:posOffset>-2410078</wp:posOffset>
                </wp:positionV>
                <wp:extent cx="5591137" cy="3369559"/>
                <wp:effectExtent l="0" t="0" r="0" b="0"/>
                <wp:wrapSquare wrapText="bothSides"/>
                <wp:docPr id="250910" name="Group 250910"/>
                <wp:cNvGraphicFramePr/>
                <a:graphic xmlns:a="http://schemas.openxmlformats.org/drawingml/2006/main">
                  <a:graphicData uri="http://schemas.microsoft.com/office/word/2010/wordprocessingGroup">
                    <wpg:wgp>
                      <wpg:cNvGrpSpPr/>
                      <wpg:grpSpPr>
                        <a:xfrm>
                          <a:off x="0" y="0"/>
                          <a:ext cx="5591137" cy="3369559"/>
                          <a:chOff x="0" y="0"/>
                          <a:chExt cx="5591137" cy="3369559"/>
                        </a:xfrm>
                      </wpg:grpSpPr>
                      <wps:wsp>
                        <wps:cNvPr id="3091" name="Rectangle 3091"/>
                        <wps:cNvSpPr/>
                        <wps:spPr>
                          <a:xfrm>
                            <a:off x="3193758" y="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092" name="Rectangle 3092"/>
                        <wps:cNvSpPr/>
                        <wps:spPr>
                          <a:xfrm>
                            <a:off x="3193758" y="16040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111" name="Rectangle 3111"/>
                        <wps:cNvSpPr/>
                        <wps:spPr>
                          <a:xfrm>
                            <a:off x="43066" y="321322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3185" name="Picture 3185"/>
                          <pic:cNvPicPr/>
                        </pic:nvPicPr>
                        <pic:blipFill>
                          <a:blip r:embed="rId13"/>
                          <a:stretch>
                            <a:fillRect/>
                          </a:stretch>
                        </pic:blipFill>
                        <pic:spPr>
                          <a:xfrm>
                            <a:off x="0" y="136668"/>
                            <a:ext cx="4570096" cy="3156585"/>
                          </a:xfrm>
                          <a:prstGeom prst="rect">
                            <a:avLst/>
                          </a:prstGeom>
                        </pic:spPr>
                      </pic:pic>
                      <wps:wsp>
                        <wps:cNvPr id="3186" name="Shape 3186"/>
                        <wps:cNvSpPr/>
                        <wps:spPr>
                          <a:xfrm>
                            <a:off x="2240877" y="2616469"/>
                            <a:ext cx="3350260" cy="76200"/>
                          </a:xfrm>
                          <a:custGeom>
                            <a:avLst/>
                            <a:gdLst/>
                            <a:ahLst/>
                            <a:cxnLst/>
                            <a:rect l="0" t="0" r="0" b="0"/>
                            <a:pathLst>
                              <a:path w="3350260" h="76200">
                                <a:moveTo>
                                  <a:pt x="76200" y="0"/>
                                </a:moveTo>
                                <a:lnTo>
                                  <a:pt x="76200" y="31748"/>
                                </a:lnTo>
                                <a:lnTo>
                                  <a:pt x="3350260" y="31115"/>
                                </a:lnTo>
                                <a:lnTo>
                                  <a:pt x="3350260"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87" name="Shape 3187"/>
                        <wps:cNvSpPr/>
                        <wps:spPr>
                          <a:xfrm>
                            <a:off x="2375497" y="2201180"/>
                            <a:ext cx="3215640" cy="76200"/>
                          </a:xfrm>
                          <a:custGeom>
                            <a:avLst/>
                            <a:gdLst/>
                            <a:ahLst/>
                            <a:cxnLst/>
                            <a:rect l="0" t="0" r="0" b="0"/>
                            <a:pathLst>
                              <a:path w="3215640" h="76200">
                                <a:moveTo>
                                  <a:pt x="76200" y="0"/>
                                </a:moveTo>
                                <a:lnTo>
                                  <a:pt x="76200" y="31747"/>
                                </a:lnTo>
                                <a:lnTo>
                                  <a:pt x="3215640" y="31115"/>
                                </a:lnTo>
                                <a:lnTo>
                                  <a:pt x="3215640" y="43815"/>
                                </a:lnTo>
                                <a:lnTo>
                                  <a:pt x="76200" y="44447"/>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50910" style="width:440.247pt;height:265.32pt;position:absolute;mso-position-horizontal-relative:text;mso-position-horizontal:absolute;margin-left:3.689pt;mso-position-vertical-relative:text;margin-top:-189.77pt;" coordsize="55911,33695">
                <v:rect id="Rectangle 3091" style="position:absolute;width:518;height:2079;left:31937;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092" style="position:absolute;width:518;height:2079;left:31937;top:160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111" style="position:absolute;width:518;height:2079;left:430;top:321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3185" style="position:absolute;width:45700;height:31565;left:0;top:1366;" filled="f">
                  <v:imagedata r:id="rId14"/>
                </v:shape>
                <v:shape id="Shape 3186" style="position:absolute;width:33502;height:762;left:22408;top:26164;" coordsize="3350260,76200" path="m76200,0l76200,31748l3350260,31115l3350260,43815l76200,44448l76200,76200l0,38100l76200,0x">
                  <v:stroke weight="0pt" endcap="flat" joinstyle="miter" miterlimit="10" on="false" color="#000000" opacity="0"/>
                  <v:fill on="true" color="#000000"/>
                </v:shape>
                <v:shape id="Shape 3187" style="position:absolute;width:32156;height:762;left:23754;top:22011;" coordsize="3215640,76200" path="m76200,0l76200,31747l3215640,31115l3215640,43815l76200,44447l76200,76200l0,38100l76200,0x">
                  <v:stroke weight="0pt" endcap="flat" joinstyle="miter" miterlimit="10" on="false" color="#000000" opacity="0"/>
                  <v:fill on="true" color="#000000"/>
                </v:shape>
                <w10:wrap type="square"/>
              </v:group>
            </w:pict>
          </mc:Fallback>
        </mc:AlternateContent>
      </w:r>
    </w:p>
    <w:p w:rsidR="004D141E" w:rsidRDefault="00C44905">
      <w:pPr>
        <w:spacing w:after="3" w:line="248" w:lineRule="auto"/>
        <w:ind w:left="1616" w:right="955"/>
      </w:pPr>
      <w:r>
        <w:rPr>
          <w:i w:val="0"/>
        </w:rPr>
        <w:t xml:space="preserve">Plano de Ordenación Estructural 01: clase y categorización del territorio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6" w:line="259" w:lineRule="auto"/>
        <w:ind w:left="51" w:right="0" w:firstLine="0"/>
        <w:jc w:val="left"/>
      </w:pPr>
      <w:r>
        <w:rPr>
          <w:rFonts w:ascii="Calibri" w:eastAsia="Calibri" w:hAnsi="Calibri" w:cs="Calibri"/>
          <w:i w:val="0"/>
          <w:noProof/>
        </w:rPr>
        <mc:AlternateContent>
          <mc:Choice Requires="wpg">
            <w:drawing>
              <wp:inline distT="0" distB="0" distL="0" distR="0">
                <wp:extent cx="5961380" cy="3869797"/>
                <wp:effectExtent l="0" t="0" r="0" b="0"/>
                <wp:docPr id="276828" name="Group 276828"/>
                <wp:cNvGraphicFramePr/>
                <a:graphic xmlns:a="http://schemas.openxmlformats.org/drawingml/2006/main">
                  <a:graphicData uri="http://schemas.microsoft.com/office/word/2010/wordprocessingGroup">
                    <wpg:wgp>
                      <wpg:cNvGrpSpPr/>
                      <wpg:grpSpPr>
                        <a:xfrm>
                          <a:off x="0" y="0"/>
                          <a:ext cx="5961380" cy="3869797"/>
                          <a:chOff x="0" y="0"/>
                          <a:chExt cx="5961380" cy="3869797"/>
                        </a:xfrm>
                      </wpg:grpSpPr>
                      <wps:wsp>
                        <wps:cNvPr id="3211" name="Rectangle 3211"/>
                        <wps:cNvSpPr/>
                        <wps:spPr>
                          <a:xfrm>
                            <a:off x="3208401" y="1865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12" name="Rectangle 3212"/>
                        <wps:cNvSpPr/>
                        <wps:spPr>
                          <a:xfrm>
                            <a:off x="3208401" y="17867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13" name="Rectangle 3213"/>
                        <wps:cNvSpPr/>
                        <wps:spPr>
                          <a:xfrm>
                            <a:off x="3208401" y="33869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14" name="Rectangle 3214"/>
                        <wps:cNvSpPr/>
                        <wps:spPr>
                          <a:xfrm>
                            <a:off x="3208401" y="50023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15" name="Rectangle 3215"/>
                        <wps:cNvSpPr/>
                        <wps:spPr>
                          <a:xfrm>
                            <a:off x="3208401" y="66025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16" name="Rectangle 3216"/>
                        <wps:cNvSpPr/>
                        <wps:spPr>
                          <a:xfrm>
                            <a:off x="3208401" y="82180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17" name="Rectangle 3217"/>
                        <wps:cNvSpPr/>
                        <wps:spPr>
                          <a:xfrm>
                            <a:off x="3208401" y="98182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18" name="Rectangle 3218"/>
                        <wps:cNvSpPr/>
                        <wps:spPr>
                          <a:xfrm>
                            <a:off x="3208401" y="114336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19" name="Rectangle 3219"/>
                        <wps:cNvSpPr/>
                        <wps:spPr>
                          <a:xfrm>
                            <a:off x="3208401" y="130338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20" name="Rectangle 3220"/>
                        <wps:cNvSpPr/>
                        <wps:spPr>
                          <a:xfrm>
                            <a:off x="3208401" y="146378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21" name="Rectangle 3221"/>
                        <wps:cNvSpPr/>
                        <wps:spPr>
                          <a:xfrm>
                            <a:off x="3208401" y="162533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22" name="Rectangle 3222"/>
                        <wps:cNvSpPr/>
                        <wps:spPr>
                          <a:xfrm>
                            <a:off x="3208401" y="178535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23" name="Rectangle 3223"/>
                        <wps:cNvSpPr/>
                        <wps:spPr>
                          <a:xfrm>
                            <a:off x="3208401" y="194689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24" name="Rectangle 3224"/>
                        <wps:cNvSpPr/>
                        <wps:spPr>
                          <a:xfrm>
                            <a:off x="3208401" y="210691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25" name="Rectangle 3225"/>
                        <wps:cNvSpPr/>
                        <wps:spPr>
                          <a:xfrm>
                            <a:off x="3208401" y="226693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26" name="Rectangle 3226"/>
                        <wps:cNvSpPr/>
                        <wps:spPr>
                          <a:xfrm>
                            <a:off x="3208401" y="242847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27" name="Rectangle 3227"/>
                        <wps:cNvSpPr/>
                        <wps:spPr>
                          <a:xfrm>
                            <a:off x="3208401" y="258849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28" name="Rectangle 3228"/>
                        <wps:cNvSpPr/>
                        <wps:spPr>
                          <a:xfrm>
                            <a:off x="57709" y="275004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29" name="Rectangle 3229"/>
                        <wps:cNvSpPr/>
                        <wps:spPr>
                          <a:xfrm>
                            <a:off x="57709" y="291006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30" name="Rectangle 3230"/>
                        <wps:cNvSpPr/>
                        <wps:spPr>
                          <a:xfrm>
                            <a:off x="57709" y="307008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31" name="Rectangle 3231"/>
                        <wps:cNvSpPr/>
                        <wps:spPr>
                          <a:xfrm>
                            <a:off x="57709" y="323162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32" name="Rectangle 3232"/>
                        <wps:cNvSpPr/>
                        <wps:spPr>
                          <a:xfrm>
                            <a:off x="57709" y="339164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33" name="Rectangle 3233"/>
                        <wps:cNvSpPr/>
                        <wps:spPr>
                          <a:xfrm>
                            <a:off x="1304290" y="3553191"/>
                            <a:ext cx="526392" cy="207921"/>
                          </a:xfrm>
                          <a:prstGeom prst="rect">
                            <a:avLst/>
                          </a:prstGeom>
                          <a:ln>
                            <a:noFill/>
                          </a:ln>
                        </wps:spPr>
                        <wps:txbx>
                          <w:txbxContent>
                            <w:p w:rsidR="004D141E" w:rsidRDefault="00C44905">
                              <w:pPr>
                                <w:spacing w:after="160" w:line="259" w:lineRule="auto"/>
                                <w:ind w:left="0" w:right="0" w:firstLine="0"/>
                                <w:jc w:val="left"/>
                              </w:pPr>
                              <w:r>
                                <w:rPr>
                                  <w:i w:val="0"/>
                                </w:rPr>
                                <w:t xml:space="preserve">Plano </w:t>
                              </w:r>
                            </w:p>
                          </w:txbxContent>
                        </wps:txbx>
                        <wps:bodyPr horzOverflow="overflow" vert="horz" lIns="0" tIns="0" rIns="0" bIns="0" rtlCol="0">
                          <a:noAutofit/>
                        </wps:bodyPr>
                      </wps:wsp>
                      <wps:wsp>
                        <wps:cNvPr id="3234" name="Rectangle 3234"/>
                        <wps:cNvSpPr/>
                        <wps:spPr>
                          <a:xfrm>
                            <a:off x="1700911" y="3553191"/>
                            <a:ext cx="4233608" cy="207921"/>
                          </a:xfrm>
                          <a:prstGeom prst="rect">
                            <a:avLst/>
                          </a:prstGeom>
                          <a:ln>
                            <a:noFill/>
                          </a:ln>
                        </wps:spPr>
                        <wps:txbx>
                          <w:txbxContent>
                            <w:p w:rsidR="004D141E" w:rsidRDefault="00C44905">
                              <w:pPr>
                                <w:spacing w:after="160" w:line="259" w:lineRule="auto"/>
                                <w:ind w:left="0" w:right="0" w:firstLine="0"/>
                                <w:jc w:val="left"/>
                              </w:pPr>
                              <w:r>
                                <w:rPr>
                                  <w:i w:val="0"/>
                                </w:rPr>
                                <w:t>de Ordenación Detallada Costa de Candelaria nº16</w:t>
                              </w:r>
                            </w:p>
                          </w:txbxContent>
                        </wps:txbx>
                        <wps:bodyPr horzOverflow="overflow" vert="horz" lIns="0" tIns="0" rIns="0" bIns="0" rtlCol="0">
                          <a:noAutofit/>
                        </wps:bodyPr>
                      </wps:wsp>
                      <wps:wsp>
                        <wps:cNvPr id="3235" name="Rectangle 3235"/>
                        <wps:cNvSpPr/>
                        <wps:spPr>
                          <a:xfrm>
                            <a:off x="4883658" y="355319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3236" name="Rectangle 3236"/>
                        <wps:cNvSpPr/>
                        <wps:spPr>
                          <a:xfrm>
                            <a:off x="57709" y="371346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3558" name="Picture 3558"/>
                          <pic:cNvPicPr/>
                        </pic:nvPicPr>
                        <pic:blipFill>
                          <a:blip r:embed="rId16"/>
                          <a:stretch>
                            <a:fillRect/>
                          </a:stretch>
                        </pic:blipFill>
                        <pic:spPr>
                          <a:xfrm>
                            <a:off x="0" y="0"/>
                            <a:ext cx="5272405" cy="3474085"/>
                          </a:xfrm>
                          <a:prstGeom prst="rect">
                            <a:avLst/>
                          </a:prstGeom>
                        </pic:spPr>
                      </pic:pic>
                      <wps:wsp>
                        <wps:cNvPr id="3559" name="Shape 3559"/>
                        <wps:cNvSpPr/>
                        <wps:spPr>
                          <a:xfrm>
                            <a:off x="1380490" y="982345"/>
                            <a:ext cx="4580890" cy="76200"/>
                          </a:xfrm>
                          <a:custGeom>
                            <a:avLst/>
                            <a:gdLst/>
                            <a:ahLst/>
                            <a:cxnLst/>
                            <a:rect l="0" t="0" r="0" b="0"/>
                            <a:pathLst>
                              <a:path w="4580890" h="76200">
                                <a:moveTo>
                                  <a:pt x="76200" y="0"/>
                                </a:moveTo>
                                <a:lnTo>
                                  <a:pt x="76200" y="31748"/>
                                </a:lnTo>
                                <a:lnTo>
                                  <a:pt x="4580890" y="31115"/>
                                </a:lnTo>
                                <a:lnTo>
                                  <a:pt x="4580890"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60" name="Shape 3560"/>
                        <wps:cNvSpPr/>
                        <wps:spPr>
                          <a:xfrm>
                            <a:off x="1747520" y="1849755"/>
                            <a:ext cx="4213860" cy="76200"/>
                          </a:xfrm>
                          <a:custGeom>
                            <a:avLst/>
                            <a:gdLst/>
                            <a:ahLst/>
                            <a:cxnLst/>
                            <a:rect l="0" t="0" r="0" b="0"/>
                            <a:pathLst>
                              <a:path w="4213860" h="76200">
                                <a:moveTo>
                                  <a:pt x="76200" y="0"/>
                                </a:moveTo>
                                <a:lnTo>
                                  <a:pt x="76200" y="31748"/>
                                </a:lnTo>
                                <a:lnTo>
                                  <a:pt x="4213860" y="31115"/>
                                </a:lnTo>
                                <a:lnTo>
                                  <a:pt x="4213860"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61" name="Shape 3561"/>
                        <wps:cNvSpPr/>
                        <wps:spPr>
                          <a:xfrm>
                            <a:off x="2908935" y="2169795"/>
                            <a:ext cx="3052445" cy="76200"/>
                          </a:xfrm>
                          <a:custGeom>
                            <a:avLst/>
                            <a:gdLst/>
                            <a:ahLst/>
                            <a:cxnLst/>
                            <a:rect l="0" t="0" r="0" b="0"/>
                            <a:pathLst>
                              <a:path w="3052445" h="76200">
                                <a:moveTo>
                                  <a:pt x="76200" y="0"/>
                                </a:moveTo>
                                <a:lnTo>
                                  <a:pt x="76200" y="31750"/>
                                </a:lnTo>
                                <a:lnTo>
                                  <a:pt x="3052445" y="31750"/>
                                </a:lnTo>
                                <a:lnTo>
                                  <a:pt x="3052445" y="44450"/>
                                </a:ln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76828" style="width:469.4pt;height:304.708pt;mso-position-horizontal-relative:char;mso-position-vertical-relative:line" coordsize="59613,38697">
                <v:rect id="Rectangle 3211" style="position:absolute;width:518;height:2079;left:32084;top:18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12" style="position:absolute;width:518;height:2079;left:32084;top:178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13" style="position:absolute;width:518;height:2079;left:32084;top:338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14" style="position:absolute;width:518;height:2079;left:32084;top:500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15" style="position:absolute;width:518;height:2079;left:32084;top:660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16" style="position:absolute;width:518;height:2079;left:32084;top:821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17" style="position:absolute;width:518;height:2079;left:32084;top:981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18" style="position:absolute;width:518;height:2079;left:32084;top:1143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19" style="position:absolute;width:518;height:2079;left:32084;top:1303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20" style="position:absolute;width:518;height:2079;left:32084;top:1463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21" style="position:absolute;width:518;height:2079;left:32084;top:1625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22" style="position:absolute;width:518;height:2079;left:32084;top:1785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23" style="position:absolute;width:518;height:2079;left:32084;top:1946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24" style="position:absolute;width:518;height:2079;left:32084;top:2106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25" style="position:absolute;width:518;height:2079;left:32084;top:2266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26" style="position:absolute;width:518;height:2079;left:32084;top:2428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27" style="position:absolute;width:518;height:2079;left:32084;top:2588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28" style="position:absolute;width:518;height:2079;left:577;top:275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29" style="position:absolute;width:518;height:2079;left:577;top:291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30" style="position:absolute;width:518;height:2079;left:577;top:307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31" style="position:absolute;width:518;height:2079;left:577;top:323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32" style="position:absolute;width:518;height:2079;left:577;top:339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33" style="position:absolute;width:5263;height:2079;left:13042;top:35531;" filled="f" stroked="f">
                  <v:textbox inset="0,0,0,0">
                    <w:txbxContent>
                      <w:p>
                        <w:pPr>
                          <w:spacing w:before="0" w:after="160" w:line="259" w:lineRule="auto"/>
                          <w:ind w:left="0" w:right="0" w:firstLine="0"/>
                          <w:jc w:val="left"/>
                        </w:pPr>
                        <w:r>
                          <w:rPr>
                            <w:rFonts w:cs="Arial" w:hAnsi="Arial" w:eastAsia="Arial" w:ascii="Arial"/>
                            <w:i w:val="0"/>
                          </w:rPr>
                          <w:t xml:space="preserve">Plano </w:t>
                        </w:r>
                      </w:p>
                    </w:txbxContent>
                  </v:textbox>
                </v:rect>
                <v:rect id="Rectangle 3234" style="position:absolute;width:42336;height:2079;left:17009;top:35531;" filled="f" stroked="f">
                  <v:textbox inset="0,0,0,0">
                    <w:txbxContent>
                      <w:p>
                        <w:pPr>
                          <w:spacing w:before="0" w:after="160" w:line="259" w:lineRule="auto"/>
                          <w:ind w:left="0" w:right="0" w:firstLine="0"/>
                          <w:jc w:val="left"/>
                        </w:pPr>
                        <w:r>
                          <w:rPr>
                            <w:rFonts w:cs="Arial" w:hAnsi="Arial" w:eastAsia="Arial" w:ascii="Arial"/>
                            <w:i w:val="0"/>
                          </w:rPr>
                          <w:t xml:space="preserve">de Ordenación Detallada Costa de Candelaria nº16</w:t>
                        </w:r>
                      </w:p>
                    </w:txbxContent>
                  </v:textbox>
                </v:rect>
                <v:rect id="Rectangle 3235" style="position:absolute;width:518;height:2079;left:48836;top:3553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3236" style="position:absolute;width:518;height:2079;left:577;top:3713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3558" style="position:absolute;width:52724;height:34740;left:0;top:0;" filled="f">
                  <v:imagedata r:id="rId16"/>
                </v:shape>
                <v:shape id="Shape 3559" style="position:absolute;width:45808;height:762;left:13804;top:9823;" coordsize="4580890,76200" path="m76200,0l76200,31748l4580890,31115l4580890,43815l76200,44448l76200,76200l0,38100l76200,0x">
                  <v:stroke weight="0pt" endcap="flat" joinstyle="miter" miterlimit="10" on="false" color="#000000" opacity="0"/>
                  <v:fill on="true" color="#000000"/>
                </v:shape>
                <v:shape id="Shape 3560" style="position:absolute;width:42138;height:762;left:17475;top:18497;" coordsize="4213860,76200" path="m76200,0l76200,31748l4213860,31115l4213860,43815l76200,44448l76200,76200l0,38100l76200,0x">
                  <v:stroke weight="0pt" endcap="flat" joinstyle="miter" miterlimit="10" on="false" color="#000000" opacity="0"/>
                  <v:fill on="true" color="#000000"/>
                </v:shape>
                <v:shape id="Shape 3561" style="position:absolute;width:30524;height:762;left:29089;top:21697;" coordsize="3052445,76200" path="m76200,0l76200,31750l3052445,31750l3052445,44450l76200,44450l76200,76200l0,38100l76200,0x">
                  <v:stroke weight="0pt" endcap="flat" joinstyle="miter" miterlimit="10" on="false" color="#000000" opacity="0"/>
                  <v:fill on="true" color="#000000"/>
                </v:shape>
              </v:group>
            </w:pict>
          </mc:Fallback>
        </mc:AlternateContent>
      </w:r>
    </w:p>
    <w:p w:rsidR="004D141E" w:rsidRDefault="00C44905">
      <w:pPr>
        <w:spacing w:after="0" w:line="240" w:lineRule="auto"/>
        <w:ind w:left="502" w:right="9979" w:hanging="360"/>
        <w:jc w:val="left"/>
      </w:pPr>
      <w:r>
        <w:rPr>
          <w:rFonts w:ascii="Calibri" w:eastAsia="Calibri" w:hAnsi="Calibri" w:cs="Calibri"/>
          <w:i w:val="0"/>
          <w:noProof/>
        </w:rPr>
        <mc:AlternateContent>
          <mc:Choice Requires="wpg">
            <w:drawing>
              <wp:anchor distT="0" distB="0" distL="114300" distR="114300" simplePos="0" relativeHeight="251682816"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76829" name="Group 276829"/>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3564" name="Rectangle 3564"/>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3565" name="Rectangle 3565"/>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17 de 156 </w:t>
                              </w:r>
                            </w:p>
                          </w:txbxContent>
                        </wps:txbx>
                        <wps:bodyPr horzOverflow="overflow" vert="horz" lIns="0" tIns="0" rIns="0" bIns="0" rtlCol="0">
                          <a:noAutofit/>
                        </wps:bodyPr>
                      </wps:wsp>
                    </wpg:wgp>
                  </a:graphicData>
                </a:graphic>
              </wp:anchor>
            </w:drawing>
          </mc:Choice>
          <mc:Fallback xmlns:a="http://schemas.openxmlformats.org/drawingml/2006/main">
            <w:pict>
              <v:group id="Group 276829" style="width:12.7031pt;height:279.912pt;position:absolute;mso-position-horizontal-relative:page;mso-position-horizontal:absolute;margin-left:682.278pt;mso-position-vertical-relative:page;margin-top:532.008pt;" coordsize="1613,35548">
                <v:rect id="Rectangle 3564"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3565"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17 de 156 </w:t>
                        </w:r>
                      </w:p>
                    </w:txbxContent>
                  </v:textbox>
                </v:rect>
                <w10:wrap type="topAndBottom"/>
              </v:group>
            </w:pict>
          </mc:Fallback>
        </mc:AlternateContent>
      </w:r>
      <w:r>
        <w:rPr>
          <w:i w:val="0"/>
        </w:rPr>
        <w:t xml:space="preserve">          </w:t>
      </w:r>
    </w:p>
    <w:p w:rsidR="004D141E" w:rsidRDefault="00C44905">
      <w:pPr>
        <w:pStyle w:val="Ttulo3"/>
        <w:shd w:val="clear" w:color="auto" w:fill="E7E6E6"/>
        <w:ind w:left="137"/>
      </w:pPr>
      <w:r>
        <w:rPr>
          <w:b/>
          <w:shd w:val="clear" w:color="auto" w:fill="auto"/>
        </w:rPr>
        <w:t xml:space="preserve">11. </w:t>
      </w:r>
      <w:r>
        <w:t>COORDENADAS UTM</w:t>
      </w:r>
      <w:r>
        <w:rPr>
          <w:shd w:val="clear" w:color="auto" w:fill="auto"/>
        </w:rPr>
        <w:t xml:space="preserve">                                                                                                       </w:t>
      </w:r>
    </w:p>
    <w:p w:rsidR="004D141E" w:rsidRDefault="00C44905">
      <w:pPr>
        <w:spacing w:after="0" w:line="259" w:lineRule="auto"/>
        <w:ind w:left="142" w:right="0" w:firstLine="0"/>
        <w:jc w:val="left"/>
      </w:pPr>
      <w:r>
        <w:rPr>
          <w:i w:val="0"/>
        </w:rPr>
        <w:t xml:space="preserve"> </w:t>
      </w:r>
    </w:p>
    <w:tbl>
      <w:tblPr>
        <w:tblStyle w:val="TableGrid"/>
        <w:tblW w:w="9230" w:type="dxa"/>
        <w:tblInd w:w="127" w:type="dxa"/>
        <w:tblCellMar>
          <w:top w:w="11" w:type="dxa"/>
          <w:left w:w="0" w:type="dxa"/>
          <w:bottom w:w="0" w:type="dxa"/>
          <w:right w:w="137" w:type="dxa"/>
        </w:tblCellMar>
        <w:tblLook w:val="04A0" w:firstRow="1" w:lastRow="0" w:firstColumn="1" w:lastColumn="0" w:noHBand="0" w:noVBand="1"/>
      </w:tblPr>
      <w:tblGrid>
        <w:gridCol w:w="1292"/>
        <w:gridCol w:w="4112"/>
        <w:gridCol w:w="3826"/>
      </w:tblGrid>
      <w:tr w:rsidR="004D141E">
        <w:trPr>
          <w:trHeight w:val="271"/>
        </w:trPr>
        <w:tc>
          <w:tcPr>
            <w:tcW w:w="1291" w:type="dxa"/>
            <w:tcBorders>
              <w:top w:val="single" w:sz="8" w:space="0" w:color="000000"/>
              <w:left w:val="single" w:sz="8" w:space="0" w:color="000000"/>
              <w:bottom w:val="single" w:sz="4" w:space="0" w:color="000000"/>
              <w:right w:val="nil"/>
            </w:tcBorders>
          </w:tcPr>
          <w:p w:rsidR="004D141E" w:rsidRDefault="004D141E">
            <w:pPr>
              <w:spacing w:after="160" w:line="259" w:lineRule="auto"/>
              <w:ind w:left="0" w:right="0" w:firstLine="0"/>
              <w:jc w:val="left"/>
            </w:pPr>
          </w:p>
        </w:tc>
        <w:tc>
          <w:tcPr>
            <w:tcW w:w="4112" w:type="dxa"/>
            <w:tcBorders>
              <w:top w:val="single" w:sz="8" w:space="0" w:color="000000"/>
              <w:left w:val="nil"/>
              <w:bottom w:val="single" w:sz="4" w:space="0" w:color="000000"/>
              <w:right w:val="nil"/>
            </w:tcBorders>
          </w:tcPr>
          <w:p w:rsidR="004D141E" w:rsidRDefault="00C44905">
            <w:pPr>
              <w:spacing w:after="0" w:line="259" w:lineRule="auto"/>
              <w:ind w:left="0" w:right="60" w:firstLine="0"/>
              <w:jc w:val="right"/>
            </w:pPr>
            <w:r>
              <w:rPr>
                <w:i w:val="0"/>
              </w:rPr>
              <w:t xml:space="preserve">COORDENADAS </w:t>
            </w:r>
          </w:p>
        </w:tc>
        <w:tc>
          <w:tcPr>
            <w:tcW w:w="3826" w:type="dxa"/>
            <w:tcBorders>
              <w:top w:val="single" w:sz="8" w:space="0" w:color="000000"/>
              <w:left w:val="nil"/>
              <w:bottom w:val="single" w:sz="4" w:space="0" w:color="000000"/>
              <w:right w:val="single" w:sz="8" w:space="0" w:color="000000"/>
            </w:tcBorders>
          </w:tcPr>
          <w:p w:rsidR="004D141E" w:rsidRDefault="00C44905">
            <w:pPr>
              <w:spacing w:after="0" w:line="259" w:lineRule="auto"/>
              <w:ind w:left="-136" w:right="0" w:firstLine="0"/>
              <w:jc w:val="left"/>
            </w:pPr>
            <w:r>
              <w:rPr>
                <w:i w:val="0"/>
              </w:rPr>
              <w:t xml:space="preserve">UTM </w:t>
            </w:r>
          </w:p>
        </w:tc>
      </w:tr>
      <w:tr w:rsidR="004D141E">
        <w:trPr>
          <w:trHeight w:val="283"/>
        </w:trPr>
        <w:tc>
          <w:tcPr>
            <w:tcW w:w="1291" w:type="dxa"/>
            <w:tcBorders>
              <w:top w:val="single" w:sz="4" w:space="0" w:color="000000"/>
              <w:left w:val="single" w:sz="8" w:space="0" w:color="000000"/>
              <w:bottom w:val="single" w:sz="8" w:space="0" w:color="000000"/>
              <w:right w:val="single" w:sz="4" w:space="0" w:color="000000"/>
            </w:tcBorders>
          </w:tcPr>
          <w:p w:rsidR="004D141E" w:rsidRDefault="00C44905">
            <w:pPr>
              <w:spacing w:after="0" w:line="259" w:lineRule="auto"/>
              <w:ind w:left="137" w:right="0" w:firstLine="0"/>
              <w:jc w:val="center"/>
            </w:pPr>
            <w:r>
              <w:rPr>
                <w:i w:val="0"/>
              </w:rPr>
              <w:t xml:space="preserve">Punto </w:t>
            </w:r>
          </w:p>
        </w:tc>
        <w:tc>
          <w:tcPr>
            <w:tcW w:w="4112" w:type="dxa"/>
            <w:tcBorders>
              <w:top w:val="single" w:sz="4" w:space="0" w:color="000000"/>
              <w:left w:val="single" w:sz="4" w:space="0" w:color="000000"/>
              <w:bottom w:val="single" w:sz="8" w:space="0" w:color="000000"/>
              <w:right w:val="single" w:sz="4" w:space="0" w:color="000000"/>
            </w:tcBorders>
          </w:tcPr>
          <w:p w:rsidR="004D141E" w:rsidRDefault="00C44905">
            <w:pPr>
              <w:spacing w:after="0" w:line="259" w:lineRule="auto"/>
              <w:ind w:left="138" w:right="0" w:firstLine="0"/>
              <w:jc w:val="center"/>
            </w:pPr>
            <w:r>
              <w:rPr>
                <w:i w:val="0"/>
              </w:rPr>
              <w:t xml:space="preserve">X </w:t>
            </w:r>
          </w:p>
        </w:tc>
        <w:tc>
          <w:tcPr>
            <w:tcW w:w="3826" w:type="dxa"/>
            <w:tcBorders>
              <w:top w:val="single" w:sz="4" w:space="0" w:color="000000"/>
              <w:left w:val="single" w:sz="4" w:space="0" w:color="000000"/>
              <w:bottom w:val="single" w:sz="8" w:space="0" w:color="000000"/>
              <w:right w:val="single" w:sz="8" w:space="0" w:color="000000"/>
            </w:tcBorders>
          </w:tcPr>
          <w:p w:rsidR="004D141E" w:rsidRDefault="00C44905">
            <w:pPr>
              <w:spacing w:after="0" w:line="259" w:lineRule="auto"/>
              <w:ind w:left="134" w:right="0" w:firstLine="0"/>
              <w:jc w:val="center"/>
            </w:pPr>
            <w:r>
              <w:rPr>
                <w:i w:val="0"/>
              </w:rPr>
              <w:t xml:space="preserve">Y </w:t>
            </w:r>
          </w:p>
        </w:tc>
      </w:tr>
      <w:tr w:rsidR="004D141E">
        <w:trPr>
          <w:trHeight w:val="271"/>
        </w:trPr>
        <w:tc>
          <w:tcPr>
            <w:tcW w:w="1291"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1 </w:t>
            </w:r>
          </w:p>
        </w:tc>
        <w:tc>
          <w:tcPr>
            <w:tcW w:w="4112"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366154.7200 </w:t>
            </w:r>
          </w:p>
        </w:tc>
        <w:tc>
          <w:tcPr>
            <w:tcW w:w="3826"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3138083.7300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366157.3500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3138082.7200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366199.3323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3138067.8631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366199.3520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3138067.8982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366205.3600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3138065.7300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366205.4400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3138066.1300 </w:t>
            </w:r>
          </w:p>
        </w:tc>
      </w:tr>
      <w:tr w:rsidR="004D141E">
        <w:trPr>
          <w:trHeight w:val="265"/>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366206.3200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3138069.2200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366216.1200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3138065.6800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366219.3898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3138066.1574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7" w:right="0" w:firstLine="0"/>
              <w:jc w:val="center"/>
            </w:pPr>
            <w:r>
              <w:rPr>
                <w:i w:val="0"/>
              </w:rPr>
              <w:t xml:space="preserve">10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366224.1800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3138077.8500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7" w:right="0" w:firstLine="0"/>
              <w:jc w:val="center"/>
            </w:pPr>
            <w:r>
              <w:rPr>
                <w:i w:val="0"/>
              </w:rPr>
              <w:t xml:space="preserve">11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366224.4000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3138079.0100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7" w:right="0" w:firstLine="0"/>
              <w:jc w:val="center"/>
            </w:pPr>
            <w:r>
              <w:rPr>
                <w:i w:val="0"/>
              </w:rPr>
              <w:t xml:space="preserve">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366227.9200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3138087.8200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7" w:right="0" w:firstLine="0"/>
              <w:jc w:val="center"/>
            </w:pPr>
            <w:r>
              <w:rPr>
                <w:i w:val="0"/>
              </w:rPr>
              <w:t xml:space="preserve">13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366227.9741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3138087.7924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7" w:right="0" w:firstLine="0"/>
              <w:jc w:val="center"/>
            </w:pPr>
            <w:r>
              <w:rPr>
                <w:i w:val="0"/>
              </w:rPr>
              <w:t xml:space="preserve">14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366230.0080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3138092.7005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7" w:right="0" w:firstLine="0"/>
              <w:jc w:val="center"/>
            </w:pPr>
            <w:r>
              <w:rPr>
                <w:i w:val="0"/>
              </w:rPr>
              <w:t xml:space="preserve">15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366231.9411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3138097.2189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7" w:right="0" w:firstLine="0"/>
              <w:jc w:val="center"/>
            </w:pPr>
            <w:r>
              <w:rPr>
                <w:i w:val="0"/>
              </w:rPr>
              <w:t xml:space="preserve">16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366232.0960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3138097.5810 </w:t>
            </w:r>
          </w:p>
        </w:tc>
      </w:tr>
    </w:tbl>
    <w:tbl>
      <w:tblPr>
        <w:tblStyle w:val="TableGrid"/>
        <w:tblpPr w:vertAnchor="text" w:tblpX="127"/>
        <w:tblOverlap w:val="never"/>
        <w:tblW w:w="9230" w:type="dxa"/>
        <w:tblInd w:w="0" w:type="dxa"/>
        <w:tblCellMar>
          <w:top w:w="7" w:type="dxa"/>
          <w:left w:w="115" w:type="dxa"/>
          <w:bottom w:w="0" w:type="dxa"/>
          <w:right w:w="115" w:type="dxa"/>
        </w:tblCellMar>
        <w:tblLook w:val="04A0" w:firstRow="1" w:lastRow="0" w:firstColumn="1" w:lastColumn="0" w:noHBand="0" w:noVBand="1"/>
      </w:tblPr>
      <w:tblGrid>
        <w:gridCol w:w="1292"/>
        <w:gridCol w:w="4112"/>
        <w:gridCol w:w="3826"/>
      </w:tblGrid>
      <w:tr w:rsidR="004D141E">
        <w:trPr>
          <w:trHeight w:val="262"/>
        </w:trPr>
        <w:tc>
          <w:tcPr>
            <w:tcW w:w="1291"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17 </w:t>
            </w:r>
          </w:p>
        </w:tc>
        <w:tc>
          <w:tcPr>
            <w:tcW w:w="4112" w:type="dxa"/>
            <w:tcBorders>
              <w:top w:val="nil"/>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366235.4000 </w:t>
            </w:r>
          </w:p>
        </w:tc>
        <w:tc>
          <w:tcPr>
            <w:tcW w:w="3826" w:type="dxa"/>
            <w:tcBorders>
              <w:top w:val="nil"/>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3138106.2800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18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366240.2940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3138104.5790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19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366240.8790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3138106.2620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366240.9558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3138106.2336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366244.4410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3138114.9470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366246.1726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3138114.2794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366249.1670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3138113.1250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366249.6730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3138112.8590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366249.7769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3138112.8185 </w:t>
            </w:r>
          </w:p>
        </w:tc>
      </w:tr>
      <w:tr w:rsidR="004D141E">
        <w:trPr>
          <w:trHeight w:val="265"/>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366251.9990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3138118.4690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366254.0950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3138123.5800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366256.3795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3138129.5000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366258.5090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3138135.0280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366264.4955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3138150.2615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366264.5587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3138150.4278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366265.6248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3138153.2336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366264.9250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3138153.5120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366261.2269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3138154.9752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366257.0000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3138143.9600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366248.1600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3138121.5200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366243.6090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3138119.6691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366239.8000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3138118.1200 </w:t>
            </w:r>
          </w:p>
        </w:tc>
      </w:tr>
      <w:tr w:rsidR="004D141E">
        <w:trPr>
          <w:trHeight w:val="267"/>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366218.8980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3138126.3320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366217.4712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3138126.8930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366216.1941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3138123.6386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366227.0000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3138119.4500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366227.2820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3138119.0900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366227.4010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3138118.5680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366225.2800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3138113.3500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366225.0430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3138113.1490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366224.6010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3138112.9630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366214.5714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3138116.6511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366213.8362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3138113.4849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366227.1600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3138108.3300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366223.5875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3138099.2967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366216.1390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3138080.4630 </w:t>
            </w:r>
          </w:p>
        </w:tc>
      </w:tr>
      <w:tr w:rsidR="004D141E">
        <w:trPr>
          <w:trHeight w:val="267"/>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366215.2390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3138078.1900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366198.8300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3138083.9800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366167.5600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3138094.6300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366160.8897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3138096.9094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366154.7200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3138083.7300 </w:t>
            </w:r>
          </w:p>
        </w:tc>
      </w:tr>
    </w:tbl>
    <w:p w:rsidR="004D141E" w:rsidRDefault="00C44905">
      <w:pPr>
        <w:spacing w:after="0" w:line="259" w:lineRule="auto"/>
        <w:ind w:left="-2411" w:right="1315" w:firstLine="0"/>
        <w:jc w:val="left"/>
      </w:pPr>
      <w:r>
        <w:rPr>
          <w:rFonts w:ascii="Calibri" w:eastAsia="Calibri" w:hAnsi="Calibri" w:cs="Calibri"/>
          <w:i w:val="0"/>
          <w:noProof/>
        </w:rPr>
        <mc:AlternateContent>
          <mc:Choice Requires="wpg">
            <w:drawing>
              <wp:anchor distT="0" distB="0" distL="114300" distR="114300" simplePos="0" relativeHeight="251683840"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303884" name="Group 30388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4290" name="Rectangle 429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4291" name="Rectangle 4291"/>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18 de 156 </w:t>
                              </w:r>
                            </w:p>
                          </w:txbxContent>
                        </wps:txbx>
                        <wps:bodyPr horzOverflow="overflow" vert="horz" lIns="0" tIns="0" rIns="0" bIns="0" rtlCol="0">
                          <a:noAutofit/>
                        </wps:bodyPr>
                      </wps:wsp>
                    </wpg:wgp>
                  </a:graphicData>
                </a:graphic>
              </wp:anchor>
            </w:drawing>
          </mc:Choice>
          <mc:Fallback xmlns:a="http://schemas.openxmlformats.org/drawingml/2006/main">
            <w:pict>
              <v:group id="Group 303884" style="width:12.7031pt;height:279.912pt;position:absolute;mso-position-horizontal-relative:page;mso-position-horizontal:absolute;margin-left:682.278pt;mso-position-vertical-relative:page;margin-top:532.008pt;" coordsize="1613,35548">
                <v:rect id="Rectangle 429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4291"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18 de 156 </w:t>
                        </w:r>
                      </w:p>
                    </w:txbxContent>
                  </v:textbox>
                </v:rect>
                <w10:wrap type="topAndBottom"/>
              </v:group>
            </w:pict>
          </mc:Fallback>
        </mc:AlternateContent>
      </w:r>
      <w:r>
        <w:br w:type="page"/>
      </w:r>
    </w:p>
    <w:p w:rsidR="004D141E" w:rsidRDefault="00C44905">
      <w:pPr>
        <w:spacing w:after="0" w:line="259" w:lineRule="auto"/>
        <w:ind w:left="142" w:right="0" w:firstLine="0"/>
        <w:jc w:val="left"/>
      </w:pPr>
      <w:r>
        <w:rPr>
          <w:i w:val="0"/>
        </w:rPr>
        <w:t xml:space="preserve"> </w:t>
      </w:r>
    </w:p>
    <w:p w:rsidR="004D141E" w:rsidRDefault="00C44905">
      <w:pPr>
        <w:pStyle w:val="Ttulo3"/>
        <w:shd w:val="clear" w:color="auto" w:fill="E7E6E6"/>
        <w:ind w:left="137"/>
      </w:pPr>
      <w:r>
        <w:rPr>
          <w:b/>
          <w:shd w:val="clear" w:color="auto" w:fill="auto"/>
        </w:rPr>
        <w:t xml:space="preserve">12. </w:t>
      </w:r>
      <w:r>
        <w:t>FOTOGRAFÍAS</w:t>
      </w:r>
      <w:r>
        <w:rPr>
          <w:shd w:val="clear" w:color="auto" w:fill="auto"/>
        </w:rPr>
        <w:t xml:space="preserve"> </w:t>
      </w:r>
    </w:p>
    <w:p w:rsidR="004D141E" w:rsidRDefault="00C44905">
      <w:pPr>
        <w:spacing w:after="4035" w:line="259" w:lineRule="auto"/>
        <w:ind w:left="142" w:right="0" w:firstLine="0"/>
        <w:jc w:val="left"/>
      </w:pPr>
      <w:r>
        <w:rPr>
          <w:i w:val="0"/>
        </w:rPr>
        <w:t xml:space="preserve"> </w:t>
      </w:r>
    </w:p>
    <w:p w:rsidR="004D141E" w:rsidRDefault="00C44905">
      <w:pPr>
        <w:spacing w:after="1305" w:line="259" w:lineRule="auto"/>
        <w:ind w:left="-2411" w:right="1776" w:firstLine="0"/>
        <w:jc w:val="left"/>
      </w:pPr>
      <w:r>
        <w:rPr>
          <w:rFonts w:ascii="Calibri" w:eastAsia="Calibri" w:hAnsi="Calibri" w:cs="Calibri"/>
          <w:i w:val="0"/>
          <w:noProof/>
        </w:rPr>
        <mc:AlternateContent>
          <mc:Choice Requires="wpg">
            <w:drawing>
              <wp:anchor distT="0" distB="0" distL="114300" distR="114300" simplePos="0" relativeHeight="251684864"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40441" name="Group 240441"/>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4373" name="Rectangle 437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4374" name="Rectangle 4374"/>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19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0441" style="width:12.7031pt;height:279.912pt;position:absolute;mso-position-horizontal-relative:page;mso-position-horizontal:absolute;margin-left:682.278pt;mso-position-vertical-relative:page;margin-top:532.008pt;" coordsize="1613,35548">
                <v:rect id="Rectangle 437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4374"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19 de 156 </w:t>
                        </w:r>
                      </w:p>
                    </w:txbxContent>
                  </v:textbox>
                </v:rect>
                <w10:wrap type="topAndBottom"/>
              </v:group>
            </w:pict>
          </mc:Fallback>
        </mc:AlternateContent>
      </w:r>
      <w:r>
        <w:rPr>
          <w:noProof/>
        </w:rPr>
        <w:drawing>
          <wp:anchor distT="0" distB="0" distL="114300" distR="114300" simplePos="0" relativeHeight="251685888" behindDoc="0" locked="0" layoutInCell="1" allowOverlap="0">
            <wp:simplePos x="0" y="0"/>
            <wp:positionH relativeFrom="column">
              <wp:posOffset>69456</wp:posOffset>
            </wp:positionH>
            <wp:positionV relativeFrom="paragraph">
              <wp:posOffset>-2762361</wp:posOffset>
            </wp:positionV>
            <wp:extent cx="5579364" cy="3871595"/>
            <wp:effectExtent l="0" t="0" r="0" b="0"/>
            <wp:wrapSquare wrapText="bothSides"/>
            <wp:docPr id="4365" name="Picture 4365"/>
            <wp:cNvGraphicFramePr/>
            <a:graphic xmlns:a="http://schemas.openxmlformats.org/drawingml/2006/main">
              <a:graphicData uri="http://schemas.openxmlformats.org/drawingml/2006/picture">
                <pic:pic xmlns:pic="http://schemas.openxmlformats.org/drawingml/2006/picture">
                  <pic:nvPicPr>
                    <pic:cNvPr id="4365" name="Picture 4365"/>
                    <pic:cNvPicPr/>
                  </pic:nvPicPr>
                  <pic:blipFill>
                    <a:blip r:embed="rId17"/>
                    <a:stretch>
                      <a:fillRect/>
                    </a:stretch>
                  </pic:blipFill>
                  <pic:spPr>
                    <a:xfrm>
                      <a:off x="0" y="0"/>
                      <a:ext cx="5579364" cy="3871595"/>
                    </a:xfrm>
                    <a:prstGeom prst="rect">
                      <a:avLst/>
                    </a:prstGeom>
                  </pic:spPr>
                </pic:pic>
              </a:graphicData>
            </a:graphic>
          </wp:anchor>
        </w:drawing>
      </w:r>
    </w:p>
    <w:p w:rsidR="004D141E" w:rsidRDefault="00C44905">
      <w:pPr>
        <w:pStyle w:val="Ttulo1"/>
        <w:tabs>
          <w:tab w:val="center" w:pos="4501"/>
        </w:tabs>
        <w:ind w:left="0" w:firstLine="0"/>
      </w:pPr>
      <w:r>
        <w:rPr>
          <w:rFonts w:ascii="Arial" w:eastAsia="Arial" w:hAnsi="Arial" w:cs="Arial"/>
          <w:sz w:val="34"/>
          <w:vertAlign w:val="superscript"/>
        </w:rPr>
        <w:t xml:space="preserve"> </w:t>
      </w:r>
      <w:r>
        <w:rPr>
          <w:rFonts w:ascii="Arial" w:eastAsia="Arial" w:hAnsi="Arial" w:cs="Arial"/>
          <w:sz w:val="34"/>
          <w:vertAlign w:val="superscript"/>
        </w:rPr>
        <w:tab/>
      </w:r>
      <w:r>
        <w:t>Vista de la calle La Galera desde la intersección con la A</w:t>
      </w:r>
      <w:r>
        <w:t xml:space="preserve">venida Marítima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630" w:right="0" w:firstLine="0"/>
        <w:jc w:val="left"/>
      </w:pPr>
      <w:r>
        <w:rPr>
          <w:noProof/>
        </w:rPr>
        <w:drawing>
          <wp:inline distT="0" distB="0" distL="0" distR="0">
            <wp:extent cx="5122799" cy="3114675"/>
            <wp:effectExtent l="0" t="0" r="0" b="0"/>
            <wp:docPr id="4367" name="Picture 4367"/>
            <wp:cNvGraphicFramePr/>
            <a:graphic xmlns:a="http://schemas.openxmlformats.org/drawingml/2006/main">
              <a:graphicData uri="http://schemas.openxmlformats.org/drawingml/2006/picture">
                <pic:pic xmlns:pic="http://schemas.openxmlformats.org/drawingml/2006/picture">
                  <pic:nvPicPr>
                    <pic:cNvPr id="4367" name="Picture 4367"/>
                    <pic:cNvPicPr/>
                  </pic:nvPicPr>
                  <pic:blipFill>
                    <a:blip r:embed="rId18"/>
                    <a:stretch>
                      <a:fillRect/>
                    </a:stretch>
                  </pic:blipFill>
                  <pic:spPr>
                    <a:xfrm>
                      <a:off x="0" y="0"/>
                      <a:ext cx="5122799" cy="3114675"/>
                    </a:xfrm>
                    <a:prstGeom prst="rect">
                      <a:avLst/>
                    </a:prstGeom>
                  </pic:spPr>
                </pic:pic>
              </a:graphicData>
            </a:graphic>
          </wp:inline>
        </w:drawing>
      </w:r>
    </w:p>
    <w:p w:rsidR="004D141E" w:rsidRDefault="00C44905">
      <w:pPr>
        <w:spacing w:after="127" w:line="259" w:lineRule="auto"/>
        <w:ind w:left="0" w:right="4341" w:firstLine="0"/>
        <w:jc w:val="right"/>
      </w:pPr>
      <w:r>
        <w:rPr>
          <w:rFonts w:ascii="Times New Roman" w:eastAsia="Times New Roman" w:hAnsi="Times New Roman" w:cs="Times New Roman"/>
          <w:i w:val="0"/>
          <w:sz w:val="24"/>
        </w:rPr>
        <w:t xml:space="preserve">Vista parcial desde la entrada del Club Naútico La Galera </w:t>
      </w:r>
    </w:p>
    <w:p w:rsidR="004D141E" w:rsidRDefault="00C44905">
      <w:pPr>
        <w:spacing w:after="0" w:line="259" w:lineRule="auto"/>
        <w:ind w:left="142" w:right="0" w:firstLine="0"/>
        <w:jc w:val="left"/>
      </w:pPr>
      <w:r>
        <w:rPr>
          <w:i w:val="0"/>
        </w:rPr>
        <w:t xml:space="preserve"> </w:t>
      </w:r>
    </w:p>
    <w:p w:rsidR="004D141E" w:rsidRDefault="00C44905">
      <w:pPr>
        <w:spacing w:after="4287" w:line="259" w:lineRule="auto"/>
        <w:ind w:left="142" w:right="0" w:firstLine="0"/>
        <w:jc w:val="left"/>
      </w:pPr>
      <w:r>
        <w:rPr>
          <w:i w:val="0"/>
        </w:rPr>
        <w:t xml:space="preserve"> </w:t>
      </w:r>
    </w:p>
    <w:p w:rsidR="004D141E" w:rsidRDefault="00C44905">
      <w:pPr>
        <w:spacing w:after="232" w:line="259" w:lineRule="auto"/>
        <w:ind w:left="-2411" w:right="1742" w:firstLine="0"/>
        <w:jc w:val="left"/>
      </w:pPr>
      <w:r>
        <w:rPr>
          <w:rFonts w:ascii="Calibri" w:eastAsia="Calibri" w:hAnsi="Calibri" w:cs="Calibri"/>
          <w:i w:val="0"/>
          <w:noProof/>
        </w:rPr>
        <mc:AlternateContent>
          <mc:Choice Requires="wpg">
            <w:drawing>
              <wp:anchor distT="0" distB="0" distL="114300" distR="114300" simplePos="0" relativeHeight="251686912"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38774" name="Group 23877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4451" name="Rectangle 4451"/>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4452" name="Rectangle 4452"/>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20 de 156 </w:t>
                              </w:r>
                            </w:p>
                          </w:txbxContent>
                        </wps:txbx>
                        <wps:bodyPr horzOverflow="overflow" vert="horz" lIns="0" tIns="0" rIns="0" bIns="0" rtlCol="0">
                          <a:noAutofit/>
                        </wps:bodyPr>
                      </wps:wsp>
                    </wpg:wgp>
                  </a:graphicData>
                </a:graphic>
              </wp:anchor>
            </w:drawing>
          </mc:Choice>
          <mc:Fallback xmlns:a="http://schemas.openxmlformats.org/drawingml/2006/main">
            <w:pict>
              <v:group id="Group 238774" style="width:12.7031pt;height:279.912pt;position:absolute;mso-position-horizontal-relative:page;mso-position-horizontal:absolute;margin-left:682.278pt;mso-position-vertical-relative:page;margin-top:532.008pt;" coordsize="1613,35548">
                <v:rect id="Rectangle 4451"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4452"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20 de 156 </w:t>
                        </w:r>
                      </w:p>
                    </w:txbxContent>
                  </v:textbox>
                </v:rect>
                <w10:wrap type="topAndBottom"/>
              </v:group>
            </w:pict>
          </mc:Fallback>
        </mc:AlternateContent>
      </w:r>
      <w:r>
        <w:rPr>
          <w:noProof/>
        </w:rPr>
        <w:drawing>
          <wp:anchor distT="0" distB="0" distL="114300" distR="114300" simplePos="0" relativeHeight="251687936" behindDoc="0" locked="0" layoutInCell="1" allowOverlap="0">
            <wp:simplePos x="0" y="0"/>
            <wp:positionH relativeFrom="column">
              <wp:posOffset>91097</wp:posOffset>
            </wp:positionH>
            <wp:positionV relativeFrom="paragraph">
              <wp:posOffset>-2915396</wp:posOffset>
            </wp:positionV>
            <wp:extent cx="5579237" cy="3357245"/>
            <wp:effectExtent l="0" t="0" r="0" b="0"/>
            <wp:wrapSquare wrapText="bothSides"/>
            <wp:docPr id="4446" name="Picture 4446"/>
            <wp:cNvGraphicFramePr/>
            <a:graphic xmlns:a="http://schemas.openxmlformats.org/drawingml/2006/main">
              <a:graphicData uri="http://schemas.openxmlformats.org/drawingml/2006/picture">
                <pic:pic xmlns:pic="http://schemas.openxmlformats.org/drawingml/2006/picture">
                  <pic:nvPicPr>
                    <pic:cNvPr id="4446" name="Picture 4446"/>
                    <pic:cNvPicPr/>
                  </pic:nvPicPr>
                  <pic:blipFill>
                    <a:blip r:embed="rId19"/>
                    <a:stretch>
                      <a:fillRect/>
                    </a:stretch>
                  </pic:blipFill>
                  <pic:spPr>
                    <a:xfrm>
                      <a:off x="0" y="0"/>
                      <a:ext cx="5579237" cy="3357245"/>
                    </a:xfrm>
                    <a:prstGeom prst="rect">
                      <a:avLst/>
                    </a:prstGeom>
                  </pic:spPr>
                </pic:pic>
              </a:graphicData>
            </a:graphic>
          </wp:anchor>
        </w:drawing>
      </w:r>
    </w:p>
    <w:p w:rsidR="004D141E" w:rsidRDefault="00C44905">
      <w:pPr>
        <w:spacing w:after="0" w:line="259" w:lineRule="auto"/>
        <w:ind w:left="10" w:right="4674"/>
        <w:jc w:val="right"/>
      </w:pPr>
      <w:r>
        <w:rPr>
          <w:i w:val="0"/>
        </w:rPr>
        <w:t xml:space="preserve">Tramo final de la calle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50" w:right="0" w:firstLine="0"/>
        <w:jc w:val="left"/>
      </w:pPr>
      <w:r>
        <w:rPr>
          <w:noProof/>
        </w:rPr>
        <w:drawing>
          <wp:inline distT="0" distB="0" distL="0" distR="0">
            <wp:extent cx="5579872" cy="3541522"/>
            <wp:effectExtent l="0" t="0" r="0" b="0"/>
            <wp:docPr id="4448" name="Picture 4448"/>
            <wp:cNvGraphicFramePr/>
            <a:graphic xmlns:a="http://schemas.openxmlformats.org/drawingml/2006/main">
              <a:graphicData uri="http://schemas.openxmlformats.org/drawingml/2006/picture">
                <pic:pic xmlns:pic="http://schemas.openxmlformats.org/drawingml/2006/picture">
                  <pic:nvPicPr>
                    <pic:cNvPr id="4448" name="Picture 4448"/>
                    <pic:cNvPicPr/>
                  </pic:nvPicPr>
                  <pic:blipFill>
                    <a:blip r:embed="rId20"/>
                    <a:stretch>
                      <a:fillRect/>
                    </a:stretch>
                  </pic:blipFill>
                  <pic:spPr>
                    <a:xfrm>
                      <a:off x="0" y="0"/>
                      <a:ext cx="5579872" cy="3541522"/>
                    </a:xfrm>
                    <a:prstGeom prst="rect">
                      <a:avLst/>
                    </a:prstGeom>
                  </pic:spPr>
                </pic:pic>
              </a:graphicData>
            </a:graphic>
          </wp:inline>
        </w:drawing>
      </w:r>
    </w:p>
    <w:p w:rsidR="004D141E" w:rsidRDefault="00C44905">
      <w:pPr>
        <w:spacing w:after="0" w:line="265" w:lineRule="auto"/>
        <w:ind w:left="10" w:right="824"/>
        <w:jc w:val="center"/>
      </w:pPr>
      <w:r>
        <w:rPr>
          <w:i w:val="0"/>
        </w:rPr>
        <w:t xml:space="preserve">Tramo medio de la calle </w:t>
      </w:r>
    </w:p>
    <w:p w:rsidR="004D141E" w:rsidRDefault="00C44905">
      <w:pPr>
        <w:spacing w:after="4287" w:line="259" w:lineRule="auto"/>
        <w:ind w:left="142" w:right="0" w:firstLine="0"/>
        <w:jc w:val="left"/>
      </w:pPr>
      <w:r>
        <w:rPr>
          <w:i w:val="0"/>
        </w:rPr>
        <w:t xml:space="preserve"> </w:t>
      </w:r>
    </w:p>
    <w:p w:rsidR="004D141E" w:rsidRDefault="00C44905">
      <w:pPr>
        <w:spacing w:after="2255" w:line="259" w:lineRule="auto"/>
        <w:ind w:left="-2411" w:right="3141" w:firstLine="0"/>
        <w:jc w:val="left"/>
      </w:pPr>
      <w:r>
        <w:rPr>
          <w:rFonts w:ascii="Calibri" w:eastAsia="Calibri" w:hAnsi="Calibri" w:cs="Calibri"/>
          <w:i w:val="0"/>
          <w:noProof/>
        </w:rPr>
        <mc:AlternateContent>
          <mc:Choice Requires="wpg">
            <w:drawing>
              <wp:anchor distT="0" distB="0" distL="114300" distR="114300" simplePos="0" relativeHeight="25168896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1075" name="Group 24107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4535" name="Rectangle 453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4536" name="Rectangle 4536"/>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21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1075" style="width:12.7031pt;height:279.912pt;position:absolute;mso-position-horizontal-relative:page;mso-position-horizontal:absolute;margin-left:682.278pt;mso-position-vertical-relative:page;margin-top:532.008pt;" coordsize="1613,35548">
                <v:rect id="Rectangle 453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4536"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21 de 156 </w:t>
                        </w:r>
                      </w:p>
                    </w:txbxContent>
                  </v:textbox>
                </v:rect>
                <w10:wrap type="square"/>
              </v:group>
            </w:pict>
          </mc:Fallback>
        </mc:AlternateContent>
      </w:r>
      <w:r>
        <w:rPr>
          <w:noProof/>
        </w:rPr>
        <w:drawing>
          <wp:anchor distT="0" distB="0" distL="114300" distR="114300" simplePos="0" relativeHeight="251689984" behindDoc="0" locked="0" layoutInCell="1" allowOverlap="0">
            <wp:simplePos x="0" y="0"/>
            <wp:positionH relativeFrom="column">
              <wp:posOffset>679018</wp:posOffset>
            </wp:positionH>
            <wp:positionV relativeFrom="paragraph">
              <wp:posOffset>-2854436</wp:posOffset>
            </wp:positionV>
            <wp:extent cx="4102989" cy="4585335"/>
            <wp:effectExtent l="0" t="0" r="0" b="0"/>
            <wp:wrapSquare wrapText="bothSides"/>
            <wp:docPr id="4528" name="Picture 4528"/>
            <wp:cNvGraphicFramePr/>
            <a:graphic xmlns:a="http://schemas.openxmlformats.org/drawingml/2006/main">
              <a:graphicData uri="http://schemas.openxmlformats.org/drawingml/2006/picture">
                <pic:pic xmlns:pic="http://schemas.openxmlformats.org/drawingml/2006/picture">
                  <pic:nvPicPr>
                    <pic:cNvPr id="4528" name="Picture 4528"/>
                    <pic:cNvPicPr/>
                  </pic:nvPicPr>
                  <pic:blipFill>
                    <a:blip r:embed="rId21"/>
                    <a:stretch>
                      <a:fillRect/>
                    </a:stretch>
                  </pic:blipFill>
                  <pic:spPr>
                    <a:xfrm>
                      <a:off x="0" y="0"/>
                      <a:ext cx="4102989" cy="4585335"/>
                    </a:xfrm>
                    <a:prstGeom prst="rect">
                      <a:avLst/>
                    </a:prstGeom>
                  </pic:spPr>
                </pic:pic>
              </a:graphicData>
            </a:graphic>
          </wp:anchor>
        </w:drawing>
      </w:r>
    </w:p>
    <w:p w:rsidR="004D141E" w:rsidRDefault="00C44905">
      <w:pPr>
        <w:spacing w:after="0" w:line="259" w:lineRule="auto"/>
        <w:ind w:left="142" w:right="0" w:firstLine="0"/>
        <w:jc w:val="left"/>
      </w:pPr>
      <w:r>
        <w:rPr>
          <w:i w:val="0"/>
        </w:rPr>
        <w:t xml:space="preserve"> </w:t>
      </w:r>
    </w:p>
    <w:p w:rsidR="004D141E" w:rsidRDefault="00C44905">
      <w:pPr>
        <w:pStyle w:val="Ttulo1"/>
        <w:tabs>
          <w:tab w:val="center" w:pos="4471"/>
        </w:tabs>
        <w:spacing w:after="32"/>
        <w:ind w:left="0" w:firstLine="0"/>
      </w:pPr>
      <w:r>
        <w:rPr>
          <w:rFonts w:ascii="Arial" w:eastAsia="Arial" w:hAnsi="Arial" w:cs="Arial"/>
          <w:sz w:val="22"/>
        </w:rPr>
        <w:t xml:space="preserve"> </w:t>
      </w:r>
      <w:r>
        <w:rPr>
          <w:rFonts w:ascii="Arial" w:eastAsia="Arial" w:hAnsi="Arial" w:cs="Arial"/>
          <w:sz w:val="22"/>
        </w:rPr>
        <w:tab/>
      </w:r>
      <w:r>
        <w:t xml:space="preserve">Tramo final de la calle </w:t>
      </w:r>
    </w:p>
    <w:p w:rsidR="004D141E" w:rsidRDefault="00C44905">
      <w:pPr>
        <w:spacing w:after="0" w:line="259" w:lineRule="auto"/>
        <w:ind w:left="142" w:right="0" w:firstLine="0"/>
        <w:jc w:val="left"/>
      </w:pPr>
      <w:r>
        <w:rPr>
          <w:i w:val="0"/>
        </w:rPr>
        <w:t xml:space="preserve"> </w:t>
      </w:r>
      <w:r>
        <w:rPr>
          <w:i w:val="0"/>
        </w:rPr>
        <w:tab/>
      </w:r>
      <w:r>
        <w:rPr>
          <w:rFonts w:ascii="Times New Roman" w:eastAsia="Times New Roman" w:hAnsi="Times New Roman" w:cs="Times New Roman"/>
          <w:i w:val="0"/>
          <w:sz w:val="24"/>
        </w:rPr>
        <w:t xml:space="preserve"> </w:t>
      </w:r>
    </w:p>
    <w:p w:rsidR="004D141E" w:rsidRDefault="00C44905">
      <w:pPr>
        <w:spacing w:after="0" w:line="259" w:lineRule="auto"/>
        <w:ind w:left="142" w:right="0" w:firstLine="0"/>
        <w:jc w:val="left"/>
      </w:pPr>
      <w:r>
        <w:rPr>
          <w:i w:val="0"/>
        </w:rPr>
        <w:t xml:space="preserve"> </w:t>
      </w:r>
    </w:p>
    <w:p w:rsidR="004D141E" w:rsidRDefault="00C44905">
      <w:pPr>
        <w:pStyle w:val="Ttulo2"/>
        <w:shd w:val="clear" w:color="auto" w:fill="E7E6E6"/>
        <w:spacing w:after="0" w:line="265" w:lineRule="auto"/>
        <w:ind w:left="137"/>
        <w:jc w:val="left"/>
      </w:pPr>
      <w:r>
        <w:t xml:space="preserve">13. </w:t>
      </w:r>
      <w:r>
        <w:rPr>
          <w:b w:val="0"/>
          <w:shd w:val="clear" w:color="auto" w:fill="E6E6E6"/>
        </w:rPr>
        <w:t>PLANOS</w:t>
      </w:r>
      <w:r>
        <w:rPr>
          <w:b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 xml:space="preserve">El plano se ha elaborado tomando la base cartográfica del PGOU de Candelaria del 2011 y sobre ella se ha dibujado el trazado actual de la calle.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4153" w:line="259" w:lineRule="auto"/>
        <w:ind w:left="142" w:right="2423" w:firstLine="0"/>
        <w:jc w:val="left"/>
      </w:pPr>
      <w:r>
        <w:rPr>
          <w:i w:val="0"/>
        </w:rPr>
        <w:t xml:space="preserve"> </w:t>
      </w:r>
    </w:p>
    <w:p w:rsidR="004D141E" w:rsidRDefault="00C44905">
      <w:pPr>
        <w:spacing w:after="0" w:line="259" w:lineRule="auto"/>
        <w:ind w:left="-2411" w:right="2423" w:firstLine="0"/>
        <w:jc w:val="left"/>
      </w:pPr>
      <w:r>
        <w:rPr>
          <w:rFonts w:ascii="Calibri" w:eastAsia="Calibri" w:hAnsi="Calibri" w:cs="Calibri"/>
          <w:i w:val="0"/>
          <w:noProof/>
        </w:rPr>
        <mc:AlternateContent>
          <mc:Choice Requires="wpg">
            <w:drawing>
              <wp:anchor distT="0" distB="0" distL="114300" distR="114300" simplePos="0" relativeHeight="251691008"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41943" name="Group 241943"/>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4604" name="Rectangle 4604"/>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4605" name="Rectangle 4605"/>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22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1943" style="width:12.7031pt;height:279.912pt;position:absolute;mso-position-horizontal-relative:page;mso-position-horizontal:absolute;margin-left:682.278pt;mso-position-vertical-relative:page;margin-top:532.008pt;" coordsize="1613,35548">
                <v:rect id="Rectangle 4604"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4605"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22 de 156 </w:t>
                        </w:r>
                      </w:p>
                    </w:txbxContent>
                  </v:textbox>
                </v:rect>
                <w10:wrap type="topAndBottom"/>
              </v:group>
            </w:pict>
          </mc:Fallback>
        </mc:AlternateContent>
      </w:r>
      <w:r>
        <w:rPr>
          <w:rFonts w:ascii="Calibri" w:eastAsia="Calibri" w:hAnsi="Calibri" w:cs="Calibri"/>
          <w:i w:val="0"/>
          <w:noProof/>
        </w:rPr>
        <mc:AlternateContent>
          <mc:Choice Requires="wpg">
            <w:drawing>
              <wp:anchor distT="0" distB="0" distL="114300" distR="114300" simplePos="0" relativeHeight="251692032" behindDoc="0" locked="0" layoutInCell="1" allowOverlap="1">
                <wp:simplePos x="0" y="0"/>
                <wp:positionH relativeFrom="column">
                  <wp:posOffset>503377</wp:posOffset>
                </wp:positionH>
                <wp:positionV relativeFrom="paragraph">
                  <wp:posOffset>-2827537</wp:posOffset>
                </wp:positionV>
                <wp:extent cx="4734560" cy="7235825"/>
                <wp:effectExtent l="0" t="0" r="0" b="0"/>
                <wp:wrapSquare wrapText="bothSides"/>
                <wp:docPr id="241942" name="Group 241942"/>
                <wp:cNvGraphicFramePr/>
                <a:graphic xmlns:a="http://schemas.openxmlformats.org/drawingml/2006/main">
                  <a:graphicData uri="http://schemas.microsoft.com/office/word/2010/wordprocessingGroup">
                    <wpg:wgp>
                      <wpg:cNvGrpSpPr/>
                      <wpg:grpSpPr>
                        <a:xfrm>
                          <a:off x="0" y="0"/>
                          <a:ext cx="4734560" cy="7235825"/>
                          <a:chOff x="0" y="0"/>
                          <a:chExt cx="4734560" cy="7235825"/>
                        </a:xfrm>
                      </wpg:grpSpPr>
                      <wps:wsp>
                        <wps:cNvPr id="4576" name="Rectangle 4576"/>
                        <wps:cNvSpPr/>
                        <wps:spPr>
                          <a:xfrm>
                            <a:off x="2622677" y="306528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4577" name="Rectangle 4577"/>
                        <wps:cNvSpPr/>
                        <wps:spPr>
                          <a:xfrm>
                            <a:off x="2622677" y="330175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4578" name="Rectangle 4578"/>
                        <wps:cNvSpPr/>
                        <wps:spPr>
                          <a:xfrm>
                            <a:off x="2622677" y="353950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4579" name="Rectangle 4579"/>
                        <wps:cNvSpPr/>
                        <wps:spPr>
                          <a:xfrm>
                            <a:off x="2622677" y="377572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4580" name="Rectangle 4580"/>
                        <wps:cNvSpPr/>
                        <wps:spPr>
                          <a:xfrm>
                            <a:off x="2622677" y="401194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4601" name="Picture 4601"/>
                          <pic:cNvPicPr/>
                        </pic:nvPicPr>
                        <pic:blipFill>
                          <a:blip r:embed="rId24"/>
                          <a:stretch>
                            <a:fillRect/>
                          </a:stretch>
                        </pic:blipFill>
                        <pic:spPr>
                          <a:xfrm>
                            <a:off x="0" y="0"/>
                            <a:ext cx="4734560" cy="7235825"/>
                          </a:xfrm>
                          <a:prstGeom prst="rect">
                            <a:avLst/>
                          </a:prstGeom>
                        </pic:spPr>
                      </pic:pic>
                    </wpg:wgp>
                  </a:graphicData>
                </a:graphic>
              </wp:anchor>
            </w:drawing>
          </mc:Choice>
          <mc:Fallback xmlns:a="http://schemas.openxmlformats.org/drawingml/2006/main">
            <w:pict>
              <v:group id="Group 241942" style="width:372.8pt;height:569.75pt;position:absolute;mso-position-horizontal-relative:text;mso-position-horizontal:absolute;margin-left:39.636pt;mso-position-vertical-relative:text;margin-top:-222.641pt;" coordsize="47345,72358">
                <v:rect id="Rectangle 4576" style="position:absolute;width:518;height:2079;left:26226;top:3065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4577" style="position:absolute;width:518;height:2079;left:26226;top:3301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4578" style="position:absolute;width:518;height:2079;left:26226;top:3539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4579" style="position:absolute;width:518;height:2079;left:26226;top:3775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4580" style="position:absolute;width:518;height:2079;left:26226;top:4011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4601" style="position:absolute;width:47345;height:72358;left:0;top:0;" filled="f">
                  <v:imagedata r:id="rId25"/>
                </v:shape>
                <w10:wrap type="square"/>
              </v:group>
            </w:pict>
          </mc:Fallback>
        </mc:AlternateContent>
      </w:r>
      <w:r>
        <w:br w:type="page"/>
      </w:r>
    </w:p>
    <w:p w:rsidR="004D141E" w:rsidRDefault="00C44905">
      <w:pPr>
        <w:spacing w:after="3" w:line="248" w:lineRule="auto"/>
        <w:ind w:left="137" w:right="955"/>
      </w:pPr>
      <w:r>
        <w:rPr>
          <w:i w:val="0"/>
        </w:rPr>
        <w:t xml:space="preserve">Y para que conste a los efectos oportunos, salvo error u omisión, se firma el presente informe...” </w:t>
      </w:r>
    </w:p>
    <w:p w:rsidR="004D141E" w:rsidRDefault="00C44905">
      <w:pPr>
        <w:spacing w:after="103" w:line="259" w:lineRule="auto"/>
        <w:ind w:left="838" w:right="0" w:firstLine="0"/>
        <w:jc w:val="left"/>
      </w:pPr>
      <w:r>
        <w:rPr>
          <w:i w:val="0"/>
        </w:rPr>
        <w:t xml:space="preserve"> </w:t>
      </w:r>
    </w:p>
    <w:p w:rsidR="004D141E" w:rsidRDefault="00C44905">
      <w:pPr>
        <w:pStyle w:val="Ttulo2"/>
        <w:ind w:left="10" w:right="128"/>
      </w:pPr>
      <w:r>
        <w:t xml:space="preserve">FUNDAMENTOS JURIDICOS </w:t>
      </w:r>
    </w:p>
    <w:p w:rsidR="004D141E" w:rsidRDefault="00C44905">
      <w:pPr>
        <w:spacing w:after="105" w:line="259" w:lineRule="auto"/>
        <w:ind w:left="0" w:right="67" w:firstLine="0"/>
        <w:jc w:val="center"/>
      </w:pPr>
      <w:r>
        <w:rPr>
          <w:i w:val="0"/>
        </w:rPr>
        <w:t xml:space="preserve"> </w:t>
      </w:r>
    </w:p>
    <w:p w:rsidR="004D141E" w:rsidRDefault="00C44905">
      <w:pPr>
        <w:spacing w:after="119" w:line="248" w:lineRule="auto"/>
        <w:ind w:left="848" w:right="955"/>
      </w:pPr>
      <w:r>
        <w:rPr>
          <w:i w:val="0"/>
        </w:rPr>
        <w:t xml:space="preserve"> </w:t>
      </w:r>
      <w:r>
        <w:rPr>
          <w:i w:val="0"/>
        </w:rPr>
        <w:t xml:space="preserve">La Legislación aplicable viene determinada por: </w:t>
      </w:r>
    </w:p>
    <w:p w:rsidR="004D141E" w:rsidRDefault="00C44905">
      <w:pPr>
        <w:spacing w:after="3" w:line="359" w:lineRule="auto"/>
        <w:ind w:left="127" w:right="955" w:firstLine="696"/>
      </w:pPr>
      <w:r>
        <w:rPr>
          <w:i w:val="0"/>
        </w:rPr>
        <w:t xml:space="preserve">— Los artículos 17 a 36 del Reglamento de Bienes de las Entidades Locales aprobado por Real Decreto 1372/1986, de 13 de junio. </w:t>
      </w:r>
    </w:p>
    <w:p w:rsidR="004D141E" w:rsidRDefault="00C44905">
      <w:pPr>
        <w:spacing w:after="3" w:line="359" w:lineRule="auto"/>
        <w:ind w:left="127" w:right="955" w:firstLine="696"/>
      </w:pPr>
      <w:r>
        <w:rPr>
          <w:i w:val="0"/>
        </w:rPr>
        <w:t>— El artículo 86 del Texto Refundido de las Disposiciones Legales Vigentes en M</w:t>
      </w:r>
      <w:r>
        <w:rPr>
          <w:i w:val="0"/>
        </w:rPr>
        <w:t>ateria de Régimen Local aprobado por Real Decreto Legislativo 781/1986, de 18 de abril y la disposición transitoria del Reglamento de Bienes de las Entidades Locales (RB), aprobado por Real Decreto 1372/1986, de 13 de junio (BOE de 7 de julio), que estable</w:t>
      </w:r>
      <w:r>
        <w:rPr>
          <w:i w:val="0"/>
        </w:rPr>
        <w:t xml:space="preserve">ce la obligación de inventariar todos los bienes, cualquiera que sea su naturaleza, y, entre ellos, todos los de dominio público, incluidas las vías públicas. </w:t>
      </w:r>
    </w:p>
    <w:p w:rsidR="004D141E" w:rsidRDefault="00C44905">
      <w:pPr>
        <w:spacing w:after="3" w:line="359" w:lineRule="auto"/>
        <w:ind w:left="127" w:right="955" w:firstLine="708"/>
      </w:pPr>
      <w:r>
        <w:rPr>
          <w:rFonts w:ascii="Calibri" w:eastAsia="Calibri" w:hAnsi="Calibri" w:cs="Calibri"/>
          <w:i w:val="0"/>
          <w:noProof/>
        </w:rPr>
        <mc:AlternateContent>
          <mc:Choice Requires="wpg">
            <w:drawing>
              <wp:anchor distT="0" distB="0" distL="114300" distR="114300" simplePos="0" relativeHeight="25169305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1746" name="Group 241746"/>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4685" name="Rectangle 468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Cód. Validación: 95ZNSREHNWF96A3PHWJTD55RP | Verificación: https://candelaria.sedelectronica.</w:t>
                              </w:r>
                              <w:r>
                                <w:rPr>
                                  <w:i w:val="0"/>
                                  <w:sz w:val="12"/>
                                </w:rPr>
                                <w:t xml:space="preserve">es/ </w:t>
                              </w:r>
                            </w:p>
                          </w:txbxContent>
                        </wps:txbx>
                        <wps:bodyPr horzOverflow="overflow" vert="horz" lIns="0" tIns="0" rIns="0" bIns="0" rtlCol="0">
                          <a:noAutofit/>
                        </wps:bodyPr>
                      </wps:wsp>
                      <wps:wsp>
                        <wps:cNvPr id="4686" name="Rectangle 4686"/>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23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1746" style="width:12.7031pt;height:279.912pt;position:absolute;mso-position-horizontal-relative:page;mso-position-horizontal:absolute;margin-left:682.278pt;mso-position-vertical-relative:page;margin-top:532.008pt;" coordsize="1613,35548">
                <v:rect id="Rectangle 468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4686"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23 de 156 </w:t>
                        </w:r>
                      </w:p>
                    </w:txbxContent>
                  </v:textbox>
                </v:rect>
                <w10:wrap type="square"/>
              </v:group>
            </w:pict>
          </mc:Fallback>
        </mc:AlternateContent>
      </w:r>
      <w:r>
        <w:rPr>
          <w:i w:val="0"/>
        </w:rPr>
        <w:t xml:space="preserve"> El Pleno de la corporación Local será el órgano competente para acordar la aprobación del inventario ya formado, su rectificación y comprobación. En este </w:t>
      </w:r>
      <w:r>
        <w:rPr>
          <w:i w:val="0"/>
        </w:rPr>
        <w:t xml:space="preserve">supuesto, se encuentran delegadas las competencias para aprobación, modificación y rectificación del Inventario de Bienes y Derechos de la Corporación en la Junta de Gobierno Local, por acuerdo del pleno celebrado el día 28 de junio de 2019. </w:t>
      </w:r>
    </w:p>
    <w:p w:rsidR="004D141E" w:rsidRDefault="00C44905">
      <w:pPr>
        <w:spacing w:after="105" w:line="259" w:lineRule="auto"/>
        <w:ind w:left="850" w:right="0" w:firstLine="0"/>
        <w:jc w:val="left"/>
      </w:pPr>
      <w:r>
        <w:rPr>
          <w:i w:val="0"/>
        </w:rPr>
        <w:t xml:space="preserve"> </w:t>
      </w:r>
    </w:p>
    <w:p w:rsidR="004D141E" w:rsidRDefault="00C44905">
      <w:pPr>
        <w:spacing w:after="231" w:line="248" w:lineRule="auto"/>
        <w:ind w:left="137" w:right="955"/>
      </w:pPr>
      <w:r>
        <w:rPr>
          <w:i w:val="0"/>
        </w:rPr>
        <w:t>Visto cuant</w:t>
      </w:r>
      <w:r>
        <w:rPr>
          <w:i w:val="0"/>
        </w:rPr>
        <w:t xml:space="preserve">o antecede, la que suscribe eleva la siguiente propuesta de resolución: </w:t>
      </w:r>
    </w:p>
    <w:p w:rsidR="004D141E" w:rsidRDefault="00C44905">
      <w:pPr>
        <w:spacing w:after="98" w:line="259" w:lineRule="auto"/>
        <w:ind w:left="0" w:right="764" w:firstLine="0"/>
        <w:jc w:val="center"/>
      </w:pPr>
      <w:r>
        <w:rPr>
          <w:b/>
          <w:i w:val="0"/>
        </w:rPr>
        <w:t xml:space="preserve"> </w:t>
      </w:r>
    </w:p>
    <w:p w:rsidR="004D141E" w:rsidRDefault="00C44905">
      <w:pPr>
        <w:pStyle w:val="Ttulo2"/>
        <w:ind w:left="10" w:right="824"/>
      </w:pPr>
      <w:r>
        <w:t xml:space="preserve">PROPUESTA DE RESOLUCIÓN </w:t>
      </w:r>
    </w:p>
    <w:p w:rsidR="004D141E" w:rsidRDefault="00C44905">
      <w:pPr>
        <w:spacing w:after="98" w:line="259" w:lineRule="auto"/>
        <w:ind w:left="0" w:right="764" w:firstLine="0"/>
        <w:jc w:val="center"/>
      </w:pPr>
      <w:r>
        <w:rPr>
          <w:i w:val="0"/>
        </w:rPr>
        <w:t xml:space="preserve"> </w:t>
      </w:r>
    </w:p>
    <w:p w:rsidR="004D141E" w:rsidRDefault="00C44905">
      <w:pPr>
        <w:spacing w:after="122" w:line="359" w:lineRule="auto"/>
        <w:ind w:left="127" w:right="1035" w:firstLine="696"/>
      </w:pPr>
      <w:r>
        <w:rPr>
          <w:b/>
          <w:i w:val="0"/>
        </w:rPr>
        <w:t>PRIMERO:</w:t>
      </w:r>
      <w:r>
        <w:rPr>
          <w:i w:val="0"/>
        </w:rPr>
        <w:t xml:space="preserve"> </w:t>
      </w:r>
      <w:r>
        <w:rPr>
          <w:i w:val="0"/>
        </w:rPr>
        <w:t xml:space="preserve">Actualizar el Inventario de bienes de la Corporación, incorporando las rectificaciones oportunas según la ficha que se adjunta correspondiente a la calle La Galera, siendo la descripción de la misma la siguiente: </w:t>
      </w:r>
    </w:p>
    <w:p w:rsidR="004D141E" w:rsidRDefault="00C44905">
      <w:pPr>
        <w:spacing w:after="3" w:line="358" w:lineRule="auto"/>
        <w:ind w:left="137" w:right="955"/>
      </w:pPr>
      <w:r>
        <w:rPr>
          <w:i w:val="0"/>
        </w:rPr>
        <w:t>La calle La Galera es una vía sin salida d</w:t>
      </w:r>
      <w:r>
        <w:rPr>
          <w:i w:val="0"/>
        </w:rPr>
        <w:t xml:space="preserve">e tránsito peatonal y rodado de un solo carril. Se trata de una calle perpendicular a la Avenida Marítima, a la altura de la plaza de Alsaca.  </w:t>
      </w:r>
    </w:p>
    <w:p w:rsidR="004D141E" w:rsidRDefault="00C44905">
      <w:pPr>
        <w:spacing w:after="3" w:line="358" w:lineRule="auto"/>
        <w:ind w:left="137" w:right="955"/>
      </w:pPr>
      <w:r>
        <w:rPr>
          <w:i w:val="0"/>
        </w:rPr>
        <w:t>Su trazado es irregular y tanto la calzada como la acera son de ancho variable, motivo por el cual, en algunas z</w:t>
      </w:r>
      <w:r>
        <w:rPr>
          <w:i w:val="0"/>
        </w:rPr>
        <w:t xml:space="preserve">onas existe espacio para el estacionamiento de vehículo y en otras zonas no. En toda la calle existe una capacidad aproximada para 30 plazas. En relación al mobiliario, la calle cuenta con 5 farolas. </w:t>
      </w:r>
    </w:p>
    <w:p w:rsidR="004D141E" w:rsidRDefault="00C44905">
      <w:pPr>
        <w:spacing w:after="0" w:line="259" w:lineRule="auto"/>
        <w:ind w:left="142" w:right="0" w:firstLine="0"/>
        <w:jc w:val="left"/>
      </w:pPr>
      <w:r>
        <w:rPr>
          <w:i w:val="0"/>
        </w:rPr>
        <w:t xml:space="preserve"> </w:t>
      </w:r>
    </w:p>
    <w:p w:rsidR="004D141E" w:rsidRDefault="00C44905">
      <w:pPr>
        <w:spacing w:after="74" w:line="259" w:lineRule="auto"/>
        <w:ind w:left="142" w:right="0" w:firstLine="0"/>
        <w:jc w:val="left"/>
      </w:pPr>
      <w:r>
        <w:rPr>
          <w:i w:val="0"/>
        </w:rPr>
        <w:t xml:space="preserve"> </w:t>
      </w:r>
    </w:p>
    <w:p w:rsidR="004D141E" w:rsidRDefault="00C44905">
      <w:pPr>
        <w:spacing w:after="3" w:line="248" w:lineRule="auto"/>
        <w:ind w:left="848" w:right="955"/>
      </w:pPr>
      <w:r>
        <w:rPr>
          <w:rFonts w:ascii="Calibri" w:eastAsia="Calibri" w:hAnsi="Calibri" w:cs="Calibri"/>
          <w:i w:val="0"/>
          <w:noProof/>
        </w:rPr>
        <mc:AlternateContent>
          <mc:Choice Requires="wpg">
            <w:drawing>
              <wp:anchor distT="0" distB="0" distL="114300" distR="114300" simplePos="0" relativeHeight="25169408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1618" name="Group 241618"/>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4759" name="Rectangle 4759"/>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Cód. Validación: 95ZNSREHNWF96A3PHWJTD55RP | Ver</w:t>
                              </w:r>
                              <w:r>
                                <w:rPr>
                                  <w:i w:val="0"/>
                                  <w:sz w:val="12"/>
                                </w:rPr>
                                <w:t xml:space="preserve">ificación: https://candelaria.sedelectronica.es/ </w:t>
                              </w:r>
                            </w:p>
                          </w:txbxContent>
                        </wps:txbx>
                        <wps:bodyPr horzOverflow="overflow" vert="horz" lIns="0" tIns="0" rIns="0" bIns="0" rtlCol="0">
                          <a:noAutofit/>
                        </wps:bodyPr>
                      </wps:wsp>
                      <wps:wsp>
                        <wps:cNvPr id="4760" name="Rectangle 4760"/>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24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1618" style="width:12.7031pt;height:279.912pt;position:absolute;mso-position-horizontal-relative:page;mso-position-horizontal:absolute;margin-left:682.278pt;mso-position-vertical-relative:page;margin-top:532.008pt;" coordsize="1613,35548">
                <v:rect id="Rectangle 4759"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4760"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24 de 156 </w:t>
                        </w:r>
                      </w:p>
                    </w:txbxContent>
                  </v:textbox>
                </v:rect>
                <w10:wrap type="square"/>
              </v:group>
            </w:pict>
          </mc:Fallback>
        </mc:AlternateContent>
      </w:r>
      <w:r>
        <w:rPr>
          <w:b/>
          <w:i w:val="0"/>
        </w:rPr>
        <w:t xml:space="preserve">SEGUNDO: </w:t>
      </w:r>
      <w:r>
        <w:rPr>
          <w:i w:val="0"/>
        </w:rPr>
        <w:t xml:space="preserve">Aprobar la ficha de inventario 140022 que se transcribe: </w:t>
      </w:r>
    </w:p>
    <w:p w:rsidR="004D141E" w:rsidRDefault="00C44905">
      <w:pPr>
        <w:spacing w:after="96" w:line="259" w:lineRule="auto"/>
        <w:ind w:left="576" w:right="0" w:firstLine="0"/>
        <w:jc w:val="left"/>
      </w:pPr>
      <w:r>
        <w:rPr>
          <w:rFonts w:ascii="Calibri" w:eastAsia="Calibri" w:hAnsi="Calibri" w:cs="Calibri"/>
          <w:i w:val="0"/>
          <w:noProof/>
        </w:rPr>
        <mc:AlternateContent>
          <mc:Choice Requires="wpg">
            <w:drawing>
              <wp:inline distT="0" distB="0" distL="0" distR="0">
                <wp:extent cx="5387468" cy="5158232"/>
                <wp:effectExtent l="0" t="0" r="0" b="0"/>
                <wp:docPr id="241617" name="Group 241617"/>
                <wp:cNvGraphicFramePr/>
                <a:graphic xmlns:a="http://schemas.openxmlformats.org/drawingml/2006/main">
                  <a:graphicData uri="http://schemas.microsoft.com/office/word/2010/wordprocessingGroup">
                    <wpg:wgp>
                      <wpg:cNvGrpSpPr/>
                      <wpg:grpSpPr>
                        <a:xfrm>
                          <a:off x="0" y="0"/>
                          <a:ext cx="5387468" cy="5158232"/>
                          <a:chOff x="0" y="0"/>
                          <a:chExt cx="5387468" cy="5158232"/>
                        </a:xfrm>
                      </wpg:grpSpPr>
                      <wps:wsp>
                        <wps:cNvPr id="4717" name="Rectangle 4717"/>
                        <wps:cNvSpPr/>
                        <wps:spPr>
                          <a:xfrm>
                            <a:off x="166357" y="2132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4718" name="Rectangle 4718"/>
                        <wps:cNvSpPr/>
                        <wps:spPr>
                          <a:xfrm>
                            <a:off x="166357" y="25754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4719" name="Rectangle 4719"/>
                        <wps:cNvSpPr/>
                        <wps:spPr>
                          <a:xfrm>
                            <a:off x="166357" y="49414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4720" name="Rectangle 4720"/>
                        <wps:cNvSpPr/>
                        <wps:spPr>
                          <a:xfrm>
                            <a:off x="166357" y="73036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4721" name="Rectangle 4721"/>
                        <wps:cNvSpPr/>
                        <wps:spPr>
                          <a:xfrm>
                            <a:off x="166357" y="96658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4722" name="Rectangle 4722"/>
                        <wps:cNvSpPr/>
                        <wps:spPr>
                          <a:xfrm>
                            <a:off x="166357" y="1202801"/>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4723" name="Rectangle 4723"/>
                        <wps:cNvSpPr/>
                        <wps:spPr>
                          <a:xfrm>
                            <a:off x="166357" y="1439022"/>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4724" name="Rectangle 4724"/>
                        <wps:cNvSpPr/>
                        <wps:spPr>
                          <a:xfrm>
                            <a:off x="166357" y="1675242"/>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4725" name="Rectangle 4725"/>
                        <wps:cNvSpPr/>
                        <wps:spPr>
                          <a:xfrm>
                            <a:off x="166357" y="1911461"/>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4726" name="Rectangle 4726"/>
                        <wps:cNvSpPr/>
                        <wps:spPr>
                          <a:xfrm>
                            <a:off x="166357" y="2147681"/>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4727" name="Rectangle 4727"/>
                        <wps:cNvSpPr/>
                        <wps:spPr>
                          <a:xfrm>
                            <a:off x="166357" y="2383902"/>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4728" name="Rectangle 4728"/>
                        <wps:cNvSpPr/>
                        <wps:spPr>
                          <a:xfrm>
                            <a:off x="166357" y="2620122"/>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4729" name="Rectangle 4729"/>
                        <wps:cNvSpPr/>
                        <wps:spPr>
                          <a:xfrm>
                            <a:off x="166357" y="2856596"/>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4730" name="Rectangle 4730"/>
                        <wps:cNvSpPr/>
                        <wps:spPr>
                          <a:xfrm>
                            <a:off x="166357" y="3092816"/>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4731" name="Rectangle 4731"/>
                        <wps:cNvSpPr/>
                        <wps:spPr>
                          <a:xfrm>
                            <a:off x="166357" y="3329036"/>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4732" name="Rectangle 4732"/>
                        <wps:cNvSpPr/>
                        <wps:spPr>
                          <a:xfrm>
                            <a:off x="166357" y="3565255"/>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4733" name="Rectangle 4733"/>
                        <wps:cNvSpPr/>
                        <wps:spPr>
                          <a:xfrm>
                            <a:off x="166357" y="3801475"/>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4734" name="Rectangle 4734"/>
                        <wps:cNvSpPr/>
                        <wps:spPr>
                          <a:xfrm>
                            <a:off x="166357" y="4037695"/>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4735" name="Rectangle 4735"/>
                        <wps:cNvSpPr/>
                        <wps:spPr>
                          <a:xfrm>
                            <a:off x="166357" y="4273916"/>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4736" name="Rectangle 4736"/>
                        <wps:cNvSpPr/>
                        <wps:spPr>
                          <a:xfrm>
                            <a:off x="166357" y="4510136"/>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4737" name="Rectangle 4737"/>
                        <wps:cNvSpPr/>
                        <wps:spPr>
                          <a:xfrm>
                            <a:off x="166357" y="4746356"/>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4738" name="Rectangle 4738"/>
                        <wps:cNvSpPr/>
                        <wps:spPr>
                          <a:xfrm>
                            <a:off x="166357" y="4982957"/>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pic:pic xmlns:pic="http://schemas.openxmlformats.org/drawingml/2006/picture">
                        <pic:nvPicPr>
                          <pic:cNvPr id="4756" name="Picture 4756"/>
                          <pic:cNvPicPr/>
                        </pic:nvPicPr>
                        <pic:blipFill>
                          <a:blip r:embed="rId26"/>
                          <a:stretch>
                            <a:fillRect/>
                          </a:stretch>
                        </pic:blipFill>
                        <pic:spPr>
                          <a:xfrm>
                            <a:off x="0" y="0"/>
                            <a:ext cx="5387468" cy="5158232"/>
                          </a:xfrm>
                          <a:prstGeom prst="rect">
                            <a:avLst/>
                          </a:prstGeom>
                        </pic:spPr>
                      </pic:pic>
                    </wpg:wgp>
                  </a:graphicData>
                </a:graphic>
              </wp:inline>
            </w:drawing>
          </mc:Choice>
          <mc:Fallback xmlns:a="http://schemas.openxmlformats.org/drawingml/2006/main">
            <w:pict>
              <v:group id="Group 241617" style="width:424.21pt;height:406.16pt;mso-position-horizontal-relative:char;mso-position-vertical-relative:line" coordsize="53874,51582">
                <v:rect id="Rectangle 4717" style="position:absolute;width:518;height:2079;left:1663;top:21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4718" style="position:absolute;width:518;height:2079;left:1663;top:257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4719" style="position:absolute;width:518;height:2079;left:1663;top:494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4720" style="position:absolute;width:518;height:2079;left:1663;top:730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4721" style="position:absolute;width:518;height:2079;left:1663;top:966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4722" style="position:absolute;width:518;height:2079;left:1663;top:12028;"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4723" style="position:absolute;width:518;height:2079;left:1663;top:14390;"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4724" style="position:absolute;width:518;height:2079;left:1663;top:16752;"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4725" style="position:absolute;width:518;height:2079;left:1663;top:19114;"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4726" style="position:absolute;width:518;height:2079;left:1663;top:21476;"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4727" style="position:absolute;width:518;height:2079;left:1663;top:23839;"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4728" style="position:absolute;width:518;height:2079;left:1663;top:26201;"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4729" style="position:absolute;width:518;height:2079;left:1663;top:28565;"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4730" style="position:absolute;width:518;height:2079;left:1663;top:30928;"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4731" style="position:absolute;width:518;height:2079;left:1663;top:33290;"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4732" style="position:absolute;width:518;height:2079;left:1663;top:35652;"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4733" style="position:absolute;width:518;height:2079;left:1663;top:38014;"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4734" style="position:absolute;width:518;height:2079;left:1663;top:40376;"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4735" style="position:absolute;width:518;height:2079;left:1663;top:42739;"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4736" style="position:absolute;width:518;height:2079;left:1663;top:45101;"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4737" style="position:absolute;width:518;height:2079;left:1663;top:47463;"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4738" style="position:absolute;width:518;height:2079;left:1663;top:49829;"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shape id="Picture 4756" style="position:absolute;width:53874;height:51582;left:0;top:0;" filled="f">
                  <v:imagedata r:id="rId27"/>
                </v:shape>
              </v:group>
            </w:pict>
          </mc:Fallback>
        </mc:AlternateContent>
      </w:r>
    </w:p>
    <w:p w:rsidR="004D141E" w:rsidRDefault="00C44905">
      <w:pPr>
        <w:spacing w:after="98" w:line="259" w:lineRule="auto"/>
        <w:ind w:left="142" w:right="0" w:firstLine="0"/>
        <w:jc w:val="left"/>
      </w:pPr>
      <w:r>
        <w:rPr>
          <w:i w:val="0"/>
          <w:color w:val="CE181E"/>
        </w:rPr>
        <w:t xml:space="preserve"> </w:t>
      </w:r>
    </w:p>
    <w:p w:rsidR="004D141E" w:rsidRDefault="00C44905">
      <w:pPr>
        <w:spacing w:after="111" w:line="248" w:lineRule="auto"/>
        <w:ind w:left="127" w:right="955" w:firstLine="696"/>
      </w:pPr>
      <w:r>
        <w:rPr>
          <w:b/>
          <w:i w:val="0"/>
        </w:rPr>
        <w:t xml:space="preserve">TERCERO: </w:t>
      </w:r>
      <w:r>
        <w:rPr>
          <w:i w:val="0"/>
        </w:rPr>
        <w:t xml:space="preserve">Tramitar la inscripción en el Registro de la propiedad de acuerdo con el Art. 205 de la Ley Hipotecaria. </w:t>
      </w:r>
    </w:p>
    <w:p w:rsidR="004D141E" w:rsidRDefault="00C44905">
      <w:pPr>
        <w:spacing w:after="111" w:line="248" w:lineRule="auto"/>
        <w:ind w:left="127" w:right="955" w:firstLine="696"/>
      </w:pPr>
      <w:r>
        <w:rPr>
          <w:b/>
          <w:i w:val="0"/>
        </w:rPr>
        <w:t xml:space="preserve">CUARTO: </w:t>
      </w:r>
      <w:r>
        <w:rPr>
          <w:i w:val="0"/>
        </w:rPr>
        <w:t xml:space="preserve">Facultar a la Alcaldesa- </w:t>
      </w:r>
      <w:r>
        <w:rPr>
          <w:i w:val="0"/>
        </w:rPr>
        <w:t xml:space="preserve">Presidenta para que realice cuantas actuaciones considere precisas en aplicación del presente acuerdo.” </w:t>
      </w:r>
    </w:p>
    <w:p w:rsidR="004D141E" w:rsidRDefault="00C44905">
      <w:pPr>
        <w:spacing w:after="0" w:line="259" w:lineRule="auto"/>
        <w:ind w:left="142" w:right="0" w:firstLine="0"/>
        <w:jc w:val="left"/>
      </w:pPr>
      <w:r>
        <w:rPr>
          <w:b/>
          <w:i w:val="0"/>
        </w:rPr>
        <w:t xml:space="preserve"> </w:t>
      </w:r>
    </w:p>
    <w:p w:rsidR="004D141E" w:rsidRDefault="00C44905">
      <w:pPr>
        <w:spacing w:after="0" w:line="259" w:lineRule="auto"/>
        <w:ind w:left="137" w:right="0" w:firstLine="0"/>
        <w:jc w:val="left"/>
      </w:pPr>
      <w:r>
        <w:rPr>
          <w:b/>
          <w:i w:val="0"/>
        </w:rPr>
        <w:t xml:space="preserve"> </w:t>
      </w:r>
    </w:p>
    <w:p w:rsidR="004D141E" w:rsidRDefault="00C44905">
      <w:pPr>
        <w:spacing w:after="0" w:line="259" w:lineRule="auto"/>
        <w:ind w:left="142" w:right="0" w:firstLine="0"/>
        <w:jc w:val="left"/>
      </w:pPr>
      <w:r>
        <w:rPr>
          <w:i w:val="0"/>
        </w:rPr>
        <w:t xml:space="preserve"> </w:t>
      </w:r>
    </w:p>
    <w:p w:rsidR="004D141E" w:rsidRDefault="00C44905">
      <w:pPr>
        <w:ind w:left="137" w:right="954"/>
      </w:pPr>
      <w:r>
        <w:rPr>
          <w:i w:val="0"/>
        </w:rPr>
        <w:t xml:space="preserve">  </w:t>
      </w:r>
      <w:r>
        <w:rPr>
          <w:b/>
          <w:i w:val="0"/>
        </w:rPr>
        <w:t xml:space="preserve">Consta en el expediente propuesta de la Alcaldesa-Presidenta, de fecha 5 de agosto de 2020, que transcrito literalmente dice: </w:t>
      </w:r>
    </w:p>
    <w:p w:rsidR="004D141E" w:rsidRDefault="00C44905">
      <w:pPr>
        <w:spacing w:after="0" w:line="259" w:lineRule="auto"/>
        <w:ind w:left="142" w:right="0" w:firstLine="0"/>
        <w:jc w:val="left"/>
      </w:pPr>
      <w:r>
        <w:rPr>
          <w:b/>
          <w:i w:val="0"/>
        </w:rPr>
        <w:t xml:space="preserve"> </w:t>
      </w:r>
    </w:p>
    <w:p w:rsidR="004D141E" w:rsidRDefault="00C44905">
      <w:pPr>
        <w:spacing w:after="0" w:line="259" w:lineRule="auto"/>
        <w:ind w:left="142" w:right="0" w:firstLine="0"/>
        <w:jc w:val="left"/>
      </w:pPr>
      <w:r>
        <w:rPr>
          <w:b/>
          <w:i w:val="0"/>
        </w:rPr>
        <w:t xml:space="preserve"> </w:t>
      </w:r>
    </w:p>
    <w:p w:rsidR="004D141E" w:rsidRDefault="00C44905">
      <w:pPr>
        <w:spacing w:after="111" w:line="259" w:lineRule="auto"/>
        <w:ind w:left="0" w:right="764" w:firstLine="0"/>
        <w:jc w:val="center"/>
      </w:pPr>
      <w:r>
        <w:rPr>
          <w:b/>
          <w:i w:val="0"/>
        </w:rPr>
        <w:t xml:space="preserve"> </w:t>
      </w:r>
    </w:p>
    <w:p w:rsidR="004D141E" w:rsidRDefault="00C44905">
      <w:pPr>
        <w:spacing w:after="114" w:line="248" w:lineRule="auto"/>
        <w:ind w:left="137" w:right="955"/>
      </w:pPr>
      <w:r>
        <w:rPr>
          <w:i w:val="0"/>
        </w:rPr>
        <w:t xml:space="preserve">   “La que</w:t>
      </w:r>
      <w:r>
        <w:rPr>
          <w:i w:val="0"/>
        </w:rPr>
        <w:t xml:space="preserve"> suscribe, Alcaldesa-Presidenta del Ayuntamiento de la Villa de Candelaria, al amparo de lo dispuesto en el Reglamento de Organización, Funcionamiento y Régimen Jurídico de las Entidades Locales, así como en la Ley 7/85, de 2 de abril, Reguladora de las Ba</w:t>
      </w:r>
      <w:r>
        <w:rPr>
          <w:i w:val="0"/>
        </w:rPr>
        <w:t xml:space="preserve">ses de Régimen Local, tiene el honor de someter a la Junta de Gobierno local la siguiente propuesta: </w:t>
      </w:r>
    </w:p>
    <w:p w:rsidR="004D141E" w:rsidRDefault="00C44905">
      <w:pPr>
        <w:spacing w:after="0" w:line="259" w:lineRule="auto"/>
        <w:ind w:left="682" w:right="0" w:firstLine="0"/>
        <w:jc w:val="left"/>
      </w:pPr>
      <w:r>
        <w:rPr>
          <w:i w:val="0"/>
        </w:rPr>
        <w:t xml:space="preserve"> </w:t>
      </w:r>
    </w:p>
    <w:p w:rsidR="004D141E" w:rsidRDefault="00C44905">
      <w:pPr>
        <w:spacing w:after="3" w:line="248" w:lineRule="auto"/>
        <w:ind w:left="127" w:right="955" w:firstLine="708"/>
      </w:pPr>
      <w:r>
        <w:rPr>
          <w:i w:val="0"/>
        </w:rPr>
        <w:t>Visto el informe jurídico de la Técnico de Administración General, Mª del Pilar Chico Delgado, de fecha 5 de agosto de 2020, que transcrito literalmente</w:t>
      </w:r>
      <w:r>
        <w:rPr>
          <w:i w:val="0"/>
        </w:rPr>
        <w:t xml:space="preserve"> dice: </w:t>
      </w:r>
    </w:p>
    <w:p w:rsidR="004D141E" w:rsidRDefault="00C44905">
      <w:pPr>
        <w:spacing w:after="136" w:line="259" w:lineRule="auto"/>
        <w:ind w:left="0" w:right="764" w:firstLine="0"/>
        <w:jc w:val="center"/>
      </w:pPr>
      <w:r>
        <w:rPr>
          <w:i w:val="0"/>
        </w:rPr>
        <w:t xml:space="preserve"> </w:t>
      </w:r>
    </w:p>
    <w:p w:rsidR="004D141E" w:rsidRDefault="00C44905">
      <w:pPr>
        <w:spacing w:after="96" w:line="265" w:lineRule="auto"/>
        <w:ind w:left="10" w:right="823"/>
        <w:jc w:val="center"/>
      </w:pPr>
      <w:r>
        <w:rPr>
          <w:i w:val="0"/>
        </w:rPr>
        <w:t xml:space="preserve">“Antecedentes de hecho  </w:t>
      </w:r>
    </w:p>
    <w:p w:rsidR="004D141E" w:rsidRDefault="00C44905">
      <w:pPr>
        <w:spacing w:after="3" w:line="248" w:lineRule="auto"/>
        <w:ind w:left="137" w:right="955"/>
      </w:pPr>
      <w:r>
        <w:rPr>
          <w:i w:val="0"/>
        </w:rPr>
        <w:t xml:space="preserve">Visto el expediente iniciado para llevar a cabo la actualización del Inventario de bienes del Ayuntamiento de Candelaria y a la incorporación en el mismo la calle La Galera.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rFonts w:ascii="Calibri" w:eastAsia="Calibri" w:hAnsi="Calibri" w:cs="Calibri"/>
          <w:i w:val="0"/>
          <w:noProof/>
        </w:rPr>
        <mc:AlternateContent>
          <mc:Choice Requires="wpg">
            <w:drawing>
              <wp:anchor distT="0" distB="0" distL="114300" distR="114300" simplePos="0" relativeHeight="25169510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2004" name="Group 24200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4860" name="Rectangle 486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4861" name="Rectangle 4861"/>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25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2004" style="width:12.7031pt;height:279.912pt;position:absolute;mso-position-horizontal-relative:page;mso-position-horizontal:absolute;margin-left:682.278pt;mso-position-vertical-relative:page;margin-top:532.008pt;" coordsize="1613,35548">
                <v:rect id="Rectangle 486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4861"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25 de 156 </w:t>
                        </w:r>
                      </w:p>
                    </w:txbxContent>
                  </v:textbox>
                </v:rect>
                <w10:wrap type="square"/>
              </v:group>
            </w:pict>
          </mc:Fallback>
        </mc:AlternateContent>
      </w:r>
      <w:r>
        <w:rPr>
          <w:i w:val="0"/>
        </w:rPr>
        <w:t>Visto que las entidades locales están obligadas a formar inven</w:t>
      </w:r>
      <w:r>
        <w:rPr>
          <w:i w:val="0"/>
        </w:rPr>
        <w:t>tario valorado de todos los bienes y derechos que les pertenecen y que será objeto de actualización continua de conformidad con lo dispuesto en los artículos 32 y ss. del Real Decreto 1372/1986, de 13 de junio, por el que se aprueba el Reglamento de Bienes</w:t>
      </w:r>
      <w:r>
        <w:rPr>
          <w:i w:val="0"/>
        </w:rPr>
        <w:t xml:space="preserve"> de las Entidades Locales y el artículo 86 del Texto Refundido de las Disposiciones Legales Vigentes en Materia de Régimen Local aprobado por Real Decreto Legislativo 781/1986, de 18 de abril.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Consta en el expediente la Providencia de la Concejala de Pl</w:t>
      </w:r>
      <w:r>
        <w:rPr>
          <w:i w:val="0"/>
        </w:rPr>
        <w:t xml:space="preserve">anificación y Gestión Urbanística y Ambiental, de fecha 03/08/2020, para que se lleven a cabo los trámites necesarios para incorporar al Inventario Municipal de Bienes y Derechos la calle La Galera.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 xml:space="preserve">Se han realizado los trabajos y trámites necesarios para aprobar la ficha de la calle La Galera para incluirla en el Inventario de Bienes del Ayuntamiento de Candelaria.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Consta en el expediente el informe emitido por la Oficina técnica de fecha 31/07/2</w:t>
      </w:r>
      <w:r>
        <w:rPr>
          <w:i w:val="0"/>
        </w:rPr>
        <w:t xml:space="preserve">020, cuyo tenor literal es el siguiente: </w:t>
      </w:r>
    </w:p>
    <w:p w:rsidR="004D141E" w:rsidRDefault="00C44905">
      <w:pPr>
        <w:spacing w:after="0" w:line="259" w:lineRule="auto"/>
        <w:ind w:left="142" w:right="0" w:firstLine="0"/>
        <w:jc w:val="left"/>
      </w:pPr>
      <w:r>
        <w:rPr>
          <w:i w:val="0"/>
        </w:rPr>
        <w:t xml:space="preserve"> </w:t>
      </w:r>
    </w:p>
    <w:p w:rsidR="004D141E" w:rsidRDefault="00C44905">
      <w:pPr>
        <w:spacing w:after="274" w:line="248" w:lineRule="auto"/>
        <w:ind w:left="137" w:right="955"/>
      </w:pPr>
      <w:r>
        <w:rPr>
          <w:i w:val="0"/>
        </w:rPr>
        <w:t>“...Visto el expediente antedicho, en relación a la inscripción registral de la calle La Galera en el Inventario Municipal de Bienes y Derechos, en cumplimiento con el artículo 20 del RD 1372/1986, de 13 de junio, Alicia Torres Díaz, deógrafa de la Oficina</w:t>
      </w:r>
      <w:r>
        <w:rPr>
          <w:i w:val="0"/>
        </w:rPr>
        <w:t xml:space="preserve"> Técnica Municipal, con el conforme de la arquitecta técnica Alicia Lobato Santos, emite el siguiente informe: </w:t>
      </w:r>
    </w:p>
    <w:p w:rsidR="004D141E" w:rsidRDefault="00C44905">
      <w:pPr>
        <w:shd w:val="clear" w:color="auto" w:fill="E0E0E0"/>
        <w:spacing w:after="212" w:line="265" w:lineRule="auto"/>
        <w:ind w:left="137" w:right="0"/>
        <w:jc w:val="left"/>
      </w:pPr>
      <w:r>
        <w:rPr>
          <w:b/>
          <w:i w:val="0"/>
        </w:rPr>
        <w:t xml:space="preserve">1. </w:t>
      </w:r>
      <w:r>
        <w:rPr>
          <w:i w:val="0"/>
          <w:shd w:val="clear" w:color="auto" w:fill="E6E6E6"/>
        </w:rPr>
        <w:t>DENOMINACIÓN</w:t>
      </w:r>
      <w:r>
        <w:rPr>
          <w:i w:val="0"/>
        </w:rPr>
        <w:t xml:space="preserve"> </w:t>
      </w:r>
    </w:p>
    <w:p w:rsidR="004D141E" w:rsidRDefault="00C44905">
      <w:pPr>
        <w:spacing w:after="108" w:line="248" w:lineRule="auto"/>
        <w:ind w:left="137" w:right="955"/>
      </w:pPr>
      <w:r>
        <w:rPr>
          <w:i w:val="0"/>
        </w:rPr>
        <w:t xml:space="preserve">Calle La Galera </w:t>
      </w:r>
    </w:p>
    <w:p w:rsidR="004D141E" w:rsidRDefault="00C44905">
      <w:pPr>
        <w:spacing w:after="0" w:line="259" w:lineRule="auto"/>
        <w:ind w:left="142" w:right="0" w:firstLine="0"/>
        <w:jc w:val="left"/>
      </w:pPr>
      <w:r>
        <w:rPr>
          <w:i w:val="0"/>
        </w:rPr>
        <w:t xml:space="preserve"> </w:t>
      </w:r>
    </w:p>
    <w:p w:rsidR="004D141E" w:rsidRDefault="00C44905">
      <w:pPr>
        <w:pStyle w:val="Ttulo3"/>
        <w:spacing w:after="212"/>
        <w:ind w:left="137"/>
      </w:pPr>
      <w:r>
        <w:rPr>
          <w:b/>
          <w:shd w:val="clear" w:color="auto" w:fill="auto"/>
        </w:rPr>
        <w:t xml:space="preserve">2. </w:t>
      </w:r>
      <w:r>
        <w:t>NATURALEZA DEL BIEN</w:t>
      </w:r>
      <w:r>
        <w:rPr>
          <w:shd w:val="clear" w:color="auto" w:fill="auto"/>
        </w:rPr>
        <w:t xml:space="preserve"> </w:t>
      </w:r>
    </w:p>
    <w:p w:rsidR="004D141E" w:rsidRDefault="00C44905">
      <w:pPr>
        <w:spacing w:after="3" w:line="248" w:lineRule="auto"/>
        <w:ind w:left="137" w:right="955"/>
      </w:pPr>
      <w:r>
        <w:rPr>
          <w:i w:val="0"/>
          <w:u w:val="single" w:color="000000"/>
        </w:rPr>
        <w:t>Localización:</w:t>
      </w:r>
      <w:r>
        <w:rPr>
          <w:i w:val="0"/>
        </w:rPr>
        <w:t xml:space="preserve"> la calle La Galera está ubicada en el núcleo poblacional de Punta Larg</w:t>
      </w:r>
      <w:r>
        <w:rPr>
          <w:i w:val="0"/>
        </w:rPr>
        <w:t xml:space="preserve">a. </w:t>
      </w:r>
    </w:p>
    <w:p w:rsidR="004D141E" w:rsidRDefault="00C44905">
      <w:pPr>
        <w:spacing w:after="0" w:line="259" w:lineRule="auto"/>
        <w:ind w:left="142" w:right="0" w:firstLine="0"/>
        <w:jc w:val="left"/>
      </w:pPr>
      <w:r>
        <w:rPr>
          <w:i w:val="0"/>
        </w:rPr>
        <w:t xml:space="preserve"> </w:t>
      </w:r>
    </w:p>
    <w:p w:rsidR="004D141E" w:rsidRDefault="00C44905">
      <w:pPr>
        <w:pStyle w:val="Ttulo4"/>
        <w:ind w:left="137"/>
      </w:pPr>
      <w:r>
        <w:t>Referencia catastral:</w:t>
      </w:r>
      <w:r>
        <w:rPr>
          <w:u w:val="none"/>
        </w:rPr>
        <w:t xml:space="preserve"> No tiene </w:t>
      </w:r>
    </w:p>
    <w:p w:rsidR="004D141E" w:rsidRDefault="00C44905">
      <w:pPr>
        <w:spacing w:after="98" w:line="259" w:lineRule="auto"/>
        <w:ind w:left="142" w:right="0" w:firstLine="0"/>
        <w:jc w:val="left"/>
      </w:pPr>
      <w:r>
        <w:rPr>
          <w:i w:val="0"/>
        </w:rPr>
        <w:t xml:space="preserve"> </w:t>
      </w:r>
    </w:p>
    <w:p w:rsidR="004D141E" w:rsidRDefault="00C44905">
      <w:pPr>
        <w:shd w:val="clear" w:color="auto" w:fill="E7E6E6"/>
        <w:spacing w:after="0" w:line="259" w:lineRule="auto"/>
        <w:ind w:left="137" w:right="0"/>
        <w:jc w:val="left"/>
      </w:pPr>
      <w:r>
        <w:rPr>
          <w:b/>
          <w:i w:val="0"/>
          <w:shd w:val="clear" w:color="auto" w:fill="C0C0C0"/>
        </w:rPr>
        <w:t xml:space="preserve">3. </w:t>
      </w:r>
      <w:r>
        <w:rPr>
          <w:i w:val="0"/>
          <w:shd w:val="clear" w:color="auto" w:fill="C0C0C0"/>
        </w:rPr>
        <w:t>LINDEROS</w:t>
      </w:r>
      <w:r>
        <w:rPr>
          <w:i w:val="0"/>
        </w:rPr>
        <w:t xml:space="preserve">                                                                                                                          </w:t>
      </w:r>
    </w:p>
    <w:p w:rsidR="004D141E" w:rsidRDefault="00C44905">
      <w:pPr>
        <w:spacing w:after="0" w:line="259" w:lineRule="auto"/>
        <w:ind w:left="502" w:right="0" w:firstLine="0"/>
        <w:jc w:val="left"/>
      </w:pPr>
      <w:r>
        <w:rPr>
          <w:rFonts w:ascii="Calibri" w:eastAsia="Calibri" w:hAnsi="Calibri" w:cs="Calibri"/>
          <w:i w:val="0"/>
          <w:noProof/>
        </w:rPr>
        <mc:AlternateContent>
          <mc:Choice Requires="wpg">
            <w:drawing>
              <wp:anchor distT="0" distB="0" distL="114300" distR="114300" simplePos="0" relativeHeight="25169612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71883" name="Group 271883"/>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5193" name="Rectangle 519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5194" name="Rectangle 5194"/>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26 de 156 </w:t>
                              </w:r>
                            </w:p>
                          </w:txbxContent>
                        </wps:txbx>
                        <wps:bodyPr horzOverflow="overflow" vert="horz" lIns="0" tIns="0" rIns="0" bIns="0" rtlCol="0">
                          <a:noAutofit/>
                        </wps:bodyPr>
                      </wps:wsp>
                    </wpg:wgp>
                  </a:graphicData>
                </a:graphic>
              </wp:anchor>
            </w:drawing>
          </mc:Choice>
          <mc:Fallback xmlns:a="http://schemas.openxmlformats.org/drawingml/2006/main">
            <w:pict>
              <v:group id="Group 271883" style="width:12.7031pt;height:279.912pt;position:absolute;mso-position-horizontal-relative:page;mso-position-horizontal:absolute;margin-left:682.278pt;mso-position-vertical-relative:page;margin-top:532.008pt;" coordsize="1613,35548">
                <v:rect id="Rectangle 519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5194"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26 de 156 </w:t>
                        </w:r>
                      </w:p>
                    </w:txbxContent>
                  </v:textbox>
                </v:rect>
                <w10:wrap type="square"/>
              </v:group>
            </w:pict>
          </mc:Fallback>
        </mc:AlternateContent>
      </w:r>
      <w:r>
        <w:rPr>
          <w:i w:val="0"/>
        </w:rPr>
        <w:t xml:space="preserve"> </w:t>
      </w:r>
    </w:p>
    <w:tbl>
      <w:tblPr>
        <w:tblStyle w:val="TableGrid"/>
        <w:tblW w:w="8820" w:type="dxa"/>
        <w:tblInd w:w="143" w:type="dxa"/>
        <w:tblCellMar>
          <w:top w:w="8" w:type="dxa"/>
          <w:left w:w="107" w:type="dxa"/>
          <w:bottom w:w="0" w:type="dxa"/>
          <w:right w:w="111" w:type="dxa"/>
        </w:tblCellMar>
        <w:tblLook w:val="04A0" w:firstRow="1" w:lastRow="0" w:firstColumn="1" w:lastColumn="0" w:noHBand="0" w:noVBand="1"/>
      </w:tblPr>
      <w:tblGrid>
        <w:gridCol w:w="1273"/>
        <w:gridCol w:w="7547"/>
      </w:tblGrid>
      <w:tr w:rsidR="004D141E">
        <w:trPr>
          <w:trHeight w:val="127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67" w:right="0" w:firstLine="0"/>
              <w:jc w:val="center"/>
            </w:pPr>
            <w:r>
              <w:rPr>
                <w:i w:val="0"/>
              </w:rPr>
              <w:t xml:space="preserve"> </w:t>
            </w:r>
          </w:p>
          <w:p w:rsidR="004D141E" w:rsidRDefault="00C44905">
            <w:pPr>
              <w:spacing w:after="0" w:line="259" w:lineRule="auto"/>
              <w:ind w:left="67" w:right="0" w:firstLine="0"/>
              <w:jc w:val="center"/>
            </w:pPr>
            <w:r>
              <w:rPr>
                <w:i w:val="0"/>
              </w:rPr>
              <w:t xml:space="preserve"> </w:t>
            </w:r>
          </w:p>
          <w:p w:rsidR="004D141E" w:rsidRDefault="00C44905">
            <w:pPr>
              <w:spacing w:after="0" w:line="259" w:lineRule="auto"/>
              <w:ind w:left="8" w:right="0" w:firstLine="0"/>
              <w:jc w:val="center"/>
            </w:pPr>
            <w:r>
              <w:rPr>
                <w:i w:val="0"/>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72" w:right="0" w:firstLine="0"/>
              <w:jc w:val="left"/>
            </w:pPr>
            <w:r>
              <w:rPr>
                <w:i w:val="0"/>
              </w:rPr>
              <w:t xml:space="preserve"> </w:t>
            </w:r>
          </w:p>
          <w:p w:rsidR="004D141E" w:rsidRDefault="00C44905">
            <w:pPr>
              <w:numPr>
                <w:ilvl w:val="0"/>
                <w:numId w:val="51"/>
              </w:numPr>
              <w:spacing w:after="0" w:line="259" w:lineRule="auto"/>
              <w:ind w:left="171" w:right="0" w:hanging="170"/>
              <w:jc w:val="left"/>
            </w:pPr>
            <w:r>
              <w:rPr>
                <w:i w:val="0"/>
              </w:rPr>
              <w:t>Parcela con referencia catastral 6180723CS6368S</w:t>
            </w:r>
            <w:r>
              <w:rPr>
                <w:i w:val="0"/>
              </w:rPr>
              <w:t xml:space="preserve"> </w:t>
            </w:r>
          </w:p>
          <w:p w:rsidR="004D141E" w:rsidRDefault="00C44905">
            <w:pPr>
              <w:numPr>
                <w:ilvl w:val="0"/>
                <w:numId w:val="51"/>
              </w:numPr>
              <w:spacing w:after="2" w:line="238" w:lineRule="auto"/>
              <w:ind w:left="171" w:right="0" w:hanging="170"/>
              <w:jc w:val="left"/>
            </w:pPr>
            <w:r>
              <w:rPr>
                <w:i w:val="0"/>
              </w:rPr>
              <w:t xml:space="preserve">Parcela con referencia catastral 6180724CS6368S (Edificio Guaycaupuro) </w:t>
            </w:r>
          </w:p>
          <w:p w:rsidR="004D141E" w:rsidRDefault="00C44905">
            <w:pPr>
              <w:spacing w:after="0" w:line="259" w:lineRule="auto"/>
              <w:ind w:left="172" w:right="0" w:firstLine="0"/>
              <w:jc w:val="left"/>
            </w:pPr>
            <w:r>
              <w:rPr>
                <w:i w:val="0"/>
              </w:rPr>
              <w:t xml:space="preserve"> </w:t>
            </w:r>
          </w:p>
        </w:tc>
      </w:tr>
      <w:tr w:rsidR="004D141E">
        <w:trPr>
          <w:trHeight w:val="77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67" w:right="0" w:firstLine="0"/>
              <w:jc w:val="center"/>
            </w:pPr>
            <w:r>
              <w:rPr>
                <w:i w:val="0"/>
              </w:rPr>
              <w:t xml:space="preserve"> </w:t>
            </w:r>
          </w:p>
          <w:p w:rsidR="004D141E" w:rsidRDefault="00C44905">
            <w:pPr>
              <w:spacing w:after="0" w:line="259" w:lineRule="auto"/>
              <w:ind w:left="3" w:right="0" w:firstLine="0"/>
              <w:jc w:val="center"/>
            </w:pPr>
            <w:r>
              <w:rPr>
                <w:i w:val="0"/>
              </w:rPr>
              <w:t xml:space="preserve">Sur </w:t>
            </w:r>
          </w:p>
          <w:p w:rsidR="004D141E" w:rsidRDefault="00C44905">
            <w:pPr>
              <w:spacing w:after="0" w:line="259" w:lineRule="auto"/>
              <w:ind w:left="67" w:right="0" w:firstLine="0"/>
              <w:jc w:val="center"/>
            </w:pPr>
            <w:r>
              <w:rPr>
                <w:i w:val="0"/>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72" w:right="0" w:firstLine="0"/>
              <w:jc w:val="left"/>
            </w:pPr>
            <w:r>
              <w:rPr>
                <w:i w:val="0"/>
              </w:rPr>
              <w:t xml:space="preserve"> </w:t>
            </w:r>
          </w:p>
          <w:p w:rsidR="004D141E" w:rsidRDefault="00C44905">
            <w:pPr>
              <w:spacing w:after="0" w:line="259" w:lineRule="auto"/>
              <w:ind w:left="1" w:right="0" w:firstLine="0"/>
              <w:jc w:val="left"/>
            </w:pPr>
            <w:r>
              <w:rPr>
                <w:i w:val="0"/>
              </w:rPr>
              <w:t xml:space="preserve">- Parcela con referencia catastral 6180714CS6368S (Edificio Serviola) </w:t>
            </w:r>
          </w:p>
        </w:tc>
      </w:tr>
      <w:tr w:rsidR="004D141E">
        <w:trPr>
          <w:trHeight w:val="254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67" w:right="0" w:firstLine="0"/>
              <w:jc w:val="center"/>
            </w:pPr>
            <w:r>
              <w:rPr>
                <w:i w:val="0"/>
              </w:rPr>
              <w:t xml:space="preserve"> </w:t>
            </w:r>
          </w:p>
          <w:p w:rsidR="004D141E" w:rsidRDefault="00C44905">
            <w:pPr>
              <w:spacing w:after="0" w:line="259" w:lineRule="auto"/>
              <w:ind w:left="67" w:right="0" w:firstLine="0"/>
              <w:jc w:val="center"/>
            </w:pPr>
            <w:r>
              <w:rPr>
                <w:i w:val="0"/>
              </w:rPr>
              <w:t xml:space="preserve"> </w:t>
            </w:r>
          </w:p>
          <w:p w:rsidR="004D141E" w:rsidRDefault="00C44905">
            <w:pPr>
              <w:spacing w:after="0" w:line="259" w:lineRule="auto"/>
              <w:ind w:left="67" w:right="0" w:firstLine="0"/>
              <w:jc w:val="center"/>
            </w:pPr>
            <w:r>
              <w:rPr>
                <w:i w:val="0"/>
              </w:rPr>
              <w:t xml:space="preserve"> </w:t>
            </w:r>
          </w:p>
          <w:p w:rsidR="004D141E" w:rsidRDefault="00C44905">
            <w:pPr>
              <w:spacing w:after="0" w:line="259" w:lineRule="auto"/>
              <w:ind w:left="6" w:right="0" w:firstLine="0"/>
              <w:jc w:val="center"/>
            </w:pPr>
            <w:r>
              <w:rPr>
                <w:i w:val="0"/>
              </w:rPr>
              <w:t xml:space="preserve">Este </w:t>
            </w:r>
          </w:p>
          <w:p w:rsidR="004D141E" w:rsidRDefault="00C44905">
            <w:pPr>
              <w:spacing w:after="0" w:line="259" w:lineRule="auto"/>
              <w:ind w:left="67" w:right="0" w:firstLine="0"/>
              <w:jc w:val="center"/>
            </w:pPr>
            <w:r>
              <w:rPr>
                <w:i w:val="0"/>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76" w:right="0" w:firstLine="0"/>
              <w:jc w:val="left"/>
            </w:pPr>
            <w:r>
              <w:rPr>
                <w:i w:val="0"/>
              </w:rPr>
              <w:t xml:space="preserve"> </w:t>
            </w:r>
          </w:p>
          <w:p w:rsidR="004D141E" w:rsidRDefault="00C44905">
            <w:pPr>
              <w:numPr>
                <w:ilvl w:val="0"/>
                <w:numId w:val="52"/>
              </w:numPr>
              <w:spacing w:after="0" w:line="259" w:lineRule="auto"/>
              <w:ind w:right="0" w:hanging="175"/>
              <w:jc w:val="left"/>
            </w:pPr>
            <w:r>
              <w:rPr>
                <w:i w:val="0"/>
              </w:rPr>
              <w:t xml:space="preserve">Parcela catastral 6180722CS6368S </w:t>
            </w:r>
          </w:p>
          <w:p w:rsidR="004D141E" w:rsidRDefault="00C44905">
            <w:pPr>
              <w:numPr>
                <w:ilvl w:val="0"/>
                <w:numId w:val="52"/>
              </w:numPr>
              <w:spacing w:after="0" w:line="259" w:lineRule="auto"/>
              <w:ind w:right="0" w:hanging="175"/>
              <w:jc w:val="left"/>
            </w:pPr>
            <w:r>
              <w:rPr>
                <w:i w:val="0"/>
              </w:rPr>
              <w:t xml:space="preserve">Parcela catastral 6180721CS6368S  </w:t>
            </w:r>
          </w:p>
          <w:p w:rsidR="004D141E" w:rsidRDefault="00C44905">
            <w:pPr>
              <w:numPr>
                <w:ilvl w:val="0"/>
                <w:numId w:val="52"/>
              </w:numPr>
              <w:spacing w:after="0" w:line="259" w:lineRule="auto"/>
              <w:ind w:right="0" w:hanging="175"/>
              <w:jc w:val="left"/>
            </w:pPr>
            <w:r>
              <w:rPr>
                <w:i w:val="0"/>
              </w:rPr>
              <w:t xml:space="preserve">Parcela catastral 6180720CS6368S </w:t>
            </w:r>
          </w:p>
          <w:p w:rsidR="004D141E" w:rsidRDefault="00C44905">
            <w:pPr>
              <w:numPr>
                <w:ilvl w:val="0"/>
                <w:numId w:val="52"/>
              </w:numPr>
              <w:spacing w:after="0" w:line="259" w:lineRule="auto"/>
              <w:ind w:right="0" w:hanging="175"/>
              <w:jc w:val="left"/>
            </w:pPr>
            <w:r>
              <w:rPr>
                <w:i w:val="0"/>
              </w:rPr>
              <w:t xml:space="preserve">Parcela catastral 6180719CS6368S </w:t>
            </w:r>
          </w:p>
          <w:p w:rsidR="004D141E" w:rsidRDefault="00C44905">
            <w:pPr>
              <w:numPr>
                <w:ilvl w:val="0"/>
                <w:numId w:val="52"/>
              </w:numPr>
              <w:spacing w:after="0" w:line="259" w:lineRule="auto"/>
              <w:ind w:right="0" w:hanging="175"/>
              <w:jc w:val="left"/>
            </w:pPr>
            <w:r>
              <w:rPr>
                <w:i w:val="0"/>
              </w:rPr>
              <w:t xml:space="preserve">Parcela catastral 6180718CS6368S </w:t>
            </w:r>
          </w:p>
          <w:p w:rsidR="004D141E" w:rsidRDefault="00C44905">
            <w:pPr>
              <w:numPr>
                <w:ilvl w:val="0"/>
                <w:numId w:val="52"/>
              </w:numPr>
              <w:spacing w:after="0" w:line="259" w:lineRule="auto"/>
              <w:ind w:right="0" w:hanging="175"/>
              <w:jc w:val="left"/>
            </w:pPr>
            <w:r>
              <w:rPr>
                <w:i w:val="0"/>
              </w:rPr>
              <w:t xml:space="preserve">Parcela catastral 6180717CS6368S </w:t>
            </w:r>
          </w:p>
          <w:p w:rsidR="004D141E" w:rsidRDefault="00C44905">
            <w:pPr>
              <w:numPr>
                <w:ilvl w:val="0"/>
                <w:numId w:val="52"/>
              </w:numPr>
              <w:spacing w:after="0" w:line="259" w:lineRule="auto"/>
              <w:ind w:right="0" w:hanging="175"/>
              <w:jc w:val="left"/>
            </w:pPr>
            <w:r>
              <w:rPr>
                <w:i w:val="0"/>
              </w:rPr>
              <w:t xml:space="preserve">Parcela catastral 6180716CS6368S </w:t>
            </w:r>
          </w:p>
          <w:p w:rsidR="004D141E" w:rsidRDefault="00C44905">
            <w:pPr>
              <w:numPr>
                <w:ilvl w:val="0"/>
                <w:numId w:val="52"/>
              </w:numPr>
              <w:spacing w:after="0" w:line="259" w:lineRule="auto"/>
              <w:ind w:right="0" w:hanging="175"/>
              <w:jc w:val="left"/>
            </w:pPr>
            <w:r>
              <w:rPr>
                <w:i w:val="0"/>
              </w:rPr>
              <w:t xml:space="preserve">Parcela catastral 6180715CS6368S (Club Náutico Social La Galera) </w:t>
            </w:r>
          </w:p>
          <w:p w:rsidR="004D141E" w:rsidRDefault="00C44905">
            <w:pPr>
              <w:spacing w:after="0" w:line="259" w:lineRule="auto"/>
              <w:ind w:left="176" w:right="0" w:firstLine="0"/>
              <w:jc w:val="left"/>
            </w:pPr>
            <w:r>
              <w:rPr>
                <w:i w:val="0"/>
              </w:rPr>
              <w:t xml:space="preserve"> </w:t>
            </w:r>
          </w:p>
        </w:tc>
      </w:tr>
      <w:tr w:rsidR="004D141E">
        <w:trPr>
          <w:trHeight w:val="99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5" w:right="0" w:firstLine="0"/>
              <w:jc w:val="center"/>
            </w:pPr>
            <w:r>
              <w:rPr>
                <w:i w:val="0"/>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rPr>
                <w:i w:val="0"/>
              </w:rPr>
              <w:t xml:space="preserve"> </w:t>
            </w:r>
          </w:p>
          <w:p w:rsidR="004D141E" w:rsidRDefault="00C44905">
            <w:pPr>
              <w:spacing w:after="0" w:line="259" w:lineRule="auto"/>
              <w:ind w:left="1" w:right="2068" w:firstLine="0"/>
            </w:pPr>
            <w:r>
              <w:rPr>
                <w:i w:val="0"/>
              </w:rPr>
              <w:t xml:space="preserve">- </w:t>
            </w:r>
            <w:r>
              <w:rPr>
                <w:i w:val="0"/>
              </w:rPr>
              <w:t xml:space="preserve">Parcela con referencia catastral 6180724CS6368S - Avenida Marítima </w:t>
            </w:r>
          </w:p>
        </w:tc>
      </w:tr>
    </w:tbl>
    <w:p w:rsidR="004D141E" w:rsidRDefault="00C44905">
      <w:pPr>
        <w:spacing w:after="261" w:line="259" w:lineRule="auto"/>
        <w:ind w:left="142" w:right="0" w:firstLine="0"/>
        <w:jc w:val="left"/>
      </w:pPr>
      <w:r>
        <w:rPr>
          <w:i w:val="0"/>
        </w:rPr>
        <w:t xml:space="preserve"> </w:t>
      </w:r>
    </w:p>
    <w:p w:rsidR="004D141E" w:rsidRDefault="00C44905">
      <w:pPr>
        <w:pStyle w:val="Ttulo3"/>
        <w:ind w:left="137"/>
      </w:pPr>
      <w:r>
        <w:rPr>
          <w:b/>
          <w:shd w:val="clear" w:color="auto" w:fill="auto"/>
        </w:rPr>
        <w:t xml:space="preserve">4. </w:t>
      </w:r>
      <w:r>
        <w:t>SUPERFICIE</w:t>
      </w:r>
      <w:r>
        <w:rPr>
          <w:shd w:val="clear" w:color="auto" w:fill="auto"/>
        </w:rPr>
        <w:t xml:space="preserve"> </w:t>
      </w:r>
    </w:p>
    <w:tbl>
      <w:tblPr>
        <w:tblStyle w:val="TableGrid"/>
        <w:tblW w:w="8754" w:type="dxa"/>
        <w:tblInd w:w="142" w:type="dxa"/>
        <w:tblCellMar>
          <w:top w:w="6" w:type="dxa"/>
          <w:left w:w="106" w:type="dxa"/>
          <w:bottom w:w="0" w:type="dxa"/>
          <w:right w:w="115" w:type="dxa"/>
        </w:tblCellMar>
        <w:tblLook w:val="04A0" w:firstRow="1" w:lastRow="0" w:firstColumn="1" w:lastColumn="0" w:noHBand="0" w:noVBand="1"/>
      </w:tblPr>
      <w:tblGrid>
        <w:gridCol w:w="2800"/>
        <w:gridCol w:w="5954"/>
      </w:tblGrid>
      <w:tr w:rsidR="004D141E">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Superficie total </w:t>
            </w:r>
          </w:p>
          <w:p w:rsidR="004D141E" w:rsidRDefault="00C44905">
            <w:pPr>
              <w:spacing w:after="0" w:line="259" w:lineRule="auto"/>
              <w:ind w:left="0" w:right="0" w:firstLine="0"/>
              <w:jc w:val="left"/>
            </w:pPr>
            <w:r>
              <w:rPr>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41" w:line="259" w:lineRule="auto"/>
              <w:ind w:left="4" w:right="0" w:firstLine="0"/>
              <w:jc w:val="left"/>
            </w:pPr>
            <w:r>
              <w:rPr>
                <w:i w:val="0"/>
              </w:rPr>
              <w:t>1741,69m</w:t>
            </w:r>
            <w:r>
              <w:rPr>
                <w:i w:val="0"/>
                <w:vertAlign w:val="superscript"/>
              </w:rPr>
              <w:t xml:space="preserve">2 </w:t>
            </w:r>
          </w:p>
          <w:p w:rsidR="004D141E" w:rsidRDefault="00C44905">
            <w:pPr>
              <w:spacing w:after="0" w:line="259" w:lineRule="auto"/>
              <w:ind w:left="4" w:right="0" w:firstLine="0"/>
              <w:jc w:val="left"/>
            </w:pPr>
            <w:r>
              <w:rPr>
                <w:i w:val="0"/>
              </w:rPr>
              <w:t xml:space="preserve"> </w:t>
            </w:r>
          </w:p>
        </w:tc>
      </w:tr>
      <w:tr w:rsidR="004D141E">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42" w:line="259" w:lineRule="auto"/>
              <w:ind w:left="4" w:right="0" w:firstLine="0"/>
              <w:jc w:val="left"/>
            </w:pPr>
            <w:r>
              <w:rPr>
                <w:i w:val="0"/>
              </w:rPr>
              <w:t>1351,37 m</w:t>
            </w:r>
            <w:r>
              <w:rPr>
                <w:i w:val="0"/>
                <w:vertAlign w:val="superscript"/>
              </w:rPr>
              <w:t xml:space="preserve">2 </w:t>
            </w:r>
          </w:p>
          <w:p w:rsidR="004D141E" w:rsidRDefault="00C44905">
            <w:pPr>
              <w:spacing w:after="0" w:line="259" w:lineRule="auto"/>
              <w:ind w:left="4" w:right="0" w:firstLine="0"/>
              <w:jc w:val="left"/>
            </w:pPr>
            <w:r>
              <w:rPr>
                <w:i w:val="0"/>
              </w:rPr>
              <w:t xml:space="preserve"> </w:t>
            </w:r>
          </w:p>
        </w:tc>
      </w:tr>
      <w:tr w:rsidR="004D141E">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Longitud de la calzada </w:t>
            </w:r>
          </w:p>
          <w:p w:rsidR="004D141E" w:rsidRDefault="00C44905">
            <w:pPr>
              <w:spacing w:after="0" w:line="259" w:lineRule="auto"/>
              <w:ind w:left="0" w:right="0" w:firstLine="0"/>
              <w:jc w:val="left"/>
            </w:pPr>
            <w:r>
              <w:rPr>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163,08m </w:t>
            </w:r>
          </w:p>
        </w:tc>
      </w:tr>
      <w:tr w:rsidR="004D141E">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Ancho de la calzada </w:t>
            </w:r>
          </w:p>
          <w:p w:rsidR="004D141E" w:rsidRDefault="00C44905">
            <w:pPr>
              <w:spacing w:after="0" w:line="259" w:lineRule="auto"/>
              <w:ind w:left="0" w:right="0" w:firstLine="0"/>
              <w:jc w:val="left"/>
            </w:pPr>
            <w:r>
              <w:rPr>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Variable: entre 3,37m y 11,06m </w:t>
            </w:r>
          </w:p>
        </w:tc>
      </w:tr>
      <w:tr w:rsidR="004D141E">
        <w:trPr>
          <w:trHeight w:val="26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tc>
      </w:tr>
      <w:tr w:rsidR="004D141E">
        <w:trPr>
          <w:trHeight w:val="515"/>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Superficie de acera </w:t>
            </w:r>
          </w:p>
          <w:p w:rsidR="004D141E" w:rsidRDefault="00C44905">
            <w:pPr>
              <w:spacing w:after="0" w:line="259" w:lineRule="auto"/>
              <w:ind w:left="0" w:right="0" w:firstLine="0"/>
              <w:jc w:val="left"/>
            </w:pPr>
            <w:r>
              <w:rPr>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390,32 m</w:t>
            </w:r>
            <w:r>
              <w:rPr>
                <w:i w:val="0"/>
                <w:vertAlign w:val="superscript"/>
              </w:rPr>
              <w:t>2</w:t>
            </w:r>
            <w:r>
              <w:rPr>
                <w:i w:val="0"/>
              </w:rPr>
              <w:t xml:space="preserve"> </w:t>
            </w:r>
          </w:p>
        </w:tc>
      </w:tr>
      <w:tr w:rsidR="004D141E">
        <w:trPr>
          <w:trHeight w:val="1022"/>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Longitud de acera </w:t>
            </w:r>
          </w:p>
          <w:p w:rsidR="004D141E" w:rsidRDefault="00C44905">
            <w:pPr>
              <w:spacing w:after="0" w:line="259" w:lineRule="auto"/>
              <w:ind w:left="0" w:right="0" w:firstLine="0"/>
              <w:jc w:val="left"/>
            </w:pPr>
            <w:r>
              <w:rPr>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68,65m, 90,76 y 56,67m </w:t>
            </w:r>
          </w:p>
          <w:p w:rsidR="004D141E" w:rsidRDefault="00C44905">
            <w:pPr>
              <w:spacing w:after="0" w:line="259" w:lineRule="auto"/>
              <w:ind w:left="4" w:right="0" w:firstLine="0"/>
              <w:jc w:val="left"/>
            </w:pPr>
            <w:r>
              <w:rPr>
                <w:i w:val="0"/>
              </w:rPr>
              <w:t xml:space="preserve">Longitud  acumulada de toda acera 216,08m  </w:t>
            </w:r>
          </w:p>
          <w:p w:rsidR="004D141E" w:rsidRDefault="00C44905">
            <w:pPr>
              <w:spacing w:after="0" w:line="259" w:lineRule="auto"/>
              <w:ind w:left="4" w:right="0" w:firstLine="0"/>
              <w:jc w:val="left"/>
            </w:pPr>
            <w:r>
              <w:rPr>
                <w:i w:val="0"/>
              </w:rPr>
              <w:t xml:space="preserve"> </w:t>
            </w:r>
          </w:p>
        </w:tc>
      </w:tr>
      <w:tr w:rsidR="004D141E">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Ancho de acera </w:t>
            </w:r>
          </w:p>
          <w:p w:rsidR="004D141E" w:rsidRDefault="00C44905">
            <w:pPr>
              <w:spacing w:after="0" w:line="259" w:lineRule="auto"/>
              <w:ind w:left="0" w:right="0" w:firstLine="0"/>
              <w:jc w:val="left"/>
            </w:pPr>
            <w:r>
              <w:rPr>
                <w:i w:val="0"/>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Variable: entre 0,46m y 6,93m </w:t>
            </w:r>
          </w:p>
        </w:tc>
      </w:tr>
    </w:tbl>
    <w:p w:rsidR="004D141E" w:rsidRDefault="00C44905">
      <w:pPr>
        <w:spacing w:after="9" w:line="259" w:lineRule="auto"/>
        <w:ind w:left="142" w:right="1568" w:firstLine="0"/>
        <w:jc w:val="right"/>
      </w:pPr>
      <w:r>
        <w:rPr>
          <w:i w:val="0"/>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D141E">
        <w:trPr>
          <w:trHeight w:val="252"/>
        </w:trPr>
        <w:tc>
          <w:tcPr>
            <w:tcW w:w="456" w:type="dxa"/>
            <w:tcBorders>
              <w:top w:val="nil"/>
              <w:left w:val="nil"/>
              <w:bottom w:val="nil"/>
              <w:right w:val="nil"/>
            </w:tcBorders>
            <w:shd w:val="clear" w:color="auto" w:fill="E0E0E0"/>
          </w:tcPr>
          <w:p w:rsidR="004D141E" w:rsidRDefault="00C44905">
            <w:pPr>
              <w:spacing w:after="0" w:line="259" w:lineRule="auto"/>
              <w:ind w:left="29" w:right="0" w:firstLine="0"/>
              <w:jc w:val="left"/>
            </w:pPr>
            <w:r>
              <w:rPr>
                <w:b/>
                <w:i w:val="0"/>
              </w:rPr>
              <w:t xml:space="preserve">5. </w:t>
            </w:r>
          </w:p>
        </w:tc>
        <w:tc>
          <w:tcPr>
            <w:tcW w:w="9167" w:type="dxa"/>
            <w:tcBorders>
              <w:top w:val="nil"/>
              <w:left w:val="nil"/>
              <w:bottom w:val="nil"/>
              <w:right w:val="nil"/>
            </w:tcBorders>
            <w:shd w:val="clear" w:color="auto" w:fill="E0E0E0"/>
          </w:tcPr>
          <w:p w:rsidR="004D141E" w:rsidRDefault="00C44905">
            <w:pPr>
              <w:spacing w:after="0" w:line="259" w:lineRule="auto"/>
              <w:ind w:left="0" w:right="0" w:firstLine="0"/>
              <w:jc w:val="left"/>
            </w:pPr>
            <w:r>
              <w:rPr>
                <w:i w:val="0"/>
                <w:shd w:val="clear" w:color="auto" w:fill="E6E6E6"/>
              </w:rPr>
              <w:t>DESCRIPCIÓN GENERAL</w:t>
            </w:r>
            <w:r>
              <w:rPr>
                <w:i w:val="0"/>
              </w:rPr>
              <w:t xml:space="preserve">                                                                                                </w:t>
            </w:r>
          </w:p>
        </w:tc>
      </w:tr>
    </w:tbl>
    <w:p w:rsidR="004D141E" w:rsidRDefault="00C44905">
      <w:pPr>
        <w:spacing w:after="3" w:line="248" w:lineRule="auto"/>
        <w:ind w:left="137" w:right="955"/>
      </w:pPr>
      <w:r>
        <w:rPr>
          <w:i w:val="0"/>
        </w:rPr>
        <w:t xml:space="preserve">La calle La Galera es una vía sin salida de tránsito peatonal y rodado de un solo carril. Se trata de una calle perpendicular a la Avenida Marítima, a la altura de la plaza de Alsaca.  </w:t>
      </w:r>
    </w:p>
    <w:p w:rsidR="004D141E" w:rsidRDefault="00C44905">
      <w:pPr>
        <w:spacing w:after="3" w:line="248" w:lineRule="auto"/>
        <w:ind w:left="137" w:right="955"/>
      </w:pPr>
      <w:r>
        <w:rPr>
          <w:rFonts w:ascii="Calibri" w:eastAsia="Calibri" w:hAnsi="Calibri" w:cs="Calibri"/>
          <w:i w:val="0"/>
          <w:noProof/>
        </w:rPr>
        <mc:AlternateContent>
          <mc:Choice Requires="wpg">
            <w:drawing>
              <wp:anchor distT="0" distB="0" distL="114300" distR="114300" simplePos="0" relativeHeight="25169715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9070" name="Group 25907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5382" name="Rectangle 5382"/>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Cód. Validación: 95ZNSREHNWF96A3PHWJTD55RP | Verificación: https://</w:t>
                              </w:r>
                              <w:r>
                                <w:rPr>
                                  <w:i w:val="0"/>
                                  <w:sz w:val="12"/>
                                </w:rPr>
                                <w:t xml:space="preserve">candelaria.sedelectronica.es/ </w:t>
                              </w:r>
                            </w:p>
                          </w:txbxContent>
                        </wps:txbx>
                        <wps:bodyPr horzOverflow="overflow" vert="horz" lIns="0" tIns="0" rIns="0" bIns="0" rtlCol="0">
                          <a:noAutofit/>
                        </wps:bodyPr>
                      </wps:wsp>
                      <wps:wsp>
                        <wps:cNvPr id="5383" name="Rectangle 5383"/>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27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9070" style="width:12.7031pt;height:279.912pt;position:absolute;mso-position-horizontal-relative:page;mso-position-horizontal:absolute;margin-left:682.278pt;mso-position-vertical-relative:page;margin-top:532.008pt;" coordsize="1613,35548">
                <v:rect id="Rectangle 5382"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5383"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27 de 156 </w:t>
                        </w:r>
                      </w:p>
                    </w:txbxContent>
                  </v:textbox>
                </v:rect>
                <w10:wrap type="square"/>
              </v:group>
            </w:pict>
          </mc:Fallback>
        </mc:AlternateContent>
      </w:r>
      <w:r>
        <w:rPr>
          <w:i w:val="0"/>
        </w:rPr>
        <w:t>Su trazado es irregular y tanto la calzada como la acera son de ancho variable, motivo por el cual, en algunas zonas existe espac</w:t>
      </w:r>
      <w:r>
        <w:rPr>
          <w:i w:val="0"/>
        </w:rPr>
        <w:t xml:space="preserve">io para el estacionamiento de vehículo y en otras zonas no. En toda la calle existe una capacidad aproximada para 30 plazas. En relación al mobiliario, la calle cuenta con 5 farolas. </w:t>
      </w:r>
    </w:p>
    <w:p w:rsidR="004D141E" w:rsidRDefault="00C44905">
      <w:pPr>
        <w:spacing w:after="289" w:line="259" w:lineRule="auto"/>
        <w:ind w:left="142" w:right="0" w:firstLine="0"/>
        <w:jc w:val="left"/>
      </w:pPr>
      <w:r>
        <w:rPr>
          <w:rFonts w:ascii="Calibri" w:eastAsia="Calibri" w:hAnsi="Calibri" w:cs="Calibri"/>
          <w:i w:val="0"/>
          <w:noProof/>
        </w:rPr>
        <mc:AlternateContent>
          <mc:Choice Requires="wpg">
            <w:drawing>
              <wp:inline distT="0" distB="0" distL="0" distR="0">
                <wp:extent cx="5470602" cy="3529579"/>
                <wp:effectExtent l="0" t="0" r="0" b="0"/>
                <wp:docPr id="259069" name="Group 259069"/>
                <wp:cNvGraphicFramePr/>
                <a:graphic xmlns:a="http://schemas.openxmlformats.org/drawingml/2006/main">
                  <a:graphicData uri="http://schemas.microsoft.com/office/word/2010/wordprocessingGroup">
                    <wpg:wgp>
                      <wpg:cNvGrpSpPr/>
                      <wpg:grpSpPr>
                        <a:xfrm>
                          <a:off x="0" y="0"/>
                          <a:ext cx="5470602" cy="3529579"/>
                          <a:chOff x="0" y="0"/>
                          <a:chExt cx="5470602" cy="3529579"/>
                        </a:xfrm>
                      </wpg:grpSpPr>
                      <wps:wsp>
                        <wps:cNvPr id="5271" name="Rectangle 5271"/>
                        <wps:cNvSpPr/>
                        <wps:spPr>
                          <a:xfrm>
                            <a:off x="0" y="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72" name="Rectangle 5272"/>
                        <wps:cNvSpPr/>
                        <wps:spPr>
                          <a:xfrm>
                            <a:off x="0" y="16002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73" name="Rectangle 5273"/>
                        <wps:cNvSpPr/>
                        <wps:spPr>
                          <a:xfrm>
                            <a:off x="0" y="32156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74" name="Rectangle 5274"/>
                        <wps:cNvSpPr/>
                        <wps:spPr>
                          <a:xfrm>
                            <a:off x="0" y="48158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75" name="Rectangle 5275"/>
                        <wps:cNvSpPr/>
                        <wps:spPr>
                          <a:xfrm>
                            <a:off x="0" y="64160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76" name="Rectangle 5276"/>
                        <wps:cNvSpPr/>
                        <wps:spPr>
                          <a:xfrm>
                            <a:off x="0" y="80340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77" name="Rectangle 5277"/>
                        <wps:cNvSpPr/>
                        <wps:spPr>
                          <a:xfrm>
                            <a:off x="0" y="96342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78" name="Rectangle 5278"/>
                        <wps:cNvSpPr/>
                        <wps:spPr>
                          <a:xfrm>
                            <a:off x="0" y="112496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79" name="Rectangle 5279"/>
                        <wps:cNvSpPr/>
                        <wps:spPr>
                          <a:xfrm>
                            <a:off x="0" y="128498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80" name="Rectangle 5280"/>
                        <wps:cNvSpPr/>
                        <wps:spPr>
                          <a:xfrm>
                            <a:off x="0" y="144653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81" name="Rectangle 5281"/>
                        <wps:cNvSpPr/>
                        <wps:spPr>
                          <a:xfrm>
                            <a:off x="0" y="160655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82" name="Rectangle 5282"/>
                        <wps:cNvSpPr/>
                        <wps:spPr>
                          <a:xfrm>
                            <a:off x="0" y="176657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83" name="Rectangle 5283"/>
                        <wps:cNvSpPr/>
                        <wps:spPr>
                          <a:xfrm>
                            <a:off x="0" y="192811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84" name="Rectangle 5284"/>
                        <wps:cNvSpPr/>
                        <wps:spPr>
                          <a:xfrm>
                            <a:off x="0" y="208813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85" name="Rectangle 5285"/>
                        <wps:cNvSpPr/>
                        <wps:spPr>
                          <a:xfrm>
                            <a:off x="0" y="224967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86" name="Rectangle 5286"/>
                        <wps:cNvSpPr/>
                        <wps:spPr>
                          <a:xfrm>
                            <a:off x="0" y="240969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87" name="Rectangle 5287"/>
                        <wps:cNvSpPr/>
                        <wps:spPr>
                          <a:xfrm>
                            <a:off x="0" y="256971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88" name="Rectangle 5288"/>
                        <wps:cNvSpPr/>
                        <wps:spPr>
                          <a:xfrm>
                            <a:off x="0" y="273126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89" name="Rectangle 5289"/>
                        <wps:cNvSpPr/>
                        <wps:spPr>
                          <a:xfrm>
                            <a:off x="0" y="289128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90" name="Rectangle 5290"/>
                        <wps:cNvSpPr/>
                        <wps:spPr>
                          <a:xfrm>
                            <a:off x="0" y="305320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91" name="Rectangle 5291"/>
                        <wps:cNvSpPr/>
                        <wps:spPr>
                          <a:xfrm>
                            <a:off x="0" y="321322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292" name="Rectangle 5292"/>
                        <wps:cNvSpPr/>
                        <wps:spPr>
                          <a:xfrm>
                            <a:off x="0" y="337324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5376" name="Picture 5376"/>
                          <pic:cNvPicPr/>
                        </pic:nvPicPr>
                        <pic:blipFill>
                          <a:blip r:embed="rId9"/>
                          <a:stretch>
                            <a:fillRect/>
                          </a:stretch>
                        </pic:blipFill>
                        <pic:spPr>
                          <a:xfrm>
                            <a:off x="1346" y="306339"/>
                            <a:ext cx="4590415" cy="3059430"/>
                          </a:xfrm>
                          <a:prstGeom prst="rect">
                            <a:avLst/>
                          </a:prstGeom>
                        </pic:spPr>
                      </pic:pic>
                      <wps:wsp>
                        <wps:cNvPr id="5377" name="Shape 5377"/>
                        <wps:cNvSpPr/>
                        <wps:spPr>
                          <a:xfrm>
                            <a:off x="3255086" y="1427368"/>
                            <a:ext cx="2144395" cy="76200"/>
                          </a:xfrm>
                          <a:custGeom>
                            <a:avLst/>
                            <a:gdLst/>
                            <a:ahLst/>
                            <a:cxnLst/>
                            <a:rect l="0" t="0" r="0" b="0"/>
                            <a:pathLst>
                              <a:path w="2144395" h="76200">
                                <a:moveTo>
                                  <a:pt x="76200" y="0"/>
                                </a:moveTo>
                                <a:lnTo>
                                  <a:pt x="76200" y="31746"/>
                                </a:lnTo>
                                <a:lnTo>
                                  <a:pt x="2138045" y="31115"/>
                                </a:lnTo>
                                <a:cubicBezTo>
                                  <a:pt x="2141601" y="31115"/>
                                  <a:pt x="2144395" y="33909"/>
                                  <a:pt x="2144395" y="37465"/>
                                </a:cubicBezTo>
                                <a:cubicBezTo>
                                  <a:pt x="2144395" y="41021"/>
                                  <a:pt x="2141601" y="43815"/>
                                  <a:pt x="2138045" y="43815"/>
                                </a:cubicBezTo>
                                <a:lnTo>
                                  <a:pt x="76200" y="44446"/>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378" name="Shape 5378"/>
                        <wps:cNvSpPr/>
                        <wps:spPr>
                          <a:xfrm>
                            <a:off x="2568651" y="2139204"/>
                            <a:ext cx="2901950" cy="76200"/>
                          </a:xfrm>
                          <a:custGeom>
                            <a:avLst/>
                            <a:gdLst/>
                            <a:ahLst/>
                            <a:cxnLst/>
                            <a:rect l="0" t="0" r="0" b="0"/>
                            <a:pathLst>
                              <a:path w="2901950" h="76200">
                                <a:moveTo>
                                  <a:pt x="76200" y="0"/>
                                </a:moveTo>
                                <a:lnTo>
                                  <a:pt x="76200" y="31750"/>
                                </a:lnTo>
                                <a:lnTo>
                                  <a:pt x="2895600" y="31750"/>
                                </a:lnTo>
                                <a:cubicBezTo>
                                  <a:pt x="2899156" y="31750"/>
                                  <a:pt x="2901950" y="34544"/>
                                  <a:pt x="2901950" y="38100"/>
                                </a:cubicBezTo>
                                <a:cubicBezTo>
                                  <a:pt x="2901950" y="41656"/>
                                  <a:pt x="2899156" y="44450"/>
                                  <a:pt x="2895600"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379" name="Shape 5379"/>
                        <wps:cNvSpPr/>
                        <wps:spPr>
                          <a:xfrm>
                            <a:off x="1533601" y="2579258"/>
                            <a:ext cx="3937000" cy="76200"/>
                          </a:xfrm>
                          <a:custGeom>
                            <a:avLst/>
                            <a:gdLst/>
                            <a:ahLst/>
                            <a:cxnLst/>
                            <a:rect l="0" t="0" r="0" b="0"/>
                            <a:pathLst>
                              <a:path w="3937000" h="76200">
                                <a:moveTo>
                                  <a:pt x="76200" y="0"/>
                                </a:moveTo>
                                <a:lnTo>
                                  <a:pt x="76200" y="31750"/>
                                </a:lnTo>
                                <a:lnTo>
                                  <a:pt x="3930650" y="31750"/>
                                </a:lnTo>
                                <a:cubicBezTo>
                                  <a:pt x="3934206" y="31750"/>
                                  <a:pt x="3937000" y="34544"/>
                                  <a:pt x="3937000" y="38100"/>
                                </a:cubicBezTo>
                                <a:cubicBezTo>
                                  <a:pt x="3937000" y="41656"/>
                                  <a:pt x="3934206" y="44450"/>
                                  <a:pt x="3930650"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59069" style="width:430.756pt;height:277.92pt;mso-position-horizontal-relative:char;mso-position-vertical-relative:line" coordsize="54706,35295">
                <v:rect id="Rectangle 5271" style="position:absolute;width:518;height:2079;left:0;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72" style="position:absolute;width:518;height:2079;left:0;top:16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73" style="position:absolute;width:518;height:2079;left:0;top:32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74" style="position:absolute;width:518;height:2079;left:0;top:48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75" style="position:absolute;width:518;height:2079;left:0;top:64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76" style="position:absolute;width:518;height:2079;left:0;top:803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77" style="position:absolute;width:518;height:2079;left:0;top:963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78" style="position:absolute;width:518;height:2079;left:0;top:1124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79" style="position:absolute;width:518;height:2079;left:0;top:1284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80" style="position:absolute;width:518;height:2079;left:0;top:1446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81" style="position:absolute;width:518;height:2079;left:0;top:1606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82" style="position:absolute;width:518;height:2079;left:0;top:1766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83" style="position:absolute;width:518;height:2079;left:0;top:1928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84" style="position:absolute;width:518;height:2079;left:0;top:2088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85" style="position:absolute;width:518;height:2079;left:0;top:2249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86" style="position:absolute;width:518;height:2079;left:0;top:2409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87" style="position:absolute;width:518;height:2079;left:0;top:2569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88" style="position:absolute;width:518;height:2079;left:0;top:2731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89" style="position:absolute;width:518;height:2079;left:0;top:2891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90" style="position:absolute;width:518;height:2079;left:0;top:305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91" style="position:absolute;width:518;height:2079;left:0;top:321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292" style="position:absolute;width:518;height:2079;left:0;top:337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5376" style="position:absolute;width:45904;height:30594;left:13;top:3063;" filled="f">
                  <v:imagedata r:id="rId10"/>
                </v:shape>
                <v:shape id="Shape 5377" style="position:absolute;width:21443;height:762;left:32550;top:14273;" coordsize="2144395,76200" path="m76200,0l76200,31746l2138045,31115c2141601,31115,2144395,33909,2144395,37465c2144395,41021,2141601,43815,2138045,43815l76200,44446l76200,76200l0,38100l76200,0x">
                  <v:stroke weight="0pt" endcap="flat" joinstyle="miter" miterlimit="10" on="false" color="#000000" opacity="0"/>
                  <v:fill on="true" color="#000000"/>
                </v:shape>
                <v:shape id="Shape 5378" style="position:absolute;width:29019;height:762;left:25686;top:21392;" coordsize="2901950,76200" path="m76200,0l76200,31750l2895600,31750c2899156,31750,2901950,34544,2901950,38100c2901950,41656,2899156,44450,2895600,44450l76200,44450l76200,76200l0,38100l76200,0x">
                  <v:stroke weight="0pt" endcap="flat" joinstyle="miter" miterlimit="10" on="false" color="#000000" opacity="0"/>
                  <v:fill on="true" color="#000000"/>
                </v:shape>
                <v:shape id="Shape 5379" style="position:absolute;width:39370;height:762;left:15336;top:25792;" coordsize="3937000,76200" path="m76200,0l76200,31750l3930650,31750c3934206,31750,3937000,34544,3937000,38100c3937000,41656,3934206,44450,3930650,44450l76200,44450l76200,76200l0,38100l76200,0x">
                  <v:stroke weight="0pt" endcap="flat" joinstyle="miter" miterlimit="10" on="false" color="#000000" opacity="0"/>
                  <v:fill on="true" color="#000000"/>
                </v:shape>
              </v:group>
            </w:pict>
          </mc:Fallback>
        </mc:AlternateContent>
      </w:r>
    </w:p>
    <w:p w:rsidR="004D141E" w:rsidRDefault="00C44905">
      <w:pPr>
        <w:shd w:val="clear" w:color="auto" w:fill="E0E0E0"/>
        <w:spacing w:after="212" w:line="265" w:lineRule="auto"/>
        <w:ind w:left="137" w:right="0"/>
        <w:jc w:val="left"/>
      </w:pPr>
      <w:r>
        <w:rPr>
          <w:b/>
          <w:i w:val="0"/>
        </w:rPr>
        <w:t xml:space="preserve">6. </w:t>
      </w:r>
      <w:r>
        <w:rPr>
          <w:i w:val="0"/>
          <w:shd w:val="clear" w:color="auto" w:fill="E6E6E6"/>
        </w:rPr>
        <w:t>NATURALEZA DEL DERECHO</w:t>
      </w:r>
      <w:r>
        <w:rPr>
          <w:i w:val="0"/>
        </w:rPr>
        <w:t xml:space="preserve"> </w:t>
      </w:r>
    </w:p>
    <w:p w:rsidR="004D141E" w:rsidRDefault="00C44905">
      <w:pPr>
        <w:spacing w:after="3" w:line="248" w:lineRule="auto"/>
        <w:ind w:left="137" w:right="955"/>
      </w:pPr>
      <w:r>
        <w:rPr>
          <w:i w:val="0"/>
        </w:rPr>
        <w:t xml:space="preserve">Bien inmueble de dominio público y de uso público.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pStyle w:val="Ttulo3"/>
        <w:shd w:val="clear" w:color="auto" w:fill="D9D9D9"/>
        <w:spacing w:after="212"/>
        <w:ind w:left="137"/>
      </w:pPr>
      <w:r>
        <w:rPr>
          <w:b/>
          <w:shd w:val="clear" w:color="auto" w:fill="auto"/>
        </w:rPr>
        <w:t xml:space="preserve">7. </w:t>
      </w:r>
      <w:r>
        <w:t>TÍTULO</w:t>
      </w:r>
      <w:r>
        <w:rPr>
          <w:shd w:val="clear" w:color="auto" w:fill="auto"/>
        </w:rPr>
        <w:t xml:space="preserve"> </w:t>
      </w:r>
    </w:p>
    <w:p w:rsidR="004D141E" w:rsidRDefault="00C44905">
      <w:pPr>
        <w:spacing w:after="3" w:line="248" w:lineRule="auto"/>
        <w:ind w:left="137" w:right="955"/>
      </w:pPr>
      <w:r>
        <w:rPr>
          <w:i w:val="0"/>
        </w:rPr>
        <w:t>No se dispone título que acredite expresamente la titularidad municipal de la calle. No obstante, consultando la base de datos documental de la página web IDECanarias, existe una ortofoto de 1987 donde se constata que la vía ya existía con el mismo trazado</w:t>
      </w:r>
      <w:r>
        <w:rPr>
          <w:i w:val="0"/>
        </w:rPr>
        <w:t xml:space="preserve"> que tiene en la actualidad. </w:t>
      </w:r>
    </w:p>
    <w:p w:rsidR="004D141E" w:rsidRDefault="00C44905">
      <w:pPr>
        <w:spacing w:after="0" w:line="259" w:lineRule="auto"/>
        <w:ind w:left="142" w:right="0" w:firstLine="0"/>
        <w:jc w:val="left"/>
      </w:pPr>
      <w:r>
        <w:rPr>
          <w:rFonts w:ascii="Calibri" w:eastAsia="Calibri" w:hAnsi="Calibri" w:cs="Calibri"/>
          <w:i w:val="0"/>
          <w:noProof/>
        </w:rPr>
        <mc:AlternateContent>
          <mc:Choice Requires="wpg">
            <w:drawing>
              <wp:anchor distT="0" distB="0" distL="114300" distR="114300" simplePos="0" relativeHeight="25169817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2627" name="Group 24262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5486" name="Rectangle 5486"/>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5487" name="Rectangle 5487"/>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28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2627" style="width:12.7031pt;height:279.912pt;position:absolute;mso-position-horizontal-relative:page;mso-position-horizontal:absolute;margin-left:682.278pt;mso-position-vertical-relative:page;margin-top:532.008pt;" coordsize="1613,35548">
                <v:rect id="Rectangle 5486"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5487"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28 de 156 </w:t>
                        </w:r>
                      </w:p>
                    </w:txbxContent>
                  </v:textbox>
                </v:rect>
                <w10:wrap type="square"/>
              </v:group>
            </w:pict>
          </mc:Fallback>
        </mc:AlternateContent>
      </w:r>
      <w:r>
        <w:rPr>
          <w:i w:val="0"/>
        </w:rPr>
        <w:t xml:space="preserve"> </w:t>
      </w:r>
    </w:p>
    <w:p w:rsidR="004D141E" w:rsidRDefault="00C44905">
      <w:pPr>
        <w:spacing w:after="8" w:line="259" w:lineRule="auto"/>
        <w:ind w:left="142" w:right="0" w:firstLine="0"/>
        <w:jc w:val="left"/>
      </w:pPr>
      <w:r>
        <w:rPr>
          <w:rFonts w:ascii="Calibri" w:eastAsia="Calibri" w:hAnsi="Calibri" w:cs="Calibri"/>
          <w:i w:val="0"/>
          <w:noProof/>
        </w:rPr>
        <mc:AlternateContent>
          <mc:Choice Requires="wpg">
            <w:drawing>
              <wp:inline distT="0" distB="0" distL="0" distR="0">
                <wp:extent cx="5518861" cy="3691123"/>
                <wp:effectExtent l="0" t="0" r="0" b="0"/>
                <wp:docPr id="242625" name="Group 242625"/>
                <wp:cNvGraphicFramePr/>
                <a:graphic xmlns:a="http://schemas.openxmlformats.org/drawingml/2006/main">
                  <a:graphicData uri="http://schemas.microsoft.com/office/word/2010/wordprocessingGroup">
                    <wpg:wgp>
                      <wpg:cNvGrpSpPr/>
                      <wpg:grpSpPr>
                        <a:xfrm>
                          <a:off x="0" y="0"/>
                          <a:ext cx="5518861" cy="3691123"/>
                          <a:chOff x="0" y="0"/>
                          <a:chExt cx="5518861" cy="3691123"/>
                        </a:xfrm>
                      </wpg:grpSpPr>
                      <wps:wsp>
                        <wps:cNvPr id="5421" name="Rectangle 5421"/>
                        <wps:cNvSpPr/>
                        <wps:spPr>
                          <a:xfrm>
                            <a:off x="0" y="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22" name="Rectangle 5422"/>
                        <wps:cNvSpPr/>
                        <wps:spPr>
                          <a:xfrm>
                            <a:off x="0" y="16154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23" name="Rectangle 5423"/>
                        <wps:cNvSpPr/>
                        <wps:spPr>
                          <a:xfrm>
                            <a:off x="0" y="32156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24" name="Rectangle 5424"/>
                        <wps:cNvSpPr/>
                        <wps:spPr>
                          <a:xfrm>
                            <a:off x="0" y="48310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25" name="Rectangle 5425"/>
                        <wps:cNvSpPr/>
                        <wps:spPr>
                          <a:xfrm>
                            <a:off x="0" y="64350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26" name="Rectangle 5426"/>
                        <wps:cNvSpPr/>
                        <wps:spPr>
                          <a:xfrm>
                            <a:off x="0" y="80352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27" name="Rectangle 5427"/>
                        <wps:cNvSpPr/>
                        <wps:spPr>
                          <a:xfrm>
                            <a:off x="0" y="96507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28" name="Rectangle 5428"/>
                        <wps:cNvSpPr/>
                        <wps:spPr>
                          <a:xfrm>
                            <a:off x="0" y="112509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29" name="Rectangle 5429"/>
                        <wps:cNvSpPr/>
                        <wps:spPr>
                          <a:xfrm>
                            <a:off x="0" y="128663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30" name="Rectangle 5430"/>
                        <wps:cNvSpPr/>
                        <wps:spPr>
                          <a:xfrm>
                            <a:off x="0" y="144665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31" name="Rectangle 5431"/>
                        <wps:cNvSpPr/>
                        <wps:spPr>
                          <a:xfrm>
                            <a:off x="0" y="160667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32" name="Rectangle 5432"/>
                        <wps:cNvSpPr/>
                        <wps:spPr>
                          <a:xfrm>
                            <a:off x="0" y="176822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33" name="Rectangle 5433"/>
                        <wps:cNvSpPr/>
                        <wps:spPr>
                          <a:xfrm>
                            <a:off x="0" y="192824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34" name="Rectangle 5434"/>
                        <wps:cNvSpPr/>
                        <wps:spPr>
                          <a:xfrm>
                            <a:off x="0" y="208978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35" name="Rectangle 5435"/>
                        <wps:cNvSpPr/>
                        <wps:spPr>
                          <a:xfrm>
                            <a:off x="0" y="224980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36" name="Rectangle 5436"/>
                        <wps:cNvSpPr/>
                        <wps:spPr>
                          <a:xfrm>
                            <a:off x="0" y="240982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37" name="Rectangle 5437"/>
                        <wps:cNvSpPr/>
                        <wps:spPr>
                          <a:xfrm>
                            <a:off x="0" y="257136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38" name="Rectangle 5438"/>
                        <wps:cNvSpPr/>
                        <wps:spPr>
                          <a:xfrm>
                            <a:off x="0" y="273138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39" name="Rectangle 5439"/>
                        <wps:cNvSpPr/>
                        <wps:spPr>
                          <a:xfrm>
                            <a:off x="0" y="289318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40" name="Rectangle 5440"/>
                        <wps:cNvSpPr/>
                        <wps:spPr>
                          <a:xfrm>
                            <a:off x="0" y="305320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41" name="Rectangle 5441"/>
                        <wps:cNvSpPr/>
                        <wps:spPr>
                          <a:xfrm>
                            <a:off x="0" y="321322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42" name="Rectangle 5442"/>
                        <wps:cNvSpPr/>
                        <wps:spPr>
                          <a:xfrm>
                            <a:off x="0" y="337477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43" name="Rectangle 5443"/>
                        <wps:cNvSpPr/>
                        <wps:spPr>
                          <a:xfrm>
                            <a:off x="0" y="353479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479" name="Rectangle 5479"/>
                        <wps:cNvSpPr/>
                        <wps:spPr>
                          <a:xfrm>
                            <a:off x="793953" y="3326247"/>
                            <a:ext cx="2778299"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Calle La Galera. Ortofoto de 1987</w:t>
                              </w:r>
                            </w:p>
                          </w:txbxContent>
                        </wps:txbx>
                        <wps:bodyPr horzOverflow="overflow" vert="horz" lIns="0" tIns="0" rIns="0" bIns="0" rtlCol="0">
                          <a:noAutofit/>
                        </wps:bodyPr>
                      </wps:wsp>
                      <wps:wsp>
                        <wps:cNvPr id="5480" name="Rectangle 5480"/>
                        <wps:cNvSpPr/>
                        <wps:spPr>
                          <a:xfrm>
                            <a:off x="2883738" y="3326247"/>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pic:pic xmlns:pic="http://schemas.openxmlformats.org/drawingml/2006/picture">
                        <pic:nvPicPr>
                          <pic:cNvPr id="5482" name="Picture 5482"/>
                          <pic:cNvPicPr/>
                        </pic:nvPicPr>
                        <pic:blipFill>
                          <a:blip r:embed="rId11"/>
                          <a:stretch>
                            <a:fillRect/>
                          </a:stretch>
                        </pic:blipFill>
                        <pic:spPr>
                          <a:xfrm>
                            <a:off x="1346" y="375935"/>
                            <a:ext cx="3990975" cy="2907665"/>
                          </a:xfrm>
                          <a:prstGeom prst="rect">
                            <a:avLst/>
                          </a:prstGeom>
                        </pic:spPr>
                      </pic:pic>
                      <wps:wsp>
                        <wps:cNvPr id="5483" name="Shape 5483"/>
                        <wps:cNvSpPr/>
                        <wps:spPr>
                          <a:xfrm>
                            <a:off x="1788236" y="2025157"/>
                            <a:ext cx="3730625" cy="76200"/>
                          </a:xfrm>
                          <a:custGeom>
                            <a:avLst/>
                            <a:gdLst/>
                            <a:ahLst/>
                            <a:cxnLst/>
                            <a:rect l="0" t="0" r="0" b="0"/>
                            <a:pathLst>
                              <a:path w="3730625" h="76200">
                                <a:moveTo>
                                  <a:pt x="76200" y="0"/>
                                </a:moveTo>
                                <a:lnTo>
                                  <a:pt x="76200" y="31750"/>
                                </a:lnTo>
                                <a:lnTo>
                                  <a:pt x="3724275" y="31750"/>
                                </a:lnTo>
                                <a:cubicBezTo>
                                  <a:pt x="3727831" y="31750"/>
                                  <a:pt x="3730625" y="34544"/>
                                  <a:pt x="3730625" y="38100"/>
                                </a:cubicBezTo>
                                <a:cubicBezTo>
                                  <a:pt x="3730625" y="41656"/>
                                  <a:pt x="3727831" y="44450"/>
                                  <a:pt x="3724275"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42625" style="width:434.556pt;height:290.64pt;mso-position-horizontal-relative:char;mso-position-vertical-relative:line" coordsize="55188,36911">
                <v:rect id="Rectangle 5421" style="position:absolute;width:518;height:2079;left:0;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22" style="position:absolute;width:518;height:2079;left:0;top:16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23" style="position:absolute;width:518;height:2079;left:0;top:32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24" style="position:absolute;width:518;height:2079;left:0;top:483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25" style="position:absolute;width:518;height:2079;left:0;top:643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26" style="position:absolute;width:518;height:2079;left:0;top:803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27" style="position:absolute;width:518;height:2079;left:0;top:965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28" style="position:absolute;width:518;height:2079;left:0;top:1125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29" style="position:absolute;width:518;height:2079;left:0;top:128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30" style="position:absolute;width:518;height:2079;left:0;top:144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31" style="position:absolute;width:518;height:2079;left:0;top:160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32" style="position:absolute;width:518;height:2079;left:0;top:176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33" style="position:absolute;width:518;height:2079;left:0;top:192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34" style="position:absolute;width:518;height:2079;left:0;top:2089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35" style="position:absolute;width:518;height:2079;left:0;top:2249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36" style="position:absolute;width:518;height:2079;left:0;top:2409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37" style="position:absolute;width:518;height:2079;left:0;top:2571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38" style="position:absolute;width:518;height:2079;left:0;top:2731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39" style="position:absolute;width:518;height:2079;left:0;top:2893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40" style="position:absolute;width:518;height:2079;left:0;top:305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41" style="position:absolute;width:518;height:2079;left:0;top:321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42" style="position:absolute;width:518;height:2079;left:0;top:337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43" style="position:absolute;width:518;height:2079;left:0;top:353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479" style="position:absolute;width:27782;height:2243;left:7939;top:3326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Calle La Galera. Ortofoto de 1987</w:t>
                        </w:r>
                      </w:p>
                    </w:txbxContent>
                  </v:textbox>
                </v:rect>
                <v:rect id="Rectangle 5480" style="position:absolute;width:506;height:2243;left:28837;top:3326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shape id="Picture 5482" style="position:absolute;width:39909;height:29076;left:13;top:3759;" filled="f">
                  <v:imagedata r:id="rId12"/>
                </v:shape>
                <v:shape id="Shape 5483" style="position:absolute;width:37306;height:762;left:17882;top:20251;" coordsize="3730625,76200" path="m76200,0l76200,31750l3724275,31750c3727831,31750,3730625,34544,3730625,38100c3730625,41656,3727831,44450,3724275,44450l76200,44450l76200,76200l0,38100l76200,0x">
                  <v:stroke weight="0pt" endcap="flat" joinstyle="miter" miterlimit="10" on="false" color="#000000" opacity="0"/>
                  <v:fill on="true" color="#000000"/>
                </v:shape>
              </v:group>
            </w:pict>
          </mc:Fallback>
        </mc:AlternateConten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37" w:right="0"/>
        <w:jc w:val="left"/>
      </w:pPr>
      <w:r>
        <w:rPr>
          <w:b/>
          <w:i w:val="0"/>
        </w:rPr>
        <w:t xml:space="preserve">8. </w:t>
      </w:r>
      <w:r>
        <w:rPr>
          <w:i w:val="0"/>
          <w:shd w:val="clear" w:color="auto" w:fill="E6E6E6"/>
        </w:rPr>
        <w:t>DESTINO Y ACUERDO QUE LO HUBIERE DISPUESTO</w:t>
      </w: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 xml:space="preserve">Destino: viario local. </w:t>
      </w:r>
    </w:p>
    <w:p w:rsidR="004D141E" w:rsidRDefault="00C44905">
      <w:pPr>
        <w:spacing w:after="3" w:line="248" w:lineRule="auto"/>
        <w:ind w:left="137" w:right="955"/>
      </w:pPr>
      <w:r>
        <w:rPr>
          <w:i w:val="0"/>
        </w:rPr>
        <w:t xml:space="preserve">No existe documentación al respecto. </w:t>
      </w:r>
    </w:p>
    <w:p w:rsidR="004D141E" w:rsidRDefault="00C44905">
      <w:pPr>
        <w:spacing w:after="8" w:line="259" w:lineRule="auto"/>
        <w:ind w:left="142" w:right="0" w:firstLine="0"/>
        <w:jc w:val="left"/>
      </w:pPr>
      <w:r>
        <w:rPr>
          <w:i w:val="0"/>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D141E">
        <w:trPr>
          <w:trHeight w:val="252"/>
        </w:trPr>
        <w:tc>
          <w:tcPr>
            <w:tcW w:w="456" w:type="dxa"/>
            <w:tcBorders>
              <w:top w:val="nil"/>
              <w:left w:val="nil"/>
              <w:bottom w:val="nil"/>
              <w:right w:val="nil"/>
            </w:tcBorders>
            <w:shd w:val="clear" w:color="auto" w:fill="E0E0E0"/>
          </w:tcPr>
          <w:p w:rsidR="004D141E" w:rsidRDefault="00C44905">
            <w:pPr>
              <w:spacing w:after="0" w:line="259" w:lineRule="auto"/>
              <w:ind w:left="29" w:right="0" w:firstLine="0"/>
              <w:jc w:val="left"/>
            </w:pPr>
            <w:r>
              <w:rPr>
                <w:b/>
                <w:i w:val="0"/>
              </w:rPr>
              <w:t xml:space="preserve">9. </w:t>
            </w:r>
          </w:p>
        </w:tc>
        <w:tc>
          <w:tcPr>
            <w:tcW w:w="9167" w:type="dxa"/>
            <w:tcBorders>
              <w:top w:val="nil"/>
              <w:left w:val="nil"/>
              <w:bottom w:val="nil"/>
              <w:right w:val="nil"/>
            </w:tcBorders>
            <w:shd w:val="clear" w:color="auto" w:fill="E0E0E0"/>
          </w:tcPr>
          <w:p w:rsidR="004D141E" w:rsidRDefault="00C44905">
            <w:pPr>
              <w:spacing w:after="0" w:line="259" w:lineRule="auto"/>
              <w:ind w:left="0" w:right="0" w:firstLine="0"/>
              <w:jc w:val="left"/>
            </w:pPr>
            <w:r>
              <w:rPr>
                <w:i w:val="0"/>
                <w:shd w:val="clear" w:color="auto" w:fill="E6E6E6"/>
              </w:rPr>
              <w:t>RÉGIMEN URBANÍSTICO DE APLICACIÓN</w:t>
            </w:r>
            <w:r>
              <w:rPr>
                <w:i w:val="0"/>
              </w:rPr>
              <w:t xml:space="preserve"> </w:t>
            </w:r>
          </w:p>
        </w:tc>
      </w:tr>
    </w:tbl>
    <w:p w:rsidR="004D141E" w:rsidRDefault="00C44905">
      <w:pPr>
        <w:spacing w:after="3" w:line="248" w:lineRule="auto"/>
        <w:ind w:left="137" w:right="955"/>
      </w:pPr>
      <w:r>
        <w:rPr>
          <w:i w:val="0"/>
        </w:rPr>
        <w:t>INSTRUMENTO DE PLANEAMIENTO: El presente informe se emite respecto al documento de PLAN GENERAL DE ORDENACION DE CANDELARIA, planeamiento municipal en vigor, con publicaciones en B.O.C. de fecha 10 de mayo de 2007 y B.O.P. de fecha 17 de mayo de 2007  y Mo</w:t>
      </w:r>
      <w:r>
        <w:rPr>
          <w:i w:val="0"/>
        </w:rP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rPr>
          <w:i w:val="0"/>
        </w:rPr>
        <w:t xml:space="preserve">de 2012, respectivamente. </w:t>
      </w:r>
    </w:p>
    <w:p w:rsidR="004D141E" w:rsidRDefault="00C44905">
      <w:pPr>
        <w:spacing w:after="0" w:line="259" w:lineRule="auto"/>
        <w:ind w:left="502" w:right="0" w:firstLine="0"/>
        <w:jc w:val="left"/>
      </w:pPr>
      <w:r>
        <w:rPr>
          <w:i w:val="0"/>
        </w:rPr>
        <w:t xml:space="preserve"> </w:t>
      </w:r>
    </w:p>
    <w:p w:rsidR="004D141E" w:rsidRDefault="00C44905">
      <w:pPr>
        <w:spacing w:after="0" w:line="259" w:lineRule="auto"/>
        <w:ind w:left="502" w:right="0" w:firstLine="0"/>
        <w:jc w:val="left"/>
      </w:pPr>
      <w:r>
        <w:rPr>
          <w:i w:val="0"/>
        </w:rPr>
        <w:t xml:space="preserve"> </w:t>
      </w:r>
    </w:p>
    <w:p w:rsidR="004D141E" w:rsidRDefault="00C44905">
      <w:pPr>
        <w:spacing w:after="0" w:line="259" w:lineRule="auto"/>
        <w:ind w:left="502" w:right="0" w:firstLine="0"/>
        <w:jc w:val="left"/>
      </w:pPr>
      <w:r>
        <w:rPr>
          <w:i w:val="0"/>
        </w:rPr>
        <w:t xml:space="preserve"> </w:t>
      </w:r>
    </w:p>
    <w:p w:rsidR="004D141E" w:rsidRDefault="00C44905">
      <w:pPr>
        <w:pStyle w:val="Ttulo3"/>
        <w:ind w:left="137"/>
      </w:pPr>
      <w:r>
        <w:rPr>
          <w:b/>
          <w:shd w:val="clear" w:color="auto" w:fill="auto"/>
        </w:rPr>
        <w:t xml:space="preserve">10. </w:t>
      </w:r>
      <w:r>
        <w:t>CLASIFICACIÓN, CATEGORIZACIÓN Y CALIFICACIÓN DEL SUELO</w:t>
      </w:r>
      <w:r>
        <w:rPr>
          <w:shd w:val="clear" w:color="auto" w:fill="auto"/>
        </w:rPr>
        <w:t xml:space="preserve"> </w:t>
      </w:r>
    </w:p>
    <w:tbl>
      <w:tblPr>
        <w:tblStyle w:val="TableGrid"/>
        <w:tblW w:w="8822" w:type="dxa"/>
        <w:tblInd w:w="139" w:type="dxa"/>
        <w:tblCellMar>
          <w:top w:w="9" w:type="dxa"/>
          <w:left w:w="108" w:type="dxa"/>
          <w:bottom w:w="0" w:type="dxa"/>
          <w:right w:w="48" w:type="dxa"/>
        </w:tblCellMar>
        <w:tblLook w:val="04A0" w:firstRow="1" w:lastRow="0" w:firstColumn="1" w:lastColumn="0" w:noHBand="0" w:noVBand="1"/>
      </w:tblPr>
      <w:tblGrid>
        <w:gridCol w:w="2804"/>
        <w:gridCol w:w="6018"/>
      </w:tblGrid>
      <w:tr w:rsidR="004D141E">
        <w:trPr>
          <w:trHeight w:val="516"/>
        </w:trPr>
        <w:tc>
          <w:tcPr>
            <w:tcW w:w="280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CLASIFICACION </w:t>
            </w:r>
            <w:r>
              <w:rPr>
                <w:i w:val="0"/>
              </w:rPr>
              <w:tab/>
              <w:t xml:space="preserve">DEL SUELO </w:t>
            </w:r>
          </w:p>
        </w:tc>
        <w:tc>
          <w:tcPr>
            <w:tcW w:w="601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Suelo Urbano </w:t>
            </w:r>
          </w:p>
          <w:p w:rsidR="004D141E" w:rsidRDefault="00C44905">
            <w:pPr>
              <w:spacing w:after="0" w:line="259" w:lineRule="auto"/>
              <w:ind w:left="0" w:right="0" w:firstLine="0"/>
              <w:jc w:val="left"/>
            </w:pPr>
            <w:r>
              <w:rPr>
                <w:i w:val="0"/>
              </w:rPr>
              <w:t xml:space="preserve"> </w:t>
            </w:r>
          </w:p>
        </w:tc>
      </w:tr>
      <w:tr w:rsidR="004D141E">
        <w:trPr>
          <w:trHeight w:val="516"/>
        </w:trPr>
        <w:tc>
          <w:tcPr>
            <w:tcW w:w="280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CATEGORIZACIÓN DEL SUELO </w:t>
            </w:r>
          </w:p>
        </w:tc>
        <w:tc>
          <w:tcPr>
            <w:tcW w:w="601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Suelo Urbano Consolidado  </w:t>
            </w:r>
          </w:p>
        </w:tc>
      </w:tr>
      <w:tr w:rsidR="004D141E">
        <w:trPr>
          <w:trHeight w:val="516"/>
        </w:trPr>
        <w:tc>
          <w:tcPr>
            <w:tcW w:w="2804" w:type="dxa"/>
            <w:tcBorders>
              <w:top w:val="single" w:sz="4" w:space="0" w:color="000000"/>
              <w:left w:val="single" w:sz="4" w:space="0" w:color="000000"/>
              <w:bottom w:val="single" w:sz="4" w:space="0" w:color="000000"/>
              <w:right w:val="single" w:sz="4" w:space="0" w:color="000000"/>
            </w:tcBorders>
          </w:tcPr>
          <w:p w:rsidR="004D141E" w:rsidRDefault="00C44905">
            <w:pPr>
              <w:tabs>
                <w:tab w:val="right" w:pos="2648"/>
              </w:tabs>
              <w:spacing w:after="0" w:line="259" w:lineRule="auto"/>
              <w:ind w:left="0" w:right="0" w:firstLine="0"/>
              <w:jc w:val="left"/>
            </w:pPr>
            <w:r>
              <w:rPr>
                <w:i w:val="0"/>
              </w:rPr>
              <w:t xml:space="preserve">CALIFICACIÓN </w:t>
            </w:r>
            <w:r>
              <w:rPr>
                <w:i w:val="0"/>
              </w:rPr>
              <w:tab/>
              <w:t xml:space="preserve">DEL </w:t>
            </w:r>
          </w:p>
          <w:p w:rsidR="004D141E" w:rsidRDefault="00C44905">
            <w:pPr>
              <w:spacing w:after="0" w:line="259" w:lineRule="auto"/>
              <w:ind w:left="0" w:right="0" w:firstLine="0"/>
              <w:jc w:val="left"/>
            </w:pPr>
            <w:r>
              <w:rPr>
                <w:i w:val="0"/>
              </w:rPr>
              <w:t xml:space="preserve">SUELO  </w:t>
            </w:r>
          </w:p>
        </w:tc>
        <w:tc>
          <w:tcPr>
            <w:tcW w:w="601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900" w:firstLine="0"/>
              <w:jc w:val="left"/>
            </w:pPr>
            <w:r>
              <w:rPr>
                <w:i w:val="0"/>
              </w:rPr>
              <w:t xml:space="preserve">Viario rodado (vía-calle)  </w:t>
            </w:r>
            <w:r>
              <w:rPr>
                <w:i w:val="0"/>
              </w:rPr>
              <w:t xml:space="preserve">Zona verde (peatonal) </w:t>
            </w:r>
          </w:p>
        </w:tc>
      </w:tr>
    </w:tbl>
    <w:p w:rsidR="004D141E" w:rsidRDefault="00C44905">
      <w:pPr>
        <w:spacing w:after="3529" w:line="259" w:lineRule="auto"/>
        <w:ind w:left="139" w:right="1203" w:firstLine="0"/>
        <w:jc w:val="right"/>
      </w:pPr>
      <w:r>
        <w:rPr>
          <w:i w:val="0"/>
        </w:rPr>
        <w:t xml:space="preserve"> </w:t>
      </w:r>
    </w:p>
    <w:p w:rsidR="004D141E" w:rsidRDefault="00C44905">
      <w:pPr>
        <w:spacing w:after="990" w:line="259" w:lineRule="auto"/>
        <w:ind w:left="-2411" w:right="1793" w:firstLine="0"/>
        <w:jc w:val="center"/>
      </w:pPr>
      <w:r>
        <w:rPr>
          <w:rFonts w:ascii="Calibri" w:eastAsia="Calibri" w:hAnsi="Calibri" w:cs="Calibri"/>
          <w:i w:val="0"/>
          <w:noProof/>
        </w:rPr>
        <mc:AlternateContent>
          <mc:Choice Requires="wpg">
            <w:drawing>
              <wp:anchor distT="0" distB="0" distL="114300" distR="114300" simplePos="0" relativeHeight="251699200"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46835" name="Group 24683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5622" name="Rectangle 5622"/>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5623" name="Rectangle 5623"/>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29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6835" style="width:12.7031pt;height:279.912pt;position:absolute;mso-position-horizontal-relative:page;mso-position-horizontal:absolute;margin-left:682.278pt;mso-position-vertical-relative:page;margin-top:532.008pt;" coordsize="1613,35548">
                <v:rect id="Rectangle 5622"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5623"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29 de 156 </w:t>
                        </w:r>
                      </w:p>
                    </w:txbxContent>
                  </v:textbox>
                </v:rect>
                <w10:wrap type="topAndBottom"/>
              </v:group>
            </w:pict>
          </mc:Fallback>
        </mc:AlternateContent>
      </w:r>
      <w:r>
        <w:rPr>
          <w:rFonts w:ascii="Calibri" w:eastAsia="Calibri" w:hAnsi="Calibri" w:cs="Calibri"/>
          <w:i w:val="0"/>
          <w:noProof/>
        </w:rPr>
        <mc:AlternateContent>
          <mc:Choice Requires="wpg">
            <w:drawing>
              <wp:anchor distT="0" distB="0" distL="114300" distR="114300" simplePos="0" relativeHeight="251700224" behindDoc="0" locked="0" layoutInCell="1" allowOverlap="1">
                <wp:simplePos x="0" y="0"/>
                <wp:positionH relativeFrom="column">
                  <wp:posOffset>46850</wp:posOffset>
                </wp:positionH>
                <wp:positionV relativeFrom="paragraph">
                  <wp:posOffset>-2410078</wp:posOffset>
                </wp:positionV>
                <wp:extent cx="5591137" cy="3369559"/>
                <wp:effectExtent l="0" t="0" r="0" b="0"/>
                <wp:wrapSquare wrapText="bothSides"/>
                <wp:docPr id="246833" name="Group 246833"/>
                <wp:cNvGraphicFramePr/>
                <a:graphic xmlns:a="http://schemas.openxmlformats.org/drawingml/2006/main">
                  <a:graphicData uri="http://schemas.microsoft.com/office/word/2010/wordprocessingGroup">
                    <wpg:wgp>
                      <wpg:cNvGrpSpPr/>
                      <wpg:grpSpPr>
                        <a:xfrm>
                          <a:off x="0" y="0"/>
                          <a:ext cx="5591137" cy="3369559"/>
                          <a:chOff x="0" y="0"/>
                          <a:chExt cx="5591137" cy="3369559"/>
                        </a:xfrm>
                      </wpg:grpSpPr>
                      <wps:wsp>
                        <wps:cNvPr id="5523" name="Rectangle 5523"/>
                        <wps:cNvSpPr/>
                        <wps:spPr>
                          <a:xfrm>
                            <a:off x="3193758" y="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524" name="Rectangle 5524"/>
                        <wps:cNvSpPr/>
                        <wps:spPr>
                          <a:xfrm>
                            <a:off x="3193758" y="16040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543" name="Rectangle 5543"/>
                        <wps:cNvSpPr/>
                        <wps:spPr>
                          <a:xfrm>
                            <a:off x="43066" y="321322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5617" name="Picture 5617"/>
                          <pic:cNvPicPr/>
                        </pic:nvPicPr>
                        <pic:blipFill>
                          <a:blip r:embed="rId14"/>
                          <a:stretch>
                            <a:fillRect/>
                          </a:stretch>
                        </pic:blipFill>
                        <pic:spPr>
                          <a:xfrm>
                            <a:off x="0" y="136668"/>
                            <a:ext cx="4570096" cy="3156585"/>
                          </a:xfrm>
                          <a:prstGeom prst="rect">
                            <a:avLst/>
                          </a:prstGeom>
                        </pic:spPr>
                      </pic:pic>
                      <wps:wsp>
                        <wps:cNvPr id="5618" name="Shape 5618"/>
                        <wps:cNvSpPr/>
                        <wps:spPr>
                          <a:xfrm>
                            <a:off x="2240877" y="2616469"/>
                            <a:ext cx="3350260" cy="76200"/>
                          </a:xfrm>
                          <a:custGeom>
                            <a:avLst/>
                            <a:gdLst/>
                            <a:ahLst/>
                            <a:cxnLst/>
                            <a:rect l="0" t="0" r="0" b="0"/>
                            <a:pathLst>
                              <a:path w="3350260" h="76200">
                                <a:moveTo>
                                  <a:pt x="76200" y="0"/>
                                </a:moveTo>
                                <a:lnTo>
                                  <a:pt x="76200" y="31748"/>
                                </a:lnTo>
                                <a:lnTo>
                                  <a:pt x="3350260" y="31115"/>
                                </a:lnTo>
                                <a:lnTo>
                                  <a:pt x="3350260"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19" name="Shape 5619"/>
                        <wps:cNvSpPr/>
                        <wps:spPr>
                          <a:xfrm>
                            <a:off x="2375497" y="2201180"/>
                            <a:ext cx="3215640" cy="76200"/>
                          </a:xfrm>
                          <a:custGeom>
                            <a:avLst/>
                            <a:gdLst/>
                            <a:ahLst/>
                            <a:cxnLst/>
                            <a:rect l="0" t="0" r="0" b="0"/>
                            <a:pathLst>
                              <a:path w="3215640" h="76200">
                                <a:moveTo>
                                  <a:pt x="76200" y="0"/>
                                </a:moveTo>
                                <a:lnTo>
                                  <a:pt x="76200" y="31747"/>
                                </a:lnTo>
                                <a:lnTo>
                                  <a:pt x="3215640" y="31115"/>
                                </a:lnTo>
                                <a:lnTo>
                                  <a:pt x="3215640" y="43815"/>
                                </a:lnTo>
                                <a:lnTo>
                                  <a:pt x="76200" y="44447"/>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46833" style="width:440.247pt;height:265.32pt;position:absolute;mso-position-horizontal-relative:text;mso-position-horizontal:absolute;margin-left:3.689pt;mso-position-vertical-relative:text;margin-top:-189.77pt;" coordsize="55911,33695">
                <v:rect id="Rectangle 5523" style="position:absolute;width:518;height:2079;left:31937;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524" style="position:absolute;width:518;height:2079;left:31937;top:160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543" style="position:absolute;width:518;height:2079;left:430;top:321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5617" style="position:absolute;width:45700;height:31565;left:0;top:1366;" filled="f">
                  <v:imagedata r:id="rId14"/>
                </v:shape>
                <v:shape id="Shape 5618" style="position:absolute;width:33502;height:762;left:22408;top:26164;" coordsize="3350260,76200" path="m76200,0l76200,31748l3350260,31115l3350260,43815l76200,44448l76200,76200l0,38100l76200,0x">
                  <v:stroke weight="0pt" endcap="flat" joinstyle="miter" miterlimit="10" on="false" color="#000000" opacity="0"/>
                  <v:fill on="true" color="#000000"/>
                </v:shape>
                <v:shape id="Shape 5619" style="position:absolute;width:32156;height:762;left:23754;top:22011;" coordsize="3215640,76200" path="m76200,0l76200,31747l3215640,31115l3215640,43815l76200,44447l76200,76200l0,38100l76200,0x">
                  <v:stroke weight="0pt" endcap="flat" joinstyle="miter" miterlimit="10" on="false" color="#000000" opacity="0"/>
                  <v:fill on="true" color="#000000"/>
                </v:shape>
                <w10:wrap type="square"/>
              </v:group>
            </w:pict>
          </mc:Fallback>
        </mc:AlternateContent>
      </w:r>
    </w:p>
    <w:p w:rsidR="004D141E" w:rsidRDefault="00C44905">
      <w:pPr>
        <w:spacing w:after="3" w:line="248" w:lineRule="auto"/>
        <w:ind w:left="1616" w:right="955"/>
      </w:pPr>
      <w:r>
        <w:rPr>
          <w:i w:val="0"/>
        </w:rPr>
        <w:t xml:space="preserve">Plano de Ordenación Estructural 01: clase y categorización del territorio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486" w:line="259" w:lineRule="auto"/>
        <w:ind w:left="-2411" w:right="1128" w:firstLine="0"/>
        <w:jc w:val="center"/>
      </w:pPr>
      <w:r>
        <w:rPr>
          <w:rFonts w:ascii="Calibri" w:eastAsia="Calibri" w:hAnsi="Calibri" w:cs="Calibri"/>
          <w:i w:val="0"/>
          <w:noProof/>
        </w:rPr>
        <mc:AlternateContent>
          <mc:Choice Requires="wpg">
            <w:drawing>
              <wp:anchor distT="0" distB="0" distL="114300" distR="114300" simplePos="0" relativeHeight="251701248"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73475" name="Group 27347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5981" name="Rectangle 5981"/>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5982" name="Rectangle 5982"/>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30 de 156 </w:t>
                              </w:r>
                            </w:p>
                          </w:txbxContent>
                        </wps:txbx>
                        <wps:bodyPr horzOverflow="overflow" vert="horz" lIns="0" tIns="0" rIns="0" bIns="0" rtlCol="0">
                          <a:noAutofit/>
                        </wps:bodyPr>
                      </wps:wsp>
                    </wpg:wgp>
                  </a:graphicData>
                </a:graphic>
              </wp:anchor>
            </w:drawing>
          </mc:Choice>
          <mc:Fallback xmlns:a="http://schemas.openxmlformats.org/drawingml/2006/main">
            <w:pict>
              <v:group id="Group 273475" style="width:12.7031pt;height:279.912pt;position:absolute;mso-position-horizontal-relative:page;mso-position-horizontal:absolute;margin-left:682.278pt;mso-position-vertical-relative:page;margin-top:532.008pt;" coordsize="1613,35548">
                <v:rect id="Rectangle 5981"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5982"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30 de 156 </w:t>
                        </w:r>
                      </w:p>
                    </w:txbxContent>
                  </v:textbox>
                </v:rect>
                <w10:wrap type="topAndBottom"/>
              </v:group>
            </w:pict>
          </mc:Fallback>
        </mc:AlternateContent>
      </w:r>
      <w:r>
        <w:rPr>
          <w:rFonts w:ascii="Calibri" w:eastAsia="Calibri" w:hAnsi="Calibri" w:cs="Calibri"/>
          <w:i w:val="0"/>
          <w:noProof/>
        </w:rPr>
        <mc:AlternateContent>
          <mc:Choice Requires="wpg">
            <w:drawing>
              <wp:anchor distT="0" distB="0" distL="114300" distR="114300" simplePos="0" relativeHeight="251702272" behindDoc="0" locked="0" layoutInCell="1" allowOverlap="1">
                <wp:simplePos x="0" y="0"/>
                <wp:positionH relativeFrom="column">
                  <wp:posOffset>89916</wp:posOffset>
                </wp:positionH>
                <wp:positionV relativeFrom="paragraph">
                  <wp:posOffset>-2733278</wp:posOffset>
                </wp:positionV>
                <wp:extent cx="5970346" cy="3371195"/>
                <wp:effectExtent l="0" t="0" r="0" b="0"/>
                <wp:wrapSquare wrapText="bothSides"/>
                <wp:docPr id="273474" name="Group 273474"/>
                <wp:cNvGraphicFramePr/>
                <a:graphic xmlns:a="http://schemas.openxmlformats.org/drawingml/2006/main">
                  <a:graphicData uri="http://schemas.microsoft.com/office/word/2010/wordprocessingGroup">
                    <wpg:wgp>
                      <wpg:cNvGrpSpPr/>
                      <wpg:grpSpPr>
                        <a:xfrm>
                          <a:off x="0" y="0"/>
                          <a:ext cx="5970346" cy="3371195"/>
                          <a:chOff x="0" y="0"/>
                          <a:chExt cx="5970346" cy="3371195"/>
                        </a:xfrm>
                      </wpg:grpSpPr>
                      <wps:wsp>
                        <wps:cNvPr id="5642" name="Rectangle 5642"/>
                        <wps:cNvSpPr/>
                        <wps:spPr>
                          <a:xfrm>
                            <a:off x="3150692" y="189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643" name="Rectangle 5643"/>
                        <wps:cNvSpPr/>
                        <wps:spPr>
                          <a:xfrm>
                            <a:off x="3150692" y="16343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644" name="Rectangle 5644"/>
                        <wps:cNvSpPr/>
                        <wps:spPr>
                          <a:xfrm>
                            <a:off x="3150692" y="32345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645" name="Rectangle 5645"/>
                        <wps:cNvSpPr/>
                        <wps:spPr>
                          <a:xfrm>
                            <a:off x="3150692" y="48347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646" name="Rectangle 5646"/>
                        <wps:cNvSpPr/>
                        <wps:spPr>
                          <a:xfrm>
                            <a:off x="3150692" y="64501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647" name="Rectangle 5647"/>
                        <wps:cNvSpPr/>
                        <wps:spPr>
                          <a:xfrm>
                            <a:off x="3150692" y="80503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648" name="Rectangle 5648"/>
                        <wps:cNvSpPr/>
                        <wps:spPr>
                          <a:xfrm>
                            <a:off x="0" y="96658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649" name="Rectangle 5649"/>
                        <wps:cNvSpPr/>
                        <wps:spPr>
                          <a:xfrm>
                            <a:off x="0" y="112660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660" name="Rectangle 5660"/>
                        <wps:cNvSpPr/>
                        <wps:spPr>
                          <a:xfrm>
                            <a:off x="3150692" y="289482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661" name="Rectangle 5661"/>
                        <wps:cNvSpPr/>
                        <wps:spPr>
                          <a:xfrm>
                            <a:off x="3150692" y="305484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5662" name="Rectangle 5662"/>
                        <wps:cNvSpPr/>
                        <wps:spPr>
                          <a:xfrm>
                            <a:off x="3150692" y="321486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5975" name="Picture 5975"/>
                          <pic:cNvPicPr/>
                        </pic:nvPicPr>
                        <pic:blipFill>
                          <a:blip r:embed="rId16"/>
                          <a:stretch>
                            <a:fillRect/>
                          </a:stretch>
                        </pic:blipFill>
                        <pic:spPr>
                          <a:xfrm>
                            <a:off x="480136" y="0"/>
                            <a:ext cx="4657725" cy="3067050"/>
                          </a:xfrm>
                          <a:prstGeom prst="rect">
                            <a:avLst/>
                          </a:prstGeom>
                        </pic:spPr>
                      </pic:pic>
                      <wps:wsp>
                        <wps:cNvPr id="5976" name="Shape 5976"/>
                        <wps:cNvSpPr/>
                        <wps:spPr>
                          <a:xfrm>
                            <a:off x="1389456" y="1009650"/>
                            <a:ext cx="4580890" cy="76200"/>
                          </a:xfrm>
                          <a:custGeom>
                            <a:avLst/>
                            <a:gdLst/>
                            <a:ahLst/>
                            <a:cxnLst/>
                            <a:rect l="0" t="0" r="0" b="0"/>
                            <a:pathLst>
                              <a:path w="4580890" h="76200">
                                <a:moveTo>
                                  <a:pt x="76200" y="0"/>
                                </a:moveTo>
                                <a:lnTo>
                                  <a:pt x="76200" y="31748"/>
                                </a:lnTo>
                                <a:lnTo>
                                  <a:pt x="4580890" y="31115"/>
                                </a:lnTo>
                                <a:lnTo>
                                  <a:pt x="4580890"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77" name="Shape 5977"/>
                        <wps:cNvSpPr/>
                        <wps:spPr>
                          <a:xfrm>
                            <a:off x="1613611" y="1809750"/>
                            <a:ext cx="4213860" cy="76200"/>
                          </a:xfrm>
                          <a:custGeom>
                            <a:avLst/>
                            <a:gdLst/>
                            <a:ahLst/>
                            <a:cxnLst/>
                            <a:rect l="0" t="0" r="0" b="0"/>
                            <a:pathLst>
                              <a:path w="4213860" h="76200">
                                <a:moveTo>
                                  <a:pt x="76200" y="0"/>
                                </a:moveTo>
                                <a:lnTo>
                                  <a:pt x="76200" y="31748"/>
                                </a:lnTo>
                                <a:lnTo>
                                  <a:pt x="4213860" y="31115"/>
                                </a:lnTo>
                                <a:lnTo>
                                  <a:pt x="4213860"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78" name="Shape 5978"/>
                        <wps:cNvSpPr/>
                        <wps:spPr>
                          <a:xfrm>
                            <a:off x="2479751" y="2590165"/>
                            <a:ext cx="3052445" cy="76200"/>
                          </a:xfrm>
                          <a:custGeom>
                            <a:avLst/>
                            <a:gdLst/>
                            <a:ahLst/>
                            <a:cxnLst/>
                            <a:rect l="0" t="0" r="0" b="0"/>
                            <a:pathLst>
                              <a:path w="3052445" h="76200">
                                <a:moveTo>
                                  <a:pt x="76200" y="0"/>
                                </a:moveTo>
                                <a:lnTo>
                                  <a:pt x="76200" y="31750"/>
                                </a:lnTo>
                                <a:lnTo>
                                  <a:pt x="3052445" y="31750"/>
                                </a:lnTo>
                                <a:lnTo>
                                  <a:pt x="3052445" y="44450"/>
                                </a:ln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73474" style="width:470.106pt;height:265.448pt;position:absolute;mso-position-horizontal-relative:text;mso-position-horizontal:absolute;margin-left:7.08pt;mso-position-vertical-relative:text;margin-top:-215.219pt;" coordsize="59703,33711">
                <v:rect id="Rectangle 5642" style="position:absolute;width:518;height:2079;left:31506;top:1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643" style="position:absolute;width:518;height:2079;left:31506;top:163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644" style="position:absolute;width:518;height:2079;left:31506;top:323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645" style="position:absolute;width:518;height:2079;left:31506;top:483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646" style="position:absolute;width:518;height:2079;left:31506;top:645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647" style="position:absolute;width:518;height:2079;left:31506;top:805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648" style="position:absolute;width:518;height:2079;left:0;top:966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649" style="position:absolute;width:518;height:2079;left:0;top:112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660" style="position:absolute;width:518;height:2079;left:31506;top:2894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661" style="position:absolute;width:518;height:2079;left:31506;top:3054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5662" style="position:absolute;width:518;height:2079;left:31506;top:3214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5975" style="position:absolute;width:46577;height:30670;left:4801;top:0;" filled="f">
                  <v:imagedata r:id="rId16"/>
                </v:shape>
                <v:shape id="Shape 5976" style="position:absolute;width:45808;height:762;left:13894;top:10096;" coordsize="4580890,76200" path="m76200,0l76200,31748l4580890,31115l4580890,43815l76200,44448l76200,76200l0,38100l76200,0x">
                  <v:stroke weight="0pt" endcap="flat" joinstyle="miter" miterlimit="10" on="false" color="#000000" opacity="0"/>
                  <v:fill on="true" color="#000000"/>
                </v:shape>
                <v:shape id="Shape 5977" style="position:absolute;width:42138;height:762;left:16136;top:18097;" coordsize="4213860,76200" path="m76200,0l76200,31748l4213860,31115l4213860,43815l76200,44448l76200,76200l0,38100l76200,0x">
                  <v:stroke weight="0pt" endcap="flat" joinstyle="miter" miterlimit="10" on="false" color="#000000" opacity="0"/>
                  <v:fill on="true" color="#000000"/>
                </v:shape>
                <v:shape id="Shape 5978" style="position:absolute;width:30524;height:762;left:24797;top:25901;" coordsize="3052445,76200" path="m76200,0l76200,31750l3052445,31750l3052445,44450l76200,44450l76200,76200l0,38100l76200,0x">
                  <v:stroke weight="0pt" endcap="flat" joinstyle="miter" miterlimit="10" on="false" color="#000000" opacity="0"/>
                  <v:fill on="true" color="#000000"/>
                </v:shape>
                <w10:wrap type="square"/>
              </v:group>
            </w:pict>
          </mc:Fallback>
        </mc:AlternateConten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2115" w:right="955"/>
      </w:pPr>
      <w:r>
        <w:rPr>
          <w:i w:val="0"/>
        </w:rPr>
        <w:t xml:space="preserve">Plano de Ordenación Detallada Costa de Candelaria nº16 </w:t>
      </w:r>
    </w:p>
    <w:p w:rsidR="004D141E" w:rsidRDefault="00C44905">
      <w:pPr>
        <w:spacing w:after="0" w:line="259" w:lineRule="auto"/>
        <w:ind w:left="142" w:right="0" w:firstLine="0"/>
        <w:jc w:val="left"/>
      </w:pPr>
      <w:r>
        <w:rPr>
          <w:i w:val="0"/>
        </w:rPr>
        <w:t xml:space="preserve"> </w:t>
      </w:r>
    </w:p>
    <w:p w:rsidR="004D141E" w:rsidRDefault="00C44905">
      <w:pPr>
        <w:spacing w:after="2" w:line="238" w:lineRule="auto"/>
        <w:ind w:left="142" w:right="9979" w:firstLine="0"/>
        <w:jc w:val="left"/>
      </w:pPr>
      <w:r>
        <w:rPr>
          <w:i w:val="0"/>
        </w:rPr>
        <w:t xml:space="preserve">          </w:t>
      </w:r>
    </w:p>
    <w:p w:rsidR="004D141E" w:rsidRDefault="00C44905">
      <w:pPr>
        <w:pStyle w:val="Ttulo3"/>
        <w:shd w:val="clear" w:color="auto" w:fill="E7E6E6"/>
        <w:ind w:left="137"/>
      </w:pPr>
      <w:r>
        <w:rPr>
          <w:b/>
          <w:shd w:val="clear" w:color="auto" w:fill="auto"/>
        </w:rPr>
        <w:t xml:space="preserve">11. </w:t>
      </w:r>
      <w:r>
        <w:t>COORDENADAS UTM</w:t>
      </w:r>
      <w:r>
        <w:rPr>
          <w:shd w:val="clear" w:color="auto" w:fill="auto"/>
        </w:rPr>
        <w:t xml:space="preserve">                                                                                                       </w:t>
      </w:r>
    </w:p>
    <w:p w:rsidR="004D141E" w:rsidRDefault="00C44905">
      <w:pPr>
        <w:spacing w:after="0" w:line="259" w:lineRule="auto"/>
        <w:ind w:left="142" w:right="0" w:firstLine="0"/>
        <w:jc w:val="left"/>
      </w:pPr>
      <w:r>
        <w:rPr>
          <w:i w:val="0"/>
        </w:rPr>
        <w:t xml:space="preserve"> </w:t>
      </w:r>
    </w:p>
    <w:tbl>
      <w:tblPr>
        <w:tblStyle w:val="TableGrid"/>
        <w:tblW w:w="9230" w:type="dxa"/>
        <w:tblInd w:w="127" w:type="dxa"/>
        <w:tblCellMar>
          <w:top w:w="11" w:type="dxa"/>
          <w:left w:w="0" w:type="dxa"/>
          <w:bottom w:w="0" w:type="dxa"/>
          <w:right w:w="137" w:type="dxa"/>
        </w:tblCellMar>
        <w:tblLook w:val="04A0" w:firstRow="1" w:lastRow="0" w:firstColumn="1" w:lastColumn="0" w:noHBand="0" w:noVBand="1"/>
      </w:tblPr>
      <w:tblGrid>
        <w:gridCol w:w="1292"/>
        <w:gridCol w:w="4112"/>
        <w:gridCol w:w="3826"/>
      </w:tblGrid>
      <w:tr w:rsidR="004D141E">
        <w:trPr>
          <w:trHeight w:val="271"/>
        </w:trPr>
        <w:tc>
          <w:tcPr>
            <w:tcW w:w="1291" w:type="dxa"/>
            <w:tcBorders>
              <w:top w:val="single" w:sz="8" w:space="0" w:color="000000"/>
              <w:left w:val="single" w:sz="8" w:space="0" w:color="000000"/>
              <w:bottom w:val="single" w:sz="4" w:space="0" w:color="000000"/>
              <w:right w:val="nil"/>
            </w:tcBorders>
          </w:tcPr>
          <w:p w:rsidR="004D141E" w:rsidRDefault="004D141E">
            <w:pPr>
              <w:spacing w:after="160" w:line="259" w:lineRule="auto"/>
              <w:ind w:left="0" w:right="0" w:firstLine="0"/>
              <w:jc w:val="left"/>
            </w:pPr>
          </w:p>
        </w:tc>
        <w:tc>
          <w:tcPr>
            <w:tcW w:w="4112" w:type="dxa"/>
            <w:tcBorders>
              <w:top w:val="single" w:sz="8" w:space="0" w:color="000000"/>
              <w:left w:val="nil"/>
              <w:bottom w:val="single" w:sz="4" w:space="0" w:color="000000"/>
              <w:right w:val="nil"/>
            </w:tcBorders>
          </w:tcPr>
          <w:p w:rsidR="004D141E" w:rsidRDefault="00C44905">
            <w:pPr>
              <w:spacing w:after="0" w:line="259" w:lineRule="auto"/>
              <w:ind w:left="0" w:right="60" w:firstLine="0"/>
              <w:jc w:val="right"/>
            </w:pPr>
            <w:r>
              <w:rPr>
                <w:i w:val="0"/>
              </w:rPr>
              <w:t xml:space="preserve">COORDENADAS </w:t>
            </w:r>
          </w:p>
        </w:tc>
        <w:tc>
          <w:tcPr>
            <w:tcW w:w="3826" w:type="dxa"/>
            <w:tcBorders>
              <w:top w:val="single" w:sz="8" w:space="0" w:color="000000"/>
              <w:left w:val="nil"/>
              <w:bottom w:val="single" w:sz="4" w:space="0" w:color="000000"/>
              <w:right w:val="single" w:sz="8" w:space="0" w:color="000000"/>
            </w:tcBorders>
          </w:tcPr>
          <w:p w:rsidR="004D141E" w:rsidRDefault="00C44905">
            <w:pPr>
              <w:spacing w:after="0" w:line="259" w:lineRule="auto"/>
              <w:ind w:left="-136" w:right="0" w:firstLine="0"/>
              <w:jc w:val="left"/>
            </w:pPr>
            <w:r>
              <w:rPr>
                <w:i w:val="0"/>
              </w:rPr>
              <w:t xml:space="preserve">UTM </w:t>
            </w:r>
          </w:p>
        </w:tc>
      </w:tr>
      <w:tr w:rsidR="004D141E">
        <w:trPr>
          <w:trHeight w:val="286"/>
        </w:trPr>
        <w:tc>
          <w:tcPr>
            <w:tcW w:w="1291" w:type="dxa"/>
            <w:tcBorders>
              <w:top w:val="single" w:sz="4" w:space="0" w:color="000000"/>
              <w:left w:val="single" w:sz="8" w:space="0" w:color="000000"/>
              <w:bottom w:val="single" w:sz="8" w:space="0" w:color="000000"/>
              <w:right w:val="single" w:sz="4" w:space="0" w:color="000000"/>
            </w:tcBorders>
          </w:tcPr>
          <w:p w:rsidR="004D141E" w:rsidRDefault="00C44905">
            <w:pPr>
              <w:spacing w:after="0" w:line="259" w:lineRule="auto"/>
              <w:ind w:left="137" w:right="0" w:firstLine="0"/>
              <w:jc w:val="center"/>
            </w:pPr>
            <w:r>
              <w:rPr>
                <w:i w:val="0"/>
              </w:rPr>
              <w:t xml:space="preserve">Punto </w:t>
            </w:r>
          </w:p>
        </w:tc>
        <w:tc>
          <w:tcPr>
            <w:tcW w:w="4112" w:type="dxa"/>
            <w:tcBorders>
              <w:top w:val="single" w:sz="4" w:space="0" w:color="000000"/>
              <w:left w:val="single" w:sz="4" w:space="0" w:color="000000"/>
              <w:bottom w:val="single" w:sz="8" w:space="0" w:color="000000"/>
              <w:right w:val="single" w:sz="4" w:space="0" w:color="000000"/>
            </w:tcBorders>
          </w:tcPr>
          <w:p w:rsidR="004D141E" w:rsidRDefault="00C44905">
            <w:pPr>
              <w:spacing w:after="0" w:line="259" w:lineRule="auto"/>
              <w:ind w:left="138" w:right="0" w:firstLine="0"/>
              <w:jc w:val="center"/>
            </w:pPr>
            <w:r>
              <w:rPr>
                <w:i w:val="0"/>
              </w:rPr>
              <w:t xml:space="preserve">X </w:t>
            </w:r>
          </w:p>
        </w:tc>
        <w:tc>
          <w:tcPr>
            <w:tcW w:w="3826" w:type="dxa"/>
            <w:tcBorders>
              <w:top w:val="single" w:sz="4" w:space="0" w:color="000000"/>
              <w:left w:val="single" w:sz="4" w:space="0" w:color="000000"/>
              <w:bottom w:val="single" w:sz="8" w:space="0" w:color="000000"/>
              <w:right w:val="single" w:sz="8" w:space="0" w:color="000000"/>
            </w:tcBorders>
          </w:tcPr>
          <w:p w:rsidR="004D141E" w:rsidRDefault="00C44905">
            <w:pPr>
              <w:spacing w:after="0" w:line="259" w:lineRule="auto"/>
              <w:ind w:left="134" w:right="0" w:firstLine="0"/>
              <w:jc w:val="center"/>
            </w:pPr>
            <w:r>
              <w:rPr>
                <w:i w:val="0"/>
              </w:rPr>
              <w:t xml:space="preserve">Y </w:t>
            </w:r>
          </w:p>
        </w:tc>
      </w:tr>
      <w:tr w:rsidR="004D141E">
        <w:trPr>
          <w:trHeight w:val="269"/>
        </w:trPr>
        <w:tc>
          <w:tcPr>
            <w:tcW w:w="1291"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1 </w:t>
            </w:r>
          </w:p>
        </w:tc>
        <w:tc>
          <w:tcPr>
            <w:tcW w:w="4112"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366154.7200 </w:t>
            </w:r>
          </w:p>
        </w:tc>
        <w:tc>
          <w:tcPr>
            <w:tcW w:w="3826"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3138083.7300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366157.3500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3138082.7200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366199.3323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3138067.8631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366199.3520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3138067.8982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366205.3600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3138065.7300 </w:t>
            </w:r>
          </w:p>
        </w:tc>
      </w:tr>
      <w:tr w:rsidR="004D141E">
        <w:trPr>
          <w:trHeight w:val="265"/>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366205.4400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3138066.1300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366206.3200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3138069.2200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366216.1200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3138065.6800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5" w:right="0" w:firstLine="0"/>
              <w:jc w:val="center"/>
            </w:pPr>
            <w:r>
              <w:rPr>
                <w:i w:val="0"/>
              </w:rPr>
              <w:t xml:space="preserve">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366219.3898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3138066.1574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7" w:right="0" w:firstLine="0"/>
              <w:jc w:val="center"/>
            </w:pPr>
            <w:r>
              <w:rPr>
                <w:i w:val="0"/>
              </w:rPr>
              <w:t xml:space="preserve">10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366224.1800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3138077.8500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7" w:right="0" w:firstLine="0"/>
              <w:jc w:val="center"/>
            </w:pPr>
            <w:r>
              <w:rPr>
                <w:i w:val="0"/>
              </w:rPr>
              <w:t xml:space="preserve">11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366224.4000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3138079.0100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7" w:right="0" w:firstLine="0"/>
              <w:jc w:val="center"/>
            </w:pPr>
            <w:r>
              <w:rPr>
                <w:i w:val="0"/>
              </w:rPr>
              <w:t xml:space="preserve">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366227.9200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3138087.8200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7" w:right="0" w:firstLine="0"/>
              <w:jc w:val="center"/>
            </w:pPr>
            <w:r>
              <w:rPr>
                <w:i w:val="0"/>
              </w:rPr>
              <w:t xml:space="preserve">13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366227.9741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3138087.7924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7" w:right="0" w:firstLine="0"/>
              <w:jc w:val="center"/>
            </w:pPr>
            <w:r>
              <w:rPr>
                <w:i w:val="0"/>
              </w:rPr>
              <w:t xml:space="preserve">14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366230.0080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3138092.7005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7" w:right="0" w:firstLine="0"/>
              <w:jc w:val="center"/>
            </w:pPr>
            <w:r>
              <w:rPr>
                <w:i w:val="0"/>
              </w:rPr>
              <w:t xml:space="preserve">15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40" w:right="0" w:firstLine="0"/>
              <w:jc w:val="center"/>
            </w:pPr>
            <w:r>
              <w:rPr>
                <w:i w:val="0"/>
              </w:rPr>
              <w:t xml:space="preserve">366231.9411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8" w:right="0" w:firstLine="0"/>
              <w:jc w:val="center"/>
            </w:pPr>
            <w:r>
              <w:rPr>
                <w:i w:val="0"/>
              </w:rPr>
              <w:t xml:space="preserve">3138097.2189 </w:t>
            </w:r>
          </w:p>
        </w:tc>
      </w:tr>
    </w:tbl>
    <w:tbl>
      <w:tblPr>
        <w:tblStyle w:val="TableGrid"/>
        <w:tblpPr w:vertAnchor="text" w:tblpX="127"/>
        <w:tblOverlap w:val="never"/>
        <w:tblW w:w="9230" w:type="dxa"/>
        <w:tblInd w:w="0" w:type="dxa"/>
        <w:tblCellMar>
          <w:top w:w="7" w:type="dxa"/>
          <w:left w:w="115" w:type="dxa"/>
          <w:bottom w:w="0" w:type="dxa"/>
          <w:right w:w="115" w:type="dxa"/>
        </w:tblCellMar>
        <w:tblLook w:val="04A0" w:firstRow="1" w:lastRow="0" w:firstColumn="1" w:lastColumn="0" w:noHBand="0" w:noVBand="1"/>
      </w:tblPr>
      <w:tblGrid>
        <w:gridCol w:w="1292"/>
        <w:gridCol w:w="4112"/>
        <w:gridCol w:w="3826"/>
      </w:tblGrid>
      <w:tr w:rsidR="004D141E">
        <w:trPr>
          <w:trHeight w:val="262"/>
        </w:trPr>
        <w:tc>
          <w:tcPr>
            <w:tcW w:w="1291"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16 </w:t>
            </w:r>
          </w:p>
        </w:tc>
        <w:tc>
          <w:tcPr>
            <w:tcW w:w="4112" w:type="dxa"/>
            <w:tcBorders>
              <w:top w:val="nil"/>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366232.0960 </w:t>
            </w:r>
          </w:p>
        </w:tc>
        <w:tc>
          <w:tcPr>
            <w:tcW w:w="3826" w:type="dxa"/>
            <w:tcBorders>
              <w:top w:val="nil"/>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3138097.5810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17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366235.4000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3138106.2800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18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366240.2940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3138104.5790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19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366240.8790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3138106.2620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366240.9558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3138106.2336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366244.4410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3138114.9470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366246.1726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3138114.2794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366249.1670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3138113.1250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366249.6730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3138112.8590 </w:t>
            </w:r>
          </w:p>
        </w:tc>
      </w:tr>
      <w:tr w:rsidR="004D141E">
        <w:trPr>
          <w:trHeight w:val="265"/>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366249.7769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3138112.8185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366251.9990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3138118.4690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366254.0950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3138123.5800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366256.3795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3138129.5000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29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366258.5090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3138135.0280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366264.4955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3138150.2615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366264.5587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3138150.4278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366265.6248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3138153.2336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366264.9250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3138153.5120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366261.2269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3138154.9752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366257.0000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3138143.9600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366248.1600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3138121.5200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366243.6090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3138119.6691 </w:t>
            </w:r>
          </w:p>
        </w:tc>
      </w:tr>
      <w:tr w:rsidR="004D141E">
        <w:trPr>
          <w:trHeight w:val="267"/>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366239.8000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3138118.1200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366218.8980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3138126.3320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366217.4712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3138126.8930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366216.1941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3138123.6386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366227.0000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3138119.4500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366227.2820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3138119.0900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366227.4010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3138118.5680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366225.2800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3138113.3500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366225.0430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3138113.1490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366224.6010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3138112.9630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366214.5714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3138116.6511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49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366213.8362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3138113.4849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366227.1600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3138108.3300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366223.5875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3138099.2967 </w:t>
            </w:r>
          </w:p>
        </w:tc>
      </w:tr>
      <w:tr w:rsidR="004D141E">
        <w:trPr>
          <w:trHeight w:val="267"/>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366216.1390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3138080.4630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366215.2390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3138078.1900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366198.8300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3138083.9800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366167.5600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3138094.6300 </w:t>
            </w:r>
          </w:p>
        </w:tc>
      </w:tr>
      <w:tr w:rsidR="004D141E">
        <w:trPr>
          <w:trHeight w:val="264"/>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56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366160.8897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3138096.9094 </w:t>
            </w:r>
          </w:p>
        </w:tc>
      </w:tr>
      <w:tr w:rsidR="004D141E">
        <w:trPr>
          <w:trHeight w:val="266"/>
        </w:trPr>
        <w:tc>
          <w:tcPr>
            <w:tcW w:w="1291"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3" w:right="0" w:firstLine="0"/>
              <w:jc w:val="center"/>
            </w:pPr>
            <w:r>
              <w:rPr>
                <w:i w:val="0"/>
              </w:rPr>
              <w:t xml:space="preserve">366154.7200 </w:t>
            </w:r>
          </w:p>
        </w:tc>
        <w:tc>
          <w:tcPr>
            <w:tcW w:w="382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 w:right="0" w:firstLine="0"/>
              <w:jc w:val="center"/>
            </w:pPr>
            <w:r>
              <w:rPr>
                <w:i w:val="0"/>
              </w:rPr>
              <w:t xml:space="preserve">3138083.7300 </w:t>
            </w:r>
          </w:p>
        </w:tc>
      </w:tr>
    </w:tbl>
    <w:p w:rsidR="004D141E" w:rsidRDefault="00C44905">
      <w:pPr>
        <w:spacing w:after="0" w:line="259" w:lineRule="auto"/>
        <w:ind w:left="-2411" w:right="1315" w:firstLine="0"/>
        <w:jc w:val="left"/>
      </w:pPr>
      <w:r>
        <w:rPr>
          <w:rFonts w:ascii="Calibri" w:eastAsia="Calibri" w:hAnsi="Calibri" w:cs="Calibri"/>
          <w:i w:val="0"/>
          <w:noProof/>
        </w:rPr>
        <mc:AlternateContent>
          <mc:Choice Requires="wpg">
            <w:drawing>
              <wp:anchor distT="0" distB="0" distL="114300" distR="114300" simplePos="0" relativeHeight="251703296"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98701" name="Group 298701"/>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6723" name="Rectangle 672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6724" name="Rectangle 6724"/>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31 de 156 </w:t>
                              </w:r>
                            </w:p>
                          </w:txbxContent>
                        </wps:txbx>
                        <wps:bodyPr horzOverflow="overflow" vert="horz" lIns="0" tIns="0" rIns="0" bIns="0" rtlCol="0">
                          <a:noAutofit/>
                        </wps:bodyPr>
                      </wps:wsp>
                    </wpg:wgp>
                  </a:graphicData>
                </a:graphic>
              </wp:anchor>
            </w:drawing>
          </mc:Choice>
          <mc:Fallback xmlns:a="http://schemas.openxmlformats.org/drawingml/2006/main">
            <w:pict>
              <v:group id="Group 298701" style="width:12.7031pt;height:279.912pt;position:absolute;mso-position-horizontal-relative:page;mso-position-horizontal:absolute;margin-left:682.278pt;mso-position-vertical-relative:page;margin-top:532.008pt;" coordsize="1613,35548">
                <v:rect id="Rectangle 672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6724"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31 de 156 </w:t>
                        </w:r>
                      </w:p>
                    </w:txbxContent>
                  </v:textbox>
                </v:rect>
                <w10:wrap type="topAndBottom"/>
              </v:group>
            </w:pict>
          </mc:Fallback>
        </mc:AlternateContent>
      </w:r>
      <w:r>
        <w:br w:type="page"/>
      </w:r>
    </w:p>
    <w:p w:rsidR="004D141E" w:rsidRDefault="00C44905">
      <w:pPr>
        <w:spacing w:after="0" w:line="259" w:lineRule="auto"/>
        <w:ind w:left="142" w:right="0" w:firstLine="0"/>
        <w:jc w:val="left"/>
      </w:pPr>
      <w:r>
        <w:rPr>
          <w:i w:val="0"/>
        </w:rPr>
        <w:t xml:space="preserve"> </w:t>
      </w:r>
    </w:p>
    <w:p w:rsidR="004D141E" w:rsidRDefault="00C44905">
      <w:pPr>
        <w:pStyle w:val="Ttulo3"/>
        <w:shd w:val="clear" w:color="auto" w:fill="E7E6E6"/>
        <w:ind w:left="137"/>
      </w:pPr>
      <w:r>
        <w:rPr>
          <w:b/>
          <w:shd w:val="clear" w:color="auto" w:fill="auto"/>
        </w:rPr>
        <w:t xml:space="preserve">12. </w:t>
      </w:r>
      <w:r>
        <w:t>FOTOGRAFÍAS</w:t>
      </w:r>
      <w:r>
        <w:rPr>
          <w:shd w:val="clear" w:color="auto" w:fill="auto"/>
        </w:rPr>
        <w:t xml:space="preserve"> </w:t>
      </w:r>
    </w:p>
    <w:p w:rsidR="004D141E" w:rsidRDefault="00C44905">
      <w:pPr>
        <w:spacing w:after="4035" w:line="259" w:lineRule="auto"/>
        <w:ind w:left="142" w:right="0" w:firstLine="0"/>
        <w:jc w:val="left"/>
      </w:pPr>
      <w:r>
        <w:rPr>
          <w:i w:val="0"/>
        </w:rPr>
        <w:t xml:space="preserve"> </w:t>
      </w:r>
    </w:p>
    <w:p w:rsidR="004D141E" w:rsidRDefault="00C44905">
      <w:pPr>
        <w:spacing w:after="1305" w:line="259" w:lineRule="auto"/>
        <w:ind w:left="-2411" w:right="1776" w:firstLine="0"/>
        <w:jc w:val="left"/>
      </w:pPr>
      <w:r>
        <w:rPr>
          <w:rFonts w:ascii="Calibri" w:eastAsia="Calibri" w:hAnsi="Calibri" w:cs="Calibri"/>
          <w:i w:val="0"/>
          <w:noProof/>
        </w:rPr>
        <mc:AlternateContent>
          <mc:Choice Requires="wpg">
            <w:drawing>
              <wp:anchor distT="0" distB="0" distL="114300" distR="114300" simplePos="0" relativeHeight="251704320"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39083" name="Group 239083"/>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6806" name="Rectangle 6806"/>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6807" name="Rectangle 6807"/>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32 de 156 </w:t>
                              </w:r>
                            </w:p>
                          </w:txbxContent>
                        </wps:txbx>
                        <wps:bodyPr horzOverflow="overflow" vert="horz" lIns="0" tIns="0" rIns="0" bIns="0" rtlCol="0">
                          <a:noAutofit/>
                        </wps:bodyPr>
                      </wps:wsp>
                    </wpg:wgp>
                  </a:graphicData>
                </a:graphic>
              </wp:anchor>
            </w:drawing>
          </mc:Choice>
          <mc:Fallback xmlns:a="http://schemas.openxmlformats.org/drawingml/2006/main">
            <w:pict>
              <v:group id="Group 239083" style="width:12.7031pt;height:279.912pt;position:absolute;mso-position-horizontal-relative:page;mso-position-horizontal:absolute;margin-left:682.278pt;mso-position-vertical-relative:page;margin-top:532.008pt;" coordsize="1613,35548">
                <v:rect id="Rectangle 6806"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6807"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32 de 156 </w:t>
                        </w:r>
                      </w:p>
                    </w:txbxContent>
                  </v:textbox>
                </v:rect>
                <w10:wrap type="topAndBottom"/>
              </v:group>
            </w:pict>
          </mc:Fallback>
        </mc:AlternateContent>
      </w:r>
      <w:r>
        <w:rPr>
          <w:noProof/>
        </w:rPr>
        <w:drawing>
          <wp:anchor distT="0" distB="0" distL="114300" distR="114300" simplePos="0" relativeHeight="251705344" behindDoc="0" locked="0" layoutInCell="1" allowOverlap="0">
            <wp:simplePos x="0" y="0"/>
            <wp:positionH relativeFrom="column">
              <wp:posOffset>69456</wp:posOffset>
            </wp:positionH>
            <wp:positionV relativeFrom="paragraph">
              <wp:posOffset>-2762361</wp:posOffset>
            </wp:positionV>
            <wp:extent cx="5579364" cy="3871595"/>
            <wp:effectExtent l="0" t="0" r="0" b="0"/>
            <wp:wrapSquare wrapText="bothSides"/>
            <wp:docPr id="6798" name="Picture 6798"/>
            <wp:cNvGraphicFramePr/>
            <a:graphic xmlns:a="http://schemas.openxmlformats.org/drawingml/2006/main">
              <a:graphicData uri="http://schemas.openxmlformats.org/drawingml/2006/picture">
                <pic:pic xmlns:pic="http://schemas.openxmlformats.org/drawingml/2006/picture">
                  <pic:nvPicPr>
                    <pic:cNvPr id="6798" name="Picture 6798"/>
                    <pic:cNvPicPr/>
                  </pic:nvPicPr>
                  <pic:blipFill>
                    <a:blip r:embed="rId17"/>
                    <a:stretch>
                      <a:fillRect/>
                    </a:stretch>
                  </pic:blipFill>
                  <pic:spPr>
                    <a:xfrm>
                      <a:off x="0" y="0"/>
                      <a:ext cx="5579364" cy="3871595"/>
                    </a:xfrm>
                    <a:prstGeom prst="rect">
                      <a:avLst/>
                    </a:prstGeom>
                  </pic:spPr>
                </pic:pic>
              </a:graphicData>
            </a:graphic>
          </wp:anchor>
        </w:drawing>
      </w:r>
    </w:p>
    <w:p w:rsidR="004D141E" w:rsidRDefault="00C44905">
      <w:pPr>
        <w:pStyle w:val="Ttulo1"/>
        <w:tabs>
          <w:tab w:val="center" w:pos="4501"/>
        </w:tabs>
        <w:ind w:left="0" w:firstLine="0"/>
      </w:pPr>
      <w:r>
        <w:rPr>
          <w:rFonts w:ascii="Arial" w:eastAsia="Arial" w:hAnsi="Arial" w:cs="Arial"/>
          <w:sz w:val="34"/>
          <w:vertAlign w:val="superscript"/>
        </w:rPr>
        <w:t xml:space="preserve"> </w:t>
      </w:r>
      <w:r>
        <w:rPr>
          <w:rFonts w:ascii="Arial" w:eastAsia="Arial" w:hAnsi="Arial" w:cs="Arial"/>
          <w:sz w:val="34"/>
          <w:vertAlign w:val="superscript"/>
        </w:rPr>
        <w:tab/>
      </w:r>
      <w:r>
        <w:t>Vista de la calle La Galera desde la intersección con la A</w:t>
      </w:r>
      <w:r>
        <w:t xml:space="preserve">venida Marítima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170" w:right="0" w:firstLine="0"/>
        <w:jc w:val="left"/>
      </w:pPr>
      <w:r>
        <w:rPr>
          <w:noProof/>
        </w:rPr>
        <w:drawing>
          <wp:inline distT="0" distB="0" distL="0" distR="0">
            <wp:extent cx="4684776" cy="2847975"/>
            <wp:effectExtent l="0" t="0" r="0" b="0"/>
            <wp:docPr id="6800" name="Picture 6800"/>
            <wp:cNvGraphicFramePr/>
            <a:graphic xmlns:a="http://schemas.openxmlformats.org/drawingml/2006/main">
              <a:graphicData uri="http://schemas.openxmlformats.org/drawingml/2006/picture">
                <pic:pic xmlns:pic="http://schemas.openxmlformats.org/drawingml/2006/picture">
                  <pic:nvPicPr>
                    <pic:cNvPr id="6800" name="Picture 6800"/>
                    <pic:cNvPicPr/>
                  </pic:nvPicPr>
                  <pic:blipFill>
                    <a:blip r:embed="rId18"/>
                    <a:stretch>
                      <a:fillRect/>
                    </a:stretch>
                  </pic:blipFill>
                  <pic:spPr>
                    <a:xfrm>
                      <a:off x="0" y="0"/>
                      <a:ext cx="4684776" cy="2847975"/>
                    </a:xfrm>
                    <a:prstGeom prst="rect">
                      <a:avLst/>
                    </a:prstGeom>
                  </pic:spPr>
                </pic:pic>
              </a:graphicData>
            </a:graphic>
          </wp:inline>
        </w:drawing>
      </w:r>
    </w:p>
    <w:p w:rsidR="004D141E" w:rsidRDefault="00C44905">
      <w:pPr>
        <w:spacing w:after="0" w:line="259" w:lineRule="auto"/>
        <w:ind w:left="142" w:right="0" w:firstLine="0"/>
        <w:jc w:val="left"/>
      </w:pPr>
      <w:r>
        <w:rPr>
          <w:i w:val="0"/>
        </w:rPr>
        <w:t xml:space="preserve"> </w:t>
      </w:r>
    </w:p>
    <w:p w:rsidR="004D141E" w:rsidRDefault="00C44905">
      <w:pPr>
        <w:pStyle w:val="Ttulo1"/>
        <w:tabs>
          <w:tab w:val="center" w:pos="4308"/>
        </w:tabs>
        <w:ind w:left="0" w:firstLine="0"/>
      </w:pPr>
      <w:r>
        <w:rPr>
          <w:rFonts w:ascii="Arial" w:eastAsia="Arial" w:hAnsi="Arial" w:cs="Arial"/>
          <w:sz w:val="22"/>
        </w:rPr>
        <w:t xml:space="preserve"> </w:t>
      </w:r>
      <w:r>
        <w:rPr>
          <w:rFonts w:ascii="Arial" w:eastAsia="Arial" w:hAnsi="Arial" w:cs="Arial"/>
          <w:sz w:val="22"/>
        </w:rPr>
        <w:tab/>
      </w:r>
      <w:r>
        <w:t xml:space="preserve">Vista parcial desde la entrada del Club Naútico La Galera </w:t>
      </w:r>
    </w:p>
    <w:p w:rsidR="004D141E" w:rsidRDefault="00C44905">
      <w:pPr>
        <w:spacing w:after="0" w:line="259" w:lineRule="auto"/>
        <w:ind w:left="142" w:right="0" w:firstLine="0"/>
        <w:jc w:val="left"/>
      </w:pPr>
      <w:r>
        <w:rPr>
          <w:i w:val="0"/>
        </w:rPr>
        <w:t xml:space="preserve"> </w:t>
      </w:r>
    </w:p>
    <w:p w:rsidR="004D141E" w:rsidRDefault="00C44905">
      <w:pPr>
        <w:spacing w:after="3781" w:line="259" w:lineRule="auto"/>
        <w:ind w:left="142" w:right="0" w:firstLine="0"/>
        <w:jc w:val="left"/>
      </w:pPr>
      <w:r>
        <w:rPr>
          <w:i w:val="0"/>
        </w:rPr>
        <w:t xml:space="preserve"> </w:t>
      </w:r>
    </w:p>
    <w:p w:rsidR="004D141E" w:rsidRDefault="00C44905">
      <w:pPr>
        <w:spacing w:after="739" w:line="259" w:lineRule="auto"/>
        <w:ind w:left="-2411" w:right="1742" w:firstLine="0"/>
        <w:jc w:val="left"/>
      </w:pPr>
      <w:r>
        <w:rPr>
          <w:rFonts w:ascii="Calibri" w:eastAsia="Calibri" w:hAnsi="Calibri" w:cs="Calibri"/>
          <w:i w:val="0"/>
          <w:noProof/>
        </w:rPr>
        <mc:AlternateContent>
          <mc:Choice Requires="wpg">
            <w:drawing>
              <wp:anchor distT="0" distB="0" distL="114300" distR="114300" simplePos="0" relativeHeight="251706368"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38815" name="Group 23881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6884" name="Rectangle 6884"/>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6885" name="Rectangle 6885"/>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33 de 156 </w:t>
                              </w:r>
                            </w:p>
                          </w:txbxContent>
                        </wps:txbx>
                        <wps:bodyPr horzOverflow="overflow" vert="horz" lIns="0" tIns="0" rIns="0" bIns="0" rtlCol="0">
                          <a:noAutofit/>
                        </wps:bodyPr>
                      </wps:wsp>
                    </wpg:wgp>
                  </a:graphicData>
                </a:graphic>
              </wp:anchor>
            </w:drawing>
          </mc:Choice>
          <mc:Fallback xmlns:a="http://schemas.openxmlformats.org/drawingml/2006/main">
            <w:pict>
              <v:group id="Group 238815" style="width:12.7031pt;height:279.912pt;position:absolute;mso-position-horizontal-relative:page;mso-position-horizontal:absolute;margin-left:682.278pt;mso-position-vertical-relative:page;margin-top:532.008pt;" coordsize="1613,35548">
                <v:rect id="Rectangle 6884"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6885"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33 de 156 </w:t>
                        </w:r>
                      </w:p>
                    </w:txbxContent>
                  </v:textbox>
                </v:rect>
                <w10:wrap type="topAndBottom"/>
              </v:group>
            </w:pict>
          </mc:Fallback>
        </mc:AlternateContent>
      </w:r>
      <w:r>
        <w:rPr>
          <w:noProof/>
        </w:rPr>
        <w:drawing>
          <wp:anchor distT="0" distB="0" distL="114300" distR="114300" simplePos="0" relativeHeight="251707392" behindDoc="0" locked="0" layoutInCell="1" allowOverlap="0">
            <wp:simplePos x="0" y="0"/>
            <wp:positionH relativeFrom="column">
              <wp:posOffset>91097</wp:posOffset>
            </wp:positionH>
            <wp:positionV relativeFrom="paragraph">
              <wp:posOffset>-2594086</wp:posOffset>
            </wp:positionV>
            <wp:extent cx="5579237" cy="3357245"/>
            <wp:effectExtent l="0" t="0" r="0" b="0"/>
            <wp:wrapSquare wrapText="bothSides"/>
            <wp:docPr id="6879" name="Picture 6879"/>
            <wp:cNvGraphicFramePr/>
            <a:graphic xmlns:a="http://schemas.openxmlformats.org/drawingml/2006/main">
              <a:graphicData uri="http://schemas.openxmlformats.org/drawingml/2006/picture">
                <pic:pic xmlns:pic="http://schemas.openxmlformats.org/drawingml/2006/picture">
                  <pic:nvPicPr>
                    <pic:cNvPr id="6879" name="Picture 6879"/>
                    <pic:cNvPicPr/>
                  </pic:nvPicPr>
                  <pic:blipFill>
                    <a:blip r:embed="rId19"/>
                    <a:stretch>
                      <a:fillRect/>
                    </a:stretch>
                  </pic:blipFill>
                  <pic:spPr>
                    <a:xfrm>
                      <a:off x="0" y="0"/>
                      <a:ext cx="5579237" cy="3357245"/>
                    </a:xfrm>
                    <a:prstGeom prst="rect">
                      <a:avLst/>
                    </a:prstGeom>
                  </pic:spPr>
                </pic:pic>
              </a:graphicData>
            </a:graphic>
          </wp:anchor>
        </w:drawing>
      </w:r>
    </w:p>
    <w:p w:rsidR="004D141E" w:rsidRDefault="00C44905">
      <w:pPr>
        <w:spacing w:after="3" w:line="248" w:lineRule="auto"/>
        <w:ind w:left="3863" w:right="955"/>
      </w:pPr>
      <w:r>
        <w:rPr>
          <w:i w:val="0"/>
        </w:rPr>
        <w:t xml:space="preserve">Tramo final de la calle </w:t>
      </w:r>
    </w:p>
    <w:p w:rsidR="004D141E" w:rsidRDefault="00C44905">
      <w:pPr>
        <w:spacing w:after="0" w:line="259" w:lineRule="auto"/>
        <w:ind w:left="142" w:right="1404" w:firstLine="0"/>
        <w:jc w:val="left"/>
      </w:pPr>
      <w:r>
        <w:rPr>
          <w:i w:val="0"/>
        </w:rPr>
        <w:t xml:space="preserve"> </w:t>
      </w:r>
    </w:p>
    <w:p w:rsidR="004D141E" w:rsidRDefault="00C44905">
      <w:pPr>
        <w:spacing w:after="0" w:line="259" w:lineRule="auto"/>
        <w:ind w:left="480" w:right="0" w:firstLine="0"/>
        <w:jc w:val="left"/>
      </w:pPr>
      <w:r>
        <w:rPr>
          <w:noProof/>
        </w:rPr>
        <w:drawing>
          <wp:inline distT="0" distB="0" distL="0" distR="0">
            <wp:extent cx="5579872" cy="3541522"/>
            <wp:effectExtent l="0" t="0" r="0" b="0"/>
            <wp:docPr id="6881" name="Picture 6881"/>
            <wp:cNvGraphicFramePr/>
            <a:graphic xmlns:a="http://schemas.openxmlformats.org/drawingml/2006/main">
              <a:graphicData uri="http://schemas.openxmlformats.org/drawingml/2006/picture">
                <pic:pic xmlns:pic="http://schemas.openxmlformats.org/drawingml/2006/picture">
                  <pic:nvPicPr>
                    <pic:cNvPr id="6881" name="Picture 6881"/>
                    <pic:cNvPicPr/>
                  </pic:nvPicPr>
                  <pic:blipFill>
                    <a:blip r:embed="rId20"/>
                    <a:stretch>
                      <a:fillRect/>
                    </a:stretch>
                  </pic:blipFill>
                  <pic:spPr>
                    <a:xfrm>
                      <a:off x="0" y="0"/>
                      <a:ext cx="5579872" cy="3541522"/>
                    </a:xfrm>
                    <a:prstGeom prst="rect">
                      <a:avLst/>
                    </a:prstGeom>
                  </pic:spPr>
                </pic:pic>
              </a:graphicData>
            </a:graphic>
          </wp:inline>
        </w:drawing>
      </w:r>
    </w:p>
    <w:p w:rsidR="004D141E" w:rsidRDefault="00C44905">
      <w:pPr>
        <w:spacing w:after="0" w:line="265" w:lineRule="auto"/>
        <w:ind w:left="10" w:right="824"/>
        <w:jc w:val="center"/>
      </w:pPr>
      <w:r>
        <w:rPr>
          <w:i w:val="0"/>
        </w:rPr>
        <w:t xml:space="preserve">Tramo medio de la calle </w:t>
      </w:r>
    </w:p>
    <w:p w:rsidR="004D141E" w:rsidRDefault="00C44905">
      <w:pPr>
        <w:spacing w:after="4287" w:line="259" w:lineRule="auto"/>
        <w:ind w:left="142" w:right="0" w:firstLine="0"/>
        <w:jc w:val="left"/>
      </w:pPr>
      <w:r>
        <w:rPr>
          <w:i w:val="0"/>
        </w:rPr>
        <w:t xml:space="preserve"> </w:t>
      </w:r>
    </w:p>
    <w:p w:rsidR="004D141E" w:rsidRDefault="00C44905">
      <w:pPr>
        <w:spacing w:after="1749" w:line="259" w:lineRule="auto"/>
        <w:ind w:left="-2411" w:right="3202" w:firstLine="0"/>
        <w:jc w:val="left"/>
      </w:pPr>
      <w:r>
        <w:rPr>
          <w:rFonts w:ascii="Calibri" w:eastAsia="Calibri" w:hAnsi="Calibri" w:cs="Calibri"/>
          <w:i w:val="0"/>
          <w:noProof/>
        </w:rPr>
        <mc:AlternateContent>
          <mc:Choice Requires="wpg">
            <w:drawing>
              <wp:anchor distT="0" distB="0" distL="114300" distR="114300" simplePos="0" relativeHeight="25170841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39487" name="Group 23948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6969" name="Rectangle 6969"/>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6970" name="Rectangle 6970"/>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34 de 156 </w:t>
                              </w:r>
                            </w:p>
                          </w:txbxContent>
                        </wps:txbx>
                        <wps:bodyPr horzOverflow="overflow" vert="horz" lIns="0" tIns="0" rIns="0" bIns="0" rtlCol="0">
                          <a:noAutofit/>
                        </wps:bodyPr>
                      </wps:wsp>
                    </wpg:wgp>
                  </a:graphicData>
                </a:graphic>
              </wp:anchor>
            </w:drawing>
          </mc:Choice>
          <mc:Fallback xmlns:a="http://schemas.openxmlformats.org/drawingml/2006/main">
            <w:pict>
              <v:group id="Group 239487" style="width:12.7031pt;height:279.912pt;position:absolute;mso-position-horizontal-relative:page;mso-position-horizontal:absolute;margin-left:682.278pt;mso-position-vertical-relative:page;margin-top:532.008pt;" coordsize="1613,35548">
                <v:rect id="Rectangle 6969"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6970"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34 de 156 </w:t>
                        </w:r>
                      </w:p>
                    </w:txbxContent>
                  </v:textbox>
                </v:rect>
                <w10:wrap type="square"/>
              </v:group>
            </w:pict>
          </mc:Fallback>
        </mc:AlternateContent>
      </w:r>
      <w:r>
        <w:rPr>
          <w:noProof/>
        </w:rPr>
        <w:drawing>
          <wp:anchor distT="0" distB="0" distL="114300" distR="114300" simplePos="0" relativeHeight="251709440" behindDoc="0" locked="0" layoutInCell="1" allowOverlap="0">
            <wp:simplePos x="0" y="0"/>
            <wp:positionH relativeFrom="column">
              <wp:posOffset>964641</wp:posOffset>
            </wp:positionH>
            <wp:positionV relativeFrom="paragraph">
              <wp:posOffset>-2853801</wp:posOffset>
            </wp:positionV>
            <wp:extent cx="3778631" cy="4222750"/>
            <wp:effectExtent l="0" t="0" r="0" b="0"/>
            <wp:wrapSquare wrapText="bothSides"/>
            <wp:docPr id="6962" name="Picture 6962"/>
            <wp:cNvGraphicFramePr/>
            <a:graphic xmlns:a="http://schemas.openxmlformats.org/drawingml/2006/main">
              <a:graphicData uri="http://schemas.openxmlformats.org/drawingml/2006/picture">
                <pic:pic xmlns:pic="http://schemas.openxmlformats.org/drawingml/2006/picture">
                  <pic:nvPicPr>
                    <pic:cNvPr id="6962" name="Picture 6962"/>
                    <pic:cNvPicPr/>
                  </pic:nvPicPr>
                  <pic:blipFill>
                    <a:blip r:embed="rId21"/>
                    <a:stretch>
                      <a:fillRect/>
                    </a:stretch>
                  </pic:blipFill>
                  <pic:spPr>
                    <a:xfrm>
                      <a:off x="0" y="0"/>
                      <a:ext cx="3778631" cy="4222750"/>
                    </a:xfrm>
                    <a:prstGeom prst="rect">
                      <a:avLst/>
                    </a:prstGeom>
                  </pic:spPr>
                </pic:pic>
              </a:graphicData>
            </a:graphic>
          </wp:anchor>
        </w:drawing>
      </w:r>
    </w:p>
    <w:p w:rsidR="004D141E" w:rsidRDefault="00C44905">
      <w:pPr>
        <w:spacing w:after="0" w:line="259" w:lineRule="auto"/>
        <w:ind w:left="142" w:right="0" w:firstLine="0"/>
        <w:jc w:val="left"/>
      </w:pPr>
      <w:r>
        <w:rPr>
          <w:i w:val="0"/>
        </w:rPr>
        <w:t xml:space="preserve"> </w:t>
      </w:r>
    </w:p>
    <w:p w:rsidR="004D141E" w:rsidRDefault="00C44905">
      <w:pPr>
        <w:pStyle w:val="Ttulo1"/>
        <w:tabs>
          <w:tab w:val="center" w:pos="4291"/>
        </w:tabs>
        <w:ind w:left="0" w:firstLine="0"/>
      </w:pPr>
      <w:r>
        <w:rPr>
          <w:rFonts w:ascii="Arial" w:eastAsia="Arial" w:hAnsi="Arial" w:cs="Arial"/>
          <w:sz w:val="22"/>
        </w:rPr>
        <w:t xml:space="preserve"> </w:t>
      </w:r>
      <w:r>
        <w:rPr>
          <w:rFonts w:ascii="Arial" w:eastAsia="Arial" w:hAnsi="Arial" w:cs="Arial"/>
          <w:sz w:val="22"/>
        </w:rPr>
        <w:tab/>
      </w:r>
      <w:r>
        <w:t xml:space="preserve">Tramo final de la calle </w:t>
      </w:r>
    </w:p>
    <w:p w:rsidR="004D141E" w:rsidRDefault="00C44905">
      <w:pPr>
        <w:spacing w:after="0" w:line="259" w:lineRule="auto"/>
        <w:ind w:left="142" w:right="0" w:firstLine="0"/>
        <w:jc w:val="left"/>
      </w:pPr>
      <w:r>
        <w:rPr>
          <w:i w:val="0"/>
        </w:rPr>
        <w:t xml:space="preserve"> </w:t>
      </w:r>
      <w:r>
        <w:rPr>
          <w:i w:val="0"/>
        </w:rPr>
        <w:tab/>
      </w:r>
      <w:r>
        <w:rPr>
          <w:rFonts w:ascii="Times New Roman" w:eastAsia="Times New Roman" w:hAnsi="Times New Roman" w:cs="Times New Roman"/>
          <w:i w:val="0"/>
          <w:sz w:val="24"/>
        </w:rPr>
        <w:t xml:space="preserve"> </w:t>
      </w:r>
    </w:p>
    <w:p w:rsidR="004D141E" w:rsidRDefault="00C44905">
      <w:pPr>
        <w:spacing w:after="0" w:line="259" w:lineRule="auto"/>
        <w:ind w:left="142" w:right="0" w:firstLine="0"/>
        <w:jc w:val="left"/>
      </w:pPr>
      <w:r>
        <w:rPr>
          <w:i w:val="0"/>
        </w:rPr>
        <w:t xml:space="preserve"> </w:t>
      </w:r>
    </w:p>
    <w:p w:rsidR="004D141E" w:rsidRDefault="00C44905">
      <w:pPr>
        <w:pStyle w:val="Ttulo2"/>
        <w:shd w:val="clear" w:color="auto" w:fill="E7E6E6"/>
        <w:spacing w:after="0" w:line="265" w:lineRule="auto"/>
        <w:ind w:left="137"/>
        <w:jc w:val="left"/>
      </w:pPr>
      <w:r>
        <w:t xml:space="preserve">13. </w:t>
      </w:r>
      <w:r>
        <w:rPr>
          <w:b w:val="0"/>
          <w:shd w:val="clear" w:color="auto" w:fill="E6E6E6"/>
        </w:rPr>
        <w:t>PLANOS</w:t>
      </w:r>
      <w:r>
        <w:rPr>
          <w:b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 xml:space="preserve">El plano se ha elaborado tomando </w:t>
      </w:r>
      <w:r>
        <w:rPr>
          <w:i w:val="0"/>
        </w:rPr>
        <w:t xml:space="preserve">la base cartográfica del PGOU de Candelaria del 2011 y sobre ella se ha dibujado el trazado actual de la calle.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6518" w:line="259" w:lineRule="auto"/>
        <w:ind w:left="-2411" w:right="2237" w:firstLine="0"/>
        <w:jc w:val="left"/>
      </w:pPr>
      <w:r>
        <w:rPr>
          <w:rFonts w:ascii="Calibri" w:eastAsia="Calibri" w:hAnsi="Calibri" w:cs="Calibri"/>
          <w:i w:val="0"/>
          <w:noProof/>
        </w:rPr>
        <mc:AlternateContent>
          <mc:Choice Requires="wpg">
            <w:drawing>
              <wp:anchor distT="0" distB="0" distL="114300" distR="114300" simplePos="0" relativeHeight="25171046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0245" name="Group 24024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7040" name="Rectangle 704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7041" name="Rectangle 7041"/>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Documento firmado electrónicam</w:t>
                              </w:r>
                              <w:r>
                                <w:rPr>
                                  <w:i w:val="0"/>
                                  <w:sz w:val="12"/>
                                </w:rPr>
                                <w:t xml:space="preserve">ente desde la plataforma esPublico Gestiona | Página 35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0245" style="width:12.7031pt;height:279.912pt;position:absolute;mso-position-horizontal-relative:page;mso-position-horizontal:absolute;margin-left:682.278pt;mso-position-vertical-relative:page;margin-top:532.008pt;" coordsize="1613,35548">
                <v:rect id="Rectangle 704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7041"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35 de 156 </w:t>
                        </w:r>
                      </w:p>
                    </w:txbxContent>
                  </v:textbox>
                </v:rect>
                <w10:wrap type="square"/>
              </v:group>
            </w:pict>
          </mc:Fallback>
        </mc:AlternateContent>
      </w:r>
      <w:r>
        <w:rPr>
          <w:rFonts w:ascii="Calibri" w:eastAsia="Calibri" w:hAnsi="Calibri" w:cs="Calibri"/>
          <w:i w:val="0"/>
          <w:noProof/>
        </w:rPr>
        <mc:AlternateContent>
          <mc:Choice Requires="wpg">
            <w:drawing>
              <wp:anchor distT="0" distB="0" distL="114300" distR="114300" simplePos="0" relativeHeight="251711488" behindDoc="0" locked="0" layoutInCell="1" allowOverlap="1">
                <wp:simplePos x="0" y="0"/>
                <wp:positionH relativeFrom="column">
                  <wp:posOffset>598627</wp:posOffset>
                </wp:positionH>
                <wp:positionV relativeFrom="paragraph">
                  <wp:posOffset>-2853547</wp:posOffset>
                </wp:positionV>
                <wp:extent cx="4757421" cy="7270115"/>
                <wp:effectExtent l="0" t="0" r="0" b="0"/>
                <wp:wrapSquare wrapText="bothSides"/>
                <wp:docPr id="240243" name="Group 240243"/>
                <wp:cNvGraphicFramePr/>
                <a:graphic xmlns:a="http://schemas.openxmlformats.org/drawingml/2006/main">
                  <a:graphicData uri="http://schemas.microsoft.com/office/word/2010/wordprocessingGroup">
                    <wpg:wgp>
                      <wpg:cNvGrpSpPr/>
                      <wpg:grpSpPr>
                        <a:xfrm>
                          <a:off x="0" y="0"/>
                          <a:ext cx="4757421" cy="7270115"/>
                          <a:chOff x="0" y="0"/>
                          <a:chExt cx="4757421" cy="7270115"/>
                        </a:xfrm>
                      </wpg:grpSpPr>
                      <wps:wsp>
                        <wps:cNvPr id="7008" name="Rectangle 7008"/>
                        <wps:cNvSpPr/>
                        <wps:spPr>
                          <a:xfrm>
                            <a:off x="2527427" y="308976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009" name="Rectangle 7009"/>
                        <wps:cNvSpPr/>
                        <wps:spPr>
                          <a:xfrm>
                            <a:off x="2527427" y="332598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010" name="Rectangle 7010"/>
                        <wps:cNvSpPr/>
                        <wps:spPr>
                          <a:xfrm>
                            <a:off x="2527427" y="356373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011" name="Rectangle 7011"/>
                        <wps:cNvSpPr/>
                        <wps:spPr>
                          <a:xfrm>
                            <a:off x="2527427" y="380020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7012" name="Rectangle 7012"/>
                        <wps:cNvSpPr/>
                        <wps:spPr>
                          <a:xfrm>
                            <a:off x="2527427" y="403795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7037" name="Picture 7037"/>
                          <pic:cNvPicPr/>
                        </pic:nvPicPr>
                        <pic:blipFill>
                          <a:blip r:embed="rId28"/>
                          <a:stretch>
                            <a:fillRect/>
                          </a:stretch>
                        </pic:blipFill>
                        <pic:spPr>
                          <a:xfrm>
                            <a:off x="0" y="0"/>
                            <a:ext cx="4757421" cy="7270115"/>
                          </a:xfrm>
                          <a:prstGeom prst="rect">
                            <a:avLst/>
                          </a:prstGeom>
                        </pic:spPr>
                      </pic:pic>
                    </wpg:wgp>
                  </a:graphicData>
                </a:graphic>
              </wp:anchor>
            </w:drawing>
          </mc:Choice>
          <mc:Fallback xmlns:a="http://schemas.openxmlformats.org/drawingml/2006/main">
            <w:pict>
              <v:group id="Group 240243" style="width:374.6pt;height:572.45pt;position:absolute;mso-position-horizontal-relative:text;mso-position-horizontal:absolute;margin-left:47.136pt;mso-position-vertical-relative:text;margin-top:-224.689pt;" coordsize="47574,72701">
                <v:rect id="Rectangle 7008" style="position:absolute;width:518;height:2079;left:25274;top:3089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009" style="position:absolute;width:518;height:2079;left:25274;top:3325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010" style="position:absolute;width:518;height:2079;left:25274;top:3563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011" style="position:absolute;width:518;height:2079;left:25274;top:3800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7012" style="position:absolute;width:518;height:2079;left:25274;top:4037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7037" style="position:absolute;width:47574;height:72701;left:0;top:0;" filled="f">
                  <v:imagedata r:id="rId29"/>
                </v:shape>
                <w10:wrap type="square"/>
              </v:group>
            </w:pict>
          </mc:Fallback>
        </mc:AlternateContent>
      </w:r>
    </w:p>
    <w:p w:rsidR="004D141E" w:rsidRDefault="00C44905">
      <w:pPr>
        <w:spacing w:after="0" w:line="259" w:lineRule="auto"/>
        <w:ind w:left="142" w:right="0" w:firstLine="0"/>
        <w:jc w:val="left"/>
      </w:pPr>
      <w:r>
        <w:rPr>
          <w:i w:val="0"/>
        </w:rPr>
        <w:t xml:space="preserve"> </w:t>
      </w:r>
    </w:p>
    <w:p w:rsidR="004D141E" w:rsidRDefault="00C44905">
      <w:pPr>
        <w:spacing w:after="116" w:line="248" w:lineRule="auto"/>
        <w:ind w:left="137" w:right="955"/>
      </w:pPr>
      <w:r>
        <w:rPr>
          <w:i w:val="0"/>
        </w:rPr>
        <w:t xml:space="preserve">Y para que conste a los efectos oportunos, salvo error u omisión, se firma el presente informe...” FUNDAMENTOS JURIDICOS </w:t>
      </w:r>
    </w:p>
    <w:p w:rsidR="004D141E" w:rsidRDefault="00C44905">
      <w:pPr>
        <w:spacing w:after="107" w:line="259" w:lineRule="auto"/>
        <w:ind w:left="0" w:right="67" w:firstLine="0"/>
        <w:jc w:val="center"/>
      </w:pPr>
      <w:r>
        <w:rPr>
          <w:i w:val="0"/>
        </w:rPr>
        <w:t xml:space="preserve"> </w:t>
      </w:r>
    </w:p>
    <w:p w:rsidR="004D141E" w:rsidRDefault="00C44905">
      <w:pPr>
        <w:spacing w:after="117" w:line="248" w:lineRule="auto"/>
        <w:ind w:left="848" w:right="955"/>
      </w:pPr>
      <w:r>
        <w:rPr>
          <w:i w:val="0"/>
        </w:rPr>
        <w:t xml:space="preserve"> </w:t>
      </w:r>
      <w:r>
        <w:rPr>
          <w:i w:val="0"/>
        </w:rPr>
        <w:t xml:space="preserve">La Legislación aplicable viene determinada por: </w:t>
      </w:r>
    </w:p>
    <w:p w:rsidR="004D141E" w:rsidRDefault="00C44905">
      <w:pPr>
        <w:spacing w:after="3" w:line="359" w:lineRule="auto"/>
        <w:ind w:left="127" w:right="955" w:firstLine="696"/>
      </w:pPr>
      <w:r>
        <w:rPr>
          <w:i w:val="0"/>
        </w:rPr>
        <w:t xml:space="preserve">— Los artículos 17 a 36 del Reglamento de Bienes de las Entidades Locales aprobado por Real Decreto 1372/1986, de 13 de junio. </w:t>
      </w:r>
    </w:p>
    <w:p w:rsidR="004D141E" w:rsidRDefault="00C44905">
      <w:pPr>
        <w:spacing w:after="3" w:line="359" w:lineRule="auto"/>
        <w:ind w:left="127" w:right="955" w:firstLine="696"/>
      </w:pPr>
      <w:r>
        <w:rPr>
          <w:i w:val="0"/>
        </w:rPr>
        <w:t xml:space="preserve">— </w:t>
      </w:r>
      <w:r>
        <w:rPr>
          <w:i w:val="0"/>
        </w:rPr>
        <w:t>El artículo 86 del Texto Refundido de las Disposiciones Legales Vigentes en Materia de Régimen Local aprobado por Real Decreto Legislativo 781/1986, de 18 de abril y la disposición transitoria del Reglamento de Bienes de las Entidades Locales (RB), aprobad</w:t>
      </w:r>
      <w:r>
        <w:rPr>
          <w:i w:val="0"/>
        </w:rPr>
        <w:t xml:space="preserve">o por Real Decreto 1372/1986, de 13 de junio (BOE de 7 de julio), que establece la obligación de inventariar todos los bienes, cualquiera que sea su naturaleza, y, entre ellos, todos los de dominio público, incluidas las vías públicas. </w:t>
      </w:r>
    </w:p>
    <w:p w:rsidR="004D141E" w:rsidRDefault="00C44905">
      <w:pPr>
        <w:spacing w:after="3" w:line="359" w:lineRule="auto"/>
        <w:ind w:left="127" w:right="955" w:firstLine="708"/>
      </w:pPr>
      <w:r>
        <w:rPr>
          <w:rFonts w:ascii="Calibri" w:eastAsia="Calibri" w:hAnsi="Calibri" w:cs="Calibri"/>
          <w:i w:val="0"/>
          <w:noProof/>
        </w:rPr>
        <mc:AlternateContent>
          <mc:Choice Requires="wpg">
            <w:drawing>
              <wp:anchor distT="0" distB="0" distL="114300" distR="114300" simplePos="0" relativeHeight="25171251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0480" name="Group 24048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7118" name="Rectangle 7118"/>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Cód. Validación:</w:t>
                              </w:r>
                              <w:r>
                                <w:rPr>
                                  <w:i w:val="0"/>
                                  <w:sz w:val="12"/>
                                </w:rPr>
                                <w:t xml:space="preserve"> 95ZNSREHNWF96A3PHWJTD55RP | Verificación: https://candelaria.sedelectronica.es/ </w:t>
                              </w:r>
                            </w:p>
                          </w:txbxContent>
                        </wps:txbx>
                        <wps:bodyPr horzOverflow="overflow" vert="horz" lIns="0" tIns="0" rIns="0" bIns="0" rtlCol="0">
                          <a:noAutofit/>
                        </wps:bodyPr>
                      </wps:wsp>
                      <wps:wsp>
                        <wps:cNvPr id="7119" name="Rectangle 7119"/>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36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0480" style="width:12.7031pt;height:279.912pt;position:absolute;mso-position-horizontal-relative:page;mso-position-horizontal:absolute;margin-left:682.278pt;mso-position-vertical-relative:page;margin-top:532.008pt;" coordsize="1613,35548">
                <v:rect id="Rectangle 7118"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7119"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36 de 156 </w:t>
                        </w:r>
                      </w:p>
                    </w:txbxContent>
                  </v:textbox>
                </v:rect>
                <w10:wrap type="square"/>
              </v:group>
            </w:pict>
          </mc:Fallback>
        </mc:AlternateContent>
      </w:r>
      <w:r>
        <w:rPr>
          <w:i w:val="0"/>
        </w:rPr>
        <w:t xml:space="preserve"> El Pleno de la corporación Local será el órgano competente para acordar la ap</w:t>
      </w:r>
      <w:r>
        <w:rPr>
          <w:i w:val="0"/>
        </w:rPr>
        <w:t>robación del inventario ya formado, su rectificación y comprobación. En este supuesto, se encuentran delegadas las competencias para aprobación, modificación y rectificación del Inventario de Bienes y Derechos de la Corporación en la Junta de Gobierno Loca</w:t>
      </w:r>
      <w:r>
        <w:rPr>
          <w:i w:val="0"/>
        </w:rPr>
        <w:t xml:space="preserve">l, por acuerdo del pleno celebrado el día 28 de junio de 2019. </w:t>
      </w:r>
    </w:p>
    <w:p w:rsidR="004D141E" w:rsidRDefault="00C44905">
      <w:pPr>
        <w:spacing w:after="105" w:line="259" w:lineRule="auto"/>
        <w:ind w:left="850" w:right="0" w:firstLine="0"/>
        <w:jc w:val="left"/>
      </w:pPr>
      <w:r>
        <w:rPr>
          <w:i w:val="0"/>
        </w:rPr>
        <w:t xml:space="preserve"> </w:t>
      </w:r>
    </w:p>
    <w:p w:rsidR="004D141E" w:rsidRDefault="00C44905">
      <w:pPr>
        <w:spacing w:after="233" w:line="248" w:lineRule="auto"/>
        <w:ind w:left="137" w:right="955"/>
      </w:pPr>
      <w:r>
        <w:rPr>
          <w:i w:val="0"/>
        </w:rPr>
        <w:t xml:space="preserve">Visto cuanto antecede, la que suscribe eleva la siguiente propuesta de resolución: </w:t>
      </w:r>
    </w:p>
    <w:p w:rsidR="004D141E" w:rsidRDefault="00C44905">
      <w:pPr>
        <w:spacing w:after="98" w:line="259" w:lineRule="auto"/>
        <w:ind w:left="0" w:right="764" w:firstLine="0"/>
        <w:jc w:val="center"/>
      </w:pPr>
      <w:r>
        <w:rPr>
          <w:i w:val="0"/>
        </w:rPr>
        <w:t xml:space="preserve"> </w:t>
      </w:r>
    </w:p>
    <w:p w:rsidR="004D141E" w:rsidRDefault="00C44905">
      <w:pPr>
        <w:spacing w:after="96" w:line="265" w:lineRule="auto"/>
        <w:ind w:left="10" w:right="823"/>
        <w:jc w:val="center"/>
      </w:pPr>
      <w:r>
        <w:rPr>
          <w:i w:val="0"/>
        </w:rPr>
        <w:t xml:space="preserve">PROPUESTA DE RESOLUCIÓN </w:t>
      </w:r>
    </w:p>
    <w:p w:rsidR="004D141E" w:rsidRDefault="00C44905">
      <w:pPr>
        <w:spacing w:after="120" w:line="358" w:lineRule="auto"/>
        <w:ind w:left="127" w:right="1035" w:firstLine="696"/>
      </w:pPr>
      <w:r>
        <w:rPr>
          <w:i w:val="0"/>
        </w:rPr>
        <w:t xml:space="preserve">PRIMERO: Actualizar el Inventario de bienes de la Corporación, incorporando las rectificaciones oportunas según la ficha que se adjunta correspondiente a la calle La Galera, siendo la descripción de la misma la siguiente: </w:t>
      </w:r>
    </w:p>
    <w:p w:rsidR="004D141E" w:rsidRDefault="00C44905">
      <w:pPr>
        <w:spacing w:after="3" w:line="359" w:lineRule="auto"/>
        <w:ind w:left="137" w:right="955"/>
      </w:pPr>
      <w:r>
        <w:rPr>
          <w:i w:val="0"/>
        </w:rPr>
        <w:t xml:space="preserve">La calle La Galera es una vía sin salida de tránsito peatonal y rodado de un solo carril. Se trata de una calle perpendicular a la Avenida Marítima, a la altura de la plaza de Alsaca.  </w:t>
      </w:r>
    </w:p>
    <w:p w:rsidR="004D141E" w:rsidRDefault="00C44905">
      <w:pPr>
        <w:spacing w:after="3" w:line="359" w:lineRule="auto"/>
        <w:ind w:left="137" w:right="955"/>
      </w:pPr>
      <w:r>
        <w:rPr>
          <w:i w:val="0"/>
        </w:rPr>
        <w:t xml:space="preserve">Su trazado es irregular y tanto la calzada como la acera son de ancho </w:t>
      </w:r>
      <w:r>
        <w:rPr>
          <w:i w:val="0"/>
        </w:rPr>
        <w:t xml:space="preserve">variable, motivo por el cual, en algunas zonas existe espacio para el estacionamiento de vehículo y en otras zonas no. En toda la calle existe una capacidad aproximada para 30 plazas. En relación al mobiliario, la calle cuenta con 5 farolas.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848" w:right="955"/>
      </w:pPr>
      <w:r>
        <w:rPr>
          <w:rFonts w:ascii="Calibri" w:eastAsia="Calibri" w:hAnsi="Calibri" w:cs="Calibri"/>
          <w:i w:val="0"/>
          <w:noProof/>
        </w:rPr>
        <mc:AlternateContent>
          <mc:Choice Requires="wpg">
            <w:drawing>
              <wp:anchor distT="0" distB="0" distL="114300" distR="114300" simplePos="0" relativeHeight="25171353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0554" name="Group 24055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7194" name="Rectangle 7194"/>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Cód. V</w:t>
                              </w:r>
                              <w:r>
                                <w:rPr>
                                  <w:i w:val="0"/>
                                  <w:sz w:val="12"/>
                                </w:rPr>
                                <w:t xml:space="preserve">alidación: 95ZNSREHNWF96A3PHWJTD55RP | Verificación: https://candelaria.sedelectronica.es/ </w:t>
                              </w:r>
                            </w:p>
                          </w:txbxContent>
                        </wps:txbx>
                        <wps:bodyPr horzOverflow="overflow" vert="horz" lIns="0" tIns="0" rIns="0" bIns="0" rtlCol="0">
                          <a:noAutofit/>
                        </wps:bodyPr>
                      </wps:wsp>
                      <wps:wsp>
                        <wps:cNvPr id="7195" name="Rectangle 7195"/>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37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0554" style="width:12.7031pt;height:279.912pt;position:absolute;mso-position-horizontal-relative:page;mso-position-horizontal:absolute;margin-left:682.278pt;mso-position-vertical-relative:page;margin-top:532.008pt;" coordsize="1613,35548">
                <v:rect id="Rectangle 7194"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7195"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37 de 156 </w:t>
                        </w:r>
                      </w:p>
                    </w:txbxContent>
                  </v:textbox>
                </v:rect>
                <w10:wrap type="square"/>
              </v:group>
            </w:pict>
          </mc:Fallback>
        </mc:AlternateContent>
      </w:r>
      <w:r>
        <w:rPr>
          <w:i w:val="0"/>
        </w:rPr>
        <w:t xml:space="preserve">SEGUNDO: Aprobar la ficha de inventario 140022 que se transcribe: </w:t>
      </w:r>
    </w:p>
    <w:p w:rsidR="004D141E" w:rsidRDefault="00C44905">
      <w:pPr>
        <w:spacing w:after="0" w:line="259" w:lineRule="auto"/>
        <w:ind w:left="576" w:right="0" w:firstLine="0"/>
        <w:jc w:val="left"/>
      </w:pPr>
      <w:r>
        <w:rPr>
          <w:rFonts w:ascii="Calibri" w:eastAsia="Calibri" w:hAnsi="Calibri" w:cs="Calibri"/>
          <w:i w:val="0"/>
          <w:noProof/>
        </w:rPr>
        <mc:AlternateContent>
          <mc:Choice Requires="wpg">
            <w:drawing>
              <wp:inline distT="0" distB="0" distL="0" distR="0">
                <wp:extent cx="5387468" cy="5200919"/>
                <wp:effectExtent l="0" t="0" r="0" b="0"/>
                <wp:docPr id="240553" name="Group 240553"/>
                <wp:cNvGraphicFramePr/>
                <a:graphic xmlns:a="http://schemas.openxmlformats.org/drawingml/2006/main">
                  <a:graphicData uri="http://schemas.microsoft.com/office/word/2010/wordprocessingGroup">
                    <wpg:wgp>
                      <wpg:cNvGrpSpPr/>
                      <wpg:grpSpPr>
                        <a:xfrm>
                          <a:off x="0" y="0"/>
                          <a:ext cx="5387468" cy="5200919"/>
                          <a:chOff x="0" y="0"/>
                          <a:chExt cx="5387468" cy="5200919"/>
                        </a:xfrm>
                      </wpg:grpSpPr>
                      <wps:wsp>
                        <wps:cNvPr id="7144" name="Rectangle 7144"/>
                        <wps:cNvSpPr/>
                        <wps:spPr>
                          <a:xfrm>
                            <a:off x="166357" y="0"/>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45" name="Rectangle 7145"/>
                        <wps:cNvSpPr/>
                        <wps:spPr>
                          <a:xfrm>
                            <a:off x="166357" y="236220"/>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46" name="Rectangle 7146"/>
                        <wps:cNvSpPr/>
                        <wps:spPr>
                          <a:xfrm>
                            <a:off x="166357" y="472440"/>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47" name="Rectangle 7147"/>
                        <wps:cNvSpPr/>
                        <wps:spPr>
                          <a:xfrm>
                            <a:off x="166357" y="708660"/>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48" name="Rectangle 7148"/>
                        <wps:cNvSpPr/>
                        <wps:spPr>
                          <a:xfrm>
                            <a:off x="166357" y="944880"/>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49" name="Rectangle 7149"/>
                        <wps:cNvSpPr/>
                        <wps:spPr>
                          <a:xfrm>
                            <a:off x="166357" y="1181100"/>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50" name="Rectangle 7150"/>
                        <wps:cNvSpPr/>
                        <wps:spPr>
                          <a:xfrm>
                            <a:off x="166357" y="1417701"/>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51" name="Rectangle 7151"/>
                        <wps:cNvSpPr/>
                        <wps:spPr>
                          <a:xfrm>
                            <a:off x="166357" y="1653921"/>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52" name="Rectangle 7152"/>
                        <wps:cNvSpPr/>
                        <wps:spPr>
                          <a:xfrm>
                            <a:off x="166357" y="1890141"/>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53" name="Rectangle 7153"/>
                        <wps:cNvSpPr/>
                        <wps:spPr>
                          <a:xfrm>
                            <a:off x="166357" y="2126361"/>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54" name="Rectangle 7154"/>
                        <wps:cNvSpPr/>
                        <wps:spPr>
                          <a:xfrm>
                            <a:off x="166357" y="2362581"/>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55" name="Rectangle 7155"/>
                        <wps:cNvSpPr/>
                        <wps:spPr>
                          <a:xfrm>
                            <a:off x="166357" y="2598801"/>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56" name="Rectangle 7156"/>
                        <wps:cNvSpPr/>
                        <wps:spPr>
                          <a:xfrm>
                            <a:off x="166357" y="2835021"/>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57" name="Rectangle 7157"/>
                        <wps:cNvSpPr/>
                        <wps:spPr>
                          <a:xfrm>
                            <a:off x="166357" y="3071241"/>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58" name="Rectangle 7158"/>
                        <wps:cNvSpPr/>
                        <wps:spPr>
                          <a:xfrm>
                            <a:off x="166357" y="3307461"/>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59" name="Rectangle 7159"/>
                        <wps:cNvSpPr/>
                        <wps:spPr>
                          <a:xfrm>
                            <a:off x="166357" y="3543935"/>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60" name="Rectangle 7160"/>
                        <wps:cNvSpPr/>
                        <wps:spPr>
                          <a:xfrm>
                            <a:off x="166357" y="3780155"/>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61" name="Rectangle 7161"/>
                        <wps:cNvSpPr/>
                        <wps:spPr>
                          <a:xfrm>
                            <a:off x="166357" y="4016375"/>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62" name="Rectangle 7162"/>
                        <wps:cNvSpPr/>
                        <wps:spPr>
                          <a:xfrm>
                            <a:off x="166357" y="4252595"/>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63" name="Rectangle 7163"/>
                        <wps:cNvSpPr/>
                        <wps:spPr>
                          <a:xfrm>
                            <a:off x="166357" y="4488815"/>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64" name="Rectangle 7164"/>
                        <wps:cNvSpPr/>
                        <wps:spPr>
                          <a:xfrm>
                            <a:off x="166357" y="4725035"/>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165" name="Rectangle 7165"/>
                        <wps:cNvSpPr/>
                        <wps:spPr>
                          <a:xfrm>
                            <a:off x="166357" y="4961255"/>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pic:pic xmlns:pic="http://schemas.openxmlformats.org/drawingml/2006/picture">
                        <pic:nvPicPr>
                          <pic:cNvPr id="7191" name="Picture 7191"/>
                          <pic:cNvPicPr/>
                        </pic:nvPicPr>
                        <pic:blipFill>
                          <a:blip r:embed="rId26"/>
                          <a:stretch>
                            <a:fillRect/>
                          </a:stretch>
                        </pic:blipFill>
                        <pic:spPr>
                          <a:xfrm>
                            <a:off x="0" y="42687"/>
                            <a:ext cx="5387468" cy="5158232"/>
                          </a:xfrm>
                          <a:prstGeom prst="rect">
                            <a:avLst/>
                          </a:prstGeom>
                        </pic:spPr>
                      </pic:pic>
                    </wpg:wgp>
                  </a:graphicData>
                </a:graphic>
              </wp:inline>
            </w:drawing>
          </mc:Choice>
          <mc:Fallback xmlns:a="http://schemas.openxmlformats.org/drawingml/2006/main">
            <w:pict>
              <v:group id="Group 240553" style="width:424.21pt;height:409.521pt;mso-position-horizontal-relative:char;mso-position-vertical-relative:line" coordsize="53874,52009">
                <v:rect id="Rectangle 7144" style="position:absolute;width:518;height:2079;left:1663;top:0;"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45" style="position:absolute;width:518;height:2079;left:1663;top:2362;"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46" style="position:absolute;width:518;height:2079;left:1663;top:4724;"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47" style="position:absolute;width:518;height:2079;left:1663;top:7086;"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48" style="position:absolute;width:518;height:2079;left:1663;top:9448;"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49" style="position:absolute;width:518;height:2079;left:1663;top:11811;"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50" style="position:absolute;width:518;height:2079;left:1663;top:14177;"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51" style="position:absolute;width:518;height:2079;left:1663;top:16539;"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52" style="position:absolute;width:518;height:2079;left:1663;top:18901;"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53" style="position:absolute;width:518;height:2079;left:1663;top:21263;"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54" style="position:absolute;width:518;height:2079;left:1663;top:23625;"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55" style="position:absolute;width:518;height:2079;left:1663;top:25988;"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56" style="position:absolute;width:518;height:2079;left:1663;top:28350;"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57" style="position:absolute;width:518;height:2079;left:1663;top:30712;"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58" style="position:absolute;width:518;height:2079;left:1663;top:33074;"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59" style="position:absolute;width:518;height:2079;left:1663;top:35439;"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60" style="position:absolute;width:518;height:2079;left:1663;top:37801;"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61" style="position:absolute;width:518;height:2079;left:1663;top:40163;"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62" style="position:absolute;width:518;height:2079;left:1663;top:42525;"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63" style="position:absolute;width:518;height:2079;left:1663;top:44888;"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64" style="position:absolute;width:518;height:2079;left:1663;top:47250;"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165" style="position:absolute;width:518;height:2079;left:1663;top:49612;"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shape id="Picture 7191" style="position:absolute;width:53874;height:51582;left:0;top:426;" filled="f">
                  <v:imagedata r:id="rId27"/>
                </v:shape>
              </v:group>
            </w:pict>
          </mc:Fallback>
        </mc:AlternateContent>
      </w:r>
    </w:p>
    <w:p w:rsidR="004D141E" w:rsidRDefault="00C44905">
      <w:pPr>
        <w:spacing w:after="100" w:line="259" w:lineRule="auto"/>
        <w:ind w:left="142" w:right="1612" w:firstLine="0"/>
        <w:jc w:val="left"/>
      </w:pPr>
      <w:r>
        <w:rPr>
          <w:i w:val="0"/>
          <w:color w:val="CE181E"/>
        </w:rPr>
        <w:t xml:space="preserve"> </w:t>
      </w:r>
    </w:p>
    <w:p w:rsidR="004D141E" w:rsidRDefault="00C44905">
      <w:pPr>
        <w:spacing w:after="112" w:line="248" w:lineRule="auto"/>
        <w:ind w:left="127" w:right="955" w:firstLine="696"/>
      </w:pPr>
      <w:r>
        <w:rPr>
          <w:i w:val="0"/>
        </w:rPr>
        <w:t xml:space="preserve">TERCERO: Tramitar la inscripción en el Registro de la propiedad de acuerdo con el Art. 205 de la Ley Hipotecaria. </w:t>
      </w:r>
    </w:p>
    <w:p w:rsidR="004D141E" w:rsidRDefault="00C44905">
      <w:pPr>
        <w:spacing w:after="100" w:line="259" w:lineRule="auto"/>
        <w:ind w:left="838" w:right="0" w:firstLine="0"/>
        <w:jc w:val="left"/>
      </w:pPr>
      <w:r>
        <w:rPr>
          <w:i w:val="0"/>
        </w:rPr>
        <w:t xml:space="preserve"> </w:t>
      </w:r>
    </w:p>
    <w:p w:rsidR="004D141E" w:rsidRDefault="00C44905">
      <w:pPr>
        <w:spacing w:after="114" w:line="248" w:lineRule="auto"/>
        <w:ind w:left="127" w:right="955" w:firstLine="696"/>
      </w:pPr>
      <w:r>
        <w:rPr>
          <w:i w:val="0"/>
        </w:rPr>
        <w:t xml:space="preserve">CUARTO: Facultar a la Alcaldesa- </w:t>
      </w:r>
      <w:r>
        <w:rPr>
          <w:i w:val="0"/>
        </w:rPr>
        <w:t xml:space="preserve">Presidenta para que realice cuantas actuaciones considere precisas en aplicación del presente acuerdo...” </w:t>
      </w:r>
    </w:p>
    <w:p w:rsidR="004D141E" w:rsidRDefault="00C44905">
      <w:pPr>
        <w:spacing w:after="105" w:line="259" w:lineRule="auto"/>
        <w:ind w:left="838" w:right="0" w:firstLine="0"/>
        <w:jc w:val="left"/>
      </w:pPr>
      <w:r>
        <w:rPr>
          <w:i w:val="0"/>
        </w:rPr>
        <w:t xml:space="preserve"> </w:t>
      </w:r>
    </w:p>
    <w:p w:rsidR="004D141E" w:rsidRDefault="00C44905">
      <w:pPr>
        <w:spacing w:after="3" w:line="248" w:lineRule="auto"/>
        <w:ind w:left="127" w:right="955" w:firstLine="708"/>
      </w:pPr>
      <w:r>
        <w:rPr>
          <w:i w:val="0"/>
        </w:rPr>
        <w:t xml:space="preserve">En virtud de lo expuesto, se somete a la Junta de Gobierno Local la siguiente propuesta de Acuerdo: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850" w:right="0" w:firstLine="0"/>
        <w:jc w:val="left"/>
      </w:pPr>
      <w:r>
        <w:rPr>
          <w:i w:val="0"/>
        </w:rPr>
        <w:t xml:space="preserve"> </w:t>
      </w:r>
    </w:p>
    <w:p w:rsidR="004D141E" w:rsidRDefault="00C44905">
      <w:pPr>
        <w:spacing w:after="0" w:line="259" w:lineRule="auto"/>
        <w:ind w:left="850" w:right="0" w:firstLine="0"/>
        <w:jc w:val="left"/>
      </w:pPr>
      <w:r>
        <w:rPr>
          <w:i w:val="0"/>
        </w:rPr>
        <w:t xml:space="preserve"> </w:t>
      </w:r>
    </w:p>
    <w:p w:rsidR="004D141E" w:rsidRDefault="00C44905">
      <w:pPr>
        <w:spacing w:after="0" w:line="259" w:lineRule="auto"/>
        <w:ind w:left="850" w:right="0" w:firstLine="0"/>
        <w:jc w:val="left"/>
      </w:pPr>
      <w:r>
        <w:rPr>
          <w:i w:val="0"/>
        </w:rPr>
        <w:t xml:space="preserve"> </w:t>
      </w:r>
    </w:p>
    <w:p w:rsidR="004D141E" w:rsidRDefault="00C44905">
      <w:pPr>
        <w:spacing w:after="0" w:line="259" w:lineRule="auto"/>
        <w:ind w:left="850" w:right="0" w:firstLine="0"/>
        <w:jc w:val="left"/>
      </w:pPr>
      <w:r>
        <w:rPr>
          <w:i w:val="0"/>
        </w:rPr>
        <w:t xml:space="preserve"> </w:t>
      </w:r>
    </w:p>
    <w:p w:rsidR="004D141E" w:rsidRDefault="00C44905">
      <w:pPr>
        <w:spacing w:after="0" w:line="259" w:lineRule="auto"/>
        <w:ind w:left="850" w:right="0" w:firstLine="0"/>
        <w:jc w:val="left"/>
      </w:pPr>
      <w:r>
        <w:rPr>
          <w:i w:val="0"/>
        </w:rPr>
        <w:t xml:space="preserve"> </w:t>
      </w:r>
    </w:p>
    <w:p w:rsidR="004D141E" w:rsidRDefault="00C44905">
      <w:pPr>
        <w:pStyle w:val="Ttulo2"/>
        <w:spacing w:after="153"/>
        <w:ind w:left="10" w:right="398"/>
      </w:pPr>
      <w:r>
        <w:t>PROPUESTA DE ACUERDO</w:t>
      </w:r>
      <w:r>
        <w:rPr>
          <w:b w:val="0"/>
        </w:rPr>
        <w:t xml:space="preserve"> </w:t>
      </w:r>
    </w:p>
    <w:p w:rsidR="004D141E" w:rsidRDefault="00C44905">
      <w:pPr>
        <w:spacing w:after="123" w:line="358" w:lineRule="auto"/>
        <w:ind w:left="127" w:right="1035" w:firstLine="696"/>
      </w:pPr>
      <w:r>
        <w:rPr>
          <w:b/>
          <w:i w:val="0"/>
        </w:rPr>
        <w:t>PRIMERO:</w:t>
      </w:r>
      <w:r>
        <w:rPr>
          <w:i w:val="0"/>
        </w:rPr>
        <w:t xml:space="preserve"> </w:t>
      </w:r>
      <w:r>
        <w:rPr>
          <w:i w:val="0"/>
        </w:rPr>
        <w:t xml:space="preserve">Actualizar el Inventario de bienes de la Corporación, incorporando las rectificaciones oportunas según la ficha que se adjunta correspondiente a la calle La Galera, siendo la descripción de la misma la siguiente: </w:t>
      </w:r>
    </w:p>
    <w:p w:rsidR="004D141E" w:rsidRDefault="00C44905">
      <w:pPr>
        <w:spacing w:after="3" w:line="358" w:lineRule="auto"/>
        <w:ind w:left="137" w:right="955"/>
      </w:pPr>
      <w:r>
        <w:rPr>
          <w:rFonts w:ascii="Calibri" w:eastAsia="Calibri" w:hAnsi="Calibri" w:cs="Calibri"/>
          <w:i w:val="0"/>
          <w:noProof/>
        </w:rPr>
        <mc:AlternateContent>
          <mc:Choice Requires="wpg">
            <w:drawing>
              <wp:anchor distT="0" distB="0" distL="114300" distR="114300" simplePos="0" relativeHeight="251714560"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40607" name="Group 24060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7267" name="Rectangle 7267"/>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7268" name="Rectangle 7268"/>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38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0607" style="width:12.7031pt;height:279.912pt;position:absolute;mso-position-horizontal-relative:page;mso-position-horizontal:absolute;margin-left:682.278pt;mso-position-vertical-relative:page;margin-top:532.008pt;" coordsize="1613,35548">
                <v:rect id="Rectangle 7267"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7268"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38 de 156 </w:t>
                        </w:r>
                      </w:p>
                    </w:txbxContent>
                  </v:textbox>
                </v:rect>
                <w10:wrap type="topAndBottom"/>
              </v:group>
            </w:pict>
          </mc:Fallback>
        </mc:AlternateContent>
      </w:r>
      <w:r>
        <w:rPr>
          <w:i w:val="0"/>
        </w:rPr>
        <w:t xml:space="preserve">La calle La Galera es una vía sin salida de tránsito peatonal </w:t>
      </w:r>
      <w:r>
        <w:rPr>
          <w:i w:val="0"/>
        </w:rPr>
        <w:t xml:space="preserve">y rodado de un solo carril. Se trata de una calle perpendicular a la Avenida Marítima, a la altura de la plaza de Alsaca.  </w:t>
      </w:r>
    </w:p>
    <w:p w:rsidR="004D141E" w:rsidRDefault="00C44905">
      <w:pPr>
        <w:spacing w:after="3" w:line="358" w:lineRule="auto"/>
        <w:ind w:left="137" w:right="955"/>
      </w:pPr>
      <w:r>
        <w:rPr>
          <w:i w:val="0"/>
        </w:rPr>
        <w:t xml:space="preserve">Su trazado es irregular y tanto la calzada como la acera son de ancho variable, motivo por el cual, en algunas zonas existe espacio </w:t>
      </w:r>
      <w:r>
        <w:rPr>
          <w:i w:val="0"/>
        </w:rPr>
        <w:t xml:space="preserve">para el estacionamiento de vehículo y en otras zonas no. En toda la calle existe una capacidad aproximada para 30 plazas. En relación al mobiliario, la calle cuenta con 5 farolas. </w:t>
      </w:r>
    </w:p>
    <w:p w:rsidR="004D141E" w:rsidRDefault="00C44905">
      <w:pPr>
        <w:spacing w:after="76" w:line="259" w:lineRule="auto"/>
        <w:ind w:left="142" w:right="0" w:firstLine="0"/>
        <w:jc w:val="left"/>
      </w:pPr>
      <w:r>
        <w:rPr>
          <w:i w:val="0"/>
        </w:rPr>
        <w:t xml:space="preserve"> </w:t>
      </w:r>
    </w:p>
    <w:p w:rsidR="004D141E" w:rsidRDefault="00C44905">
      <w:pPr>
        <w:spacing w:after="3" w:line="248" w:lineRule="auto"/>
        <w:ind w:left="848" w:right="955"/>
      </w:pPr>
      <w:r>
        <w:rPr>
          <w:b/>
          <w:i w:val="0"/>
        </w:rPr>
        <w:t>SEGUNDO:</w:t>
      </w:r>
      <w:r>
        <w:rPr>
          <w:i w:val="0"/>
        </w:rPr>
        <w:t xml:space="preserve"> Aprobar la ficha de inventario 140022 que se transcribe: </w:t>
      </w:r>
    </w:p>
    <w:p w:rsidR="004D141E" w:rsidRDefault="00C44905">
      <w:pPr>
        <w:spacing w:after="0" w:line="259" w:lineRule="auto"/>
        <w:ind w:left="738" w:right="0" w:firstLine="0"/>
        <w:jc w:val="left"/>
      </w:pPr>
      <w:r>
        <w:rPr>
          <w:rFonts w:ascii="Calibri" w:eastAsia="Calibri" w:hAnsi="Calibri" w:cs="Calibri"/>
          <w:i w:val="0"/>
          <w:noProof/>
        </w:rPr>
        <mc:AlternateContent>
          <mc:Choice Requires="wpg">
            <w:drawing>
              <wp:inline distT="0" distB="0" distL="0" distR="0">
                <wp:extent cx="4654550" cy="4505188"/>
                <wp:effectExtent l="0" t="0" r="0" b="0"/>
                <wp:docPr id="240606" name="Group 240606"/>
                <wp:cNvGraphicFramePr/>
                <a:graphic xmlns:a="http://schemas.openxmlformats.org/drawingml/2006/main">
                  <a:graphicData uri="http://schemas.microsoft.com/office/word/2010/wordprocessingGroup">
                    <wpg:wgp>
                      <wpg:cNvGrpSpPr/>
                      <wpg:grpSpPr>
                        <a:xfrm>
                          <a:off x="0" y="0"/>
                          <a:ext cx="4654550" cy="4505188"/>
                          <a:chOff x="0" y="0"/>
                          <a:chExt cx="4654550" cy="4505188"/>
                        </a:xfrm>
                      </wpg:grpSpPr>
                      <wps:wsp>
                        <wps:cNvPr id="7246" name="Rectangle 7246"/>
                        <wps:cNvSpPr/>
                        <wps:spPr>
                          <a:xfrm>
                            <a:off x="63373" y="0"/>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247" name="Rectangle 7247"/>
                        <wps:cNvSpPr/>
                        <wps:spPr>
                          <a:xfrm>
                            <a:off x="63373" y="236220"/>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248" name="Rectangle 7248"/>
                        <wps:cNvSpPr/>
                        <wps:spPr>
                          <a:xfrm>
                            <a:off x="63373" y="472694"/>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249" name="Rectangle 7249"/>
                        <wps:cNvSpPr/>
                        <wps:spPr>
                          <a:xfrm>
                            <a:off x="63373" y="708914"/>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250" name="Rectangle 7250"/>
                        <wps:cNvSpPr/>
                        <wps:spPr>
                          <a:xfrm>
                            <a:off x="63373" y="945134"/>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251" name="Rectangle 7251"/>
                        <wps:cNvSpPr/>
                        <wps:spPr>
                          <a:xfrm>
                            <a:off x="63373" y="1181354"/>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252" name="Rectangle 7252"/>
                        <wps:cNvSpPr/>
                        <wps:spPr>
                          <a:xfrm>
                            <a:off x="63373" y="1417574"/>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253" name="Rectangle 7253"/>
                        <wps:cNvSpPr/>
                        <wps:spPr>
                          <a:xfrm>
                            <a:off x="63373" y="1653794"/>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254" name="Rectangle 7254"/>
                        <wps:cNvSpPr/>
                        <wps:spPr>
                          <a:xfrm>
                            <a:off x="63373" y="1890014"/>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255" name="Rectangle 7255"/>
                        <wps:cNvSpPr/>
                        <wps:spPr>
                          <a:xfrm>
                            <a:off x="63373" y="2126234"/>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256" name="Rectangle 7256"/>
                        <wps:cNvSpPr/>
                        <wps:spPr>
                          <a:xfrm>
                            <a:off x="63373" y="2362455"/>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257" name="Rectangle 7257"/>
                        <wps:cNvSpPr/>
                        <wps:spPr>
                          <a:xfrm>
                            <a:off x="63373" y="2599056"/>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258" name="Rectangle 7258"/>
                        <wps:cNvSpPr/>
                        <wps:spPr>
                          <a:xfrm>
                            <a:off x="63373" y="2835276"/>
                            <a:ext cx="51809" cy="207921"/>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259" name="Rectangle 7259"/>
                        <wps:cNvSpPr/>
                        <wps:spPr>
                          <a:xfrm>
                            <a:off x="63373" y="3071495"/>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260" name="Rectangle 7260"/>
                        <wps:cNvSpPr/>
                        <wps:spPr>
                          <a:xfrm>
                            <a:off x="63373" y="3307715"/>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261" name="Rectangle 7261"/>
                        <wps:cNvSpPr/>
                        <wps:spPr>
                          <a:xfrm>
                            <a:off x="63373" y="3543935"/>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wps:wsp>
                        <wps:cNvPr id="7262" name="Rectangle 7262"/>
                        <wps:cNvSpPr/>
                        <wps:spPr>
                          <a:xfrm>
                            <a:off x="63373" y="3780155"/>
                            <a:ext cx="51809" cy="207922"/>
                          </a:xfrm>
                          <a:prstGeom prst="rect">
                            <a:avLst/>
                          </a:prstGeom>
                          <a:ln>
                            <a:noFill/>
                          </a:ln>
                        </wps:spPr>
                        <wps:txbx>
                          <w:txbxContent>
                            <w:p w:rsidR="004D141E" w:rsidRDefault="00C44905">
                              <w:pPr>
                                <w:spacing w:after="160" w:line="259" w:lineRule="auto"/>
                                <w:ind w:left="0" w:right="0" w:firstLine="0"/>
                                <w:jc w:val="left"/>
                              </w:pPr>
                              <w:r>
                                <w:rPr>
                                  <w:i w:val="0"/>
                                  <w:color w:val="CE181E"/>
                                </w:rPr>
                                <w:t xml:space="preserve"> </w:t>
                              </w:r>
                            </w:p>
                          </w:txbxContent>
                        </wps:txbx>
                        <wps:bodyPr horzOverflow="overflow" vert="horz" lIns="0" tIns="0" rIns="0" bIns="0" rtlCol="0">
                          <a:noAutofit/>
                        </wps:bodyPr>
                      </wps:wsp>
                      <pic:pic xmlns:pic="http://schemas.openxmlformats.org/drawingml/2006/picture">
                        <pic:nvPicPr>
                          <pic:cNvPr id="7264" name="Picture 7264"/>
                          <pic:cNvPicPr/>
                        </pic:nvPicPr>
                        <pic:blipFill>
                          <a:blip r:embed="rId26"/>
                          <a:stretch>
                            <a:fillRect/>
                          </a:stretch>
                        </pic:blipFill>
                        <pic:spPr>
                          <a:xfrm>
                            <a:off x="0" y="50409"/>
                            <a:ext cx="4654550" cy="4454779"/>
                          </a:xfrm>
                          <a:prstGeom prst="rect">
                            <a:avLst/>
                          </a:prstGeom>
                        </pic:spPr>
                      </pic:pic>
                    </wpg:wgp>
                  </a:graphicData>
                </a:graphic>
              </wp:inline>
            </w:drawing>
          </mc:Choice>
          <mc:Fallback xmlns:a="http://schemas.openxmlformats.org/drawingml/2006/main">
            <w:pict>
              <v:group id="Group 240606" style="width:366.5pt;height:354.739pt;mso-position-horizontal-relative:char;mso-position-vertical-relative:line" coordsize="46545,45051">
                <v:rect id="Rectangle 7246" style="position:absolute;width:518;height:2079;left:633;top:0;"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247" style="position:absolute;width:518;height:2079;left:633;top:2362;"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248" style="position:absolute;width:518;height:2079;left:633;top:4726;"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249" style="position:absolute;width:518;height:2079;left:633;top:7089;"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250" style="position:absolute;width:518;height:2079;left:633;top:9451;"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251" style="position:absolute;width:518;height:2079;left:633;top:11813;"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252" style="position:absolute;width:518;height:2079;left:633;top:14175;"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253" style="position:absolute;width:518;height:2079;left:633;top:16537;"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254" style="position:absolute;width:518;height:2079;left:633;top:18900;"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255" style="position:absolute;width:518;height:2079;left:633;top:21262;"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256" style="position:absolute;width:518;height:2079;left:633;top:23624;"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257" style="position:absolute;width:518;height:2079;left:633;top:25990;"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258" style="position:absolute;width:518;height:2079;left:633;top:28352;"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259" style="position:absolute;width:518;height:2079;left:633;top:30714;"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260" style="position:absolute;width:518;height:2079;left:633;top:33077;"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261" style="position:absolute;width:518;height:2079;left:633;top:35439;"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rect id="Rectangle 7262" style="position:absolute;width:518;height:2079;left:633;top:37801;" filled="f" stroked="f">
                  <v:textbox inset="0,0,0,0">
                    <w:txbxContent>
                      <w:p>
                        <w:pPr>
                          <w:spacing w:before="0" w:after="160" w:line="259" w:lineRule="auto"/>
                          <w:ind w:left="0" w:right="0" w:firstLine="0"/>
                          <w:jc w:val="left"/>
                        </w:pPr>
                        <w:r>
                          <w:rPr>
                            <w:rFonts w:cs="Arial" w:hAnsi="Arial" w:eastAsia="Arial" w:ascii="Arial"/>
                            <w:i w:val="0"/>
                            <w:color w:val="ce181e"/>
                          </w:rPr>
                          <w:t xml:space="preserve"> </w:t>
                        </w:r>
                      </w:p>
                    </w:txbxContent>
                  </v:textbox>
                </v:rect>
                <v:shape id="Picture 7264" style="position:absolute;width:46545;height:44547;left:0;top:504;" filled="f">
                  <v:imagedata r:id="rId27"/>
                </v:shape>
              </v:group>
            </w:pict>
          </mc:Fallback>
        </mc:AlternateContent>
      </w:r>
    </w:p>
    <w:p w:rsidR="004D141E" w:rsidRDefault="00C44905">
      <w:pPr>
        <w:spacing w:after="105" w:line="259" w:lineRule="auto"/>
        <w:ind w:left="10" w:right="1025"/>
        <w:jc w:val="right"/>
      </w:pPr>
      <w:r>
        <w:rPr>
          <w:b/>
          <w:i w:val="0"/>
        </w:rPr>
        <w:t>TERCERO:</w:t>
      </w:r>
      <w:r>
        <w:rPr>
          <w:i w:val="0"/>
        </w:rPr>
        <w:t xml:space="preserve"> Tramitar la inscripción en el Registro de la propiedad de acuerdo con el Art. </w:t>
      </w:r>
    </w:p>
    <w:p w:rsidR="004D141E" w:rsidRDefault="00C44905">
      <w:pPr>
        <w:spacing w:after="236" w:line="248" w:lineRule="auto"/>
        <w:ind w:left="137" w:right="955"/>
      </w:pPr>
      <w:r>
        <w:rPr>
          <w:i w:val="0"/>
        </w:rPr>
        <w:t xml:space="preserve">205 de la Ley Hipotecaria. </w:t>
      </w:r>
    </w:p>
    <w:p w:rsidR="004D141E" w:rsidRDefault="00C44905">
      <w:pPr>
        <w:spacing w:after="3" w:line="397" w:lineRule="auto"/>
        <w:ind w:left="127" w:right="955" w:firstLine="283"/>
      </w:pPr>
      <w:r>
        <w:rPr>
          <w:b/>
          <w:i w:val="0"/>
        </w:rPr>
        <w:t xml:space="preserve">       CUARTO:</w:t>
      </w:r>
      <w:r>
        <w:rPr>
          <w:i w:val="0"/>
        </w:rPr>
        <w:t xml:space="preserve"> Facultar a la Alcaldesa- </w:t>
      </w:r>
      <w:r>
        <w:rPr>
          <w:i w:val="0"/>
        </w:rPr>
        <w:t xml:space="preserve">Presidenta para que realice cuantas actuaciones considere precisas en aplicación del presente acuerdo.” </w:t>
      </w:r>
    </w:p>
    <w:p w:rsidR="004D141E" w:rsidRDefault="00C44905">
      <w:pPr>
        <w:spacing w:after="268" w:line="259" w:lineRule="auto"/>
        <w:ind w:left="142" w:right="0" w:firstLine="0"/>
        <w:jc w:val="left"/>
      </w:pPr>
      <w:r>
        <w:rPr>
          <w:i w:val="0"/>
        </w:rPr>
        <w:t xml:space="preserve"> </w:t>
      </w:r>
    </w:p>
    <w:p w:rsidR="004D141E" w:rsidRDefault="00C44905">
      <w:pPr>
        <w:spacing w:after="163" w:line="357" w:lineRule="auto"/>
        <w:ind w:left="137" w:right="955"/>
      </w:pPr>
      <w:r>
        <w:rPr>
          <w:i w:val="0"/>
        </w:rPr>
        <w:t xml:space="preserve">Por lo que se eleva esta propuesta a la Junta de Gobierno Local de esta Corporación, que resolverá como mejor proceda. </w:t>
      </w:r>
    </w:p>
    <w:p w:rsidR="004D141E" w:rsidRDefault="00C44905">
      <w:pPr>
        <w:spacing w:after="0" w:line="259" w:lineRule="auto"/>
        <w:ind w:left="142" w:right="0" w:firstLine="0"/>
        <w:jc w:val="left"/>
      </w:pPr>
      <w:r>
        <w:rPr>
          <w:b/>
          <w:i w:val="0"/>
        </w:rPr>
        <w:t xml:space="preserve"> </w:t>
      </w:r>
    </w:p>
    <w:p w:rsidR="004D141E" w:rsidRDefault="00C44905">
      <w:pPr>
        <w:spacing w:after="0" w:line="259" w:lineRule="auto"/>
        <w:ind w:left="142" w:right="0" w:firstLine="0"/>
        <w:jc w:val="left"/>
      </w:pPr>
      <w:r>
        <w:rPr>
          <w:b/>
          <w:i w:val="0"/>
        </w:rPr>
        <w:t xml:space="preserve"> </w:t>
      </w:r>
    </w:p>
    <w:p w:rsidR="004D141E" w:rsidRDefault="00C44905">
      <w:pPr>
        <w:spacing w:after="0" w:line="259" w:lineRule="auto"/>
        <w:ind w:left="142" w:right="0" w:firstLine="0"/>
        <w:jc w:val="left"/>
      </w:pPr>
      <w:r>
        <w:rPr>
          <w:b/>
          <w:i w:val="0"/>
        </w:rPr>
        <w:t xml:space="preserve"> </w:t>
      </w:r>
    </w:p>
    <w:p w:rsidR="004D141E" w:rsidRDefault="00C44905">
      <w:pPr>
        <w:ind w:left="137" w:right="954"/>
      </w:pPr>
      <w:r>
        <w:rPr>
          <w:b/>
          <w:i w:val="0"/>
        </w:rPr>
        <w:t xml:space="preserve">La Junta de Gobierno Local, previo debate y por unanimidad de los miembros presentes, acuerda: </w:t>
      </w:r>
    </w:p>
    <w:p w:rsidR="004D141E" w:rsidRDefault="00C44905">
      <w:pPr>
        <w:spacing w:after="448" w:line="259" w:lineRule="auto"/>
        <w:ind w:left="137" w:right="0" w:firstLine="0"/>
        <w:jc w:val="left"/>
      </w:pPr>
      <w:r>
        <w:rPr>
          <w:i w:val="0"/>
        </w:rPr>
        <w:t xml:space="preserve"> </w:t>
      </w:r>
    </w:p>
    <w:p w:rsidR="004D141E" w:rsidRDefault="00C44905">
      <w:pPr>
        <w:spacing w:after="119" w:line="360" w:lineRule="auto"/>
        <w:ind w:left="127" w:right="1035" w:firstLine="696"/>
      </w:pPr>
      <w:r>
        <w:rPr>
          <w:rFonts w:ascii="Calibri" w:eastAsia="Calibri" w:hAnsi="Calibri" w:cs="Calibri"/>
          <w:i w:val="0"/>
          <w:noProof/>
        </w:rPr>
        <mc:AlternateContent>
          <mc:Choice Requires="wpg">
            <w:drawing>
              <wp:anchor distT="0" distB="0" distL="114300" distR="114300" simplePos="0" relativeHeight="25171558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1364" name="Group 24136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7347" name="Rectangle 7347"/>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7348" name="Rectangle 7348"/>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w:t>
                              </w:r>
                              <w:r>
                                <w:rPr>
                                  <w:i w:val="0"/>
                                  <w:sz w:val="12"/>
                                </w:rPr>
                                <w:t xml:space="preserve">esPublico Gestiona | Página 39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1364" style="width:12.7031pt;height:279.912pt;position:absolute;mso-position-horizontal-relative:page;mso-position-horizontal:absolute;margin-left:682.278pt;mso-position-vertical-relative:page;margin-top:532.008pt;" coordsize="1613,35548">
                <v:rect id="Rectangle 7347"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7348"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39 de 156 </w:t>
                        </w:r>
                      </w:p>
                    </w:txbxContent>
                  </v:textbox>
                </v:rect>
                <w10:wrap type="square"/>
              </v:group>
            </w:pict>
          </mc:Fallback>
        </mc:AlternateContent>
      </w:r>
      <w:r>
        <w:rPr>
          <w:b/>
          <w:i w:val="0"/>
        </w:rPr>
        <w:t>PRIMERO:</w:t>
      </w:r>
      <w:r>
        <w:rPr>
          <w:i w:val="0"/>
        </w:rPr>
        <w:t xml:space="preserve"> Actualizar el Inventario de bienes de la Corporación, incorporando las rectificaciones oportunas según la ficha que se adjunta correspondiente a la calle La Galera, siendo la descripción de la misma la siguie</w:t>
      </w:r>
      <w:r>
        <w:rPr>
          <w:i w:val="0"/>
        </w:rPr>
        <w:t xml:space="preserve">nte: </w:t>
      </w:r>
    </w:p>
    <w:p w:rsidR="004D141E" w:rsidRDefault="00C44905">
      <w:pPr>
        <w:spacing w:after="3" w:line="358" w:lineRule="auto"/>
        <w:ind w:left="137" w:right="955"/>
      </w:pPr>
      <w:r>
        <w:rPr>
          <w:i w:val="0"/>
        </w:rPr>
        <w:t xml:space="preserve">La calle La Galera es una vía sin salida de tránsito peatonal y rodado de un solo carril. Se trata de una calle perpendicular a la Avenida Marítima, a la altura de la plaza de Alsaca.  </w:t>
      </w:r>
    </w:p>
    <w:p w:rsidR="004D141E" w:rsidRDefault="00C44905">
      <w:pPr>
        <w:spacing w:after="3" w:line="359" w:lineRule="auto"/>
        <w:ind w:left="137" w:right="955"/>
      </w:pPr>
      <w:r>
        <w:rPr>
          <w:i w:val="0"/>
        </w:rPr>
        <w:t>Su trazado es irregular y tanto la calzada como la acera son de ancho variable, motivo por el cual, en algunas zonas existe espacio para el estacionamiento de vehículo y en otras zonas no. En toda la calle existe una capacidad aproximada para 30 plazas. En</w:t>
      </w:r>
      <w:r>
        <w:rPr>
          <w:i w:val="0"/>
        </w:rPr>
        <w:t xml:space="preserve"> relación al mobiliario, la calle cuenta con 5 farolas. </w:t>
      </w:r>
    </w:p>
    <w:p w:rsidR="004D141E" w:rsidRDefault="00C44905">
      <w:pPr>
        <w:spacing w:after="105" w:line="259" w:lineRule="auto"/>
        <w:ind w:left="142" w:right="0" w:firstLine="0"/>
        <w:jc w:val="left"/>
      </w:pPr>
      <w:r>
        <w:rPr>
          <w:i w:val="0"/>
        </w:rPr>
        <w:t xml:space="preserve"> </w:t>
      </w:r>
    </w:p>
    <w:p w:rsidR="004D141E" w:rsidRDefault="00C44905">
      <w:pPr>
        <w:spacing w:after="105" w:line="259" w:lineRule="auto"/>
        <w:ind w:left="142" w:right="0" w:firstLine="0"/>
        <w:jc w:val="left"/>
      </w:pPr>
      <w:r>
        <w:rPr>
          <w:i w:val="0"/>
        </w:rPr>
        <w:t xml:space="preserve"> </w:t>
      </w:r>
    </w:p>
    <w:p w:rsidR="004D141E" w:rsidRDefault="00C44905">
      <w:pPr>
        <w:spacing w:after="106" w:line="259" w:lineRule="auto"/>
        <w:ind w:left="142" w:right="0" w:firstLine="0"/>
        <w:jc w:val="left"/>
      </w:pPr>
      <w:r>
        <w:rPr>
          <w:i w:val="0"/>
        </w:rPr>
        <w:t xml:space="preserve"> </w:t>
      </w:r>
    </w:p>
    <w:p w:rsidR="004D141E" w:rsidRDefault="00C44905">
      <w:pPr>
        <w:spacing w:after="105" w:line="259" w:lineRule="auto"/>
        <w:ind w:left="142" w:right="0" w:firstLine="0"/>
        <w:jc w:val="left"/>
      </w:pPr>
      <w:r>
        <w:rPr>
          <w:i w:val="0"/>
        </w:rPr>
        <w:t xml:space="preserve"> </w:t>
      </w:r>
    </w:p>
    <w:p w:rsidR="004D141E" w:rsidRDefault="00C44905">
      <w:pPr>
        <w:spacing w:after="105" w:line="259" w:lineRule="auto"/>
        <w:ind w:left="142" w:right="0" w:firstLine="0"/>
        <w:jc w:val="left"/>
      </w:pPr>
      <w:r>
        <w:rPr>
          <w:i w:val="0"/>
        </w:rPr>
        <w:t xml:space="preserve"> </w:t>
      </w:r>
    </w:p>
    <w:p w:rsidR="004D141E" w:rsidRDefault="00C44905">
      <w:pPr>
        <w:spacing w:after="107" w:line="259" w:lineRule="auto"/>
        <w:ind w:left="142" w:right="0" w:firstLine="0"/>
        <w:jc w:val="left"/>
      </w:pPr>
      <w:r>
        <w:rPr>
          <w:i w:val="0"/>
        </w:rPr>
        <w:t xml:space="preserve"> </w:t>
      </w:r>
    </w:p>
    <w:p w:rsidR="004D141E" w:rsidRDefault="00C44905">
      <w:pPr>
        <w:spacing w:after="105" w:line="259" w:lineRule="auto"/>
        <w:ind w:left="142" w:right="0" w:firstLine="0"/>
        <w:jc w:val="left"/>
      </w:pPr>
      <w:r>
        <w:rPr>
          <w:i w:val="0"/>
        </w:rPr>
        <w:t xml:space="preserve"> </w:t>
      </w:r>
    </w:p>
    <w:p w:rsidR="004D141E" w:rsidRDefault="00C44905">
      <w:pPr>
        <w:spacing w:after="105" w:line="259" w:lineRule="auto"/>
        <w:ind w:left="142" w:right="0" w:firstLine="0"/>
        <w:jc w:val="left"/>
      </w:pPr>
      <w:r>
        <w:rPr>
          <w:i w:val="0"/>
        </w:rPr>
        <w:t xml:space="preserve"> </w:t>
      </w:r>
    </w:p>
    <w:p w:rsidR="004D141E" w:rsidRDefault="00C44905">
      <w:pPr>
        <w:spacing w:after="105"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105" w:line="259" w:lineRule="auto"/>
        <w:ind w:left="142" w:right="0" w:firstLine="0"/>
        <w:jc w:val="left"/>
      </w:pPr>
      <w:r>
        <w:rPr>
          <w:i w:val="0"/>
        </w:rPr>
        <w:t xml:space="preserve"> </w:t>
      </w:r>
    </w:p>
    <w:p w:rsidR="004D141E" w:rsidRDefault="00C44905">
      <w:pPr>
        <w:spacing w:after="201" w:line="259" w:lineRule="auto"/>
        <w:ind w:left="142" w:right="0" w:firstLine="0"/>
        <w:jc w:val="left"/>
      </w:pPr>
      <w:r>
        <w:rPr>
          <w:i w:val="0"/>
        </w:rPr>
        <w:t xml:space="preserve"> </w:t>
      </w:r>
    </w:p>
    <w:p w:rsidR="004D141E" w:rsidRDefault="00C44905">
      <w:pPr>
        <w:spacing w:after="4329" w:line="248" w:lineRule="auto"/>
        <w:ind w:left="848" w:right="955"/>
      </w:pPr>
      <w:r>
        <w:rPr>
          <w:b/>
          <w:i w:val="0"/>
        </w:rPr>
        <w:t>SEGUNDO:</w:t>
      </w:r>
      <w:r>
        <w:rPr>
          <w:i w:val="0"/>
        </w:rPr>
        <w:t xml:space="preserve"> Aprobar la ficha de inventario 140022 que se transcribe: </w:t>
      </w:r>
    </w:p>
    <w:p w:rsidR="004D141E" w:rsidRDefault="00C44905">
      <w:pPr>
        <w:spacing w:after="3194" w:line="259" w:lineRule="auto"/>
        <w:ind w:left="-2411" w:right="1612" w:firstLine="0"/>
        <w:jc w:val="left"/>
      </w:pPr>
      <w:r>
        <w:rPr>
          <w:rFonts w:ascii="Calibri" w:eastAsia="Calibri" w:hAnsi="Calibri" w:cs="Calibri"/>
          <w:i w:val="0"/>
          <w:noProof/>
        </w:rPr>
        <mc:AlternateContent>
          <mc:Choice Requires="wpg">
            <w:drawing>
              <wp:anchor distT="0" distB="0" distL="114300" distR="114300" simplePos="0" relativeHeight="25171660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0738" name="Group 240738"/>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7420" name="Rectangle 742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7421" name="Rectangle 7421"/>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40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0738" style="width:12.7031pt;height:279.912pt;position:absolute;mso-position-horizontal-relative:page;mso-position-horizontal:absolute;margin-left:682.278pt;mso-position-vertical-relative:page;margin-top:532.008pt;" coordsize="1613,35548">
                <v:rect id="Rectangle 742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7421"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40 de 156 </w:t>
                        </w:r>
                      </w:p>
                    </w:txbxContent>
                  </v:textbox>
                </v:rect>
                <w10:wrap type="square"/>
              </v:group>
            </w:pict>
          </mc:Fallback>
        </mc:AlternateContent>
      </w:r>
      <w:r>
        <w:rPr>
          <w:noProof/>
        </w:rPr>
        <w:drawing>
          <wp:anchor distT="0" distB="0" distL="114300" distR="114300" simplePos="0" relativeHeight="251717632" behindDoc="0" locked="0" layoutInCell="1" allowOverlap="0">
            <wp:simplePos x="0" y="0"/>
            <wp:positionH relativeFrom="column">
              <wp:posOffset>365468</wp:posOffset>
            </wp:positionH>
            <wp:positionV relativeFrom="paragraph">
              <wp:posOffset>-2855960</wp:posOffset>
            </wp:positionV>
            <wp:extent cx="5387468" cy="5158232"/>
            <wp:effectExtent l="0" t="0" r="0" b="0"/>
            <wp:wrapSquare wrapText="bothSides"/>
            <wp:docPr id="7417" name="Picture 7417"/>
            <wp:cNvGraphicFramePr/>
            <a:graphic xmlns:a="http://schemas.openxmlformats.org/drawingml/2006/main">
              <a:graphicData uri="http://schemas.openxmlformats.org/drawingml/2006/picture">
                <pic:pic xmlns:pic="http://schemas.openxmlformats.org/drawingml/2006/picture">
                  <pic:nvPicPr>
                    <pic:cNvPr id="7417" name="Picture 7417"/>
                    <pic:cNvPicPr/>
                  </pic:nvPicPr>
                  <pic:blipFill>
                    <a:blip r:embed="rId26"/>
                    <a:stretch>
                      <a:fillRect/>
                    </a:stretch>
                  </pic:blipFill>
                  <pic:spPr>
                    <a:xfrm>
                      <a:off x="0" y="0"/>
                      <a:ext cx="5387468" cy="5158232"/>
                    </a:xfrm>
                    <a:prstGeom prst="rect">
                      <a:avLst/>
                    </a:prstGeom>
                  </pic:spPr>
                </pic:pic>
              </a:graphicData>
            </a:graphic>
          </wp:anchor>
        </w:drawing>
      </w:r>
    </w:p>
    <w:p w:rsidR="004D141E" w:rsidRDefault="00C44905">
      <w:pPr>
        <w:spacing w:after="98" w:line="259" w:lineRule="auto"/>
        <w:ind w:left="838" w:right="0" w:firstLine="0"/>
        <w:jc w:val="left"/>
      </w:pPr>
      <w:r>
        <w:rPr>
          <w:i w:val="0"/>
          <w:color w:val="CE181E"/>
        </w:rPr>
        <w:t xml:space="preserve"> </w:t>
      </w:r>
    </w:p>
    <w:p w:rsidR="004D141E" w:rsidRDefault="00C44905">
      <w:pPr>
        <w:spacing w:after="116" w:line="248" w:lineRule="auto"/>
        <w:ind w:left="848" w:right="955"/>
      </w:pPr>
      <w:r>
        <w:rPr>
          <w:b/>
          <w:i w:val="0"/>
        </w:rPr>
        <w:t>TERCERO:</w:t>
      </w:r>
      <w:r>
        <w:rPr>
          <w:i w:val="0"/>
        </w:rPr>
        <w:t xml:space="preserve"> Tramitar la inscripción en el Registro de la propiedad de acuerdo con el Art. </w:t>
      </w:r>
    </w:p>
    <w:p w:rsidR="004D141E" w:rsidRDefault="00C44905">
      <w:pPr>
        <w:spacing w:after="236" w:line="248" w:lineRule="auto"/>
        <w:ind w:left="137" w:right="955"/>
      </w:pPr>
      <w:r>
        <w:rPr>
          <w:i w:val="0"/>
        </w:rPr>
        <w:t xml:space="preserve">205 de la Ley Hipotecaria. </w:t>
      </w:r>
    </w:p>
    <w:p w:rsidR="004D141E" w:rsidRDefault="00C44905">
      <w:pPr>
        <w:spacing w:after="460" w:line="248" w:lineRule="auto"/>
        <w:ind w:left="137" w:right="955"/>
      </w:pPr>
      <w:r>
        <w:rPr>
          <w:b/>
          <w:i w:val="0"/>
        </w:rPr>
        <w:t xml:space="preserve">            CUARTO:</w:t>
      </w:r>
      <w:r>
        <w:rPr>
          <w:i w:val="0"/>
        </w:rPr>
        <w:t xml:space="preserve"> </w:t>
      </w:r>
      <w:r>
        <w:rPr>
          <w:i w:val="0"/>
        </w:rPr>
        <w:t xml:space="preserve">Facultar a la Alcaldesa- Presidenta para que realice cuantas actuaciones considere precisas en aplicación del presente acuerdo. </w:t>
      </w:r>
    </w:p>
    <w:p w:rsidR="004D141E" w:rsidRDefault="00C44905">
      <w:pPr>
        <w:spacing w:after="0" w:line="259" w:lineRule="auto"/>
        <w:ind w:left="137" w:right="0" w:firstLine="0"/>
        <w:jc w:val="left"/>
      </w:pPr>
      <w:r>
        <w:rPr>
          <w:i w:val="0"/>
        </w:rPr>
        <w:t xml:space="preserve"> </w:t>
      </w:r>
    </w:p>
    <w:p w:rsidR="004D141E" w:rsidRDefault="00C44905">
      <w:pPr>
        <w:spacing w:after="440" w:line="269" w:lineRule="auto"/>
        <w:ind w:left="137" w:right="401" w:firstLine="0"/>
        <w:jc w:val="left"/>
      </w:pPr>
      <w:r>
        <w:rPr>
          <w:b/>
          <w:i w:val="0"/>
        </w:rPr>
        <w:t>2.- Expediente 5429/2020. Actualización del Inventario de bienes del Ayuntamiento de Candelaria y a la incorporación en el mi</w:t>
      </w:r>
      <w:r>
        <w:rPr>
          <w:b/>
          <w:i w:val="0"/>
        </w:rPr>
        <w:t xml:space="preserve">smo del Camino Los Asomaderos (Barranco Hondo). </w:t>
      </w:r>
    </w:p>
    <w:p w:rsidR="004D141E" w:rsidRDefault="00C44905">
      <w:pPr>
        <w:ind w:left="137" w:right="954"/>
      </w:pPr>
      <w:r>
        <w:rPr>
          <w:b/>
          <w:i w:val="0"/>
        </w:rPr>
        <w:t xml:space="preserve">  Consta en el expediente Informe emitido por Doña Alicia Torres Díaz, que desempeña el puesto de trabajo de Geógrafa Oficina Técnica Municipal, de 28 de julio de 2020, conformado por Doña Alicia Lobato Sant</w:t>
      </w:r>
      <w:r>
        <w:rPr>
          <w:b/>
          <w:i w:val="0"/>
        </w:rPr>
        <w:t xml:space="preserve">os, Arquitecto Técnico, de 28 de julio de 2020, del siguiente tenor literal: </w:t>
      </w:r>
    </w:p>
    <w:p w:rsidR="004D141E" w:rsidRDefault="00C44905">
      <w:pPr>
        <w:spacing w:after="0" w:line="259" w:lineRule="auto"/>
        <w:ind w:left="142" w:right="0" w:firstLine="0"/>
        <w:jc w:val="left"/>
      </w:pPr>
      <w:r>
        <w:rPr>
          <w:b/>
          <w:i w:val="0"/>
        </w:rPr>
        <w:t xml:space="preserve"> </w:t>
      </w:r>
    </w:p>
    <w:p w:rsidR="004D141E" w:rsidRDefault="00C44905">
      <w:pPr>
        <w:spacing w:after="0" w:line="259" w:lineRule="auto"/>
        <w:ind w:left="142" w:right="0" w:firstLine="0"/>
        <w:jc w:val="left"/>
      </w:pPr>
      <w:r>
        <w:rPr>
          <w:b/>
          <w:i w:val="0"/>
        </w:rPr>
        <w:t xml:space="preserve"> </w:t>
      </w:r>
    </w:p>
    <w:p w:rsidR="004D141E" w:rsidRDefault="00C44905">
      <w:pPr>
        <w:spacing w:after="137" w:line="259" w:lineRule="auto"/>
        <w:ind w:left="0" w:right="764" w:firstLine="0"/>
        <w:jc w:val="center"/>
      </w:pPr>
      <w:r>
        <w:rPr>
          <w:b/>
          <w:i w:val="0"/>
        </w:rPr>
        <w:t xml:space="preserve"> </w:t>
      </w:r>
    </w:p>
    <w:p w:rsidR="004D141E" w:rsidRDefault="00C44905">
      <w:pPr>
        <w:pStyle w:val="Ttulo2"/>
        <w:ind w:left="10" w:right="823"/>
      </w:pPr>
      <w:r>
        <w:t xml:space="preserve">“INFORME  </w:t>
      </w:r>
    </w:p>
    <w:p w:rsidR="004D141E" w:rsidRDefault="00C44905">
      <w:pPr>
        <w:spacing w:after="100" w:line="259" w:lineRule="auto"/>
        <w:ind w:left="0" w:right="764" w:firstLine="0"/>
        <w:jc w:val="center"/>
      </w:pPr>
      <w:r>
        <w:rPr>
          <w:b/>
          <w:i w:val="0"/>
        </w:rPr>
        <w:t xml:space="preserve"> </w:t>
      </w:r>
    </w:p>
    <w:p w:rsidR="004D141E" w:rsidRDefault="00C44905">
      <w:pPr>
        <w:spacing w:after="113"/>
        <w:ind w:left="137" w:right="954"/>
      </w:pPr>
      <w:r>
        <w:rPr>
          <w:rFonts w:ascii="Calibri" w:eastAsia="Calibri" w:hAnsi="Calibri" w:cs="Calibri"/>
          <w:i w:val="0"/>
          <w:noProof/>
        </w:rPr>
        <mc:AlternateContent>
          <mc:Choice Requires="wpg">
            <w:drawing>
              <wp:anchor distT="0" distB="0" distL="114300" distR="114300" simplePos="0" relativeHeight="25171865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5938" name="Group 245938"/>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7587" name="Rectangle 7587"/>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7588" name="Rectangle 7588"/>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41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5938" style="width:12.7031pt;height:279.912pt;position:absolute;mso-position-horizontal-relative:page;mso-position-horizontal:absolute;margin-left:682.278pt;mso-position-vertical-relative:page;margin-top:532.008pt;" coordsize="1613,35548">
                <v:rect id="Rectangle 7587"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7588"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41 de 156 </w:t>
                        </w:r>
                      </w:p>
                    </w:txbxContent>
                  </v:textbox>
                </v:rect>
                <w10:wrap type="square"/>
              </v:group>
            </w:pict>
          </mc:Fallback>
        </mc:AlternateContent>
      </w:r>
      <w:r>
        <w:rPr>
          <w:b/>
          <w:i w:val="0"/>
        </w:rPr>
        <w:t>Visto el expediente antedicho, en relación a la inscripción registral del Camino de Los Asomaderos en el Inventario Municipal de Bienes y Derechos, en cumplimient</w:t>
      </w:r>
      <w:r>
        <w:rPr>
          <w:b/>
          <w:i w:val="0"/>
        </w:rPr>
        <w:t xml:space="preserve">o con el artículo 20 del RD 1372/1986, de 13 de junio, Alicia Torres Díaz, Geógrafa de la Oficina Técnica Municipal, con el conforme de la Arquitecta Técnica Alicia Lobato Santos, emite el siguiente informe: </w:t>
      </w:r>
    </w:p>
    <w:p w:rsidR="004D141E" w:rsidRDefault="00C44905">
      <w:pPr>
        <w:spacing w:after="259" w:line="259" w:lineRule="auto"/>
        <w:ind w:left="142" w:right="0" w:firstLine="0"/>
        <w:jc w:val="left"/>
      </w:pPr>
      <w:r>
        <w:rPr>
          <w:b/>
          <w:i w:val="0"/>
        </w:rPr>
        <w:t xml:space="preserve"> </w:t>
      </w:r>
    </w:p>
    <w:p w:rsidR="004D141E" w:rsidRDefault="00C44905">
      <w:pPr>
        <w:shd w:val="clear" w:color="auto" w:fill="E0E0E0"/>
        <w:spacing w:after="216" w:line="265" w:lineRule="auto"/>
        <w:ind w:left="137" w:right="0"/>
        <w:jc w:val="left"/>
      </w:pPr>
      <w:r>
        <w:rPr>
          <w:b/>
          <w:i w:val="0"/>
        </w:rPr>
        <w:t xml:space="preserve">1. </w:t>
      </w:r>
      <w:r>
        <w:rPr>
          <w:b/>
          <w:i w:val="0"/>
          <w:shd w:val="clear" w:color="auto" w:fill="E6E6E6"/>
        </w:rPr>
        <w:t>DENOMINACIÓN</w:t>
      </w:r>
      <w:r>
        <w:rPr>
          <w:b/>
          <w:i w:val="0"/>
        </w:rPr>
        <w:t xml:space="preserve"> </w:t>
      </w:r>
    </w:p>
    <w:p w:rsidR="004D141E" w:rsidRDefault="00C44905">
      <w:pPr>
        <w:spacing w:after="108" w:line="248" w:lineRule="auto"/>
        <w:ind w:left="137" w:right="955"/>
      </w:pPr>
      <w:r>
        <w:rPr>
          <w:i w:val="0"/>
        </w:rPr>
        <w:t xml:space="preserve">Camino Los Asomaderos </w:t>
      </w:r>
    </w:p>
    <w:p w:rsidR="004D141E" w:rsidRDefault="00C44905">
      <w:pPr>
        <w:spacing w:after="259" w:line="259" w:lineRule="auto"/>
        <w:ind w:left="142" w:right="0" w:firstLine="0"/>
        <w:jc w:val="left"/>
      </w:pPr>
      <w:r>
        <w:rPr>
          <w:i w:val="0"/>
        </w:rPr>
        <w:t xml:space="preserve"> </w:t>
      </w:r>
    </w:p>
    <w:p w:rsidR="004D141E" w:rsidRDefault="00C44905">
      <w:pPr>
        <w:pStyle w:val="Ttulo3"/>
        <w:spacing w:after="216"/>
        <w:ind w:left="137"/>
      </w:pPr>
      <w:r>
        <w:rPr>
          <w:b/>
          <w:shd w:val="clear" w:color="auto" w:fill="auto"/>
        </w:rPr>
        <w:t xml:space="preserve">2. </w:t>
      </w:r>
      <w:r>
        <w:rPr>
          <w:b/>
        </w:rPr>
        <w:t>NATURALEZA DEL BIEN</w:t>
      </w:r>
      <w:r>
        <w:rPr>
          <w:b/>
          <w:shd w:val="clear" w:color="auto" w:fill="auto"/>
        </w:rPr>
        <w:t xml:space="preserve"> </w:t>
      </w:r>
    </w:p>
    <w:p w:rsidR="004D141E" w:rsidRDefault="00C44905">
      <w:pPr>
        <w:spacing w:after="3" w:line="248" w:lineRule="auto"/>
        <w:ind w:left="137" w:right="955"/>
      </w:pPr>
      <w:r>
        <w:rPr>
          <w:b/>
          <w:i w:val="0"/>
          <w:u w:val="single" w:color="000000"/>
        </w:rPr>
        <w:t>Localización:</w:t>
      </w:r>
      <w:r>
        <w:rPr>
          <w:i w:val="0"/>
        </w:rPr>
        <w:t xml:space="preserve"> el Camino Los Asomaderos está ubicado en el núcleo poblacional de Barranco Hondo, vía que da acceso a la calle Llano de la Rosa y a la calle Alcalde Antonio Hernández Marrero.  </w:t>
      </w:r>
    </w:p>
    <w:p w:rsidR="004D141E" w:rsidRDefault="00C44905">
      <w:pPr>
        <w:spacing w:after="0" w:line="259" w:lineRule="auto"/>
        <w:ind w:left="142" w:right="0" w:firstLine="0"/>
        <w:jc w:val="left"/>
      </w:pPr>
      <w:r>
        <w:rPr>
          <w:i w:val="0"/>
        </w:rPr>
        <w:t xml:space="preserve"> </w:t>
      </w:r>
    </w:p>
    <w:p w:rsidR="004D141E" w:rsidRDefault="00C44905">
      <w:pPr>
        <w:spacing w:after="101" w:line="259" w:lineRule="auto"/>
        <w:ind w:left="137" w:right="0"/>
        <w:jc w:val="left"/>
      </w:pPr>
      <w:r>
        <w:rPr>
          <w:b/>
          <w:i w:val="0"/>
          <w:u w:val="single" w:color="000000"/>
        </w:rPr>
        <w:t>Referencia catastral:</w:t>
      </w:r>
      <w:r>
        <w:rPr>
          <w:b/>
          <w:i w:val="0"/>
        </w:rPr>
        <w:t xml:space="preserve"> </w:t>
      </w:r>
      <w:r>
        <w:rPr>
          <w:i w:val="0"/>
        </w:rPr>
        <w:t xml:space="preserve">No tiene </w:t>
      </w:r>
    </w:p>
    <w:p w:rsidR="004D141E" w:rsidRDefault="00C44905">
      <w:pPr>
        <w:spacing w:after="96" w:line="259" w:lineRule="auto"/>
        <w:ind w:left="142" w:right="0" w:firstLine="0"/>
        <w:jc w:val="left"/>
      </w:pPr>
      <w:r>
        <w:rPr>
          <w:i w:val="0"/>
        </w:rPr>
        <w:t xml:space="preserve"> </w:t>
      </w:r>
    </w:p>
    <w:p w:rsidR="004D141E" w:rsidRDefault="00C44905">
      <w:pPr>
        <w:pStyle w:val="Ttulo3"/>
        <w:shd w:val="clear" w:color="auto" w:fill="F2F2F2"/>
        <w:ind w:left="137"/>
      </w:pPr>
      <w:r>
        <w:rPr>
          <w:b/>
          <w:shd w:val="clear" w:color="auto" w:fill="auto"/>
        </w:rPr>
        <w:t xml:space="preserve">3. </w:t>
      </w:r>
      <w:r>
        <w:rPr>
          <w:b/>
        </w:rPr>
        <w:t>LINDEROS</w:t>
      </w:r>
      <w:r>
        <w:rPr>
          <w:b/>
          <w:shd w:val="clear" w:color="auto" w:fill="auto"/>
        </w:rPr>
        <w:t xml:space="preserve">                                                                                                                         </w:t>
      </w:r>
      <w:r>
        <w:rPr>
          <w:shd w:val="clear" w:color="auto" w:fill="auto"/>
        </w:rPr>
        <w:t xml:space="preserve"> </w:t>
      </w:r>
    </w:p>
    <w:p w:rsidR="004D141E" w:rsidRDefault="00C44905">
      <w:pPr>
        <w:spacing w:after="0" w:line="259" w:lineRule="auto"/>
        <w:ind w:left="502" w:right="0" w:firstLine="0"/>
        <w:jc w:val="left"/>
      </w:pPr>
      <w:r>
        <w:rPr>
          <w:i w:val="0"/>
        </w:rPr>
        <w:t xml:space="preserve"> </w:t>
      </w:r>
    </w:p>
    <w:tbl>
      <w:tblPr>
        <w:tblStyle w:val="TableGrid"/>
        <w:tblW w:w="8820" w:type="dxa"/>
        <w:tblInd w:w="143" w:type="dxa"/>
        <w:tblCellMar>
          <w:top w:w="5" w:type="dxa"/>
          <w:left w:w="34" w:type="dxa"/>
          <w:bottom w:w="0" w:type="dxa"/>
          <w:right w:w="115" w:type="dxa"/>
        </w:tblCellMar>
        <w:tblLook w:val="04A0" w:firstRow="1" w:lastRow="0" w:firstColumn="1" w:lastColumn="0" w:noHBand="0" w:noVBand="1"/>
      </w:tblPr>
      <w:tblGrid>
        <w:gridCol w:w="1273"/>
        <w:gridCol w:w="7547"/>
      </w:tblGrid>
      <w:tr w:rsidR="004D141E">
        <w:trPr>
          <w:trHeight w:val="203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70" w:right="0" w:firstLine="0"/>
              <w:jc w:val="center"/>
            </w:pPr>
            <w:r>
              <w:rPr>
                <w:b/>
                <w:i w:val="0"/>
              </w:rPr>
              <w:t xml:space="preserve"> </w:t>
            </w:r>
          </w:p>
          <w:p w:rsidR="004D141E" w:rsidRDefault="00C44905">
            <w:pPr>
              <w:spacing w:after="0" w:line="259" w:lineRule="auto"/>
              <w:ind w:left="70" w:right="0" w:firstLine="0"/>
              <w:jc w:val="center"/>
            </w:pPr>
            <w:r>
              <w:rPr>
                <w:b/>
                <w:i w:val="0"/>
              </w:rPr>
              <w:t xml:space="preserve"> </w:t>
            </w:r>
          </w:p>
          <w:p w:rsidR="004D141E" w:rsidRDefault="00C44905">
            <w:pPr>
              <w:spacing w:after="0" w:line="259" w:lineRule="auto"/>
              <w:ind w:left="70" w:right="0" w:firstLine="0"/>
              <w:jc w:val="center"/>
            </w:pPr>
            <w:r>
              <w:rPr>
                <w:b/>
                <w:i w:val="0"/>
              </w:rPr>
              <w:t xml:space="preserve"> </w:t>
            </w:r>
          </w:p>
          <w:p w:rsidR="004D141E" w:rsidRDefault="00C44905">
            <w:pPr>
              <w:spacing w:after="0" w:line="259" w:lineRule="auto"/>
              <w:ind w:left="9" w:right="0" w:firstLine="0"/>
              <w:jc w:val="center"/>
            </w:pPr>
            <w:r>
              <w:rPr>
                <w:b/>
                <w:i w:val="0"/>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80" w:right="0" w:firstLine="0"/>
              <w:jc w:val="left"/>
            </w:pPr>
            <w:r>
              <w:rPr>
                <w:i w:val="0"/>
              </w:rPr>
              <w:t xml:space="preserve"> </w:t>
            </w:r>
          </w:p>
          <w:p w:rsidR="004D141E" w:rsidRDefault="00C44905">
            <w:pPr>
              <w:numPr>
                <w:ilvl w:val="0"/>
                <w:numId w:val="53"/>
              </w:numPr>
              <w:spacing w:after="0" w:line="259" w:lineRule="auto"/>
              <w:ind w:right="0" w:hanging="242"/>
              <w:jc w:val="left"/>
            </w:pPr>
            <w:r>
              <w:rPr>
                <w:i w:val="0"/>
              </w:rPr>
              <w:t xml:space="preserve">Calle Alcalde Antonio Hernández Marrero </w:t>
            </w:r>
          </w:p>
          <w:p w:rsidR="004D141E" w:rsidRDefault="00C44905">
            <w:pPr>
              <w:numPr>
                <w:ilvl w:val="0"/>
                <w:numId w:val="53"/>
              </w:numPr>
              <w:spacing w:after="0" w:line="259" w:lineRule="auto"/>
              <w:ind w:right="0" w:hanging="242"/>
              <w:jc w:val="left"/>
            </w:pPr>
            <w:r>
              <w:rPr>
                <w:i w:val="0"/>
              </w:rPr>
              <w:t xml:space="preserve">Parcela catastral 6915636CS6461S </w:t>
            </w:r>
          </w:p>
          <w:p w:rsidR="004D141E" w:rsidRDefault="00C44905">
            <w:pPr>
              <w:numPr>
                <w:ilvl w:val="0"/>
                <w:numId w:val="53"/>
              </w:numPr>
              <w:spacing w:after="0" w:line="259" w:lineRule="auto"/>
              <w:ind w:right="0" w:hanging="242"/>
              <w:jc w:val="left"/>
            </w:pPr>
            <w:r>
              <w:rPr>
                <w:i w:val="0"/>
              </w:rPr>
              <w:t xml:space="preserve">Parcela catastral 6915619CS6471S </w:t>
            </w:r>
          </w:p>
          <w:p w:rsidR="004D141E" w:rsidRDefault="00C44905">
            <w:pPr>
              <w:numPr>
                <w:ilvl w:val="0"/>
                <w:numId w:val="53"/>
              </w:numPr>
              <w:spacing w:after="0" w:line="259" w:lineRule="auto"/>
              <w:ind w:right="0" w:hanging="242"/>
              <w:jc w:val="left"/>
            </w:pPr>
            <w:r>
              <w:rPr>
                <w:i w:val="0"/>
              </w:rPr>
              <w:t xml:space="preserve">38011A00500299 </w:t>
            </w:r>
          </w:p>
          <w:p w:rsidR="004D141E" w:rsidRDefault="00C44905">
            <w:pPr>
              <w:numPr>
                <w:ilvl w:val="0"/>
                <w:numId w:val="53"/>
              </w:numPr>
              <w:spacing w:after="0" w:line="259" w:lineRule="auto"/>
              <w:ind w:right="0" w:hanging="242"/>
              <w:jc w:val="left"/>
            </w:pPr>
            <w:r>
              <w:rPr>
                <w:i w:val="0"/>
              </w:rPr>
              <w:t xml:space="preserve">38011A00500227 </w:t>
            </w:r>
          </w:p>
          <w:p w:rsidR="004D141E" w:rsidRDefault="00C44905">
            <w:pPr>
              <w:numPr>
                <w:ilvl w:val="0"/>
                <w:numId w:val="53"/>
              </w:numPr>
              <w:spacing w:after="0" w:line="259" w:lineRule="auto"/>
              <w:ind w:right="0" w:hanging="242"/>
              <w:jc w:val="left"/>
            </w:pPr>
            <w:r>
              <w:rPr>
                <w:i w:val="0"/>
              </w:rPr>
              <w:t xml:space="preserve">38011A00500229 </w:t>
            </w:r>
          </w:p>
          <w:p w:rsidR="004D141E" w:rsidRDefault="00C44905">
            <w:pPr>
              <w:spacing w:after="0" w:line="259" w:lineRule="auto"/>
              <w:ind w:left="180" w:right="0" w:firstLine="0"/>
              <w:jc w:val="left"/>
            </w:pPr>
            <w:r>
              <w:rPr>
                <w:i w:val="0"/>
              </w:rPr>
              <w:t xml:space="preserve"> </w:t>
            </w:r>
          </w:p>
        </w:tc>
      </w:tr>
      <w:tr w:rsidR="004D141E">
        <w:trPr>
          <w:trHeight w:val="26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70" w:right="0" w:firstLine="0"/>
              <w:jc w:val="center"/>
            </w:pPr>
            <w:r>
              <w:rPr>
                <w:b/>
                <w:i w:val="0"/>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80" w:right="0" w:firstLine="0"/>
              <w:jc w:val="left"/>
            </w:pPr>
            <w:r>
              <w:rPr>
                <w:i w:val="0"/>
              </w:rPr>
              <w:t xml:space="preserve"> </w:t>
            </w:r>
          </w:p>
        </w:tc>
      </w:tr>
      <w:tr w:rsidR="004D141E">
        <w:trPr>
          <w:trHeight w:val="152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81" w:right="0" w:firstLine="0"/>
              <w:jc w:val="center"/>
            </w:pPr>
            <w:r>
              <w:rPr>
                <w:b/>
                <w:i w:val="0"/>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numPr>
                <w:ilvl w:val="0"/>
                <w:numId w:val="54"/>
              </w:numPr>
              <w:spacing w:after="0" w:line="259" w:lineRule="auto"/>
              <w:ind w:right="0" w:hanging="180"/>
              <w:jc w:val="left"/>
            </w:pPr>
            <w:r>
              <w:rPr>
                <w:i w:val="0"/>
              </w:rPr>
              <w:t xml:space="preserve">Parcela catastral 38011A00500282 </w:t>
            </w:r>
          </w:p>
          <w:p w:rsidR="004D141E" w:rsidRDefault="00C44905">
            <w:pPr>
              <w:numPr>
                <w:ilvl w:val="0"/>
                <w:numId w:val="54"/>
              </w:numPr>
              <w:spacing w:after="0" w:line="259" w:lineRule="auto"/>
              <w:ind w:right="0" w:hanging="180"/>
              <w:jc w:val="left"/>
            </w:pPr>
            <w:r>
              <w:rPr>
                <w:i w:val="0"/>
              </w:rPr>
              <w:t xml:space="preserve">Parcela catastral 38011A00500258 </w:t>
            </w:r>
          </w:p>
          <w:p w:rsidR="004D141E" w:rsidRDefault="00C44905">
            <w:pPr>
              <w:numPr>
                <w:ilvl w:val="0"/>
                <w:numId w:val="54"/>
              </w:numPr>
              <w:spacing w:after="0" w:line="259" w:lineRule="auto"/>
              <w:ind w:right="0" w:hanging="180"/>
              <w:jc w:val="left"/>
            </w:pPr>
            <w:r>
              <w:rPr>
                <w:i w:val="0"/>
              </w:rPr>
              <w:t xml:space="preserve">Parcela catastral 38011A00500225 </w:t>
            </w:r>
          </w:p>
          <w:p w:rsidR="004D141E" w:rsidRDefault="00C44905">
            <w:pPr>
              <w:numPr>
                <w:ilvl w:val="0"/>
                <w:numId w:val="54"/>
              </w:numPr>
              <w:spacing w:after="0" w:line="259" w:lineRule="auto"/>
              <w:ind w:right="0" w:hanging="180"/>
              <w:jc w:val="left"/>
            </w:pPr>
            <w:r>
              <w:rPr>
                <w:i w:val="0"/>
              </w:rPr>
              <w:t xml:space="preserve">Parcela catastral 38011A00500320 </w:t>
            </w:r>
          </w:p>
          <w:p w:rsidR="004D141E" w:rsidRDefault="00C44905">
            <w:pPr>
              <w:numPr>
                <w:ilvl w:val="0"/>
                <w:numId w:val="54"/>
              </w:numPr>
              <w:spacing w:after="0" w:line="259" w:lineRule="auto"/>
              <w:ind w:right="0" w:hanging="180"/>
              <w:jc w:val="left"/>
            </w:pPr>
            <w:r>
              <w:rPr>
                <w:i w:val="0"/>
              </w:rPr>
              <w:t xml:space="preserve">Parcela catastral 6915618CS6471S </w:t>
            </w:r>
          </w:p>
          <w:p w:rsidR="004D141E" w:rsidRDefault="00C44905">
            <w:pPr>
              <w:numPr>
                <w:ilvl w:val="0"/>
                <w:numId w:val="54"/>
              </w:numPr>
              <w:spacing w:after="0" w:line="259" w:lineRule="auto"/>
              <w:ind w:right="0" w:hanging="180"/>
              <w:jc w:val="left"/>
            </w:pPr>
            <w:r>
              <w:rPr>
                <w:i w:val="0"/>
              </w:rPr>
              <w:t xml:space="preserve">Parcela catastral 7417315CS6471N </w:t>
            </w:r>
          </w:p>
        </w:tc>
      </w:tr>
      <w:tr w:rsidR="004D141E">
        <w:trPr>
          <w:trHeight w:val="456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83" w:right="0" w:firstLine="0"/>
              <w:jc w:val="center"/>
            </w:pPr>
            <w:r>
              <w:rPr>
                <w:b/>
                <w:i w:val="0"/>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4" w:right="0" w:firstLine="0"/>
              <w:jc w:val="left"/>
            </w:pPr>
            <w:r>
              <w:rPr>
                <w:i w:val="0"/>
              </w:rPr>
              <w:t xml:space="preserve"> </w:t>
            </w:r>
          </w:p>
          <w:p w:rsidR="004D141E" w:rsidRDefault="00C44905">
            <w:pPr>
              <w:numPr>
                <w:ilvl w:val="0"/>
                <w:numId w:val="55"/>
              </w:numPr>
              <w:spacing w:after="0" w:line="259" w:lineRule="auto"/>
              <w:ind w:right="0" w:hanging="173"/>
              <w:jc w:val="left"/>
            </w:pPr>
            <w:r>
              <w:rPr>
                <w:i w:val="0"/>
              </w:rPr>
              <w:t xml:space="preserve">Parcela catastral </w:t>
            </w:r>
            <w:r>
              <w:rPr>
                <w:i w:val="0"/>
                <w:u w:val="single" w:color="000000"/>
              </w:rPr>
              <w:t>7520502CS6472S</w:t>
            </w:r>
            <w:r>
              <w:rPr>
                <w:i w:val="0"/>
              </w:rPr>
              <w:t xml:space="preserve"> </w:t>
            </w:r>
          </w:p>
          <w:p w:rsidR="004D141E" w:rsidRDefault="00C44905">
            <w:pPr>
              <w:numPr>
                <w:ilvl w:val="0"/>
                <w:numId w:val="55"/>
              </w:numPr>
              <w:spacing w:after="0" w:line="259" w:lineRule="auto"/>
              <w:ind w:right="0" w:hanging="173"/>
              <w:jc w:val="left"/>
            </w:pPr>
            <w:r>
              <w:rPr>
                <w:i w:val="0"/>
              </w:rPr>
              <w:t xml:space="preserve">Parcela catastral 38011A00500176 </w:t>
            </w:r>
          </w:p>
          <w:p w:rsidR="004D141E" w:rsidRDefault="00C44905">
            <w:pPr>
              <w:numPr>
                <w:ilvl w:val="0"/>
                <w:numId w:val="55"/>
              </w:numPr>
              <w:spacing w:after="0" w:line="259" w:lineRule="auto"/>
              <w:ind w:right="0" w:hanging="173"/>
              <w:jc w:val="left"/>
            </w:pPr>
            <w:r>
              <w:rPr>
                <w:i w:val="0"/>
              </w:rPr>
              <w:t xml:space="preserve">Parcela catastral 38011A00500175 </w:t>
            </w:r>
          </w:p>
          <w:p w:rsidR="004D141E" w:rsidRDefault="00C44905">
            <w:pPr>
              <w:numPr>
                <w:ilvl w:val="0"/>
                <w:numId w:val="55"/>
              </w:numPr>
              <w:spacing w:after="0" w:line="259" w:lineRule="auto"/>
              <w:ind w:right="0" w:hanging="173"/>
              <w:jc w:val="left"/>
            </w:pPr>
            <w:r>
              <w:rPr>
                <w:i w:val="0"/>
              </w:rPr>
              <w:t xml:space="preserve">Parcela catastral 38011A00500353 </w:t>
            </w:r>
          </w:p>
          <w:p w:rsidR="004D141E" w:rsidRDefault="00C44905">
            <w:pPr>
              <w:numPr>
                <w:ilvl w:val="0"/>
                <w:numId w:val="55"/>
              </w:numPr>
              <w:spacing w:after="0" w:line="259" w:lineRule="auto"/>
              <w:ind w:right="0" w:hanging="173"/>
              <w:jc w:val="left"/>
            </w:pPr>
            <w:r>
              <w:rPr>
                <w:i w:val="0"/>
              </w:rPr>
              <w:t xml:space="preserve">Parcela catastral 38011A00500174 </w:t>
            </w:r>
          </w:p>
          <w:p w:rsidR="004D141E" w:rsidRDefault="00C44905">
            <w:pPr>
              <w:numPr>
                <w:ilvl w:val="0"/>
                <w:numId w:val="55"/>
              </w:numPr>
              <w:spacing w:after="0" w:line="259" w:lineRule="auto"/>
              <w:ind w:right="0" w:hanging="173"/>
              <w:jc w:val="left"/>
            </w:pPr>
            <w:r>
              <w:rPr>
                <w:i w:val="0"/>
              </w:rPr>
              <w:t xml:space="preserve">Parcela catastral 38011A00500193 </w:t>
            </w:r>
          </w:p>
          <w:p w:rsidR="004D141E" w:rsidRDefault="00C44905">
            <w:pPr>
              <w:numPr>
                <w:ilvl w:val="0"/>
                <w:numId w:val="55"/>
              </w:numPr>
              <w:spacing w:after="0" w:line="259" w:lineRule="auto"/>
              <w:ind w:right="0" w:hanging="173"/>
              <w:jc w:val="left"/>
            </w:pPr>
            <w:r>
              <w:rPr>
                <w:i w:val="0"/>
              </w:rPr>
              <w:t xml:space="preserve">Parcela catastral 38011A00500273 </w:t>
            </w:r>
          </w:p>
          <w:p w:rsidR="004D141E" w:rsidRDefault="00C44905">
            <w:pPr>
              <w:numPr>
                <w:ilvl w:val="0"/>
                <w:numId w:val="55"/>
              </w:numPr>
              <w:spacing w:after="0" w:line="259" w:lineRule="auto"/>
              <w:ind w:right="0" w:hanging="173"/>
              <w:jc w:val="left"/>
            </w:pPr>
            <w:r>
              <w:rPr>
                <w:i w:val="0"/>
              </w:rPr>
              <w:t xml:space="preserve">Parcela catastral 38011A00500262 </w:t>
            </w:r>
          </w:p>
          <w:p w:rsidR="004D141E" w:rsidRDefault="00C44905">
            <w:pPr>
              <w:numPr>
                <w:ilvl w:val="0"/>
                <w:numId w:val="55"/>
              </w:numPr>
              <w:spacing w:after="0" w:line="259" w:lineRule="auto"/>
              <w:ind w:right="0" w:hanging="173"/>
              <w:jc w:val="left"/>
            </w:pPr>
            <w:r>
              <w:rPr>
                <w:i w:val="0"/>
              </w:rPr>
              <w:t xml:space="preserve">Parcela catastral 38011A00500197 </w:t>
            </w:r>
          </w:p>
          <w:p w:rsidR="004D141E" w:rsidRDefault="00C44905">
            <w:pPr>
              <w:numPr>
                <w:ilvl w:val="0"/>
                <w:numId w:val="55"/>
              </w:numPr>
              <w:spacing w:after="0" w:line="259" w:lineRule="auto"/>
              <w:ind w:right="0" w:hanging="173"/>
              <w:jc w:val="left"/>
            </w:pPr>
            <w:r>
              <w:rPr>
                <w:i w:val="0"/>
              </w:rPr>
              <w:t xml:space="preserve">Parcela catastral 38011A00500279 </w:t>
            </w:r>
          </w:p>
          <w:p w:rsidR="004D141E" w:rsidRDefault="00C44905">
            <w:pPr>
              <w:numPr>
                <w:ilvl w:val="0"/>
                <w:numId w:val="55"/>
              </w:numPr>
              <w:spacing w:after="0" w:line="259" w:lineRule="auto"/>
              <w:ind w:right="0" w:hanging="173"/>
              <w:jc w:val="left"/>
            </w:pPr>
            <w:r>
              <w:rPr>
                <w:i w:val="0"/>
              </w:rPr>
              <w:t xml:space="preserve">Parcela catastral 38011A00500280 </w:t>
            </w:r>
          </w:p>
          <w:p w:rsidR="004D141E" w:rsidRDefault="00C44905">
            <w:pPr>
              <w:numPr>
                <w:ilvl w:val="0"/>
                <w:numId w:val="55"/>
              </w:numPr>
              <w:spacing w:after="0" w:line="259" w:lineRule="auto"/>
              <w:ind w:right="0" w:hanging="173"/>
              <w:jc w:val="left"/>
            </w:pPr>
            <w:r>
              <w:rPr>
                <w:i w:val="0"/>
              </w:rPr>
              <w:t xml:space="preserve">Parcela catastral 38011A00500266 </w:t>
            </w:r>
          </w:p>
          <w:p w:rsidR="004D141E" w:rsidRDefault="00C44905">
            <w:pPr>
              <w:spacing w:after="0" w:line="259" w:lineRule="auto"/>
              <w:ind w:left="0" w:right="0" w:firstLine="0"/>
              <w:jc w:val="left"/>
            </w:pPr>
            <w:r>
              <w:rPr>
                <w:i w:val="0"/>
              </w:rPr>
              <w:t>-- Parcela catastr</w:t>
            </w:r>
            <w:r>
              <w:rPr>
                <w:i w:val="0"/>
              </w:rPr>
              <w:t xml:space="preserve">al 38011A00500230 </w:t>
            </w:r>
          </w:p>
          <w:p w:rsidR="004D141E" w:rsidRDefault="00C44905">
            <w:pPr>
              <w:numPr>
                <w:ilvl w:val="0"/>
                <w:numId w:val="55"/>
              </w:numPr>
              <w:spacing w:after="0" w:line="259" w:lineRule="auto"/>
              <w:ind w:right="0" w:hanging="173"/>
              <w:jc w:val="left"/>
            </w:pPr>
            <w:r>
              <w:rPr>
                <w:i w:val="0"/>
              </w:rPr>
              <w:t xml:space="preserve">Parcela catastral 38011A00500231 </w:t>
            </w:r>
          </w:p>
          <w:p w:rsidR="004D141E" w:rsidRDefault="00C44905">
            <w:pPr>
              <w:numPr>
                <w:ilvl w:val="0"/>
                <w:numId w:val="55"/>
              </w:numPr>
              <w:spacing w:after="0" w:line="259" w:lineRule="auto"/>
              <w:ind w:right="0" w:hanging="173"/>
              <w:jc w:val="left"/>
            </w:pPr>
            <w:r>
              <w:rPr>
                <w:i w:val="0"/>
              </w:rPr>
              <w:t xml:space="preserve">Parcela catastral 38011A00500281 </w:t>
            </w:r>
          </w:p>
          <w:p w:rsidR="004D141E" w:rsidRDefault="00C44905">
            <w:pPr>
              <w:numPr>
                <w:ilvl w:val="0"/>
                <w:numId w:val="55"/>
              </w:numPr>
              <w:spacing w:after="0" w:line="259" w:lineRule="auto"/>
              <w:ind w:right="0" w:hanging="173"/>
              <w:jc w:val="left"/>
            </w:pPr>
            <w:r>
              <w:rPr>
                <w:i w:val="0"/>
              </w:rPr>
              <w:t xml:space="preserve">Parcela catastral 6915620CS6471S </w:t>
            </w:r>
          </w:p>
          <w:p w:rsidR="004D141E" w:rsidRDefault="00C44905">
            <w:pPr>
              <w:spacing w:after="0" w:line="259" w:lineRule="auto"/>
              <w:ind w:left="74" w:right="0" w:firstLine="0"/>
              <w:jc w:val="left"/>
            </w:pPr>
            <w:r>
              <w:rPr>
                <w:i w:val="0"/>
              </w:rPr>
              <w:t xml:space="preserve"> </w:t>
            </w:r>
          </w:p>
        </w:tc>
      </w:tr>
      <w:tr w:rsidR="004D141E">
        <w:trPr>
          <w:trHeight w:val="5576"/>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144" w:right="0" w:firstLine="0"/>
              <w:jc w:val="center"/>
            </w:pPr>
            <w:r>
              <w:rPr>
                <w:b/>
                <w:i w:val="0"/>
              </w:rPr>
              <w:t xml:space="preserve"> </w:t>
            </w:r>
          </w:p>
          <w:p w:rsidR="004D141E" w:rsidRDefault="00C44905">
            <w:pPr>
              <w:spacing w:after="0" w:line="259" w:lineRule="auto"/>
              <w:ind w:left="83" w:right="0" w:firstLine="0"/>
              <w:jc w:val="center"/>
            </w:pPr>
            <w:r>
              <w:rPr>
                <w:b/>
                <w:i w:val="0"/>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47" w:right="0" w:firstLine="0"/>
              <w:jc w:val="left"/>
            </w:pPr>
            <w:r>
              <w:rPr>
                <w:i w:val="0"/>
              </w:rPr>
              <w:t xml:space="preserve"> </w:t>
            </w:r>
          </w:p>
          <w:p w:rsidR="004D141E" w:rsidRDefault="00C44905">
            <w:pPr>
              <w:numPr>
                <w:ilvl w:val="0"/>
                <w:numId w:val="56"/>
              </w:numPr>
              <w:spacing w:after="0" w:line="259" w:lineRule="auto"/>
              <w:ind w:right="0" w:hanging="180"/>
              <w:jc w:val="left"/>
            </w:pPr>
            <w:r>
              <w:rPr>
                <w:i w:val="0"/>
              </w:rPr>
              <w:t xml:space="preserve">Parcela catastral 6915619CS6471S </w:t>
            </w:r>
          </w:p>
          <w:p w:rsidR="004D141E" w:rsidRDefault="00C44905">
            <w:pPr>
              <w:numPr>
                <w:ilvl w:val="0"/>
                <w:numId w:val="56"/>
              </w:numPr>
              <w:spacing w:after="0" w:line="259" w:lineRule="auto"/>
              <w:ind w:right="0" w:hanging="180"/>
              <w:jc w:val="left"/>
            </w:pPr>
            <w:r>
              <w:rPr>
                <w:i w:val="0"/>
              </w:rPr>
              <w:t xml:space="preserve">Calle Llano de la Rosa </w:t>
            </w:r>
          </w:p>
          <w:p w:rsidR="004D141E" w:rsidRDefault="00C44905">
            <w:pPr>
              <w:numPr>
                <w:ilvl w:val="0"/>
                <w:numId w:val="56"/>
              </w:numPr>
              <w:spacing w:after="0" w:line="259" w:lineRule="auto"/>
              <w:ind w:right="0" w:hanging="180"/>
              <w:jc w:val="left"/>
            </w:pPr>
            <w:r>
              <w:rPr>
                <w:i w:val="0"/>
              </w:rPr>
              <w:t xml:space="preserve">Parcela catastral 6915619CS6471S </w:t>
            </w:r>
          </w:p>
          <w:p w:rsidR="004D141E" w:rsidRDefault="00C44905">
            <w:pPr>
              <w:numPr>
                <w:ilvl w:val="0"/>
                <w:numId w:val="56"/>
              </w:numPr>
              <w:spacing w:after="0" w:line="259" w:lineRule="auto"/>
              <w:ind w:right="0" w:hanging="180"/>
              <w:jc w:val="left"/>
            </w:pPr>
            <w:r>
              <w:rPr>
                <w:i w:val="0"/>
              </w:rPr>
              <w:t xml:space="preserve">Parcela catastral 38011A00500223 </w:t>
            </w:r>
          </w:p>
          <w:p w:rsidR="004D141E" w:rsidRDefault="00C44905">
            <w:pPr>
              <w:numPr>
                <w:ilvl w:val="0"/>
                <w:numId w:val="56"/>
              </w:numPr>
              <w:spacing w:after="0" w:line="259" w:lineRule="auto"/>
              <w:ind w:right="0" w:hanging="180"/>
              <w:jc w:val="left"/>
            </w:pPr>
            <w:r>
              <w:rPr>
                <w:rFonts w:ascii="Calibri" w:eastAsia="Calibri" w:hAnsi="Calibri" w:cs="Calibri"/>
                <w:i w:val="0"/>
                <w:noProof/>
              </w:rPr>
              <mc:AlternateContent>
                <mc:Choice Requires="wpg">
                  <w:drawing>
                    <wp:anchor distT="0" distB="0" distL="114300" distR="114300" simplePos="0" relativeHeight="251719680" behindDoc="1" locked="0" layoutInCell="1" allowOverlap="1">
                      <wp:simplePos x="0" y="0"/>
                      <wp:positionH relativeFrom="column">
                        <wp:posOffset>1219581</wp:posOffset>
                      </wp:positionH>
                      <wp:positionV relativeFrom="paragraph">
                        <wp:posOffset>-4175</wp:posOffset>
                      </wp:positionV>
                      <wp:extent cx="39624" cy="161544"/>
                      <wp:effectExtent l="0" t="0" r="0" b="0"/>
                      <wp:wrapNone/>
                      <wp:docPr id="250325" name="Group 250325"/>
                      <wp:cNvGraphicFramePr/>
                      <a:graphic xmlns:a="http://schemas.openxmlformats.org/drawingml/2006/main">
                        <a:graphicData uri="http://schemas.microsoft.com/office/word/2010/wordprocessingGroup">
                          <wpg:wgp>
                            <wpg:cNvGrpSpPr/>
                            <wpg:grpSpPr>
                              <a:xfrm>
                                <a:off x="0" y="0"/>
                                <a:ext cx="39624" cy="161544"/>
                                <a:chOff x="0" y="0"/>
                                <a:chExt cx="39624" cy="161544"/>
                              </a:xfrm>
                            </wpg:grpSpPr>
                            <wps:wsp>
                              <wps:cNvPr id="317207" name="Shape 317207"/>
                              <wps:cNvSpPr/>
                              <wps:spPr>
                                <a:xfrm>
                                  <a:off x="0" y="0"/>
                                  <a:ext cx="39624" cy="161544"/>
                                </a:xfrm>
                                <a:custGeom>
                                  <a:avLst/>
                                  <a:gdLst/>
                                  <a:ahLst/>
                                  <a:cxnLst/>
                                  <a:rect l="0" t="0" r="0" b="0"/>
                                  <a:pathLst>
                                    <a:path w="39624" h="161544">
                                      <a:moveTo>
                                        <a:pt x="0" y="0"/>
                                      </a:moveTo>
                                      <a:lnTo>
                                        <a:pt x="39624" y="0"/>
                                      </a:lnTo>
                                      <a:lnTo>
                                        <a:pt x="39624" y="161544"/>
                                      </a:lnTo>
                                      <a:lnTo>
                                        <a:pt x="0" y="161544"/>
                                      </a:lnTo>
                                      <a:lnTo>
                                        <a:pt x="0" y="0"/>
                                      </a:lnTo>
                                    </a:path>
                                  </a:pathLst>
                                </a:custGeom>
                                <a:ln w="0" cap="flat">
                                  <a:miter lim="127000"/>
                                </a:ln>
                              </wps:spPr>
                              <wps:style>
                                <a:lnRef idx="0">
                                  <a:srgbClr val="000000">
                                    <a:alpha val="0"/>
                                  </a:srgbClr>
                                </a:lnRef>
                                <a:fillRef idx="1">
                                  <a:srgbClr val="F5F5F5"/>
                                </a:fillRef>
                                <a:effectRef idx="0">
                                  <a:scrgbClr r="0" g="0" b="0"/>
                                </a:effectRef>
                                <a:fontRef idx="none"/>
                              </wps:style>
                              <wps:bodyPr/>
                            </wps:wsp>
                          </wpg:wgp>
                        </a:graphicData>
                      </a:graphic>
                    </wp:anchor>
                  </w:drawing>
                </mc:Choice>
                <mc:Fallback xmlns:a="http://schemas.openxmlformats.org/drawingml/2006/main">
                  <w:pict>
                    <v:group id="Group 250325" style="width:3.12pt;height:12.72pt;position:absolute;z-index:-2147483412;mso-position-horizontal-relative:text;mso-position-horizontal:absolute;margin-left:96.03pt;mso-position-vertical-relative:text;margin-top:-0.328796pt;" coordsize="396,1615">
                      <v:shape id="Shape 317208" style="position:absolute;width:396;height:1615;left:0;top:0;" coordsize="39624,161544" path="m0,0l39624,0l39624,161544l0,161544l0,0">
                        <v:stroke weight="0pt" endcap="flat" joinstyle="miter" miterlimit="10" on="false" color="#000000" opacity="0"/>
                        <v:fill on="true" color="#f5f5f5"/>
                      </v:shape>
                    </v:group>
                  </w:pict>
                </mc:Fallback>
              </mc:AlternateContent>
            </w:r>
            <w:r>
              <w:rPr>
                <w:i w:val="0"/>
              </w:rPr>
              <w:t xml:space="preserve">Parcela catastral 38011A00500267 </w:t>
            </w:r>
          </w:p>
          <w:p w:rsidR="004D141E" w:rsidRDefault="00C44905">
            <w:pPr>
              <w:numPr>
                <w:ilvl w:val="0"/>
                <w:numId w:val="56"/>
              </w:numPr>
              <w:spacing w:after="0" w:line="259" w:lineRule="auto"/>
              <w:ind w:right="0" w:hanging="180"/>
              <w:jc w:val="left"/>
            </w:pPr>
            <w:r>
              <w:rPr>
                <w:i w:val="0"/>
              </w:rPr>
              <w:t xml:space="preserve">Parcela catastral 38011A00500228 </w:t>
            </w:r>
          </w:p>
          <w:p w:rsidR="004D141E" w:rsidRDefault="00C44905">
            <w:pPr>
              <w:numPr>
                <w:ilvl w:val="0"/>
                <w:numId w:val="56"/>
              </w:numPr>
              <w:spacing w:after="0" w:line="259" w:lineRule="auto"/>
              <w:ind w:right="0" w:hanging="180"/>
              <w:jc w:val="left"/>
            </w:pPr>
            <w:r>
              <w:rPr>
                <w:i w:val="0"/>
              </w:rPr>
              <w:t xml:space="preserve">Parcela catastral 38011A00500222 </w:t>
            </w:r>
          </w:p>
          <w:p w:rsidR="004D141E" w:rsidRDefault="00C44905">
            <w:pPr>
              <w:numPr>
                <w:ilvl w:val="0"/>
                <w:numId w:val="56"/>
              </w:numPr>
              <w:spacing w:after="0" w:line="259" w:lineRule="auto"/>
              <w:ind w:right="0" w:hanging="180"/>
              <w:jc w:val="left"/>
            </w:pPr>
            <w:r>
              <w:rPr>
                <w:i w:val="0"/>
              </w:rPr>
              <w:t xml:space="preserve">Parcela catastral 38011A00500298 </w:t>
            </w:r>
          </w:p>
          <w:p w:rsidR="004D141E" w:rsidRDefault="00C44905">
            <w:pPr>
              <w:numPr>
                <w:ilvl w:val="0"/>
                <w:numId w:val="56"/>
              </w:numPr>
              <w:spacing w:after="0" w:line="259" w:lineRule="auto"/>
              <w:ind w:right="0" w:hanging="180"/>
              <w:jc w:val="left"/>
            </w:pPr>
            <w:r>
              <w:rPr>
                <w:i w:val="0"/>
              </w:rPr>
              <w:t xml:space="preserve">Parcela catastral 38011A00500217 </w:t>
            </w:r>
          </w:p>
          <w:p w:rsidR="004D141E" w:rsidRDefault="00C44905">
            <w:pPr>
              <w:numPr>
                <w:ilvl w:val="0"/>
                <w:numId w:val="56"/>
              </w:numPr>
              <w:spacing w:after="0" w:line="259" w:lineRule="auto"/>
              <w:ind w:right="0" w:hanging="180"/>
              <w:jc w:val="left"/>
            </w:pPr>
            <w:r>
              <w:rPr>
                <w:i w:val="0"/>
              </w:rPr>
              <w:t xml:space="preserve">Parcela catastral 38011A00500209 </w:t>
            </w:r>
          </w:p>
          <w:p w:rsidR="004D141E" w:rsidRDefault="00C44905">
            <w:pPr>
              <w:numPr>
                <w:ilvl w:val="0"/>
                <w:numId w:val="56"/>
              </w:numPr>
              <w:spacing w:after="0" w:line="259" w:lineRule="auto"/>
              <w:ind w:right="0" w:hanging="180"/>
              <w:jc w:val="left"/>
            </w:pPr>
            <w:r>
              <w:rPr>
                <w:i w:val="0"/>
              </w:rPr>
              <w:t>Parcela catastral</w:t>
            </w:r>
            <w:r>
              <w:rPr>
                <w:i w:val="0"/>
              </w:rPr>
              <w:t xml:space="preserve"> 38011A00500203 </w:t>
            </w:r>
          </w:p>
          <w:p w:rsidR="004D141E" w:rsidRDefault="00C44905">
            <w:pPr>
              <w:numPr>
                <w:ilvl w:val="0"/>
                <w:numId w:val="56"/>
              </w:numPr>
              <w:spacing w:after="0" w:line="259" w:lineRule="auto"/>
              <w:ind w:right="0" w:hanging="180"/>
              <w:jc w:val="left"/>
            </w:pPr>
            <w:r>
              <w:rPr>
                <w:i w:val="0"/>
              </w:rPr>
              <w:t xml:space="preserve">Parcela catastral 38011A00500204 </w:t>
            </w:r>
          </w:p>
          <w:p w:rsidR="004D141E" w:rsidRDefault="00C44905">
            <w:pPr>
              <w:numPr>
                <w:ilvl w:val="0"/>
                <w:numId w:val="56"/>
              </w:numPr>
              <w:spacing w:after="0" w:line="259" w:lineRule="auto"/>
              <w:ind w:right="0" w:hanging="180"/>
              <w:jc w:val="left"/>
            </w:pPr>
            <w:r>
              <w:rPr>
                <w:i w:val="0"/>
              </w:rPr>
              <w:t xml:space="preserve">Parcela catastral 38011A00500297 </w:t>
            </w:r>
          </w:p>
          <w:p w:rsidR="004D141E" w:rsidRDefault="00C44905">
            <w:pPr>
              <w:numPr>
                <w:ilvl w:val="0"/>
                <w:numId w:val="56"/>
              </w:numPr>
              <w:spacing w:after="0" w:line="259" w:lineRule="auto"/>
              <w:ind w:right="0" w:hanging="180"/>
              <w:jc w:val="left"/>
            </w:pPr>
            <w:r>
              <w:rPr>
                <w:i w:val="0"/>
              </w:rPr>
              <w:t xml:space="preserve">Parcela catastral 38011A00500268 </w:t>
            </w:r>
          </w:p>
          <w:p w:rsidR="004D141E" w:rsidRDefault="00C44905">
            <w:pPr>
              <w:numPr>
                <w:ilvl w:val="0"/>
                <w:numId w:val="56"/>
              </w:numPr>
              <w:spacing w:after="0" w:line="259" w:lineRule="auto"/>
              <w:ind w:right="0" w:hanging="180"/>
              <w:jc w:val="left"/>
            </w:pPr>
            <w:r>
              <w:rPr>
                <w:i w:val="0"/>
              </w:rPr>
              <w:t xml:space="preserve">Parcela catastral 38011A00500335 </w:t>
            </w:r>
          </w:p>
          <w:p w:rsidR="004D141E" w:rsidRDefault="00C44905">
            <w:pPr>
              <w:numPr>
                <w:ilvl w:val="0"/>
                <w:numId w:val="56"/>
              </w:numPr>
              <w:spacing w:after="0" w:line="259" w:lineRule="auto"/>
              <w:ind w:right="0" w:hanging="180"/>
              <w:jc w:val="left"/>
            </w:pPr>
            <w:r>
              <w:rPr>
                <w:i w:val="0"/>
              </w:rPr>
              <w:t xml:space="preserve">Parcela catastral 38011A00500336 </w:t>
            </w:r>
          </w:p>
          <w:p w:rsidR="004D141E" w:rsidRDefault="00C44905">
            <w:pPr>
              <w:numPr>
                <w:ilvl w:val="0"/>
                <w:numId w:val="56"/>
              </w:numPr>
              <w:spacing w:after="0" w:line="259" w:lineRule="auto"/>
              <w:ind w:right="0" w:hanging="180"/>
              <w:jc w:val="left"/>
            </w:pPr>
            <w:r>
              <w:rPr>
                <w:i w:val="0"/>
              </w:rPr>
              <w:t xml:space="preserve">Parcela catastral 7417314CS6471N </w:t>
            </w:r>
          </w:p>
          <w:p w:rsidR="004D141E" w:rsidRDefault="00C44905">
            <w:pPr>
              <w:numPr>
                <w:ilvl w:val="0"/>
                <w:numId w:val="56"/>
              </w:numPr>
              <w:spacing w:after="0" w:line="259" w:lineRule="auto"/>
              <w:ind w:right="0" w:hanging="180"/>
              <w:jc w:val="left"/>
            </w:pPr>
            <w:r>
              <w:rPr>
                <w:i w:val="0"/>
              </w:rPr>
              <w:t xml:space="preserve">Parcela catastral 7417313CS6471N </w:t>
            </w:r>
          </w:p>
          <w:p w:rsidR="004D141E" w:rsidRDefault="00C44905">
            <w:pPr>
              <w:numPr>
                <w:ilvl w:val="0"/>
                <w:numId w:val="56"/>
              </w:numPr>
              <w:spacing w:after="0" w:line="259" w:lineRule="auto"/>
              <w:ind w:right="0" w:hanging="180"/>
              <w:jc w:val="left"/>
            </w:pPr>
            <w:r>
              <w:rPr>
                <w:i w:val="0"/>
              </w:rPr>
              <w:t xml:space="preserve">Parcela catastral 7417309CS6471N </w:t>
            </w:r>
          </w:p>
          <w:p w:rsidR="004D141E" w:rsidRDefault="00C44905">
            <w:pPr>
              <w:numPr>
                <w:ilvl w:val="0"/>
                <w:numId w:val="56"/>
              </w:numPr>
              <w:spacing w:after="0" w:line="259" w:lineRule="auto"/>
              <w:ind w:right="0" w:hanging="180"/>
              <w:jc w:val="left"/>
            </w:pPr>
            <w:r>
              <w:rPr>
                <w:i w:val="0"/>
              </w:rPr>
              <w:t xml:space="preserve">Parcela catastral 7417310CS6471N </w:t>
            </w:r>
          </w:p>
          <w:p w:rsidR="004D141E" w:rsidRDefault="00C44905">
            <w:pPr>
              <w:spacing w:after="0" w:line="259" w:lineRule="auto"/>
              <w:ind w:left="247" w:right="0" w:firstLine="0"/>
              <w:jc w:val="left"/>
            </w:pPr>
            <w:r>
              <w:rPr>
                <w:i w:val="0"/>
              </w:rPr>
              <w:t xml:space="preserve"> </w:t>
            </w:r>
          </w:p>
        </w:tc>
      </w:tr>
    </w:tbl>
    <w:p w:rsidR="004D141E" w:rsidRDefault="00C44905">
      <w:pPr>
        <w:spacing w:after="0" w:line="259" w:lineRule="auto"/>
        <w:ind w:left="142" w:right="0" w:firstLine="0"/>
      </w:pPr>
      <w:r>
        <w:rPr>
          <w:rFonts w:ascii="Calibri" w:eastAsia="Calibri" w:hAnsi="Calibri" w:cs="Calibri"/>
          <w:i w:val="0"/>
          <w:noProof/>
        </w:rPr>
        <mc:AlternateContent>
          <mc:Choice Requires="wpg">
            <w:drawing>
              <wp:anchor distT="0" distB="0" distL="114300" distR="114300" simplePos="0" relativeHeight="251720704"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51263" name="Group 251263"/>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7934" name="Rectangle 7934"/>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7935" name="Rectangle 7935"/>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42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1263" style="width:12.7031pt;height:279.912pt;position:absolute;mso-position-horizontal-relative:page;mso-position-horizontal:absolute;margin-left:682.278pt;mso-position-vertical-relative:page;margin-top:532.008pt;" coordsize="1613,35548">
                <v:rect id="Rectangle 7934"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7935"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42 de 156 </w:t>
                        </w:r>
                      </w:p>
                    </w:txbxContent>
                  </v:textbox>
                </v:rect>
                <w10:wrap type="topAndBottom"/>
              </v:group>
            </w:pict>
          </mc:Fallback>
        </mc:AlternateContent>
      </w:r>
      <w:r>
        <w:rPr>
          <w:b/>
          <w:i w:val="0"/>
        </w:rPr>
        <w:t xml:space="preserve"> </w:t>
      </w:r>
    </w:p>
    <w:p w:rsidR="004D141E" w:rsidRDefault="00C44905">
      <w:pPr>
        <w:pStyle w:val="Ttulo3"/>
        <w:ind w:left="137"/>
      </w:pPr>
      <w:r>
        <w:rPr>
          <w:b/>
          <w:shd w:val="clear" w:color="auto" w:fill="auto"/>
        </w:rPr>
        <w:t xml:space="preserve">4. </w:t>
      </w:r>
      <w:r>
        <w:rPr>
          <w:b/>
        </w:rPr>
        <w:t>SUPERFICIE</w:t>
      </w:r>
      <w:r>
        <w:rPr>
          <w:b/>
          <w:shd w:val="clear" w:color="auto" w:fill="auto"/>
        </w:rPr>
        <w:t xml:space="preserve"> </w:t>
      </w:r>
    </w:p>
    <w:tbl>
      <w:tblPr>
        <w:tblStyle w:val="TableGrid"/>
        <w:tblW w:w="8757" w:type="dxa"/>
        <w:tblInd w:w="139" w:type="dxa"/>
        <w:tblCellMar>
          <w:top w:w="7" w:type="dxa"/>
          <w:left w:w="108" w:type="dxa"/>
          <w:bottom w:w="0" w:type="dxa"/>
          <w:right w:w="115" w:type="dxa"/>
        </w:tblCellMar>
        <w:tblLook w:val="04A0" w:firstRow="1" w:lastRow="0" w:firstColumn="1" w:lastColumn="0" w:noHBand="0" w:noVBand="1"/>
      </w:tblPr>
      <w:tblGrid>
        <w:gridCol w:w="3370"/>
        <w:gridCol w:w="5387"/>
      </w:tblGrid>
      <w:tr w:rsidR="004D141E">
        <w:trPr>
          <w:trHeight w:val="264"/>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Superficie total de la vía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8" w:right="0" w:firstLine="0"/>
              <w:jc w:val="center"/>
            </w:pPr>
            <w:r>
              <w:rPr>
                <w:i w:val="0"/>
              </w:rPr>
              <w:t>6026,99 m</w:t>
            </w:r>
            <w:r>
              <w:rPr>
                <w:i w:val="0"/>
                <w:vertAlign w:val="superscript"/>
              </w:rPr>
              <w:t>2</w:t>
            </w:r>
            <w:r>
              <w:rPr>
                <w:i w:val="0"/>
              </w:rPr>
              <w:t xml:space="preserve"> </w:t>
            </w:r>
          </w:p>
        </w:tc>
      </w:tr>
      <w:tr w:rsidR="004D141E">
        <w:trPr>
          <w:trHeight w:val="262"/>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Superficie de la calzada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8" w:right="0" w:firstLine="0"/>
              <w:jc w:val="center"/>
            </w:pPr>
            <w:r>
              <w:rPr>
                <w:i w:val="0"/>
              </w:rPr>
              <w:t>5746,58 m</w:t>
            </w:r>
            <w:r>
              <w:rPr>
                <w:i w:val="0"/>
                <w:vertAlign w:val="superscript"/>
              </w:rPr>
              <w:t>2</w:t>
            </w:r>
            <w:r>
              <w:rPr>
                <w:i w:val="0"/>
              </w:rPr>
              <w:t xml:space="preserve"> </w:t>
            </w:r>
          </w:p>
        </w:tc>
      </w:tr>
      <w:tr w:rsidR="004D141E">
        <w:trPr>
          <w:trHeight w:val="264"/>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Longitud de la calzada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6" w:right="0" w:firstLine="0"/>
              <w:jc w:val="center"/>
            </w:pPr>
            <w:r>
              <w:rPr>
                <w:i w:val="0"/>
              </w:rPr>
              <w:t xml:space="preserve">1117,76 m </w:t>
            </w:r>
          </w:p>
        </w:tc>
      </w:tr>
      <w:tr w:rsidR="004D141E">
        <w:trPr>
          <w:trHeight w:val="262"/>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Ancho de la calzada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 w:right="0" w:firstLine="0"/>
              <w:jc w:val="center"/>
            </w:pPr>
            <w:r>
              <w:rPr>
                <w:i w:val="0"/>
              </w:rPr>
              <w:t xml:space="preserve">Variable (entre 4,38 y 12,37) </w:t>
            </w:r>
          </w:p>
        </w:tc>
      </w:tr>
      <w:tr w:rsidR="004D141E">
        <w:trPr>
          <w:trHeight w:val="264"/>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Superficie de acera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5" w:right="0" w:firstLine="0"/>
              <w:jc w:val="center"/>
            </w:pPr>
            <w:r>
              <w:rPr>
                <w:i w:val="0"/>
              </w:rPr>
              <w:t>149,85 m</w:t>
            </w:r>
            <w:r>
              <w:rPr>
                <w:i w:val="0"/>
                <w:vertAlign w:val="superscript"/>
              </w:rPr>
              <w:t>2</w:t>
            </w:r>
            <w:r>
              <w:rPr>
                <w:i w:val="0"/>
              </w:rPr>
              <w:t xml:space="preserve"> </w:t>
            </w:r>
          </w:p>
        </w:tc>
      </w:tr>
      <w:tr w:rsidR="004D141E">
        <w:trPr>
          <w:trHeight w:val="264"/>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Longitud de acera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center"/>
            </w:pPr>
            <w:r>
              <w:rPr>
                <w:i w:val="0"/>
              </w:rPr>
              <w:t xml:space="preserve">49,60m; 18,86m y 38,40m </w:t>
            </w:r>
          </w:p>
        </w:tc>
      </w:tr>
      <w:tr w:rsidR="004D141E">
        <w:trPr>
          <w:trHeight w:val="262"/>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Ancho de acera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5" w:right="0" w:firstLine="0"/>
              <w:jc w:val="center"/>
            </w:pPr>
            <w:r>
              <w:rPr>
                <w:i w:val="0"/>
              </w:rPr>
              <w:t xml:space="preserve">Variable (entre 0,34m y 3,75m ) </w:t>
            </w:r>
          </w:p>
        </w:tc>
      </w:tr>
      <w:tr w:rsidR="004D141E">
        <w:trPr>
          <w:trHeight w:val="265"/>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Superficie de jardín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5" w:right="0" w:firstLine="0"/>
              <w:jc w:val="center"/>
            </w:pPr>
            <w:r>
              <w:rPr>
                <w:i w:val="0"/>
              </w:rPr>
              <w:t>130,57 m</w:t>
            </w:r>
            <w:r>
              <w:rPr>
                <w:i w:val="0"/>
                <w:vertAlign w:val="superscript"/>
              </w:rPr>
              <w:t>2</w:t>
            </w:r>
            <w:r>
              <w:rPr>
                <w:i w:val="0"/>
              </w:rPr>
              <w:t xml:space="preserve"> </w:t>
            </w:r>
          </w:p>
        </w:tc>
      </w:tr>
    </w:tbl>
    <w:p w:rsidR="004D141E" w:rsidRDefault="00C44905">
      <w:pPr>
        <w:spacing w:after="8" w:line="259" w:lineRule="auto"/>
        <w:ind w:left="139" w:right="1568" w:firstLine="0"/>
        <w:jc w:val="right"/>
      </w:pPr>
      <w:r>
        <w:rPr>
          <w:rFonts w:ascii="Calibri" w:eastAsia="Calibri" w:hAnsi="Calibri" w:cs="Calibri"/>
          <w:i w:val="0"/>
          <w:noProof/>
        </w:rPr>
        <mc:AlternateContent>
          <mc:Choice Requires="wpg">
            <w:drawing>
              <wp:anchor distT="0" distB="0" distL="114300" distR="114300" simplePos="0" relativeHeight="251721728"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74157" name="Group 27415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8155" name="Rectangle 815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8156" name="Rectangle 8156"/>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43 de 156 </w:t>
                              </w:r>
                            </w:p>
                          </w:txbxContent>
                        </wps:txbx>
                        <wps:bodyPr horzOverflow="overflow" vert="horz" lIns="0" tIns="0" rIns="0" bIns="0" rtlCol="0">
                          <a:noAutofit/>
                        </wps:bodyPr>
                      </wps:wsp>
                    </wpg:wgp>
                  </a:graphicData>
                </a:graphic>
              </wp:anchor>
            </w:drawing>
          </mc:Choice>
          <mc:Fallback xmlns:a="http://schemas.openxmlformats.org/drawingml/2006/main">
            <w:pict>
              <v:group id="Group 274157" style="width:12.7031pt;height:279.912pt;position:absolute;mso-position-horizontal-relative:page;mso-position-horizontal:absolute;margin-left:682.278pt;mso-position-vertical-relative:page;margin-top:532.008pt;" coordsize="1613,35548">
                <v:rect id="Rectangle 815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8156"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43 de 156 </w:t>
                        </w:r>
                      </w:p>
                    </w:txbxContent>
                  </v:textbox>
                </v:rect>
                <w10:wrap type="topAndBottom"/>
              </v:group>
            </w:pict>
          </mc:Fallback>
        </mc:AlternateContent>
      </w:r>
      <w:r>
        <w:rPr>
          <w:i w:val="0"/>
        </w:rP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D141E">
        <w:trPr>
          <w:trHeight w:val="252"/>
        </w:trPr>
        <w:tc>
          <w:tcPr>
            <w:tcW w:w="456" w:type="dxa"/>
            <w:tcBorders>
              <w:top w:val="nil"/>
              <w:left w:val="nil"/>
              <w:bottom w:val="nil"/>
              <w:right w:val="nil"/>
            </w:tcBorders>
            <w:shd w:val="clear" w:color="auto" w:fill="E0E0E0"/>
          </w:tcPr>
          <w:p w:rsidR="004D141E" w:rsidRDefault="00C44905">
            <w:pPr>
              <w:spacing w:after="0" w:line="259" w:lineRule="auto"/>
              <w:ind w:left="29" w:right="0" w:firstLine="0"/>
              <w:jc w:val="left"/>
            </w:pPr>
            <w:r>
              <w:rPr>
                <w:b/>
                <w:i w:val="0"/>
              </w:rPr>
              <w:t xml:space="preserve">5. </w:t>
            </w:r>
          </w:p>
        </w:tc>
        <w:tc>
          <w:tcPr>
            <w:tcW w:w="9167" w:type="dxa"/>
            <w:tcBorders>
              <w:top w:val="nil"/>
              <w:left w:val="nil"/>
              <w:bottom w:val="nil"/>
              <w:right w:val="nil"/>
            </w:tcBorders>
            <w:shd w:val="clear" w:color="auto" w:fill="E0E0E0"/>
          </w:tcPr>
          <w:p w:rsidR="004D141E" w:rsidRDefault="00C44905">
            <w:pPr>
              <w:spacing w:after="0" w:line="259" w:lineRule="auto"/>
              <w:ind w:left="0" w:right="0" w:firstLine="0"/>
              <w:jc w:val="left"/>
            </w:pPr>
            <w:r>
              <w:rPr>
                <w:b/>
                <w:i w:val="0"/>
                <w:shd w:val="clear" w:color="auto" w:fill="E6E6E6"/>
              </w:rPr>
              <w:t>DESCRIPCIÓN GENERAL</w:t>
            </w:r>
            <w:r>
              <w:rPr>
                <w:b/>
                <w:i w:val="0"/>
              </w:rPr>
              <w:t xml:space="preserve">                                                                                                </w:t>
            </w:r>
          </w:p>
        </w:tc>
      </w:tr>
    </w:tbl>
    <w:p w:rsidR="004D141E" w:rsidRDefault="00C44905">
      <w:pPr>
        <w:spacing w:after="3" w:line="248" w:lineRule="auto"/>
        <w:ind w:left="137" w:right="955"/>
      </w:pPr>
      <w:r>
        <w:rPr>
          <w:i w:val="0"/>
        </w:rPr>
        <w:t xml:space="preserve">El Camino Los Asomaderos es una vía de tránsito rodado ubicada en el núcleo poblacional de Barranco Hondo.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Transcurre entre la intersección que conforma con la calle Alcalde Antonio Hernández Marrero hasta la intersección con la calle Llano de La Rosa. Es estrecha, de doble sentido, de trazado irregular y su firme es de asfalto, a excepción del último tramo más</w:t>
      </w:r>
      <w:r>
        <w:rPr>
          <w:i w:val="0"/>
        </w:rPr>
        <w:t xml:space="preserve"> cercano a la calle Llano de La Rosa, zona en la que el firme de la calzada es de hormigón.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Solo hay dos pequeños tramos de acera en los dos extremos de la vía, el resto carece de ella y tampoco cuenta con arcén. En general, toda la vía se encuentra en</w:t>
      </w:r>
      <w:r>
        <w:rPr>
          <w:i w:val="0"/>
        </w:rPr>
        <w:t xml:space="preserve"> mal estado de conservación.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 xml:space="preserve">En cuanto al mobiliario, solo cuenta con dos farolas a la entrada de la calle, en la intersección con la calle Alcalde Antonio Hernández Marrero. </w:t>
      </w:r>
    </w:p>
    <w:p w:rsidR="004D141E" w:rsidRDefault="00C44905">
      <w:pPr>
        <w:spacing w:after="0" w:line="259" w:lineRule="auto"/>
        <w:ind w:left="142" w:right="0" w:firstLine="0"/>
        <w:jc w:val="left"/>
      </w:pPr>
      <w:r>
        <w:rPr>
          <w:rFonts w:ascii="Calibri" w:eastAsia="Calibri" w:hAnsi="Calibri" w:cs="Calibri"/>
          <w:i w:val="0"/>
          <w:noProof/>
        </w:rPr>
        <mc:AlternateContent>
          <mc:Choice Requires="wpg">
            <w:drawing>
              <wp:inline distT="0" distB="0" distL="0" distR="0">
                <wp:extent cx="5649036" cy="3369255"/>
                <wp:effectExtent l="0" t="0" r="0" b="0"/>
                <wp:docPr id="274156" name="Group 274156"/>
                <wp:cNvGraphicFramePr/>
                <a:graphic xmlns:a="http://schemas.openxmlformats.org/drawingml/2006/main">
                  <a:graphicData uri="http://schemas.microsoft.com/office/word/2010/wordprocessingGroup">
                    <wpg:wgp>
                      <wpg:cNvGrpSpPr/>
                      <wpg:grpSpPr>
                        <a:xfrm>
                          <a:off x="0" y="0"/>
                          <a:ext cx="5649036" cy="3369255"/>
                          <a:chOff x="0" y="0"/>
                          <a:chExt cx="5649036" cy="3369255"/>
                        </a:xfrm>
                      </wpg:grpSpPr>
                      <wps:wsp>
                        <wps:cNvPr id="8016" name="Rectangle 8016"/>
                        <wps:cNvSpPr/>
                        <wps:spPr>
                          <a:xfrm>
                            <a:off x="0" y="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17" name="Rectangle 8017"/>
                        <wps:cNvSpPr/>
                        <wps:spPr>
                          <a:xfrm>
                            <a:off x="0" y="16002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18" name="Rectangle 8018"/>
                        <wps:cNvSpPr/>
                        <wps:spPr>
                          <a:xfrm>
                            <a:off x="0" y="32156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19" name="Rectangle 8019"/>
                        <wps:cNvSpPr/>
                        <wps:spPr>
                          <a:xfrm>
                            <a:off x="0" y="48158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20" name="Rectangle 8020"/>
                        <wps:cNvSpPr/>
                        <wps:spPr>
                          <a:xfrm>
                            <a:off x="0" y="64160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21" name="Rectangle 8021"/>
                        <wps:cNvSpPr/>
                        <wps:spPr>
                          <a:xfrm>
                            <a:off x="0" y="80314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22" name="Rectangle 8022"/>
                        <wps:cNvSpPr/>
                        <wps:spPr>
                          <a:xfrm>
                            <a:off x="0" y="96316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23" name="Rectangle 8023"/>
                        <wps:cNvSpPr/>
                        <wps:spPr>
                          <a:xfrm>
                            <a:off x="0" y="112471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24" name="Rectangle 8024"/>
                        <wps:cNvSpPr/>
                        <wps:spPr>
                          <a:xfrm>
                            <a:off x="0" y="128473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25" name="Rectangle 8025"/>
                        <wps:cNvSpPr/>
                        <wps:spPr>
                          <a:xfrm>
                            <a:off x="0" y="144475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26" name="Rectangle 8026"/>
                        <wps:cNvSpPr/>
                        <wps:spPr>
                          <a:xfrm>
                            <a:off x="0" y="160629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27" name="Rectangle 8027"/>
                        <wps:cNvSpPr/>
                        <wps:spPr>
                          <a:xfrm>
                            <a:off x="0" y="176669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28" name="Rectangle 8028"/>
                        <wps:cNvSpPr/>
                        <wps:spPr>
                          <a:xfrm>
                            <a:off x="0" y="192824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29" name="Rectangle 8029"/>
                        <wps:cNvSpPr/>
                        <wps:spPr>
                          <a:xfrm>
                            <a:off x="0" y="208826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30" name="Rectangle 8030"/>
                        <wps:cNvSpPr/>
                        <wps:spPr>
                          <a:xfrm>
                            <a:off x="0" y="224828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31" name="Rectangle 8031"/>
                        <wps:cNvSpPr/>
                        <wps:spPr>
                          <a:xfrm>
                            <a:off x="0" y="240982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32" name="Rectangle 8032"/>
                        <wps:cNvSpPr/>
                        <wps:spPr>
                          <a:xfrm>
                            <a:off x="0" y="256984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33" name="Rectangle 8033"/>
                        <wps:cNvSpPr/>
                        <wps:spPr>
                          <a:xfrm>
                            <a:off x="0" y="273139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34" name="Rectangle 8034"/>
                        <wps:cNvSpPr/>
                        <wps:spPr>
                          <a:xfrm>
                            <a:off x="0" y="289140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35" name="Rectangle 8035"/>
                        <wps:cNvSpPr/>
                        <wps:spPr>
                          <a:xfrm>
                            <a:off x="0" y="305143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036" name="Rectangle 8036"/>
                        <wps:cNvSpPr/>
                        <wps:spPr>
                          <a:xfrm>
                            <a:off x="0" y="321292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8148" name="Picture 8148"/>
                          <pic:cNvPicPr/>
                        </pic:nvPicPr>
                        <pic:blipFill>
                          <a:blip r:embed="rId30"/>
                          <a:stretch>
                            <a:fillRect/>
                          </a:stretch>
                        </pic:blipFill>
                        <pic:spPr>
                          <a:xfrm>
                            <a:off x="10617" y="38293"/>
                            <a:ext cx="4932299" cy="3289554"/>
                          </a:xfrm>
                          <a:prstGeom prst="rect">
                            <a:avLst/>
                          </a:prstGeom>
                        </pic:spPr>
                      </pic:pic>
                      <wps:wsp>
                        <wps:cNvPr id="8149" name="Shape 8149"/>
                        <wps:cNvSpPr/>
                        <wps:spPr>
                          <a:xfrm>
                            <a:off x="3775786" y="70627"/>
                            <a:ext cx="1873250" cy="76200"/>
                          </a:xfrm>
                          <a:custGeom>
                            <a:avLst/>
                            <a:gdLst/>
                            <a:ahLst/>
                            <a:cxnLst/>
                            <a:rect l="0" t="0" r="0" b="0"/>
                            <a:pathLst>
                              <a:path w="1873250" h="76200">
                                <a:moveTo>
                                  <a:pt x="76200" y="0"/>
                                </a:moveTo>
                                <a:lnTo>
                                  <a:pt x="76200" y="31745"/>
                                </a:lnTo>
                                <a:lnTo>
                                  <a:pt x="1866900" y="31115"/>
                                </a:lnTo>
                                <a:cubicBezTo>
                                  <a:pt x="1870456" y="31115"/>
                                  <a:pt x="1873250" y="33909"/>
                                  <a:pt x="1873250" y="37465"/>
                                </a:cubicBezTo>
                                <a:cubicBezTo>
                                  <a:pt x="1873250" y="41021"/>
                                  <a:pt x="1870456" y="43815"/>
                                  <a:pt x="1866900" y="43815"/>
                                </a:cubicBezTo>
                                <a:lnTo>
                                  <a:pt x="76200" y="44445"/>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50" name="Shape 8150"/>
                        <wps:cNvSpPr/>
                        <wps:spPr>
                          <a:xfrm>
                            <a:off x="3671011" y="1528588"/>
                            <a:ext cx="1939925" cy="76200"/>
                          </a:xfrm>
                          <a:custGeom>
                            <a:avLst/>
                            <a:gdLst/>
                            <a:ahLst/>
                            <a:cxnLst/>
                            <a:rect l="0" t="0" r="0" b="0"/>
                            <a:pathLst>
                              <a:path w="1939925" h="76200">
                                <a:moveTo>
                                  <a:pt x="76200" y="0"/>
                                </a:moveTo>
                                <a:lnTo>
                                  <a:pt x="76200" y="31745"/>
                                </a:lnTo>
                                <a:lnTo>
                                  <a:pt x="1933575" y="31114"/>
                                </a:lnTo>
                                <a:cubicBezTo>
                                  <a:pt x="1937131" y="31114"/>
                                  <a:pt x="1939925" y="33909"/>
                                  <a:pt x="1939925" y="37464"/>
                                </a:cubicBezTo>
                                <a:cubicBezTo>
                                  <a:pt x="1939925" y="41021"/>
                                  <a:pt x="1937131" y="43814"/>
                                  <a:pt x="1933575" y="43814"/>
                                </a:cubicBezTo>
                                <a:lnTo>
                                  <a:pt x="76200" y="44445"/>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51" name="Shape 8151"/>
                        <wps:cNvSpPr/>
                        <wps:spPr>
                          <a:xfrm>
                            <a:off x="1823161" y="2585863"/>
                            <a:ext cx="3816350" cy="76200"/>
                          </a:xfrm>
                          <a:custGeom>
                            <a:avLst/>
                            <a:gdLst/>
                            <a:ahLst/>
                            <a:cxnLst/>
                            <a:rect l="0" t="0" r="0" b="0"/>
                            <a:pathLst>
                              <a:path w="3816350" h="76200">
                                <a:moveTo>
                                  <a:pt x="76200" y="0"/>
                                </a:moveTo>
                                <a:lnTo>
                                  <a:pt x="76200" y="31748"/>
                                </a:lnTo>
                                <a:lnTo>
                                  <a:pt x="3810000" y="31114"/>
                                </a:lnTo>
                                <a:cubicBezTo>
                                  <a:pt x="3813556" y="31114"/>
                                  <a:pt x="3816350" y="33909"/>
                                  <a:pt x="3816350" y="37464"/>
                                </a:cubicBezTo>
                                <a:cubicBezTo>
                                  <a:pt x="3816350" y="41021"/>
                                  <a:pt x="3813556" y="43814"/>
                                  <a:pt x="3810000" y="43814"/>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52" name="Shape 8152"/>
                        <wps:cNvSpPr/>
                        <wps:spPr>
                          <a:xfrm>
                            <a:off x="2356561" y="3176413"/>
                            <a:ext cx="3254375" cy="76200"/>
                          </a:xfrm>
                          <a:custGeom>
                            <a:avLst/>
                            <a:gdLst/>
                            <a:ahLst/>
                            <a:cxnLst/>
                            <a:rect l="0" t="0" r="0" b="0"/>
                            <a:pathLst>
                              <a:path w="3254375" h="76200">
                                <a:moveTo>
                                  <a:pt x="76200" y="0"/>
                                </a:moveTo>
                                <a:lnTo>
                                  <a:pt x="76200" y="31748"/>
                                </a:lnTo>
                                <a:lnTo>
                                  <a:pt x="3248025" y="31114"/>
                                </a:lnTo>
                                <a:cubicBezTo>
                                  <a:pt x="3251581" y="31114"/>
                                  <a:pt x="3254375" y="33909"/>
                                  <a:pt x="3254375" y="37464"/>
                                </a:cubicBezTo>
                                <a:cubicBezTo>
                                  <a:pt x="3254375" y="41021"/>
                                  <a:pt x="3251581" y="43814"/>
                                  <a:pt x="3248025" y="43814"/>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74156" style="width:444.806pt;height:265.296pt;mso-position-horizontal-relative:char;mso-position-vertical-relative:line" coordsize="56490,33692">
                <v:rect id="Rectangle 8016" style="position:absolute;width:518;height:2079;left:0;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17" style="position:absolute;width:518;height:2079;left:0;top:16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18" style="position:absolute;width:518;height:2079;left:0;top:32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19" style="position:absolute;width:518;height:2079;left:0;top:48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20" style="position:absolute;width:518;height:2079;left:0;top:64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21" style="position:absolute;width:518;height:2079;left:0;top:803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22" style="position:absolute;width:518;height:2079;left:0;top:963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23" style="position:absolute;width:518;height:2079;left:0;top:112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24" style="position:absolute;width:518;height:2079;left:0;top:128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25" style="position:absolute;width:518;height:2079;left:0;top:144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26" style="position:absolute;width:518;height:2079;left:0;top:1606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27" style="position:absolute;width:518;height:2079;left:0;top:176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28" style="position:absolute;width:518;height:2079;left:0;top:192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29" style="position:absolute;width:518;height:2079;left:0;top:208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30" style="position:absolute;width:518;height:2079;left:0;top:224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31" style="position:absolute;width:518;height:2079;left:0;top:2409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32" style="position:absolute;width:518;height:2079;left:0;top:2569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33" style="position:absolute;width:518;height:2079;left:0;top:2731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34" style="position:absolute;width:518;height:2079;left:0;top:2891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35" style="position:absolute;width:518;height:2079;left:0;top:3051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036" style="position:absolute;width:518;height:2079;left:0;top:3212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8148" style="position:absolute;width:49322;height:32895;left:106;top:382;" filled="f">
                  <v:imagedata r:id="rId31"/>
                </v:shape>
                <v:shape id="Shape 8149" style="position:absolute;width:18732;height:762;left:37757;top:706;" coordsize="1873250,76200" path="m76200,0l76200,31745l1866900,31115c1870456,31115,1873250,33909,1873250,37465c1873250,41021,1870456,43815,1866900,43815l76200,44445l76200,76200l0,38100l76200,0x">
                  <v:stroke weight="0pt" endcap="flat" joinstyle="miter" miterlimit="10" on="false" color="#000000" opacity="0"/>
                  <v:fill on="true" color="#000000"/>
                </v:shape>
                <v:shape id="Shape 8150" style="position:absolute;width:19399;height:762;left:36710;top:15285;" coordsize="1939925,76200" path="m76200,0l76200,31745l1933575,31114c1937131,31114,1939925,33909,1939925,37464c1939925,41021,1937131,43814,1933575,43814l76200,44445l76200,76200l0,38100l76200,0x">
                  <v:stroke weight="0pt" endcap="flat" joinstyle="miter" miterlimit="10" on="false" color="#000000" opacity="0"/>
                  <v:fill on="true" color="#000000"/>
                </v:shape>
                <v:shape id="Shape 8151" style="position:absolute;width:38163;height:762;left:18231;top:25858;" coordsize="3816350,76200" path="m76200,0l76200,31748l3810000,31114c3813556,31114,3816350,33909,3816350,37464c3816350,41021,3813556,43814,3810000,43814l76200,44448l76200,76200l0,38100l76200,0x">
                  <v:stroke weight="0pt" endcap="flat" joinstyle="miter" miterlimit="10" on="false" color="#000000" opacity="0"/>
                  <v:fill on="true" color="#000000"/>
                </v:shape>
                <v:shape id="Shape 8152" style="position:absolute;width:32543;height:762;left:23565;top:31764;" coordsize="3254375,76200" path="m76200,0l76200,31748l3248025,31114c3251581,31114,3254375,33909,3254375,37464c3254375,41021,3251581,43814,3248025,43814l76200,44448l76200,76200l0,38100l76200,0x">
                  <v:stroke weight="0pt" endcap="flat" joinstyle="miter" miterlimit="10" on="false" color="#000000" opacity="0"/>
                  <v:fill on="true" color="#000000"/>
                </v:shape>
              </v:group>
            </w:pict>
          </mc:Fallback>
        </mc:AlternateContent>
      </w:r>
    </w:p>
    <w:p w:rsidR="004D141E" w:rsidRDefault="00C44905">
      <w:pPr>
        <w:spacing w:after="259" w:line="259" w:lineRule="auto"/>
        <w:ind w:left="142" w:right="0" w:firstLine="0"/>
        <w:jc w:val="left"/>
      </w:pPr>
      <w:r>
        <w:rPr>
          <w:i w:val="0"/>
        </w:rPr>
        <w:t xml:space="preserve"> </w:t>
      </w:r>
    </w:p>
    <w:p w:rsidR="004D141E" w:rsidRDefault="00C44905">
      <w:pPr>
        <w:shd w:val="clear" w:color="auto" w:fill="E0E0E0"/>
        <w:spacing w:after="216" w:line="265" w:lineRule="auto"/>
        <w:ind w:left="137" w:right="0"/>
        <w:jc w:val="left"/>
      </w:pPr>
      <w:r>
        <w:rPr>
          <w:b/>
          <w:i w:val="0"/>
        </w:rPr>
        <w:t xml:space="preserve">6. </w:t>
      </w:r>
      <w:r>
        <w:rPr>
          <w:b/>
          <w:i w:val="0"/>
          <w:shd w:val="clear" w:color="auto" w:fill="E6E6E6"/>
        </w:rPr>
        <w:t>NATURALEZA DEL DERECHO</w:t>
      </w:r>
      <w:r>
        <w:rPr>
          <w:b/>
          <w:i w:val="0"/>
        </w:rPr>
        <w:t xml:space="preserve"> </w:t>
      </w:r>
    </w:p>
    <w:p w:rsidR="004D141E" w:rsidRDefault="00C44905">
      <w:pPr>
        <w:spacing w:after="3" w:line="248" w:lineRule="auto"/>
        <w:ind w:left="137" w:right="955"/>
      </w:pPr>
      <w:r>
        <w:rPr>
          <w:i w:val="0"/>
        </w:rPr>
        <w:t xml:space="preserve">Bien inmueble de dominio público y de uso público. </w:t>
      </w:r>
    </w:p>
    <w:p w:rsidR="004D141E" w:rsidRDefault="00C44905">
      <w:pPr>
        <w:spacing w:after="259" w:line="259" w:lineRule="auto"/>
        <w:ind w:left="0" w:right="403" w:firstLine="0"/>
        <w:jc w:val="center"/>
      </w:pPr>
      <w:r>
        <w:t xml:space="preserve"> </w:t>
      </w:r>
    </w:p>
    <w:p w:rsidR="004D141E" w:rsidRDefault="00C44905">
      <w:pPr>
        <w:pStyle w:val="Ttulo3"/>
        <w:spacing w:after="216"/>
        <w:ind w:left="137"/>
      </w:pPr>
      <w:r>
        <w:rPr>
          <w:b/>
          <w:shd w:val="clear" w:color="auto" w:fill="auto"/>
        </w:rPr>
        <w:t xml:space="preserve">7. </w:t>
      </w:r>
      <w:r>
        <w:rPr>
          <w:b/>
        </w:rPr>
        <w:t>TÍTULO</w:t>
      </w:r>
      <w:r>
        <w:rPr>
          <w:b/>
          <w:shd w:val="clear" w:color="auto" w:fill="auto"/>
        </w:rPr>
        <w:t xml:space="preserve"> </w:t>
      </w:r>
    </w:p>
    <w:p w:rsidR="004D141E" w:rsidRDefault="00C44905">
      <w:pPr>
        <w:spacing w:after="3" w:line="248" w:lineRule="auto"/>
        <w:ind w:left="137" w:right="955"/>
      </w:pPr>
      <w:r>
        <w:rPr>
          <w:i w:val="0"/>
        </w:rPr>
        <w:t xml:space="preserve">No se dispone título </w:t>
      </w:r>
      <w:r>
        <w:rPr>
          <w:i w:val="0"/>
        </w:rPr>
        <w:t xml:space="preserve">que acredite expresamente la titularidad municipal de la vía. No obstante, consultando la base de datos documental de la página web IDECanarias, existe una ortofoto de 1998 donde se observa que en ese momento ya era una vía de circulación.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rFonts w:ascii="Calibri" w:eastAsia="Calibri" w:hAnsi="Calibri" w:cs="Calibri"/>
          <w:i w:val="0"/>
          <w:noProof/>
        </w:rPr>
        <mc:AlternateContent>
          <mc:Choice Requires="wpg">
            <w:drawing>
              <wp:anchor distT="0" distB="0" distL="114300" distR="114300" simplePos="0" relativeHeight="25172275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2917" name="Group 24291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8256" name="Rectangle 8256"/>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8257" name="Rectangle 8257"/>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44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2917" style="width:12.7031pt;height:279.912pt;position:absolute;mso-position-horizontal-relative:page;mso-position-horizontal:absolute;margin-left:682.278pt;mso-position-vertical-relative:page;margin-top:532.008pt;" coordsize="1613,35548">
                <v:rect id="Rectangle 8256"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8257"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44 de 156 </w:t>
                        </w:r>
                      </w:p>
                    </w:txbxContent>
                  </v:textbox>
                </v:rect>
                <w10:wrap type="square"/>
              </v:group>
            </w:pict>
          </mc:Fallback>
        </mc:AlternateContent>
      </w:r>
      <w:r>
        <w:rPr>
          <w:i w:val="0"/>
        </w:rPr>
        <w:t xml:space="preserve"> </w:t>
      </w:r>
    </w:p>
    <w:p w:rsidR="004D141E" w:rsidRDefault="00C44905">
      <w:pPr>
        <w:spacing w:after="8" w:line="259" w:lineRule="auto"/>
        <w:ind w:left="142" w:right="0" w:firstLine="0"/>
        <w:jc w:val="left"/>
      </w:pPr>
      <w:r>
        <w:rPr>
          <w:rFonts w:ascii="Calibri" w:eastAsia="Calibri" w:hAnsi="Calibri" w:cs="Calibri"/>
          <w:i w:val="0"/>
          <w:noProof/>
        </w:rPr>
        <mc:AlternateContent>
          <mc:Choice Requires="wpg">
            <w:drawing>
              <wp:inline distT="0" distB="0" distL="0" distR="0">
                <wp:extent cx="5753811" cy="4814312"/>
                <wp:effectExtent l="0" t="0" r="0" b="0"/>
                <wp:docPr id="242915" name="Group 242915"/>
                <wp:cNvGraphicFramePr/>
                <a:graphic xmlns:a="http://schemas.openxmlformats.org/drawingml/2006/main">
                  <a:graphicData uri="http://schemas.microsoft.com/office/word/2010/wordprocessingGroup">
                    <wpg:wgp>
                      <wpg:cNvGrpSpPr/>
                      <wpg:grpSpPr>
                        <a:xfrm>
                          <a:off x="0" y="0"/>
                          <a:ext cx="5753811" cy="4814312"/>
                          <a:chOff x="0" y="0"/>
                          <a:chExt cx="5753811" cy="4814312"/>
                        </a:xfrm>
                      </wpg:grpSpPr>
                      <wps:wsp>
                        <wps:cNvPr id="8211" name="Rectangle 8211"/>
                        <wps:cNvSpPr/>
                        <wps:spPr>
                          <a:xfrm>
                            <a:off x="0" y="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12" name="Rectangle 8212"/>
                        <wps:cNvSpPr/>
                        <wps:spPr>
                          <a:xfrm>
                            <a:off x="0" y="16002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13" name="Rectangle 8213"/>
                        <wps:cNvSpPr/>
                        <wps:spPr>
                          <a:xfrm>
                            <a:off x="0" y="32004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14" name="Rectangle 8214"/>
                        <wps:cNvSpPr/>
                        <wps:spPr>
                          <a:xfrm>
                            <a:off x="0" y="48158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15" name="Rectangle 8215"/>
                        <wps:cNvSpPr/>
                        <wps:spPr>
                          <a:xfrm>
                            <a:off x="0" y="64160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16" name="Rectangle 8216"/>
                        <wps:cNvSpPr/>
                        <wps:spPr>
                          <a:xfrm>
                            <a:off x="0" y="80314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17" name="Rectangle 8217"/>
                        <wps:cNvSpPr/>
                        <wps:spPr>
                          <a:xfrm>
                            <a:off x="0" y="96316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18" name="Rectangle 8218"/>
                        <wps:cNvSpPr/>
                        <wps:spPr>
                          <a:xfrm>
                            <a:off x="0" y="112471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19" name="Rectangle 8219"/>
                        <wps:cNvSpPr/>
                        <wps:spPr>
                          <a:xfrm>
                            <a:off x="0" y="128473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20" name="Rectangle 8220"/>
                        <wps:cNvSpPr/>
                        <wps:spPr>
                          <a:xfrm>
                            <a:off x="0" y="144475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21" name="Rectangle 8221"/>
                        <wps:cNvSpPr/>
                        <wps:spPr>
                          <a:xfrm>
                            <a:off x="0" y="160655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22" name="Rectangle 8222"/>
                        <wps:cNvSpPr/>
                        <wps:spPr>
                          <a:xfrm>
                            <a:off x="0" y="176657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23" name="Rectangle 8223"/>
                        <wps:cNvSpPr/>
                        <wps:spPr>
                          <a:xfrm>
                            <a:off x="0" y="192811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24" name="Rectangle 8224"/>
                        <wps:cNvSpPr/>
                        <wps:spPr>
                          <a:xfrm>
                            <a:off x="0" y="208813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25" name="Rectangle 8225"/>
                        <wps:cNvSpPr/>
                        <wps:spPr>
                          <a:xfrm>
                            <a:off x="0" y="224815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26" name="Rectangle 8226"/>
                        <wps:cNvSpPr/>
                        <wps:spPr>
                          <a:xfrm>
                            <a:off x="0" y="240969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27" name="Rectangle 8227"/>
                        <wps:cNvSpPr/>
                        <wps:spPr>
                          <a:xfrm>
                            <a:off x="0" y="256971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28" name="Rectangle 8228"/>
                        <wps:cNvSpPr/>
                        <wps:spPr>
                          <a:xfrm>
                            <a:off x="0" y="273126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29" name="Rectangle 8229"/>
                        <wps:cNvSpPr/>
                        <wps:spPr>
                          <a:xfrm>
                            <a:off x="0" y="289128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30" name="Rectangle 8230"/>
                        <wps:cNvSpPr/>
                        <wps:spPr>
                          <a:xfrm>
                            <a:off x="0" y="305130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31" name="Rectangle 8231"/>
                        <wps:cNvSpPr/>
                        <wps:spPr>
                          <a:xfrm>
                            <a:off x="0" y="321284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32" name="Rectangle 8232"/>
                        <wps:cNvSpPr/>
                        <wps:spPr>
                          <a:xfrm>
                            <a:off x="0" y="337286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33" name="Rectangle 8233"/>
                        <wps:cNvSpPr/>
                        <wps:spPr>
                          <a:xfrm>
                            <a:off x="0" y="353441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34" name="Rectangle 8234"/>
                        <wps:cNvSpPr/>
                        <wps:spPr>
                          <a:xfrm>
                            <a:off x="0" y="369443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35" name="Rectangle 8235"/>
                        <wps:cNvSpPr/>
                        <wps:spPr>
                          <a:xfrm>
                            <a:off x="0" y="385483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36" name="Rectangle 8236"/>
                        <wps:cNvSpPr/>
                        <wps:spPr>
                          <a:xfrm>
                            <a:off x="0" y="401637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37" name="Rectangle 8237"/>
                        <wps:cNvSpPr/>
                        <wps:spPr>
                          <a:xfrm>
                            <a:off x="0" y="417639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38" name="Rectangle 8238"/>
                        <wps:cNvSpPr/>
                        <wps:spPr>
                          <a:xfrm>
                            <a:off x="0" y="433793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39" name="Rectangle 8239"/>
                        <wps:cNvSpPr/>
                        <wps:spPr>
                          <a:xfrm>
                            <a:off x="0" y="449796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240" name="Rectangle 8240"/>
                        <wps:cNvSpPr/>
                        <wps:spPr>
                          <a:xfrm>
                            <a:off x="0" y="465797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8249" name="Picture 8249"/>
                          <pic:cNvPicPr/>
                        </pic:nvPicPr>
                        <pic:blipFill>
                          <a:blip r:embed="rId32"/>
                          <a:stretch>
                            <a:fillRect/>
                          </a:stretch>
                        </pic:blipFill>
                        <pic:spPr>
                          <a:xfrm>
                            <a:off x="107277" y="91963"/>
                            <a:ext cx="4132707" cy="4655312"/>
                          </a:xfrm>
                          <a:prstGeom prst="rect">
                            <a:avLst/>
                          </a:prstGeom>
                        </pic:spPr>
                      </pic:pic>
                      <wps:wsp>
                        <wps:cNvPr id="8250" name="Shape 8250"/>
                        <wps:cNvSpPr/>
                        <wps:spPr>
                          <a:xfrm>
                            <a:off x="3712286" y="442738"/>
                            <a:ext cx="2041525" cy="76200"/>
                          </a:xfrm>
                          <a:custGeom>
                            <a:avLst/>
                            <a:gdLst/>
                            <a:ahLst/>
                            <a:cxnLst/>
                            <a:rect l="0" t="0" r="0" b="0"/>
                            <a:pathLst>
                              <a:path w="2041525" h="76200">
                                <a:moveTo>
                                  <a:pt x="76200" y="0"/>
                                </a:moveTo>
                                <a:lnTo>
                                  <a:pt x="76200" y="31746"/>
                                </a:lnTo>
                                <a:lnTo>
                                  <a:pt x="2035175" y="31115"/>
                                </a:lnTo>
                                <a:cubicBezTo>
                                  <a:pt x="2038731" y="31115"/>
                                  <a:pt x="2041525" y="33909"/>
                                  <a:pt x="2041525" y="37465"/>
                                </a:cubicBezTo>
                                <a:cubicBezTo>
                                  <a:pt x="2041525" y="41021"/>
                                  <a:pt x="2038731" y="43815"/>
                                  <a:pt x="2035175" y="43815"/>
                                </a:cubicBezTo>
                                <a:lnTo>
                                  <a:pt x="76200" y="44446"/>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51" name="Shape 8251"/>
                        <wps:cNvSpPr/>
                        <wps:spPr>
                          <a:xfrm>
                            <a:off x="3547186" y="2481722"/>
                            <a:ext cx="2206625" cy="76200"/>
                          </a:xfrm>
                          <a:custGeom>
                            <a:avLst/>
                            <a:gdLst/>
                            <a:ahLst/>
                            <a:cxnLst/>
                            <a:rect l="0" t="0" r="0" b="0"/>
                            <a:pathLst>
                              <a:path w="2206625" h="76200">
                                <a:moveTo>
                                  <a:pt x="76200" y="0"/>
                                </a:moveTo>
                                <a:lnTo>
                                  <a:pt x="76200" y="31746"/>
                                </a:lnTo>
                                <a:lnTo>
                                  <a:pt x="2200275" y="31116"/>
                                </a:lnTo>
                                <a:cubicBezTo>
                                  <a:pt x="2203831" y="31116"/>
                                  <a:pt x="2206625" y="33910"/>
                                  <a:pt x="2206625" y="37466"/>
                                </a:cubicBezTo>
                                <a:cubicBezTo>
                                  <a:pt x="2206625" y="41022"/>
                                  <a:pt x="2203831" y="43816"/>
                                  <a:pt x="2200275" y="43816"/>
                                </a:cubicBezTo>
                                <a:lnTo>
                                  <a:pt x="76200" y="44446"/>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52" name="Shape 8252"/>
                        <wps:cNvSpPr/>
                        <wps:spPr>
                          <a:xfrm>
                            <a:off x="575386" y="3689493"/>
                            <a:ext cx="5178425" cy="76200"/>
                          </a:xfrm>
                          <a:custGeom>
                            <a:avLst/>
                            <a:gdLst/>
                            <a:ahLst/>
                            <a:cxnLst/>
                            <a:rect l="0" t="0" r="0" b="0"/>
                            <a:pathLst>
                              <a:path w="5178425" h="76200">
                                <a:moveTo>
                                  <a:pt x="76200" y="0"/>
                                </a:moveTo>
                                <a:lnTo>
                                  <a:pt x="76200" y="31748"/>
                                </a:lnTo>
                                <a:lnTo>
                                  <a:pt x="5172075" y="31115"/>
                                </a:lnTo>
                                <a:cubicBezTo>
                                  <a:pt x="5175632" y="31115"/>
                                  <a:pt x="5178425" y="33909"/>
                                  <a:pt x="5178425" y="37465"/>
                                </a:cubicBezTo>
                                <a:cubicBezTo>
                                  <a:pt x="5178425" y="41021"/>
                                  <a:pt x="5175632" y="43815"/>
                                  <a:pt x="5172075" y="43815"/>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53" name="Shape 8253"/>
                        <wps:cNvSpPr/>
                        <wps:spPr>
                          <a:xfrm>
                            <a:off x="1565986" y="4394978"/>
                            <a:ext cx="4187825" cy="76200"/>
                          </a:xfrm>
                          <a:custGeom>
                            <a:avLst/>
                            <a:gdLst/>
                            <a:ahLst/>
                            <a:cxnLst/>
                            <a:rect l="0" t="0" r="0" b="0"/>
                            <a:pathLst>
                              <a:path w="4187825" h="76200">
                                <a:moveTo>
                                  <a:pt x="76200" y="0"/>
                                </a:moveTo>
                                <a:lnTo>
                                  <a:pt x="76200" y="31748"/>
                                </a:lnTo>
                                <a:lnTo>
                                  <a:pt x="4181475" y="31115"/>
                                </a:lnTo>
                                <a:cubicBezTo>
                                  <a:pt x="4185031" y="31115"/>
                                  <a:pt x="4187825" y="33910"/>
                                  <a:pt x="4187825" y="37465"/>
                                </a:cubicBezTo>
                                <a:cubicBezTo>
                                  <a:pt x="4187825" y="41021"/>
                                  <a:pt x="4185031" y="43815"/>
                                  <a:pt x="4181475" y="43815"/>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42915" style="width:453.056pt;height:379.08pt;mso-position-horizontal-relative:char;mso-position-vertical-relative:line" coordsize="57538,48143">
                <v:rect id="Rectangle 8211" style="position:absolute;width:518;height:2079;left:0;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12" style="position:absolute;width:518;height:2079;left:0;top:16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13" style="position:absolute;width:518;height:2079;left:0;top:32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14" style="position:absolute;width:518;height:2079;left:0;top:48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15" style="position:absolute;width:518;height:2079;left:0;top:64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16" style="position:absolute;width:518;height:2079;left:0;top:803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17" style="position:absolute;width:518;height:2079;left:0;top:963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18" style="position:absolute;width:518;height:2079;left:0;top:112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19" style="position:absolute;width:518;height:2079;left:0;top:128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20" style="position:absolute;width:518;height:2079;left:0;top:144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21" style="position:absolute;width:518;height:2079;left:0;top:1606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22" style="position:absolute;width:518;height:2079;left:0;top:1766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23" style="position:absolute;width:518;height:2079;left:0;top:1928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24" style="position:absolute;width:518;height:2079;left:0;top:2088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25" style="position:absolute;width:518;height:2079;left:0;top:2248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26" style="position:absolute;width:518;height:2079;left:0;top:2409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27" style="position:absolute;width:518;height:2079;left:0;top:2569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28" style="position:absolute;width:518;height:2079;left:0;top:2731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29" style="position:absolute;width:518;height:2079;left:0;top:2891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30" style="position:absolute;width:518;height:2079;left:0;top:3051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31" style="position:absolute;width:518;height:2079;left:0;top:3212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32" style="position:absolute;width:518;height:2079;left:0;top:3372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33" style="position:absolute;width:518;height:2079;left:0;top:3534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34" style="position:absolute;width:518;height:2079;left:0;top:3694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35" style="position:absolute;width:518;height:2079;left:0;top:3854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36" style="position:absolute;width:518;height:2079;left:0;top:4016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37" style="position:absolute;width:518;height:2079;left:0;top:4176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38" style="position:absolute;width:518;height:2079;left:0;top:4337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39" style="position:absolute;width:518;height:2079;left:0;top:4497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240" style="position:absolute;width:518;height:2079;left:0;top:4657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8249" style="position:absolute;width:41327;height:46553;left:1072;top:919;" filled="f">
                  <v:imagedata r:id="rId33"/>
                </v:shape>
                <v:shape id="Shape 8250" style="position:absolute;width:20415;height:762;left:37122;top:4427;" coordsize="2041525,76200" path="m76200,0l76200,31746l2035175,31115c2038731,31115,2041525,33909,2041525,37465c2041525,41021,2038731,43815,2035175,43815l76200,44446l76200,76200l0,38100l76200,0x">
                  <v:stroke weight="0pt" endcap="flat" joinstyle="miter" miterlimit="10" on="false" color="#000000" opacity="0"/>
                  <v:fill on="true" color="#000000"/>
                </v:shape>
                <v:shape id="Shape 8251" style="position:absolute;width:22066;height:762;left:35471;top:24817;" coordsize="2206625,76200" path="m76200,0l76200,31746l2200275,31116c2203831,31116,2206625,33910,2206625,37466c2206625,41022,2203831,43816,2200275,43816l76200,44446l76200,76200l0,38100l76200,0x">
                  <v:stroke weight="0pt" endcap="flat" joinstyle="miter" miterlimit="10" on="false" color="#000000" opacity="0"/>
                  <v:fill on="true" color="#000000"/>
                </v:shape>
                <v:shape id="Shape 8252" style="position:absolute;width:51784;height:762;left:5753;top:36894;" coordsize="5178425,76200" path="m76200,0l76200,31748l5172075,31115c5175632,31115,5178425,33909,5178425,37465c5178425,41021,5175632,43815,5172075,43815l76200,44448l76200,76200l0,38100l76200,0x">
                  <v:stroke weight="0pt" endcap="flat" joinstyle="miter" miterlimit="10" on="false" color="#000000" opacity="0"/>
                  <v:fill on="true" color="#000000"/>
                </v:shape>
                <v:shape id="Shape 8253" style="position:absolute;width:41878;height:762;left:15659;top:43949;" coordsize="4187825,76200" path="m76200,0l76200,31748l4181475,31115c4185031,31115,4187825,33910,4187825,37465c4187825,41021,4185031,43815,4181475,43815l76200,44448l76200,76200l0,38100l76200,0x">
                  <v:stroke weight="0pt" endcap="flat" joinstyle="miter" miterlimit="10" on="false" color="#000000" opacity="0"/>
                  <v:fill on="true" color="#000000"/>
                </v:shape>
              </v:group>
            </w:pict>
          </mc:Fallback>
        </mc:AlternateConten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tabs>
          <w:tab w:val="center" w:pos="3414"/>
        </w:tabs>
        <w:spacing w:after="48" w:line="250" w:lineRule="auto"/>
        <w:ind w:left="0" w:right="0" w:firstLine="0"/>
        <w:jc w:val="left"/>
      </w:pPr>
      <w:r>
        <w:rPr>
          <w:i w:val="0"/>
        </w:rPr>
        <w:t xml:space="preserve"> </w:t>
      </w:r>
      <w:r>
        <w:rPr>
          <w:i w:val="0"/>
        </w:rPr>
        <w:tab/>
      </w:r>
      <w:r>
        <w:rPr>
          <w:rFonts w:ascii="Times New Roman" w:eastAsia="Times New Roman" w:hAnsi="Times New Roman" w:cs="Times New Roman"/>
          <w:i w:val="0"/>
          <w:sz w:val="18"/>
        </w:rPr>
        <w:t xml:space="preserve">Ortofoto del año 1998 </w:t>
      </w:r>
    </w:p>
    <w:p w:rsidR="004D141E" w:rsidRDefault="00C44905">
      <w:pPr>
        <w:spacing w:after="0" w:line="259" w:lineRule="auto"/>
        <w:ind w:left="142" w:right="0" w:firstLine="0"/>
        <w:jc w:val="left"/>
      </w:pPr>
      <w:r>
        <w:rPr>
          <w:i w:val="0"/>
        </w:rPr>
        <w:t xml:space="preserve"> </w:t>
      </w:r>
    </w:p>
    <w:p w:rsidR="004D141E" w:rsidRDefault="00C44905">
      <w:pPr>
        <w:pStyle w:val="Ttulo3"/>
        <w:shd w:val="clear" w:color="auto" w:fill="auto"/>
        <w:spacing w:line="259" w:lineRule="auto"/>
        <w:ind w:left="137"/>
      </w:pPr>
      <w:r>
        <w:rPr>
          <w:b/>
          <w:shd w:val="clear" w:color="auto" w:fill="auto"/>
        </w:rPr>
        <w:t xml:space="preserve">8. </w:t>
      </w:r>
      <w:r>
        <w:rPr>
          <w:b/>
        </w:rPr>
        <w:t>DESTINO Y ACUERDO QUE LO HUBIERE DISPUESTO</w:t>
      </w:r>
      <w:r>
        <w:rPr>
          <w:b/>
          <w:shd w:val="clear" w:color="auto" w:fill="auto"/>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 xml:space="preserve">Destino: viario local. </w:t>
      </w:r>
    </w:p>
    <w:p w:rsidR="004D141E" w:rsidRDefault="00C44905">
      <w:pPr>
        <w:spacing w:after="3" w:line="248" w:lineRule="auto"/>
        <w:ind w:left="137" w:right="955"/>
      </w:pPr>
      <w:r>
        <w:rPr>
          <w:i w:val="0"/>
        </w:rPr>
        <w:t xml:space="preserve">No existe documentación al respecto. </w:t>
      </w:r>
    </w:p>
    <w:p w:rsidR="004D141E" w:rsidRDefault="00C44905">
      <w:pPr>
        <w:spacing w:after="11" w:line="259" w:lineRule="auto"/>
        <w:ind w:left="142" w:right="0" w:firstLine="0"/>
        <w:jc w:val="left"/>
      </w:pPr>
      <w:r>
        <w:rPr>
          <w:i w:val="0"/>
        </w:rP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D141E">
        <w:trPr>
          <w:trHeight w:val="252"/>
        </w:trPr>
        <w:tc>
          <w:tcPr>
            <w:tcW w:w="456" w:type="dxa"/>
            <w:tcBorders>
              <w:top w:val="nil"/>
              <w:left w:val="nil"/>
              <w:bottom w:val="nil"/>
              <w:right w:val="nil"/>
            </w:tcBorders>
            <w:shd w:val="clear" w:color="auto" w:fill="E0E0E0"/>
          </w:tcPr>
          <w:p w:rsidR="004D141E" w:rsidRDefault="00C44905">
            <w:pPr>
              <w:spacing w:after="0" w:line="259" w:lineRule="auto"/>
              <w:ind w:left="29" w:right="0" w:firstLine="0"/>
              <w:jc w:val="left"/>
            </w:pPr>
            <w:r>
              <w:rPr>
                <w:b/>
                <w:i w:val="0"/>
              </w:rPr>
              <w:t xml:space="preserve">9. </w:t>
            </w:r>
          </w:p>
        </w:tc>
        <w:tc>
          <w:tcPr>
            <w:tcW w:w="9167" w:type="dxa"/>
            <w:tcBorders>
              <w:top w:val="nil"/>
              <w:left w:val="nil"/>
              <w:bottom w:val="nil"/>
              <w:right w:val="nil"/>
            </w:tcBorders>
            <w:shd w:val="clear" w:color="auto" w:fill="E0E0E0"/>
          </w:tcPr>
          <w:p w:rsidR="004D141E" w:rsidRDefault="00C44905">
            <w:pPr>
              <w:spacing w:after="0" w:line="259" w:lineRule="auto"/>
              <w:ind w:left="0" w:right="0" w:firstLine="0"/>
              <w:jc w:val="left"/>
            </w:pPr>
            <w:r>
              <w:rPr>
                <w:b/>
                <w:i w:val="0"/>
                <w:shd w:val="clear" w:color="auto" w:fill="E6E6E6"/>
              </w:rPr>
              <w:t>RÉGIMEN URBANÍSTICO DE APLICACIÓN</w:t>
            </w:r>
            <w:r>
              <w:rPr>
                <w:b/>
                <w:i w:val="0"/>
              </w:rPr>
              <w:t xml:space="preserve"> </w:t>
            </w:r>
          </w:p>
        </w:tc>
      </w:tr>
    </w:tbl>
    <w:p w:rsidR="004D141E" w:rsidRDefault="00C44905">
      <w:pPr>
        <w:spacing w:after="3" w:line="248" w:lineRule="auto"/>
        <w:ind w:left="137" w:right="955"/>
      </w:pPr>
      <w:r>
        <w:rPr>
          <w:b/>
          <w:i w:val="0"/>
        </w:rPr>
        <w:t>INSTRUMENTO DE PLANEAMIENTO:</w:t>
      </w:r>
      <w:r>
        <w:rPr>
          <w:i w:val="0"/>
        </w:rPr>
        <w:t xml:space="preserve"> El presente informe se emite respecto al documento de </w:t>
      </w:r>
      <w:r>
        <w:rPr>
          <w:b/>
          <w:i w:val="0"/>
        </w:rPr>
        <w:t xml:space="preserve">PLAN GENERAL DE ORDENACION DE CANDELARIA, </w:t>
      </w:r>
      <w:r>
        <w:rPr>
          <w:i w:val="0"/>
        </w:rPr>
        <w:t>planeamiento municipal en vigor, con publicaciones en B.O.C. de fecha 10 de mayo de 2007 y B.O.P. de fecha 17 de mayo de 2007  y Modificaciones Puntuales, aprobadas definitivamente por acuerdo del Ayuntamiento Pleno, en sesiones ordinarias de fecha 26 de m</w:t>
      </w:r>
      <w:r>
        <w:rPr>
          <w:i w:val="0"/>
        </w:rPr>
        <w:t xml:space="preserve">arzo de 2009 y 29 de diciembre de 2011 y publicada en el BOP de Santa Cruz de Tenerife de fecha 17 de junio de 2009 y 3 de febrero de 2012, respectivamente.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259" w:line="259" w:lineRule="auto"/>
        <w:ind w:left="142" w:right="0" w:firstLine="0"/>
        <w:jc w:val="left"/>
      </w:pPr>
      <w:r>
        <w:rPr>
          <w:i w:val="0"/>
        </w:rPr>
        <w:t xml:space="preserve"> </w:t>
      </w:r>
    </w:p>
    <w:p w:rsidR="004D141E" w:rsidRDefault="00C44905">
      <w:pPr>
        <w:pStyle w:val="Ttulo3"/>
        <w:spacing w:after="216"/>
        <w:ind w:left="137"/>
      </w:pPr>
      <w:r>
        <w:rPr>
          <w:b/>
          <w:shd w:val="clear" w:color="auto" w:fill="auto"/>
        </w:rPr>
        <w:t xml:space="preserve">10. </w:t>
      </w:r>
      <w:r>
        <w:rPr>
          <w:b/>
        </w:rPr>
        <w:t>CLASIFICACIÓN, CATEGORIZACIÓN Y CALIFICACIÓN DEL SUELO</w:t>
      </w:r>
      <w:r>
        <w:rPr>
          <w:b/>
          <w:shd w:val="clear" w:color="auto" w:fill="auto"/>
        </w:rPr>
        <w:t xml:space="preserve"> </w:t>
      </w:r>
    </w:p>
    <w:tbl>
      <w:tblPr>
        <w:tblStyle w:val="TableGrid"/>
        <w:tblpPr w:vertAnchor="text" w:tblpX="142" w:tblpY="-245"/>
        <w:tblOverlap w:val="never"/>
        <w:tblW w:w="8819" w:type="dxa"/>
        <w:tblInd w:w="0" w:type="dxa"/>
        <w:tblCellMar>
          <w:top w:w="5" w:type="dxa"/>
          <w:left w:w="106" w:type="dxa"/>
          <w:bottom w:w="0" w:type="dxa"/>
          <w:right w:w="69" w:type="dxa"/>
        </w:tblCellMar>
        <w:tblLook w:val="04A0" w:firstRow="1" w:lastRow="0" w:firstColumn="1" w:lastColumn="0" w:noHBand="0" w:noVBand="1"/>
      </w:tblPr>
      <w:tblGrid>
        <w:gridCol w:w="3542"/>
        <w:gridCol w:w="5277"/>
      </w:tblGrid>
      <w:tr w:rsidR="004D141E">
        <w:trPr>
          <w:trHeight w:val="1022"/>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b/>
                <w:i w:val="0"/>
              </w:rPr>
              <w:t xml:space="preserve"> </w:t>
            </w:r>
          </w:p>
          <w:p w:rsidR="004D141E" w:rsidRDefault="00C44905">
            <w:pPr>
              <w:spacing w:after="0" w:line="259" w:lineRule="auto"/>
              <w:ind w:left="0" w:right="0" w:firstLine="0"/>
              <w:jc w:val="left"/>
            </w:pPr>
            <w:r>
              <w:rPr>
                <w:b/>
                <w:i w:val="0"/>
              </w:rPr>
              <w:t xml:space="preserve">CLASIFICACION DEL SUELO </w:t>
            </w:r>
          </w:p>
          <w:p w:rsidR="004D141E" w:rsidRDefault="00C44905">
            <w:pPr>
              <w:spacing w:after="0" w:line="259" w:lineRule="auto"/>
              <w:ind w:left="0" w:right="0" w:firstLine="0"/>
              <w:jc w:val="left"/>
            </w:pPr>
            <w:r>
              <w:rPr>
                <w:b/>
                <w:i w:val="0"/>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Suelo Urbano </w:t>
            </w:r>
          </w:p>
          <w:p w:rsidR="004D141E" w:rsidRDefault="00C44905">
            <w:pPr>
              <w:spacing w:after="0" w:line="259" w:lineRule="auto"/>
              <w:ind w:left="4" w:right="0" w:firstLine="0"/>
              <w:jc w:val="left"/>
            </w:pPr>
            <w:r>
              <w:rPr>
                <w:i w:val="0"/>
              </w:rPr>
              <w:t xml:space="preserve">Suelo Rústico </w:t>
            </w:r>
          </w:p>
          <w:p w:rsidR="004D141E" w:rsidRDefault="00C44905">
            <w:pPr>
              <w:spacing w:after="0" w:line="259" w:lineRule="auto"/>
              <w:ind w:left="4" w:right="0" w:firstLine="0"/>
              <w:jc w:val="left"/>
            </w:pPr>
            <w:r>
              <w:rPr>
                <w:i w:val="0"/>
              </w:rPr>
              <w:t xml:space="preserve"> </w:t>
            </w:r>
          </w:p>
        </w:tc>
      </w:tr>
      <w:tr w:rsidR="004D141E">
        <w:trPr>
          <w:trHeight w:val="152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b/>
                <w:i w:val="0"/>
              </w:rPr>
              <w:t xml:space="preserve"> </w:t>
            </w:r>
          </w:p>
          <w:p w:rsidR="004D141E" w:rsidRDefault="00C44905">
            <w:pPr>
              <w:spacing w:after="0" w:line="259" w:lineRule="auto"/>
              <w:ind w:left="0" w:right="0" w:firstLine="0"/>
              <w:jc w:val="left"/>
            </w:pPr>
            <w:r>
              <w:rPr>
                <w:b/>
                <w:i w:val="0"/>
              </w:rPr>
              <w:t xml:space="preserve"> </w:t>
            </w:r>
          </w:p>
          <w:p w:rsidR="004D141E" w:rsidRDefault="00C44905">
            <w:pPr>
              <w:spacing w:after="0" w:line="259" w:lineRule="auto"/>
              <w:ind w:left="0" w:right="0" w:firstLine="0"/>
            </w:pPr>
            <w:r>
              <w:rPr>
                <w:b/>
                <w:i w:val="0"/>
              </w:rPr>
              <w:t xml:space="preserve">CATEGORIZACIÓN DEL SUELO </w:t>
            </w:r>
          </w:p>
          <w:p w:rsidR="004D141E" w:rsidRDefault="00C44905">
            <w:pPr>
              <w:spacing w:after="0" w:line="259" w:lineRule="auto"/>
              <w:ind w:left="0" w:right="0" w:firstLine="0"/>
              <w:jc w:val="left"/>
            </w:pPr>
            <w:r>
              <w:rPr>
                <w:b/>
                <w:i w:val="0"/>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Suelo Urbano no Consolidado </w:t>
            </w:r>
          </w:p>
          <w:p w:rsidR="004D141E" w:rsidRDefault="00C44905">
            <w:pPr>
              <w:spacing w:after="0" w:line="259" w:lineRule="auto"/>
              <w:ind w:left="4" w:right="0" w:firstLine="0"/>
              <w:jc w:val="left"/>
            </w:pPr>
            <w:r>
              <w:rPr>
                <w:i w:val="0"/>
              </w:rPr>
              <w:t xml:space="preserve">Suelo Rústico de Protección Ambiental </w:t>
            </w:r>
          </w:p>
          <w:p w:rsidR="004D141E" w:rsidRDefault="00C44905">
            <w:pPr>
              <w:spacing w:after="0" w:line="259" w:lineRule="auto"/>
              <w:ind w:left="4" w:right="0" w:firstLine="0"/>
              <w:jc w:val="left"/>
            </w:pPr>
            <w:r>
              <w:rPr>
                <w:i w:val="0"/>
              </w:rPr>
              <w:t xml:space="preserve">Suelo Rústico de Protección Agraria Tradicional </w:t>
            </w:r>
          </w:p>
          <w:p w:rsidR="004D141E" w:rsidRDefault="00C44905">
            <w:pPr>
              <w:spacing w:after="0" w:line="259" w:lineRule="auto"/>
              <w:ind w:left="4" w:right="0" w:firstLine="0"/>
              <w:jc w:val="left"/>
            </w:pPr>
            <w:r>
              <w:rPr>
                <w:i w:val="0"/>
              </w:rPr>
              <w:t xml:space="preserve">Suelo Urbano Consolidado </w:t>
            </w:r>
          </w:p>
          <w:p w:rsidR="004D141E" w:rsidRDefault="00C44905">
            <w:pPr>
              <w:spacing w:after="0" w:line="259" w:lineRule="auto"/>
              <w:ind w:left="4" w:right="0" w:firstLine="0"/>
              <w:jc w:val="left"/>
            </w:pPr>
            <w:r>
              <w:rPr>
                <w:b/>
                <w:i w:val="0"/>
              </w:rPr>
              <w:t xml:space="preserve"> </w:t>
            </w:r>
          </w:p>
        </w:tc>
      </w:tr>
      <w:tr w:rsidR="004D141E">
        <w:trPr>
          <w:trHeight w:val="76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b/>
                <w:i w:val="0"/>
              </w:rPr>
              <w:t xml:space="preserve"> </w:t>
            </w:r>
          </w:p>
          <w:p w:rsidR="004D141E" w:rsidRDefault="00C44905">
            <w:pPr>
              <w:spacing w:after="0" w:line="259" w:lineRule="auto"/>
              <w:ind w:left="0" w:right="0" w:firstLine="0"/>
              <w:jc w:val="left"/>
            </w:pPr>
            <w:r>
              <w:rPr>
                <w:b/>
                <w:i w:val="0"/>
              </w:rPr>
              <w:t xml:space="preserve">CALIFICACIÓN DEL SUELO  </w:t>
            </w:r>
          </w:p>
          <w:p w:rsidR="004D141E" w:rsidRDefault="00C44905">
            <w:pPr>
              <w:spacing w:after="0" w:line="259" w:lineRule="auto"/>
              <w:ind w:left="0" w:right="0" w:firstLine="0"/>
              <w:jc w:val="left"/>
            </w:pPr>
            <w:r>
              <w:rPr>
                <w:b/>
                <w:i w:val="0"/>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Viario rodado (viario agrario)  </w:t>
            </w:r>
          </w:p>
          <w:p w:rsidR="004D141E" w:rsidRDefault="00C44905">
            <w:pPr>
              <w:spacing w:after="0" w:line="259" w:lineRule="auto"/>
              <w:ind w:left="4" w:right="0" w:firstLine="0"/>
              <w:jc w:val="left"/>
            </w:pPr>
            <w:r>
              <w:rPr>
                <w:b/>
                <w:i w:val="0"/>
              </w:rPr>
              <w:t xml:space="preserve"> </w:t>
            </w:r>
          </w:p>
        </w:tc>
      </w:tr>
    </w:tbl>
    <w:p w:rsidR="004D141E" w:rsidRDefault="00C44905">
      <w:pPr>
        <w:spacing w:after="2510" w:line="259" w:lineRule="auto"/>
        <w:ind w:left="-2411" w:right="1711" w:firstLine="0"/>
        <w:jc w:val="right"/>
      </w:pPr>
      <w:r>
        <w:rPr>
          <w:rFonts w:ascii="Calibri" w:eastAsia="Calibri" w:hAnsi="Calibri" w:cs="Calibri"/>
          <w:i w:val="0"/>
          <w:noProof/>
        </w:rPr>
        <mc:AlternateContent>
          <mc:Choice Requires="wpg">
            <w:drawing>
              <wp:anchor distT="0" distB="0" distL="114300" distR="114300" simplePos="0" relativeHeight="251723776"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60547" name="Group 26054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8436" name="Rectangle 8436"/>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8437" name="Rectangle 8437"/>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45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0547" style="width:12.7031pt;height:279.912pt;position:absolute;mso-position-horizontal-relative:page;mso-position-horizontal:absolute;margin-left:682.278pt;mso-position-vertical-relative:page;margin-top:532.008pt;" coordsize="1613,35548">
                <v:rect id="Rectangle 8436"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8437"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45 de 156 </w:t>
                        </w:r>
                      </w:p>
                    </w:txbxContent>
                  </v:textbox>
                </v:rect>
                <w10:wrap type="topAndBottom"/>
              </v:group>
            </w:pict>
          </mc:Fallback>
        </mc:AlternateContent>
      </w:r>
    </w:p>
    <w:p w:rsidR="004D141E" w:rsidRDefault="00C44905">
      <w:pPr>
        <w:spacing w:after="0" w:line="259" w:lineRule="auto"/>
        <w:ind w:left="142" w:right="1203" w:firstLine="0"/>
        <w:jc w:val="right"/>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6848" w:line="259" w:lineRule="auto"/>
        <w:ind w:left="-2411" w:right="1409" w:firstLine="0"/>
        <w:jc w:val="right"/>
      </w:pPr>
      <w:r>
        <w:rPr>
          <w:rFonts w:ascii="Calibri" w:eastAsia="Calibri" w:hAnsi="Calibri" w:cs="Calibri"/>
          <w:i w:val="0"/>
          <w:noProof/>
        </w:rPr>
        <mc:AlternateContent>
          <mc:Choice Requires="wpg">
            <w:drawing>
              <wp:anchor distT="0" distB="0" distL="114300" distR="114300" simplePos="0" relativeHeight="25172480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3032" name="Group 243032"/>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8543" name="Rectangle 854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8544" name="Rectangle 8544"/>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46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3032" style="width:12.7031pt;height:279.912pt;position:absolute;mso-position-horizontal-relative:page;mso-position-horizontal:absolute;margin-left:682.278pt;mso-position-vertical-relative:page;margin-top:532.008pt;" coordsize="1613,35548">
                <v:rect id="Rectangle 854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8544"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46 de 156 </w:t>
                        </w:r>
                      </w:p>
                    </w:txbxContent>
                  </v:textbox>
                </v:rect>
                <w10:wrap type="square"/>
              </v:group>
            </w:pict>
          </mc:Fallback>
        </mc:AlternateContent>
      </w:r>
      <w:r>
        <w:rPr>
          <w:rFonts w:ascii="Calibri" w:eastAsia="Calibri" w:hAnsi="Calibri" w:cs="Calibri"/>
          <w:i w:val="0"/>
          <w:noProof/>
        </w:rPr>
        <mc:AlternateContent>
          <mc:Choice Requires="wpg">
            <w:drawing>
              <wp:anchor distT="0" distB="0" distL="114300" distR="114300" simplePos="0" relativeHeight="251725824" behindDoc="0" locked="0" layoutInCell="1" allowOverlap="1">
                <wp:simplePos x="0" y="0"/>
                <wp:positionH relativeFrom="column">
                  <wp:posOffset>-87172</wp:posOffset>
                </wp:positionH>
                <wp:positionV relativeFrom="paragraph">
                  <wp:posOffset>-40242</wp:posOffset>
                </wp:positionV>
                <wp:extent cx="5969000" cy="4659503"/>
                <wp:effectExtent l="0" t="0" r="0" b="0"/>
                <wp:wrapSquare wrapText="bothSides"/>
                <wp:docPr id="243028" name="Group 243028"/>
                <wp:cNvGraphicFramePr/>
                <a:graphic xmlns:a="http://schemas.openxmlformats.org/drawingml/2006/main">
                  <a:graphicData uri="http://schemas.microsoft.com/office/word/2010/wordprocessingGroup">
                    <wpg:wgp>
                      <wpg:cNvGrpSpPr/>
                      <wpg:grpSpPr>
                        <a:xfrm>
                          <a:off x="0" y="0"/>
                          <a:ext cx="5969000" cy="4659503"/>
                          <a:chOff x="0" y="0"/>
                          <a:chExt cx="5969000" cy="4659503"/>
                        </a:xfrm>
                      </wpg:grpSpPr>
                      <wps:wsp>
                        <wps:cNvPr id="8460" name="Rectangle 8460"/>
                        <wps:cNvSpPr/>
                        <wps:spPr>
                          <a:xfrm>
                            <a:off x="405689" y="20026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61" name="Rectangle 8461"/>
                        <wps:cNvSpPr/>
                        <wps:spPr>
                          <a:xfrm>
                            <a:off x="3080639" y="20026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62" name="Rectangle 8462"/>
                        <wps:cNvSpPr/>
                        <wps:spPr>
                          <a:xfrm>
                            <a:off x="3730117" y="20026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63" name="Rectangle 8463"/>
                        <wps:cNvSpPr/>
                        <wps:spPr>
                          <a:xfrm>
                            <a:off x="3327781" y="36028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64" name="Rectangle 8464"/>
                        <wps:cNvSpPr/>
                        <wps:spPr>
                          <a:xfrm>
                            <a:off x="3327781" y="52182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65" name="Rectangle 8465"/>
                        <wps:cNvSpPr/>
                        <wps:spPr>
                          <a:xfrm>
                            <a:off x="3327781" y="68184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66" name="Rectangle 8466"/>
                        <wps:cNvSpPr/>
                        <wps:spPr>
                          <a:xfrm>
                            <a:off x="3327781" y="84339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67" name="Rectangle 8467"/>
                        <wps:cNvSpPr/>
                        <wps:spPr>
                          <a:xfrm>
                            <a:off x="3327781" y="100341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68" name="Rectangle 8468"/>
                        <wps:cNvSpPr/>
                        <wps:spPr>
                          <a:xfrm>
                            <a:off x="3327781" y="116495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69" name="Rectangle 8469"/>
                        <wps:cNvSpPr/>
                        <wps:spPr>
                          <a:xfrm>
                            <a:off x="177089" y="1324976"/>
                            <a:ext cx="3149187"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70" name="Rectangle 8470"/>
                        <wps:cNvSpPr/>
                        <wps:spPr>
                          <a:xfrm>
                            <a:off x="2545715" y="132497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71" name="Rectangle 8471"/>
                        <wps:cNvSpPr/>
                        <wps:spPr>
                          <a:xfrm>
                            <a:off x="2874899" y="132497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72" name="Rectangle 8472"/>
                        <wps:cNvSpPr/>
                        <wps:spPr>
                          <a:xfrm>
                            <a:off x="3324733" y="132497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73" name="Rectangle 8473"/>
                        <wps:cNvSpPr/>
                        <wps:spPr>
                          <a:xfrm>
                            <a:off x="405689" y="148537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74" name="Rectangle 8474"/>
                        <wps:cNvSpPr/>
                        <wps:spPr>
                          <a:xfrm>
                            <a:off x="3327781" y="164692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75" name="Rectangle 8475"/>
                        <wps:cNvSpPr/>
                        <wps:spPr>
                          <a:xfrm>
                            <a:off x="3327781" y="180694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76" name="Rectangle 8476"/>
                        <wps:cNvSpPr/>
                        <wps:spPr>
                          <a:xfrm>
                            <a:off x="3327781" y="196848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77" name="Rectangle 8477"/>
                        <wps:cNvSpPr/>
                        <wps:spPr>
                          <a:xfrm>
                            <a:off x="3327781" y="212850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78" name="Rectangle 8478"/>
                        <wps:cNvSpPr/>
                        <wps:spPr>
                          <a:xfrm>
                            <a:off x="3327781" y="228852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79" name="Rectangle 8479"/>
                        <wps:cNvSpPr/>
                        <wps:spPr>
                          <a:xfrm>
                            <a:off x="3327781" y="245006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80" name="Rectangle 8480"/>
                        <wps:cNvSpPr/>
                        <wps:spPr>
                          <a:xfrm>
                            <a:off x="3327781" y="261008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81" name="Rectangle 8481"/>
                        <wps:cNvSpPr/>
                        <wps:spPr>
                          <a:xfrm>
                            <a:off x="3327781" y="277163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82" name="Rectangle 8482"/>
                        <wps:cNvSpPr/>
                        <wps:spPr>
                          <a:xfrm>
                            <a:off x="3327781" y="293165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83" name="Rectangle 8483"/>
                        <wps:cNvSpPr/>
                        <wps:spPr>
                          <a:xfrm>
                            <a:off x="3327781" y="309167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84" name="Rectangle 8484"/>
                        <wps:cNvSpPr/>
                        <wps:spPr>
                          <a:xfrm>
                            <a:off x="3327781" y="325321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85" name="Rectangle 8485"/>
                        <wps:cNvSpPr/>
                        <wps:spPr>
                          <a:xfrm>
                            <a:off x="3327781" y="341323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86" name="Rectangle 8486"/>
                        <wps:cNvSpPr/>
                        <wps:spPr>
                          <a:xfrm>
                            <a:off x="3327781" y="357478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87" name="Rectangle 8487"/>
                        <wps:cNvSpPr/>
                        <wps:spPr>
                          <a:xfrm>
                            <a:off x="3327781" y="373505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488" name="Rectangle 8488"/>
                        <wps:cNvSpPr/>
                        <wps:spPr>
                          <a:xfrm>
                            <a:off x="177089" y="3895074"/>
                            <a:ext cx="227351" cy="207921"/>
                          </a:xfrm>
                          <a:prstGeom prst="rect">
                            <a:avLst/>
                          </a:prstGeom>
                          <a:ln>
                            <a:noFill/>
                          </a:ln>
                        </wps:spPr>
                        <wps:txbx>
                          <w:txbxContent>
                            <w:p w:rsidR="004D141E" w:rsidRDefault="00C44905">
                              <w:pPr>
                                <w:spacing w:after="160" w:line="259" w:lineRule="auto"/>
                                <w:ind w:left="0" w:right="0" w:firstLine="0"/>
                                <w:jc w:val="left"/>
                              </w:pPr>
                              <w:r>
                                <w:rPr>
                                  <w:i w:val="0"/>
                                </w:rPr>
                                <w:t>Su</w:t>
                              </w:r>
                            </w:p>
                          </w:txbxContent>
                        </wps:txbx>
                        <wps:bodyPr horzOverflow="overflow" vert="horz" lIns="0" tIns="0" rIns="0" bIns="0" rtlCol="0">
                          <a:noAutofit/>
                        </wps:bodyPr>
                      </wps:wsp>
                      <wps:wsp>
                        <wps:cNvPr id="8489" name="Rectangle 8489"/>
                        <wps:cNvSpPr/>
                        <wps:spPr>
                          <a:xfrm>
                            <a:off x="347777" y="3895074"/>
                            <a:ext cx="3697117" cy="207921"/>
                          </a:xfrm>
                          <a:prstGeom prst="rect">
                            <a:avLst/>
                          </a:prstGeom>
                          <a:ln>
                            <a:noFill/>
                          </a:ln>
                        </wps:spPr>
                        <wps:txbx>
                          <w:txbxContent>
                            <w:p w:rsidR="004D141E" w:rsidRDefault="00C44905">
                              <w:pPr>
                                <w:spacing w:after="160" w:line="259" w:lineRule="auto"/>
                                <w:ind w:left="0" w:right="0" w:firstLine="0"/>
                                <w:jc w:val="left"/>
                              </w:pPr>
                              <w:r>
                                <w:rPr>
                                  <w:i w:val="0"/>
                                </w:rPr>
                                <w:t>elo Rústico de Protección Agraria Tradicional</w:t>
                              </w:r>
                            </w:p>
                          </w:txbxContent>
                        </wps:txbx>
                        <wps:bodyPr horzOverflow="overflow" vert="horz" lIns="0" tIns="0" rIns="0" bIns="0" rtlCol="0">
                          <a:noAutofit/>
                        </wps:bodyPr>
                      </wps:wsp>
                      <wps:wsp>
                        <wps:cNvPr id="8490" name="Rectangle 8490"/>
                        <wps:cNvSpPr/>
                        <wps:spPr>
                          <a:xfrm>
                            <a:off x="3127883" y="389507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8514" name="Picture 8514"/>
                          <pic:cNvPicPr/>
                        </pic:nvPicPr>
                        <pic:blipFill>
                          <a:blip r:embed="rId34"/>
                          <a:stretch>
                            <a:fillRect/>
                          </a:stretch>
                        </pic:blipFill>
                        <pic:spPr>
                          <a:xfrm>
                            <a:off x="0" y="0"/>
                            <a:ext cx="2847975" cy="4659503"/>
                          </a:xfrm>
                          <a:prstGeom prst="rect">
                            <a:avLst/>
                          </a:prstGeom>
                        </pic:spPr>
                      </pic:pic>
                      <wps:wsp>
                        <wps:cNvPr id="8515" name="Shape 8515"/>
                        <wps:cNvSpPr/>
                        <wps:spPr>
                          <a:xfrm>
                            <a:off x="1737995" y="767080"/>
                            <a:ext cx="2254885" cy="76200"/>
                          </a:xfrm>
                          <a:custGeom>
                            <a:avLst/>
                            <a:gdLst/>
                            <a:ahLst/>
                            <a:cxnLst/>
                            <a:rect l="0" t="0" r="0" b="0"/>
                            <a:pathLst>
                              <a:path w="2254885" h="76200">
                                <a:moveTo>
                                  <a:pt x="2178685" y="0"/>
                                </a:moveTo>
                                <a:lnTo>
                                  <a:pt x="2254885" y="38100"/>
                                </a:lnTo>
                                <a:lnTo>
                                  <a:pt x="2178685" y="76200"/>
                                </a:lnTo>
                                <a:lnTo>
                                  <a:pt x="2178685" y="44450"/>
                                </a:lnTo>
                                <a:lnTo>
                                  <a:pt x="0" y="44450"/>
                                </a:lnTo>
                                <a:lnTo>
                                  <a:pt x="0" y="31750"/>
                                </a:lnTo>
                                <a:lnTo>
                                  <a:pt x="2178685" y="31750"/>
                                </a:lnTo>
                                <a:lnTo>
                                  <a:pt x="217868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17" name="Rectangle 8517"/>
                        <wps:cNvSpPr/>
                        <wps:spPr>
                          <a:xfrm>
                            <a:off x="4065397" y="1261211"/>
                            <a:ext cx="1424316"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Suelo Rústico de </w:t>
                              </w:r>
                            </w:p>
                          </w:txbxContent>
                        </wps:txbx>
                        <wps:bodyPr horzOverflow="overflow" vert="horz" lIns="0" tIns="0" rIns="0" bIns="0" rtlCol="0">
                          <a:noAutofit/>
                        </wps:bodyPr>
                      </wps:wsp>
                      <wps:wsp>
                        <wps:cNvPr id="8518" name="Rectangle 8518"/>
                        <wps:cNvSpPr/>
                        <wps:spPr>
                          <a:xfrm>
                            <a:off x="3919093" y="1436852"/>
                            <a:ext cx="1760549"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Protección Ambiental</w:t>
                              </w:r>
                            </w:p>
                          </w:txbxContent>
                        </wps:txbx>
                        <wps:bodyPr horzOverflow="overflow" vert="horz" lIns="0" tIns="0" rIns="0" bIns="0" rtlCol="0">
                          <a:noAutofit/>
                        </wps:bodyPr>
                      </wps:wsp>
                      <wps:wsp>
                        <wps:cNvPr id="8519" name="Rectangle 8519"/>
                        <wps:cNvSpPr/>
                        <wps:spPr>
                          <a:xfrm>
                            <a:off x="5243830" y="1436852"/>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wps:wsp>
                        <wps:cNvPr id="8520" name="Shape 8520"/>
                        <wps:cNvSpPr/>
                        <wps:spPr>
                          <a:xfrm>
                            <a:off x="2076450" y="1423670"/>
                            <a:ext cx="1752600" cy="76200"/>
                          </a:xfrm>
                          <a:custGeom>
                            <a:avLst/>
                            <a:gdLst/>
                            <a:ahLst/>
                            <a:cxnLst/>
                            <a:rect l="0" t="0" r="0" b="0"/>
                            <a:pathLst>
                              <a:path w="1752600" h="76200">
                                <a:moveTo>
                                  <a:pt x="1676400" y="0"/>
                                </a:moveTo>
                                <a:lnTo>
                                  <a:pt x="1752600" y="38100"/>
                                </a:lnTo>
                                <a:lnTo>
                                  <a:pt x="1676400" y="76200"/>
                                </a:lnTo>
                                <a:lnTo>
                                  <a:pt x="1676400" y="44450"/>
                                </a:lnTo>
                                <a:lnTo>
                                  <a:pt x="0" y="44450"/>
                                </a:lnTo>
                                <a:lnTo>
                                  <a:pt x="0" y="31750"/>
                                </a:lnTo>
                                <a:lnTo>
                                  <a:pt x="1676400" y="31750"/>
                                </a:lnTo>
                                <a:lnTo>
                                  <a:pt x="16764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21" name="Shape 8521"/>
                        <wps:cNvSpPr/>
                        <wps:spPr>
                          <a:xfrm>
                            <a:off x="2689225" y="2728595"/>
                            <a:ext cx="1241425" cy="76200"/>
                          </a:xfrm>
                          <a:custGeom>
                            <a:avLst/>
                            <a:gdLst/>
                            <a:ahLst/>
                            <a:cxnLst/>
                            <a:rect l="0" t="0" r="0" b="0"/>
                            <a:pathLst>
                              <a:path w="1241425" h="76200">
                                <a:moveTo>
                                  <a:pt x="1165225" y="0"/>
                                </a:moveTo>
                                <a:lnTo>
                                  <a:pt x="1241425" y="38100"/>
                                </a:lnTo>
                                <a:lnTo>
                                  <a:pt x="1165225" y="76200"/>
                                </a:lnTo>
                                <a:lnTo>
                                  <a:pt x="1165225" y="44450"/>
                                </a:lnTo>
                                <a:lnTo>
                                  <a:pt x="0" y="44450"/>
                                </a:lnTo>
                                <a:lnTo>
                                  <a:pt x="0" y="31750"/>
                                </a:lnTo>
                                <a:lnTo>
                                  <a:pt x="1165225" y="31750"/>
                                </a:lnTo>
                                <a:lnTo>
                                  <a:pt x="116522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7209" name="Shape 317209"/>
                        <wps:cNvSpPr/>
                        <wps:spPr>
                          <a:xfrm>
                            <a:off x="3930650" y="2557145"/>
                            <a:ext cx="2038350" cy="409575"/>
                          </a:xfrm>
                          <a:custGeom>
                            <a:avLst/>
                            <a:gdLst/>
                            <a:ahLst/>
                            <a:cxnLst/>
                            <a:rect l="0" t="0" r="0" b="0"/>
                            <a:pathLst>
                              <a:path w="2038350" h="409575">
                                <a:moveTo>
                                  <a:pt x="0" y="0"/>
                                </a:moveTo>
                                <a:lnTo>
                                  <a:pt x="2038350" y="0"/>
                                </a:lnTo>
                                <a:lnTo>
                                  <a:pt x="2038350" y="409575"/>
                                </a:lnTo>
                                <a:lnTo>
                                  <a:pt x="0" y="40957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23" name="Rectangle 8523"/>
                        <wps:cNvSpPr/>
                        <wps:spPr>
                          <a:xfrm>
                            <a:off x="4088257" y="2604237"/>
                            <a:ext cx="2341701"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Suelo Rústico de Protección </w:t>
                              </w:r>
                            </w:p>
                          </w:txbxContent>
                        </wps:txbx>
                        <wps:bodyPr horzOverflow="overflow" vert="horz" lIns="0" tIns="0" rIns="0" bIns="0" rtlCol="0">
                          <a:noAutofit/>
                        </wps:bodyPr>
                      </wps:wsp>
                      <wps:wsp>
                        <wps:cNvPr id="8524" name="Rectangle 8524"/>
                        <wps:cNvSpPr/>
                        <wps:spPr>
                          <a:xfrm>
                            <a:off x="4351909" y="2779497"/>
                            <a:ext cx="1590288"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Agraria Tradicional</w:t>
                              </w:r>
                            </w:p>
                          </w:txbxContent>
                        </wps:txbx>
                        <wps:bodyPr horzOverflow="overflow" vert="horz" lIns="0" tIns="0" rIns="0" bIns="0" rtlCol="0">
                          <a:noAutofit/>
                        </wps:bodyPr>
                      </wps:wsp>
                      <wps:wsp>
                        <wps:cNvPr id="8525" name="Rectangle 8525"/>
                        <wps:cNvSpPr/>
                        <wps:spPr>
                          <a:xfrm>
                            <a:off x="5550154" y="2779497"/>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wps:wsp>
                        <wps:cNvPr id="8527" name="Rectangle 8527"/>
                        <wps:cNvSpPr/>
                        <wps:spPr>
                          <a:xfrm>
                            <a:off x="3797173" y="4110203"/>
                            <a:ext cx="2194952"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Suelo Urbano Consolidado</w:t>
                              </w:r>
                            </w:p>
                          </w:txbxContent>
                        </wps:txbx>
                        <wps:bodyPr horzOverflow="overflow" vert="horz" lIns="0" tIns="0" rIns="0" bIns="0" rtlCol="0">
                          <a:noAutofit/>
                        </wps:bodyPr>
                      </wps:wsp>
                      <wps:wsp>
                        <wps:cNvPr id="8528" name="Rectangle 8528"/>
                        <wps:cNvSpPr/>
                        <wps:spPr>
                          <a:xfrm>
                            <a:off x="5448046" y="4110203"/>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wps:wsp>
                        <wps:cNvPr id="8529" name="Rectangle 8529"/>
                        <wps:cNvSpPr/>
                        <wps:spPr>
                          <a:xfrm>
                            <a:off x="4795393" y="4285463"/>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wps:wsp>
                        <wps:cNvPr id="8530" name="Shape 8530"/>
                        <wps:cNvSpPr/>
                        <wps:spPr>
                          <a:xfrm>
                            <a:off x="1003173" y="4169664"/>
                            <a:ext cx="2759202" cy="99441"/>
                          </a:xfrm>
                          <a:custGeom>
                            <a:avLst/>
                            <a:gdLst/>
                            <a:ahLst/>
                            <a:cxnLst/>
                            <a:rect l="0" t="0" r="0" b="0"/>
                            <a:pathLst>
                              <a:path w="2759202" h="99441">
                                <a:moveTo>
                                  <a:pt x="2682240" y="0"/>
                                </a:moveTo>
                                <a:lnTo>
                                  <a:pt x="2759202" y="36576"/>
                                </a:lnTo>
                                <a:lnTo>
                                  <a:pt x="2683764" y="76200"/>
                                </a:lnTo>
                                <a:lnTo>
                                  <a:pt x="2683129" y="44457"/>
                                </a:lnTo>
                                <a:lnTo>
                                  <a:pt x="254" y="99441"/>
                                </a:lnTo>
                                <a:lnTo>
                                  <a:pt x="0" y="86741"/>
                                </a:lnTo>
                                <a:lnTo>
                                  <a:pt x="2682875" y="31757"/>
                                </a:lnTo>
                                <a:lnTo>
                                  <a:pt x="2682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38" name="Rectangle 8538"/>
                        <wps:cNvSpPr/>
                        <wps:spPr>
                          <a:xfrm>
                            <a:off x="4165981" y="662279"/>
                            <a:ext cx="1422695"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Suelo Urbano no </w:t>
                              </w:r>
                            </w:p>
                          </w:txbxContent>
                        </wps:txbx>
                        <wps:bodyPr horzOverflow="overflow" vert="horz" lIns="0" tIns="0" rIns="0" bIns="0" rtlCol="0">
                          <a:noAutofit/>
                        </wps:bodyPr>
                      </wps:wsp>
                      <wps:wsp>
                        <wps:cNvPr id="8539" name="Rectangle 8539"/>
                        <wps:cNvSpPr/>
                        <wps:spPr>
                          <a:xfrm>
                            <a:off x="4297045" y="837539"/>
                            <a:ext cx="1025622"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Consolidado</w:t>
                              </w:r>
                            </w:p>
                          </w:txbxContent>
                        </wps:txbx>
                        <wps:bodyPr horzOverflow="overflow" vert="horz" lIns="0" tIns="0" rIns="0" bIns="0" rtlCol="0">
                          <a:noAutofit/>
                        </wps:bodyPr>
                      </wps:wsp>
                      <wps:wsp>
                        <wps:cNvPr id="8540" name="Rectangle 8540"/>
                        <wps:cNvSpPr/>
                        <wps:spPr>
                          <a:xfrm>
                            <a:off x="5068570" y="837539"/>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243028" style="width:470pt;height:366.89pt;position:absolute;mso-position-horizontal-relative:text;mso-position-horizontal:absolute;margin-left:-6.864pt;mso-position-vertical-relative:text;margin-top:-3.16876pt;" coordsize="59690,46595">
                <v:rect id="Rectangle 8460" style="position:absolute;width:518;height:2079;left:4056;top:200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61" style="position:absolute;width:518;height:2079;left:30806;top:200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62" style="position:absolute;width:518;height:2079;left:37301;top:200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63" style="position:absolute;width:518;height:2079;left:33277;top:360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64" style="position:absolute;width:518;height:2079;left:33277;top:521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65" style="position:absolute;width:518;height:2079;left:33277;top:681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66" style="position:absolute;width:518;height:2079;left:33277;top:843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67" style="position:absolute;width:518;height:2079;left:33277;top:1003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68" style="position:absolute;width:518;height:2079;left:33277;top:1164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69" style="position:absolute;width:31491;height:2079;left:1770;top:1324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70" style="position:absolute;width:518;height:2079;left:25457;top:1324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71" style="position:absolute;width:518;height:2079;left:28748;top:1324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72" style="position:absolute;width:518;height:2079;left:33247;top:1324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73" style="position:absolute;width:518;height:2079;left:4056;top:1485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74" style="position:absolute;width:518;height:2079;left:33277;top:1646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75" style="position:absolute;width:518;height:2079;left:33277;top:1806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76" style="position:absolute;width:518;height:2079;left:33277;top:1968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77" style="position:absolute;width:518;height:2079;left:33277;top:2128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78" style="position:absolute;width:518;height:2079;left:33277;top:2288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79" style="position:absolute;width:518;height:2079;left:33277;top:245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80" style="position:absolute;width:518;height:2079;left:33277;top:261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81" style="position:absolute;width:518;height:2079;left:33277;top:277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82" style="position:absolute;width:518;height:2079;left:33277;top:293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83" style="position:absolute;width:518;height:2079;left:33277;top:309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84" style="position:absolute;width:518;height:2079;left:33277;top:325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85" style="position:absolute;width:518;height:2079;left:33277;top:341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86" style="position:absolute;width:518;height:2079;left:33277;top:357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87" style="position:absolute;width:518;height:2079;left:33277;top:3735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488" style="position:absolute;width:2273;height:2079;left:1770;top:38950;" filled="f" stroked="f">
                  <v:textbox inset="0,0,0,0">
                    <w:txbxContent>
                      <w:p>
                        <w:pPr>
                          <w:spacing w:before="0" w:after="160" w:line="259" w:lineRule="auto"/>
                          <w:ind w:left="0" w:right="0" w:firstLine="0"/>
                          <w:jc w:val="left"/>
                        </w:pPr>
                        <w:r>
                          <w:rPr>
                            <w:rFonts w:cs="Arial" w:hAnsi="Arial" w:eastAsia="Arial" w:ascii="Arial"/>
                            <w:i w:val="0"/>
                          </w:rPr>
                          <w:t xml:space="preserve">Su</w:t>
                        </w:r>
                      </w:p>
                    </w:txbxContent>
                  </v:textbox>
                </v:rect>
                <v:rect id="Rectangle 8489" style="position:absolute;width:36971;height:2079;left:3477;top:38950;" filled="f" stroked="f">
                  <v:textbox inset="0,0,0,0">
                    <w:txbxContent>
                      <w:p>
                        <w:pPr>
                          <w:spacing w:before="0" w:after="160" w:line="259" w:lineRule="auto"/>
                          <w:ind w:left="0" w:right="0" w:firstLine="0"/>
                          <w:jc w:val="left"/>
                        </w:pPr>
                        <w:r>
                          <w:rPr>
                            <w:rFonts w:cs="Arial" w:hAnsi="Arial" w:eastAsia="Arial" w:ascii="Arial"/>
                            <w:i w:val="0"/>
                          </w:rPr>
                          <w:t xml:space="preserve">elo Rústico de Protección Agraria Tradicional</w:t>
                        </w:r>
                      </w:p>
                    </w:txbxContent>
                  </v:textbox>
                </v:rect>
                <v:rect id="Rectangle 8490" style="position:absolute;width:518;height:2079;left:31278;top:3895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8514" style="position:absolute;width:28479;height:46595;left:0;top:0;" filled="f">
                  <v:imagedata r:id="rId35"/>
                </v:shape>
                <v:shape id="Shape 8515" style="position:absolute;width:22548;height:762;left:17379;top:7670;" coordsize="2254885,76200" path="m2178685,0l2254885,38100l2178685,76200l2178685,44450l0,44450l0,31750l2178685,31750l2178685,0x">
                  <v:stroke weight="0pt" endcap="flat" joinstyle="miter" miterlimit="10" on="false" color="#000000" opacity="0"/>
                  <v:fill on="true" color="#000000"/>
                </v:shape>
                <v:rect id="Rectangle 8517" style="position:absolute;width:14243;height:2243;left:40653;top:1261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Suelo Rústico de </w:t>
                        </w:r>
                      </w:p>
                    </w:txbxContent>
                  </v:textbox>
                </v:rect>
                <v:rect id="Rectangle 8518" style="position:absolute;width:17605;height:2243;left:39190;top:1436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Protección Ambiental</w:t>
                        </w:r>
                      </w:p>
                    </w:txbxContent>
                  </v:textbox>
                </v:rect>
                <v:rect id="Rectangle 8519" style="position:absolute;width:506;height:2243;left:52438;top:1436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shape id="Shape 8520" style="position:absolute;width:17526;height:762;left:20764;top:14236;" coordsize="1752600,76200" path="m1676400,0l1752600,38100l1676400,76200l1676400,44450l0,44450l0,31750l1676400,31750l1676400,0x">
                  <v:stroke weight="0pt" endcap="flat" joinstyle="miter" miterlimit="10" on="false" color="#000000" opacity="0"/>
                  <v:fill on="true" color="#000000"/>
                </v:shape>
                <v:shape id="Shape 8521" style="position:absolute;width:12414;height:762;left:26892;top:27285;" coordsize="1241425,76200" path="m1165225,0l1241425,38100l1165225,76200l1165225,44450l0,44450l0,31750l1165225,31750l1165225,0x">
                  <v:stroke weight="0pt" endcap="flat" joinstyle="miter" miterlimit="10" on="false" color="#000000" opacity="0"/>
                  <v:fill on="true" color="#000000"/>
                </v:shape>
                <v:shape id="Shape 317210" style="position:absolute;width:20383;height:4095;left:39306;top:25571;" coordsize="2038350,409575" path="m0,0l2038350,0l2038350,409575l0,409575l0,0">
                  <v:stroke weight="0pt" endcap="flat" joinstyle="miter" miterlimit="10" on="false" color="#000000" opacity="0"/>
                  <v:fill on="true" color="#ffffff"/>
                </v:shape>
                <v:rect id="Rectangle 8523" style="position:absolute;width:23417;height:2243;left:40882;top:2604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Suelo Rústico de Protección </w:t>
                        </w:r>
                      </w:p>
                    </w:txbxContent>
                  </v:textbox>
                </v:rect>
                <v:rect id="Rectangle 8524" style="position:absolute;width:15902;height:2243;left:43519;top:27794;"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Agraria Tradicional</w:t>
                        </w:r>
                      </w:p>
                    </w:txbxContent>
                  </v:textbox>
                </v:rect>
                <v:rect id="Rectangle 8525" style="position:absolute;width:506;height:2243;left:55501;top:27794;"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8527" style="position:absolute;width:21949;height:2243;left:37971;top:4110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Suelo Urbano Consolidado</w:t>
                        </w:r>
                      </w:p>
                    </w:txbxContent>
                  </v:textbox>
                </v:rect>
                <v:rect id="Rectangle 8528" style="position:absolute;width:506;height:2243;left:54480;top:4110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8529" style="position:absolute;width:506;height:2243;left:47953;top:42854;"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shape id="Shape 8530" style="position:absolute;width:27592;height:994;left:10031;top:41696;" coordsize="2759202,99441" path="m2682240,0l2759202,36576l2683764,76200l2683129,44457l254,99441l0,86741l2682875,31757l2682240,0x">
                  <v:stroke weight="0pt" endcap="flat" joinstyle="miter" miterlimit="10" on="false" color="#000000" opacity="0"/>
                  <v:fill on="true" color="#000000"/>
                </v:shape>
                <v:rect id="Rectangle 8538" style="position:absolute;width:14226;height:2243;left:41659;top:662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Suelo Urbano no </w:t>
                        </w:r>
                      </w:p>
                    </w:txbxContent>
                  </v:textbox>
                </v:rect>
                <v:rect id="Rectangle 8539" style="position:absolute;width:10256;height:2243;left:42970;top:8375;"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Consolidado</w:t>
                        </w:r>
                      </w:p>
                    </w:txbxContent>
                  </v:textbox>
                </v:rect>
                <v:rect id="Rectangle 8540" style="position:absolute;width:506;height:2243;left:50685;top:8375;"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w10:wrap type="square"/>
              </v:group>
            </w:pict>
          </mc:Fallback>
        </mc:AlternateContent>
      </w:r>
    </w:p>
    <w:p w:rsidR="004D141E" w:rsidRDefault="00C44905">
      <w:pPr>
        <w:spacing w:after="48" w:line="250" w:lineRule="auto"/>
        <w:ind w:left="91" w:right="5286"/>
        <w:jc w:val="left"/>
      </w:pPr>
      <w:r>
        <w:rPr>
          <w:rFonts w:ascii="Times New Roman" w:eastAsia="Times New Roman" w:hAnsi="Times New Roman" w:cs="Times New Roman"/>
          <w:i w:val="0"/>
          <w:sz w:val="18"/>
        </w:rPr>
        <w:t xml:space="preserve">Plano de Ordenación Estructural 01: clase y categorización </w:t>
      </w:r>
      <w:r>
        <w:rPr>
          <w:rFonts w:ascii="Times New Roman" w:eastAsia="Times New Roman" w:hAnsi="Times New Roman" w:cs="Times New Roman"/>
          <w:i w:val="0"/>
          <w:sz w:val="18"/>
        </w:rPr>
        <w:tab/>
      </w:r>
      <w:r>
        <w:rPr>
          <w:i w:val="0"/>
        </w:rPr>
        <w:t xml:space="preserve"> </w:t>
      </w:r>
      <w:r>
        <w:rPr>
          <w:rFonts w:ascii="Times New Roman" w:eastAsia="Times New Roman" w:hAnsi="Times New Roman" w:cs="Times New Roman"/>
          <w:i w:val="0"/>
          <w:sz w:val="18"/>
        </w:rPr>
        <w:t xml:space="preserve"> del territorio</w:t>
      </w:r>
      <w:r>
        <w:rPr>
          <w:rFonts w:ascii="Times New Roman" w:eastAsia="Times New Roman" w:hAnsi="Times New Roman" w:cs="Times New Roman"/>
          <w:i w:val="0"/>
          <w:sz w:val="24"/>
        </w:rPr>
        <w:t xml:space="preserve"> </w:t>
      </w:r>
      <w:r>
        <w:rPr>
          <w:rFonts w:ascii="Times New Roman" w:eastAsia="Times New Roman" w:hAnsi="Times New Roman" w:cs="Times New Roman"/>
          <w:i w:val="0"/>
          <w:sz w:val="24"/>
        </w:rPr>
        <w:tab/>
      </w: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4539" w:line="259" w:lineRule="auto"/>
        <w:ind w:left="0" w:right="403" w:firstLine="0"/>
        <w:jc w:val="center"/>
      </w:pPr>
      <w:r>
        <w:rPr>
          <w:i w:val="0"/>
        </w:rPr>
        <w:t xml:space="preserve"> </w:t>
      </w:r>
    </w:p>
    <w:p w:rsidR="004D141E" w:rsidRDefault="00C44905">
      <w:pPr>
        <w:spacing w:after="3271" w:line="259" w:lineRule="auto"/>
        <w:ind w:left="-2411" w:right="2184" w:firstLine="0"/>
        <w:jc w:val="center"/>
      </w:pPr>
      <w:r>
        <w:rPr>
          <w:rFonts w:ascii="Calibri" w:eastAsia="Calibri" w:hAnsi="Calibri" w:cs="Calibri"/>
          <w:i w:val="0"/>
          <w:noProof/>
        </w:rPr>
        <mc:AlternateContent>
          <mc:Choice Requires="wpg">
            <w:drawing>
              <wp:anchor distT="0" distB="0" distL="114300" distR="114300" simplePos="0" relativeHeight="25172684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4965" name="Group 25496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8731" name="Rectangle 8731"/>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8732" name="Rectangle 8732"/>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47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4965" style="width:12.7031pt;height:279.912pt;position:absolute;mso-position-horizontal-relative:page;mso-position-horizontal:absolute;margin-left:682.278pt;mso-position-vertical-relative:page;margin-top:532.008pt;" coordsize="1613,35548">
                <v:rect id="Rectangle 8731"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8732"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47 de 156 </w:t>
                        </w:r>
                      </w:p>
                    </w:txbxContent>
                  </v:textbox>
                </v:rect>
                <w10:wrap type="square"/>
              </v:group>
            </w:pict>
          </mc:Fallback>
        </mc:AlternateContent>
      </w:r>
      <w:r>
        <w:rPr>
          <w:rFonts w:ascii="Calibri" w:eastAsia="Calibri" w:hAnsi="Calibri" w:cs="Calibri"/>
          <w:i w:val="0"/>
          <w:noProof/>
        </w:rPr>
        <mc:AlternateContent>
          <mc:Choice Requires="wpg">
            <w:drawing>
              <wp:anchor distT="0" distB="0" distL="114300" distR="114300" simplePos="0" relativeHeight="251727872" behindDoc="0" locked="0" layoutInCell="1" allowOverlap="1">
                <wp:simplePos x="0" y="0"/>
                <wp:positionH relativeFrom="column">
                  <wp:posOffset>850722</wp:posOffset>
                </wp:positionH>
                <wp:positionV relativeFrom="paragraph">
                  <wp:posOffset>-3051428</wp:posOffset>
                </wp:positionV>
                <wp:extent cx="4538980" cy="5457439"/>
                <wp:effectExtent l="0" t="0" r="0" b="0"/>
                <wp:wrapSquare wrapText="bothSides"/>
                <wp:docPr id="254961" name="Group 254961"/>
                <wp:cNvGraphicFramePr/>
                <a:graphic xmlns:a="http://schemas.openxmlformats.org/drawingml/2006/main">
                  <a:graphicData uri="http://schemas.microsoft.com/office/word/2010/wordprocessingGroup">
                    <wpg:wgp>
                      <wpg:cNvGrpSpPr/>
                      <wpg:grpSpPr>
                        <a:xfrm>
                          <a:off x="0" y="0"/>
                          <a:ext cx="4538980" cy="5457439"/>
                          <a:chOff x="0" y="0"/>
                          <a:chExt cx="4538980" cy="5457439"/>
                        </a:xfrm>
                      </wpg:grpSpPr>
                      <wps:wsp>
                        <wps:cNvPr id="8564" name="Rectangle 8564"/>
                        <wps:cNvSpPr/>
                        <wps:spPr>
                          <a:xfrm>
                            <a:off x="2389886" y="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565" name="Rectangle 8565"/>
                        <wps:cNvSpPr/>
                        <wps:spPr>
                          <a:xfrm>
                            <a:off x="2389886" y="16002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596" name="Rectangle 8596"/>
                        <wps:cNvSpPr/>
                        <wps:spPr>
                          <a:xfrm>
                            <a:off x="2389886" y="514108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8597" name="Rectangle 8597"/>
                        <wps:cNvSpPr/>
                        <wps:spPr>
                          <a:xfrm>
                            <a:off x="2389886" y="530110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8724" name="Picture 8724"/>
                          <pic:cNvPicPr/>
                        </pic:nvPicPr>
                        <pic:blipFill>
                          <a:blip r:embed="rId36"/>
                          <a:stretch>
                            <a:fillRect/>
                          </a:stretch>
                        </pic:blipFill>
                        <pic:spPr>
                          <a:xfrm>
                            <a:off x="0" y="53736"/>
                            <a:ext cx="3395980" cy="5264785"/>
                          </a:xfrm>
                          <a:prstGeom prst="rect">
                            <a:avLst/>
                          </a:prstGeom>
                        </pic:spPr>
                      </pic:pic>
                      <wps:wsp>
                        <wps:cNvPr id="8725" name="Shape 8725"/>
                        <wps:cNvSpPr/>
                        <wps:spPr>
                          <a:xfrm>
                            <a:off x="2300605" y="357267"/>
                            <a:ext cx="2238375" cy="76200"/>
                          </a:xfrm>
                          <a:custGeom>
                            <a:avLst/>
                            <a:gdLst/>
                            <a:ahLst/>
                            <a:cxnLst/>
                            <a:rect l="0" t="0" r="0" b="0"/>
                            <a:pathLst>
                              <a:path w="2238375" h="76200">
                                <a:moveTo>
                                  <a:pt x="76200" y="0"/>
                                </a:moveTo>
                                <a:lnTo>
                                  <a:pt x="76200" y="31750"/>
                                </a:lnTo>
                                <a:lnTo>
                                  <a:pt x="2238375" y="31750"/>
                                </a:lnTo>
                                <a:lnTo>
                                  <a:pt x="2238375" y="44450"/>
                                </a:ln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726" name="Shape 8726"/>
                        <wps:cNvSpPr/>
                        <wps:spPr>
                          <a:xfrm>
                            <a:off x="2767330" y="2129552"/>
                            <a:ext cx="1771650" cy="76200"/>
                          </a:xfrm>
                          <a:custGeom>
                            <a:avLst/>
                            <a:gdLst/>
                            <a:ahLst/>
                            <a:cxnLst/>
                            <a:rect l="0" t="0" r="0" b="0"/>
                            <a:pathLst>
                              <a:path w="1771650" h="76200">
                                <a:moveTo>
                                  <a:pt x="76200" y="0"/>
                                </a:moveTo>
                                <a:lnTo>
                                  <a:pt x="76200" y="31745"/>
                                </a:lnTo>
                                <a:lnTo>
                                  <a:pt x="1771650" y="31115"/>
                                </a:lnTo>
                                <a:lnTo>
                                  <a:pt x="1771650" y="43815"/>
                                </a:lnTo>
                                <a:lnTo>
                                  <a:pt x="76200" y="44445"/>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727" name="Shape 8727"/>
                        <wps:cNvSpPr/>
                        <wps:spPr>
                          <a:xfrm>
                            <a:off x="2919730" y="3472577"/>
                            <a:ext cx="1619250" cy="76200"/>
                          </a:xfrm>
                          <a:custGeom>
                            <a:avLst/>
                            <a:gdLst/>
                            <a:ahLst/>
                            <a:cxnLst/>
                            <a:rect l="0" t="0" r="0" b="0"/>
                            <a:pathLst>
                              <a:path w="1619250" h="76200">
                                <a:moveTo>
                                  <a:pt x="76200" y="0"/>
                                </a:moveTo>
                                <a:lnTo>
                                  <a:pt x="76200" y="31745"/>
                                </a:lnTo>
                                <a:lnTo>
                                  <a:pt x="1619250" y="31115"/>
                                </a:lnTo>
                                <a:lnTo>
                                  <a:pt x="1619250" y="43815"/>
                                </a:lnTo>
                                <a:lnTo>
                                  <a:pt x="76200" y="44445"/>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728" name="Shape 8728"/>
                        <wps:cNvSpPr/>
                        <wps:spPr>
                          <a:xfrm>
                            <a:off x="814705" y="4625102"/>
                            <a:ext cx="3724275" cy="76200"/>
                          </a:xfrm>
                          <a:custGeom>
                            <a:avLst/>
                            <a:gdLst/>
                            <a:ahLst/>
                            <a:cxnLst/>
                            <a:rect l="0" t="0" r="0" b="0"/>
                            <a:pathLst>
                              <a:path w="3724275" h="76200">
                                <a:moveTo>
                                  <a:pt x="76200" y="0"/>
                                </a:moveTo>
                                <a:lnTo>
                                  <a:pt x="76200" y="31748"/>
                                </a:lnTo>
                                <a:lnTo>
                                  <a:pt x="3724275" y="31115"/>
                                </a:lnTo>
                                <a:lnTo>
                                  <a:pt x="3724275"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54961" style="width:357.4pt;height:429.72pt;position:absolute;mso-position-horizontal-relative:text;mso-position-horizontal:absolute;margin-left:66.986pt;mso-position-vertical-relative:text;margin-top:-240.27pt;" coordsize="45389,54574">
                <v:rect id="Rectangle 8564" style="position:absolute;width:518;height:2079;left:23898;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565" style="position:absolute;width:518;height:2079;left:23898;top:16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596" style="position:absolute;width:518;height:2079;left:23898;top:5141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8597" style="position:absolute;width:518;height:2079;left:23898;top:5301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8724" style="position:absolute;width:33959;height:52647;left:0;top:537;" filled="f">
                  <v:imagedata r:id="rId37"/>
                </v:shape>
                <v:shape id="Shape 8725" style="position:absolute;width:22383;height:762;left:23006;top:3572;" coordsize="2238375,76200" path="m76200,0l76200,31750l2238375,31750l2238375,44450l76200,44450l76200,76200l0,38100l76200,0x">
                  <v:stroke weight="0pt" endcap="flat" joinstyle="miter" miterlimit="10" on="false" color="#000000" opacity="0"/>
                  <v:fill on="true" color="#000000"/>
                </v:shape>
                <v:shape id="Shape 8726" style="position:absolute;width:17716;height:762;left:27673;top:21295;" coordsize="1771650,76200" path="m76200,0l76200,31745l1771650,31115l1771650,43815l76200,44445l76200,76200l0,38100l76200,0x">
                  <v:stroke weight="0pt" endcap="flat" joinstyle="miter" miterlimit="10" on="false" color="#000000" opacity="0"/>
                  <v:fill on="true" color="#000000"/>
                </v:shape>
                <v:shape id="Shape 8727" style="position:absolute;width:16192;height:762;left:29197;top:34725;" coordsize="1619250,76200" path="m76200,0l76200,31745l1619250,31115l1619250,43815l76200,44445l76200,76200l0,38100l76200,0x">
                  <v:stroke weight="0pt" endcap="flat" joinstyle="miter" miterlimit="10" on="false" color="#000000" opacity="0"/>
                  <v:fill on="true" color="#000000"/>
                </v:shape>
                <v:shape id="Shape 8728" style="position:absolute;width:37242;height:762;left:8147;top:46251;" coordsize="3724275,76200" path="m76200,0l76200,31748l3724275,31115l3724275,43815l76200,44448l76200,76200l0,38100l76200,0x">
                  <v:stroke weight="0pt" endcap="flat" joinstyle="miter" miterlimit="10" on="false" color="#000000" opacity="0"/>
                  <v:fill on="true" color="#000000"/>
                </v:shape>
                <w10:wrap type="square"/>
              </v:group>
            </w:pict>
          </mc:Fallback>
        </mc:AlternateContent>
      </w:r>
    </w:p>
    <w:p w:rsidR="004D141E" w:rsidRDefault="00C44905">
      <w:pPr>
        <w:spacing w:after="3" w:line="248" w:lineRule="auto"/>
        <w:ind w:left="137" w:right="955"/>
      </w:pPr>
      <w:r>
        <w:rPr>
          <w:i w:val="0"/>
        </w:rPr>
        <w:t xml:space="preserve">           </w:t>
      </w:r>
      <w:r>
        <w:rPr>
          <w:i w:val="0"/>
        </w:rPr>
        <w:t xml:space="preserve">Plano de Ordenación Detallada Barranco Hondo- Pringado-Acantilados del Morro nº11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pStyle w:val="Ttulo3"/>
        <w:shd w:val="clear" w:color="auto" w:fill="E7E6E6"/>
        <w:ind w:left="137"/>
      </w:pPr>
      <w:r>
        <w:rPr>
          <w:b/>
          <w:shd w:val="clear" w:color="auto" w:fill="auto"/>
        </w:rPr>
        <w:t xml:space="preserve">11. </w:t>
      </w:r>
      <w:r>
        <w:rPr>
          <w:b/>
        </w:rPr>
        <w:t>COORDENADAS UTM</w:t>
      </w:r>
      <w:r>
        <w:rPr>
          <w:b/>
          <w:shd w:val="clear" w:color="auto" w:fill="auto"/>
        </w:rPr>
        <w:t xml:space="preserve">                                                                                                      </w:t>
      </w:r>
      <w:r>
        <w:rPr>
          <w:shd w:val="clear" w:color="auto" w:fill="auto"/>
        </w:rPr>
        <w:t xml:space="preserve"> </w:t>
      </w:r>
    </w:p>
    <w:p w:rsidR="004D141E" w:rsidRDefault="00C44905">
      <w:pPr>
        <w:spacing w:after="0" w:line="259" w:lineRule="auto"/>
        <w:ind w:left="142" w:right="0" w:firstLine="0"/>
        <w:jc w:val="left"/>
      </w:pPr>
      <w:r>
        <w:rPr>
          <w:i w:val="0"/>
        </w:rPr>
        <w:t xml:space="preserve"> </w:t>
      </w:r>
    </w:p>
    <w:tbl>
      <w:tblPr>
        <w:tblStyle w:val="TableGrid"/>
        <w:tblW w:w="8663" w:type="dxa"/>
        <w:tblInd w:w="127" w:type="dxa"/>
        <w:tblCellMar>
          <w:top w:w="11" w:type="dxa"/>
          <w:left w:w="0" w:type="dxa"/>
          <w:bottom w:w="0" w:type="dxa"/>
          <w:right w:w="68" w:type="dxa"/>
        </w:tblCellMar>
        <w:tblLook w:val="04A0" w:firstRow="1" w:lastRow="0" w:firstColumn="1" w:lastColumn="0" w:noHBand="0" w:noVBand="1"/>
      </w:tblPr>
      <w:tblGrid>
        <w:gridCol w:w="878"/>
        <w:gridCol w:w="3673"/>
        <w:gridCol w:w="4112"/>
      </w:tblGrid>
      <w:tr w:rsidR="004D141E">
        <w:trPr>
          <w:trHeight w:val="271"/>
        </w:trPr>
        <w:tc>
          <w:tcPr>
            <w:tcW w:w="878" w:type="dxa"/>
            <w:tcBorders>
              <w:top w:val="single" w:sz="8" w:space="0" w:color="000000"/>
              <w:left w:val="single" w:sz="8" w:space="0" w:color="000000"/>
              <w:bottom w:val="single" w:sz="4" w:space="0" w:color="000000"/>
              <w:right w:val="nil"/>
            </w:tcBorders>
          </w:tcPr>
          <w:p w:rsidR="004D141E" w:rsidRDefault="004D141E">
            <w:pPr>
              <w:spacing w:after="160" w:line="259" w:lineRule="auto"/>
              <w:ind w:left="0" w:right="0" w:firstLine="0"/>
              <w:jc w:val="left"/>
            </w:pPr>
          </w:p>
        </w:tc>
        <w:tc>
          <w:tcPr>
            <w:tcW w:w="3673" w:type="dxa"/>
            <w:tcBorders>
              <w:top w:val="single" w:sz="8" w:space="0" w:color="000000"/>
              <w:left w:val="nil"/>
              <w:bottom w:val="single" w:sz="4" w:space="0" w:color="000000"/>
              <w:right w:val="nil"/>
            </w:tcBorders>
          </w:tcPr>
          <w:p w:rsidR="004D141E" w:rsidRDefault="00C44905">
            <w:pPr>
              <w:spacing w:after="0" w:line="259" w:lineRule="auto"/>
              <w:ind w:left="0" w:right="8" w:firstLine="0"/>
              <w:jc w:val="right"/>
            </w:pPr>
            <w:r>
              <w:rPr>
                <w:b/>
                <w:i w:val="0"/>
              </w:rPr>
              <w:t>COORDENA</w:t>
            </w:r>
          </w:p>
        </w:tc>
        <w:tc>
          <w:tcPr>
            <w:tcW w:w="4112" w:type="dxa"/>
            <w:tcBorders>
              <w:top w:val="single" w:sz="8" w:space="0" w:color="000000"/>
              <w:left w:val="nil"/>
              <w:bottom w:val="single" w:sz="4" w:space="0" w:color="000000"/>
              <w:right w:val="single" w:sz="8" w:space="0" w:color="000000"/>
            </w:tcBorders>
          </w:tcPr>
          <w:p w:rsidR="004D141E" w:rsidRDefault="00C44905">
            <w:pPr>
              <w:spacing w:after="0" w:line="259" w:lineRule="auto"/>
              <w:ind w:left="-82" w:right="0" w:firstLine="0"/>
              <w:jc w:val="left"/>
            </w:pPr>
            <w:r>
              <w:rPr>
                <w:b/>
                <w:i w:val="0"/>
              </w:rPr>
              <w:t xml:space="preserve">DAS UTM </w:t>
            </w:r>
          </w:p>
        </w:tc>
      </w:tr>
      <w:tr w:rsidR="004D141E">
        <w:trPr>
          <w:trHeight w:val="286"/>
        </w:trPr>
        <w:tc>
          <w:tcPr>
            <w:tcW w:w="878" w:type="dxa"/>
            <w:tcBorders>
              <w:top w:val="single" w:sz="4" w:space="0" w:color="000000"/>
              <w:left w:val="single" w:sz="8" w:space="0" w:color="000000"/>
              <w:bottom w:val="single" w:sz="8" w:space="0" w:color="000000"/>
              <w:right w:val="single" w:sz="4" w:space="0" w:color="000000"/>
            </w:tcBorders>
          </w:tcPr>
          <w:p w:rsidR="004D141E" w:rsidRDefault="00C44905">
            <w:pPr>
              <w:spacing w:after="0" w:line="259" w:lineRule="auto"/>
              <w:ind w:left="125" w:right="0" w:firstLine="0"/>
              <w:jc w:val="left"/>
            </w:pPr>
            <w:r>
              <w:rPr>
                <w:b/>
                <w:i w:val="0"/>
              </w:rPr>
              <w:t xml:space="preserve">Punto </w:t>
            </w:r>
          </w:p>
        </w:tc>
        <w:tc>
          <w:tcPr>
            <w:tcW w:w="3673" w:type="dxa"/>
            <w:tcBorders>
              <w:top w:val="single" w:sz="4" w:space="0" w:color="000000"/>
              <w:left w:val="single" w:sz="4" w:space="0" w:color="000000"/>
              <w:bottom w:val="single" w:sz="8" w:space="0" w:color="000000"/>
              <w:right w:val="single" w:sz="4" w:space="0" w:color="000000"/>
            </w:tcBorders>
          </w:tcPr>
          <w:p w:rsidR="004D141E" w:rsidRDefault="00C44905">
            <w:pPr>
              <w:spacing w:after="0" w:line="259" w:lineRule="auto"/>
              <w:ind w:left="67" w:right="0" w:firstLine="0"/>
              <w:jc w:val="center"/>
            </w:pPr>
            <w:r>
              <w:rPr>
                <w:b/>
                <w:i w:val="0"/>
              </w:rPr>
              <w:t xml:space="preserve">X </w:t>
            </w:r>
          </w:p>
        </w:tc>
        <w:tc>
          <w:tcPr>
            <w:tcW w:w="4112" w:type="dxa"/>
            <w:tcBorders>
              <w:top w:val="single" w:sz="4" w:space="0" w:color="000000"/>
              <w:left w:val="single" w:sz="4" w:space="0" w:color="000000"/>
              <w:bottom w:val="single" w:sz="8" w:space="0" w:color="000000"/>
              <w:right w:val="single" w:sz="8" w:space="0" w:color="000000"/>
            </w:tcBorders>
          </w:tcPr>
          <w:p w:rsidR="004D141E" w:rsidRDefault="00C44905">
            <w:pPr>
              <w:spacing w:after="0" w:line="259" w:lineRule="auto"/>
              <w:ind w:left="69" w:right="0" w:firstLine="0"/>
              <w:jc w:val="center"/>
            </w:pPr>
            <w:r>
              <w:rPr>
                <w:b/>
                <w:i w:val="0"/>
              </w:rPr>
              <w:t xml:space="preserve">Y </w:t>
            </w:r>
          </w:p>
        </w:tc>
      </w:tr>
      <w:tr w:rsidR="004D141E">
        <w:trPr>
          <w:trHeight w:val="269"/>
        </w:trPr>
        <w:tc>
          <w:tcPr>
            <w:tcW w:w="878"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66" w:right="0" w:firstLine="0"/>
              <w:jc w:val="center"/>
            </w:pPr>
            <w:r>
              <w:rPr>
                <w:i w:val="0"/>
              </w:rPr>
              <w:t xml:space="preserve">1 </w:t>
            </w:r>
          </w:p>
        </w:tc>
        <w:tc>
          <w:tcPr>
            <w:tcW w:w="3673"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69" w:right="0" w:firstLine="0"/>
              <w:jc w:val="center"/>
            </w:pPr>
            <w:r>
              <w:rPr>
                <w:i w:val="0"/>
              </w:rPr>
              <w:t xml:space="preserve">367400.4647 </w:t>
            </w:r>
          </w:p>
        </w:tc>
        <w:tc>
          <w:tcPr>
            <w:tcW w:w="4112"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68" w:right="0" w:firstLine="0"/>
              <w:jc w:val="center"/>
            </w:pPr>
            <w:r>
              <w:rPr>
                <w:i w:val="0"/>
              </w:rPr>
              <w:t xml:space="preserve">3142104.8627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66" w:right="0" w:firstLine="0"/>
              <w:jc w:val="center"/>
            </w:pPr>
            <w:r>
              <w:rPr>
                <w:i w:val="0"/>
              </w:rPr>
              <w:t xml:space="preserve">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69" w:right="0" w:firstLine="0"/>
              <w:jc w:val="center"/>
            </w:pPr>
            <w:r>
              <w:rPr>
                <w:i w:val="0"/>
              </w:rPr>
              <w:t xml:space="preserve">367399.2473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68" w:right="0" w:firstLine="0"/>
              <w:jc w:val="center"/>
            </w:pPr>
            <w:r>
              <w:rPr>
                <w:i w:val="0"/>
              </w:rPr>
              <w:t xml:space="preserve">3142104.3940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66" w:right="0" w:firstLine="0"/>
              <w:jc w:val="center"/>
            </w:pPr>
            <w:r>
              <w:rPr>
                <w:i w:val="0"/>
              </w:rPr>
              <w:t xml:space="preserve">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69" w:right="0" w:firstLine="0"/>
              <w:jc w:val="center"/>
            </w:pPr>
            <w:r>
              <w:rPr>
                <w:i w:val="0"/>
              </w:rPr>
              <w:t xml:space="preserve">367398.7301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68" w:right="0" w:firstLine="0"/>
              <w:jc w:val="center"/>
            </w:pPr>
            <w:r>
              <w:rPr>
                <w:i w:val="0"/>
              </w:rPr>
              <w:t xml:space="preserve">3142103.6161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66" w:right="0" w:firstLine="0"/>
              <w:jc w:val="center"/>
            </w:pPr>
            <w:r>
              <w:rPr>
                <w:i w:val="0"/>
              </w:rPr>
              <w:t xml:space="preserve">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69" w:right="0" w:firstLine="0"/>
              <w:jc w:val="center"/>
            </w:pPr>
            <w:r>
              <w:rPr>
                <w:i w:val="0"/>
              </w:rPr>
              <w:t xml:space="preserve">367396.7411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68" w:right="0" w:firstLine="0"/>
              <w:jc w:val="center"/>
            </w:pPr>
            <w:r>
              <w:rPr>
                <w:i w:val="0"/>
              </w:rPr>
              <w:t xml:space="preserve">3142101.5949 </w:t>
            </w:r>
          </w:p>
        </w:tc>
      </w:tr>
    </w:tbl>
    <w:tbl>
      <w:tblPr>
        <w:tblStyle w:val="TableGrid"/>
        <w:tblpPr w:vertAnchor="text" w:tblpX="127"/>
        <w:tblOverlap w:val="never"/>
        <w:tblW w:w="8663" w:type="dxa"/>
        <w:tblInd w:w="0" w:type="dxa"/>
        <w:tblCellMar>
          <w:top w:w="7" w:type="dxa"/>
          <w:left w:w="115" w:type="dxa"/>
          <w:bottom w:w="0" w:type="dxa"/>
          <w:right w:w="115" w:type="dxa"/>
        </w:tblCellMar>
        <w:tblLook w:val="04A0" w:firstRow="1" w:lastRow="0" w:firstColumn="1" w:lastColumn="0" w:noHBand="0" w:noVBand="1"/>
      </w:tblPr>
      <w:tblGrid>
        <w:gridCol w:w="878"/>
        <w:gridCol w:w="3673"/>
        <w:gridCol w:w="4112"/>
      </w:tblGrid>
      <w:tr w:rsidR="004D141E">
        <w:trPr>
          <w:trHeight w:val="262"/>
        </w:trPr>
        <w:tc>
          <w:tcPr>
            <w:tcW w:w="878"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5 </w:t>
            </w:r>
          </w:p>
        </w:tc>
        <w:tc>
          <w:tcPr>
            <w:tcW w:w="3673"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367393.9106 </w:t>
            </w:r>
          </w:p>
        </w:tc>
        <w:tc>
          <w:tcPr>
            <w:tcW w:w="4112"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3142098.4913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367391.4614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3142095.2672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367390.4225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3142093.7251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367389.8464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3142093.2716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367381.0189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3142075.1761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367377.6523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3142067.6194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367379.9910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3142068.3087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367382.0855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3142068.1416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367384.2932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3142066.3912 </w:t>
            </w:r>
          </w:p>
        </w:tc>
      </w:tr>
      <w:tr w:rsidR="004D141E">
        <w:trPr>
          <w:trHeight w:val="265"/>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367387.6430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3142063.5456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367390.5190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3142060.5687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367392.5181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3142057.8373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367396.6131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3142047.4205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367398.1778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3142040.5446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367398.3160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3142035.6927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367398.1113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3142024.9859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367397.2093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3142008.5735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367393.7901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3141991.0049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367386.8554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3141959.7402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367385.2316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3141948.0618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367381.6753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3141913.6051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367378.0645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3141885.0167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367377.5641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3141879.0141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367375.8512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3141868.9903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367372.7663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3141857.1389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367372.1493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3141849.7737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367371.3371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3141838.3342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367370.7973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3141828.0426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367371.5652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3141808.8218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367372.3572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3141792.8080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367375.1318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3141772.8501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367378.0314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3141758.1091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367387.1818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3141725.3804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367388.9230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3141721.1880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367390.3990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3141716.1243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367391.6692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3141705.4227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367391.9721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3141693.6821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367392.1899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3141685.7491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367389.8437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3141675.9032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367384.3918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3141658.9312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367381.0821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3141651.5213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367377.2969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3141645.9764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367374.3812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3141642.7368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367368.3398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3141638.3033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367359.6909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3141633.1935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367344.9577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3141625.8639 </w:t>
            </w:r>
          </w:p>
        </w:tc>
      </w:tr>
    </w:tbl>
    <w:p w:rsidR="004D141E" w:rsidRDefault="00C44905">
      <w:pPr>
        <w:spacing w:after="0" w:line="259" w:lineRule="auto"/>
        <w:ind w:left="-2411" w:right="1881" w:firstLine="0"/>
        <w:jc w:val="left"/>
      </w:pPr>
      <w:r>
        <w:rPr>
          <w:rFonts w:ascii="Calibri" w:eastAsia="Calibri" w:hAnsi="Calibri" w:cs="Calibri"/>
          <w:i w:val="0"/>
          <w:noProof/>
        </w:rPr>
        <mc:AlternateContent>
          <mc:Choice Requires="wpg">
            <w:drawing>
              <wp:anchor distT="0" distB="0" distL="114300" distR="114300" simplePos="0" relativeHeight="251728896"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305302" name="Group 305302"/>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9537" name="Rectangle 9537"/>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9538" name="Rectangle 9538"/>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48 de 156 </w:t>
                              </w:r>
                            </w:p>
                          </w:txbxContent>
                        </wps:txbx>
                        <wps:bodyPr horzOverflow="overflow" vert="horz" lIns="0" tIns="0" rIns="0" bIns="0" rtlCol="0">
                          <a:noAutofit/>
                        </wps:bodyPr>
                      </wps:wsp>
                    </wpg:wgp>
                  </a:graphicData>
                </a:graphic>
              </wp:anchor>
            </w:drawing>
          </mc:Choice>
          <mc:Fallback xmlns:a="http://schemas.openxmlformats.org/drawingml/2006/main">
            <w:pict>
              <v:group id="Group 305302" style="width:12.7031pt;height:279.912pt;position:absolute;mso-position-horizontal-relative:page;mso-position-horizontal:absolute;margin-left:682.278pt;mso-position-vertical-relative:page;margin-top:532.008pt;" coordsize="1613,35548">
                <v:rect id="Rectangle 9537"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9538"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48 de 156 </w:t>
                        </w:r>
                      </w:p>
                    </w:txbxContent>
                  </v:textbox>
                </v:rect>
                <w10:wrap type="topAndBottom"/>
              </v:group>
            </w:pict>
          </mc:Fallback>
        </mc:AlternateContent>
      </w:r>
      <w:r>
        <w:br w:type="page"/>
      </w:r>
    </w:p>
    <w:tbl>
      <w:tblPr>
        <w:tblStyle w:val="TableGrid"/>
        <w:tblpPr w:vertAnchor="text" w:tblpX="127"/>
        <w:tblOverlap w:val="never"/>
        <w:tblW w:w="8663" w:type="dxa"/>
        <w:tblInd w:w="0" w:type="dxa"/>
        <w:tblCellMar>
          <w:top w:w="7" w:type="dxa"/>
          <w:left w:w="115" w:type="dxa"/>
          <w:bottom w:w="0" w:type="dxa"/>
          <w:right w:w="115" w:type="dxa"/>
        </w:tblCellMar>
        <w:tblLook w:val="04A0" w:firstRow="1" w:lastRow="0" w:firstColumn="1" w:lastColumn="0" w:noHBand="0" w:noVBand="1"/>
      </w:tblPr>
      <w:tblGrid>
        <w:gridCol w:w="878"/>
        <w:gridCol w:w="3673"/>
        <w:gridCol w:w="4112"/>
      </w:tblGrid>
      <w:tr w:rsidR="004D141E">
        <w:trPr>
          <w:trHeight w:val="262"/>
        </w:trPr>
        <w:tc>
          <w:tcPr>
            <w:tcW w:w="878"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51 </w:t>
            </w:r>
          </w:p>
        </w:tc>
        <w:tc>
          <w:tcPr>
            <w:tcW w:w="3673"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367332.8527 </w:t>
            </w:r>
          </w:p>
        </w:tc>
        <w:tc>
          <w:tcPr>
            <w:tcW w:w="4112"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3141619.0955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367303.6953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3141605.6719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367286.5866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3141597.1808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367276.0612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3141592.1275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367235.8179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3141574.3384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367212.7532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3141565.3218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367193.0657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3141554.9791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367176.2944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3141544.4069</w:t>
            </w:r>
            <w:r>
              <w:rPr>
                <w:i w:val="0"/>
              </w:rPr>
              <w:t xml:space="preserve">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367171.4381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3141539.8253 </w:t>
            </w:r>
          </w:p>
        </w:tc>
      </w:tr>
      <w:tr w:rsidR="004D141E">
        <w:trPr>
          <w:trHeight w:val="265"/>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367168.0400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3141535.7995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367157.7221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3141520.0297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367148.0526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3141500.9190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367129.2754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3141464.2400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367124.7558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3141455.3374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367126.0168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3141454.2968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367121.1359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3141447.8789</w:t>
            </w:r>
            <w:r>
              <w:rPr>
                <w:i w:val="0"/>
              </w:rPr>
              <w:t xml:space="preserve">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367112.4546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3141442.2432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367105.6817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3141437.9414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367101.8326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3141435.6418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367096.1332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3141433.5429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367092.1032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3141434.2304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367091.1941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3141436.6583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367090.9617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3141439.2038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367093.5023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3141447.4621</w:t>
            </w:r>
            <w:r>
              <w:rPr>
                <w:i w:val="0"/>
              </w:rPr>
              <w:t xml:space="preserve">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367094.6640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3141455.5275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367094.3915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3141466.5621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367093.8039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3141473.0536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367087.5619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3141502.7642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367085.4166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3141512.1020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367083.6741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3141515.0000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367081.0176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3141517.5228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367076.6776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3141518.6579</w:t>
            </w:r>
            <w:r>
              <w:rPr>
                <w:i w:val="0"/>
              </w:rPr>
              <w:t xml:space="preserve">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367072.7515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3141518.0501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367068.5856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3141515.1340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367054.2360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3141502.8386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367040.9358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3141492.4347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367026.6880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3141482.2646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367022.5362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3141479.6824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367021.0931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3141479.2242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367020.0449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3141479.3931</w:t>
            </w:r>
            <w:r>
              <w:rPr>
                <w:i w:val="0"/>
              </w:rPr>
              <w:t xml:space="preserve">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367018.8672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3141480.0684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366983.2432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3141508.5239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366967.5899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3141521.4298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366964.9883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3141524.3498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366964.2401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3141526.0132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366964.2767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3141527.8298 </w:t>
            </w:r>
          </w:p>
        </w:tc>
      </w:tr>
    </w:tbl>
    <w:p w:rsidR="004D141E" w:rsidRDefault="00C44905">
      <w:pPr>
        <w:spacing w:after="0" w:line="259" w:lineRule="auto"/>
        <w:ind w:left="-2411" w:right="1881" w:firstLine="0"/>
        <w:jc w:val="left"/>
      </w:pPr>
      <w:r>
        <w:rPr>
          <w:rFonts w:ascii="Calibri" w:eastAsia="Calibri" w:hAnsi="Calibri" w:cs="Calibri"/>
          <w:i w:val="0"/>
          <w:noProof/>
        </w:rPr>
        <mc:AlternateContent>
          <mc:Choice Requires="wpg">
            <w:drawing>
              <wp:anchor distT="0" distB="0" distL="114300" distR="114300" simplePos="0" relativeHeight="251729920"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303542" name="Group 303542"/>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0343" name="Rectangle 1034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0344" name="Rectangle 10344"/>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49 de 156 </w:t>
                              </w:r>
                            </w:p>
                          </w:txbxContent>
                        </wps:txbx>
                        <wps:bodyPr horzOverflow="overflow" vert="horz" lIns="0" tIns="0" rIns="0" bIns="0" rtlCol="0">
                          <a:noAutofit/>
                        </wps:bodyPr>
                      </wps:wsp>
                    </wpg:wgp>
                  </a:graphicData>
                </a:graphic>
              </wp:anchor>
            </w:drawing>
          </mc:Choice>
          <mc:Fallback xmlns:a="http://schemas.openxmlformats.org/drawingml/2006/main">
            <w:pict>
              <v:group id="Group 303542" style="width:12.7031pt;height:279.912pt;position:absolute;mso-position-horizontal-relative:page;mso-position-horizontal:absolute;margin-left:682.278pt;mso-position-vertical-relative:page;margin-top:532.008pt;" coordsize="1613,35548">
                <v:rect id="Rectangle 1034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0344"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49 de 156 </w:t>
                        </w:r>
                      </w:p>
                    </w:txbxContent>
                  </v:textbox>
                </v:rect>
                <w10:wrap type="topAndBottom"/>
              </v:group>
            </w:pict>
          </mc:Fallback>
        </mc:AlternateContent>
      </w:r>
      <w:r>
        <w:br w:type="page"/>
      </w:r>
    </w:p>
    <w:tbl>
      <w:tblPr>
        <w:tblStyle w:val="TableGrid"/>
        <w:tblpPr w:vertAnchor="text" w:tblpX="127"/>
        <w:tblOverlap w:val="never"/>
        <w:tblW w:w="8663" w:type="dxa"/>
        <w:tblInd w:w="0" w:type="dxa"/>
        <w:tblCellMar>
          <w:top w:w="7" w:type="dxa"/>
          <w:left w:w="115" w:type="dxa"/>
          <w:bottom w:w="0" w:type="dxa"/>
          <w:right w:w="115" w:type="dxa"/>
        </w:tblCellMar>
        <w:tblLook w:val="04A0" w:firstRow="1" w:lastRow="0" w:firstColumn="1" w:lastColumn="0" w:noHBand="0" w:noVBand="1"/>
      </w:tblPr>
      <w:tblGrid>
        <w:gridCol w:w="878"/>
        <w:gridCol w:w="3673"/>
        <w:gridCol w:w="4112"/>
      </w:tblGrid>
      <w:tr w:rsidR="004D141E">
        <w:trPr>
          <w:trHeight w:val="262"/>
        </w:trPr>
        <w:tc>
          <w:tcPr>
            <w:tcW w:w="878"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97 </w:t>
            </w:r>
          </w:p>
        </w:tc>
        <w:tc>
          <w:tcPr>
            <w:tcW w:w="3673"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366964.7696 </w:t>
            </w:r>
          </w:p>
        </w:tc>
        <w:tc>
          <w:tcPr>
            <w:tcW w:w="4112"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3141529.2881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366977.0382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3141545.1995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366979.0925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3141548.0759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366980.9980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3141555.2129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366983.3331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3141561.5640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366979.5305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3141565.1739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366974.4434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3141561.6609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366974.7124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3141561.2359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366975.1074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3141560.3992 </w:t>
            </w:r>
          </w:p>
        </w:tc>
      </w:tr>
      <w:tr w:rsidR="004D141E">
        <w:trPr>
          <w:trHeight w:val="265"/>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366975.4751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3141559.0353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366975.2812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3141557.9699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366974.2688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3141553.1096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366959.7796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3141530.3202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366959.3547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3141527.6130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366959.3289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3141525.0635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366960.3911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3141522.6803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366963.7142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3141518.7628</w:t>
            </w:r>
            <w:r>
              <w:rPr>
                <w:i w:val="0"/>
              </w:rPr>
              <w:t xml:space="preserve">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367014.3430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3141477.4872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367016.2557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3141475.6598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367018.4166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3141474.2089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367019.7658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3141473.6963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367021.4843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3141473.5202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367022.9527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3141473.9311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367025.7298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3141475.7160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367055.2278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3141497.8622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367072.2567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3141511.9775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367074.9546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3141513.3237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367077.3174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3141513.5054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367079.2043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3141512.5930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367080.5045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3141510.9398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367081.8099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3141508.0802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367082.6951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3141504.7051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367089.1224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3141473.5639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367090.2675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3141460.1614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367090.0067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3141454.7195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367088.7756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3141447.3480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367086.1286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3141439.4869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367085.6627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3141436.6825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367085.8941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3141434.0745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367087.1047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3141431.8579</w:t>
            </w:r>
            <w:r>
              <w:rPr>
                <w:i w:val="0"/>
              </w:rPr>
              <w:t xml:space="preserve">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367089.3691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3141429.7251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367092.2130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3141428.4729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367096.8312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3141428.7825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367101.6566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3141430.1985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367114.8980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3141436.5453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367123.6285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3141443.3810 </w:t>
            </w:r>
          </w:p>
        </w:tc>
      </w:tr>
    </w:tbl>
    <w:p w:rsidR="004D141E" w:rsidRDefault="00C44905">
      <w:pPr>
        <w:spacing w:after="0" w:line="259" w:lineRule="auto"/>
        <w:ind w:left="-2411" w:right="1881" w:firstLine="0"/>
        <w:jc w:val="left"/>
      </w:pPr>
      <w:r>
        <w:rPr>
          <w:rFonts w:ascii="Calibri" w:eastAsia="Calibri" w:hAnsi="Calibri" w:cs="Calibri"/>
          <w:i w:val="0"/>
          <w:noProof/>
        </w:rPr>
        <mc:AlternateContent>
          <mc:Choice Requires="wpg">
            <w:drawing>
              <wp:anchor distT="0" distB="0" distL="114300" distR="114300" simplePos="0" relativeHeight="251730944"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304405" name="Group 30440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1149" name="Rectangle 11149"/>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1150" name="Rectangle 11150"/>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50 de 156 </w:t>
                              </w:r>
                            </w:p>
                          </w:txbxContent>
                        </wps:txbx>
                        <wps:bodyPr horzOverflow="overflow" vert="horz" lIns="0" tIns="0" rIns="0" bIns="0" rtlCol="0">
                          <a:noAutofit/>
                        </wps:bodyPr>
                      </wps:wsp>
                    </wpg:wgp>
                  </a:graphicData>
                </a:graphic>
              </wp:anchor>
            </w:drawing>
          </mc:Choice>
          <mc:Fallback xmlns:a="http://schemas.openxmlformats.org/drawingml/2006/main">
            <w:pict>
              <v:group id="Group 304405" style="width:12.7031pt;height:279.912pt;position:absolute;mso-position-horizontal-relative:page;mso-position-horizontal:absolute;margin-left:682.278pt;mso-position-vertical-relative:page;margin-top:532.008pt;" coordsize="1613,35548">
                <v:rect id="Rectangle 11149"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1150"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50 de 156 </w:t>
                        </w:r>
                      </w:p>
                    </w:txbxContent>
                  </v:textbox>
                </v:rect>
                <w10:wrap type="topAndBottom"/>
              </v:group>
            </w:pict>
          </mc:Fallback>
        </mc:AlternateContent>
      </w:r>
      <w:r>
        <w:br w:type="page"/>
      </w:r>
    </w:p>
    <w:tbl>
      <w:tblPr>
        <w:tblStyle w:val="TableGrid"/>
        <w:tblW w:w="8663" w:type="dxa"/>
        <w:tblInd w:w="127" w:type="dxa"/>
        <w:tblCellMar>
          <w:top w:w="7" w:type="dxa"/>
          <w:left w:w="115" w:type="dxa"/>
          <w:bottom w:w="0" w:type="dxa"/>
          <w:right w:w="115" w:type="dxa"/>
        </w:tblCellMar>
        <w:tblLook w:val="04A0" w:firstRow="1" w:lastRow="0" w:firstColumn="1" w:lastColumn="0" w:noHBand="0" w:noVBand="1"/>
      </w:tblPr>
      <w:tblGrid>
        <w:gridCol w:w="878"/>
        <w:gridCol w:w="3673"/>
        <w:gridCol w:w="4112"/>
      </w:tblGrid>
      <w:tr w:rsidR="004D141E">
        <w:trPr>
          <w:trHeight w:val="262"/>
        </w:trPr>
        <w:tc>
          <w:tcPr>
            <w:tcW w:w="878"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143 </w:t>
            </w:r>
          </w:p>
        </w:tc>
        <w:tc>
          <w:tcPr>
            <w:tcW w:w="3673"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367126.6416 </w:t>
            </w:r>
          </w:p>
        </w:tc>
        <w:tc>
          <w:tcPr>
            <w:tcW w:w="4112"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3141447.1908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367130.0285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3141452.5284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367135.1174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3141462.1682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367141.5859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3141473.8369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367157.5585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3141504.7349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367168.5985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3141525.6689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367174.8901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3141534.4733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367180.1212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3141540.0101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367187.8939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3141545.9657 </w:t>
            </w:r>
          </w:p>
        </w:tc>
      </w:tr>
      <w:tr w:rsidR="004D141E">
        <w:trPr>
          <w:trHeight w:val="265"/>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367212.9459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3141560.0902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367281.7844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3141589.2676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367311.7063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3141604.1892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367356.9278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3141626.1217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367375.8082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3141637.1956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367382.3300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3141643.9901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367385.4484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3141649.6609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367394.2507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3141672.4540</w:t>
            </w:r>
            <w:r>
              <w:rPr>
                <w:i w:val="0"/>
              </w:rPr>
              <w:t xml:space="preserve">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367396.2994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3141680.5385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367397.2613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3141689.8409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367394.8171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3141716.5686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367388.7132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3141736.7253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367380.3077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3141772.1799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367376.2549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3141810.0738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367375.4557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3141823.9362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367375.4152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3141837.5165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367376.3265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3141847.3568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367378.7030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3141858.5146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367381.6601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3141870.1251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367386.8664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3141913.9568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367390.0640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3141943.4042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367393.5749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3141967.0895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367401.6955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3142007.5291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367403.1666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3142024.7720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367402.8933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3142042.2461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367400.7924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3142054.3153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367400.2206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3142055.2742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367400.2897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3142057.0989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180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367399.6836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3142061.8760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181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367399.8392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3142066.6150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182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367399.8422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3142075.1069</w:t>
            </w:r>
            <w:r>
              <w:rPr>
                <w:i w:val="0"/>
              </w:rPr>
              <w:t xml:space="preserve">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183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367400.2757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3142096.6904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184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367402.4201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3142097.3970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367400.4647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3142104.8627 </w:t>
            </w:r>
          </w:p>
        </w:tc>
      </w:tr>
    </w:tbl>
    <w:p w:rsidR="004D141E" w:rsidRDefault="00C44905">
      <w:pPr>
        <w:spacing w:after="0" w:line="259" w:lineRule="auto"/>
        <w:ind w:left="142" w:right="0" w:firstLine="0"/>
      </w:pPr>
      <w:r>
        <w:rPr>
          <w:i w:val="0"/>
        </w:rPr>
        <w:t xml:space="preserve"> </w:t>
      </w:r>
    </w:p>
    <w:p w:rsidR="004D141E" w:rsidRDefault="00C44905">
      <w:pPr>
        <w:spacing w:after="0" w:line="259" w:lineRule="auto"/>
        <w:ind w:left="142" w:right="0" w:firstLine="0"/>
      </w:pPr>
      <w:r>
        <w:rPr>
          <w:rFonts w:ascii="Calibri" w:eastAsia="Calibri" w:hAnsi="Calibri" w:cs="Calibri"/>
          <w:i w:val="0"/>
          <w:noProof/>
        </w:rPr>
        <mc:AlternateContent>
          <mc:Choice Requires="wpg">
            <w:drawing>
              <wp:anchor distT="0" distB="0" distL="114300" distR="114300" simplePos="0" relativeHeight="251731968"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303028" name="Group 303028"/>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1907" name="Rectangle 11907"/>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1908" name="Rectangle 11908"/>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51 de 156 </w:t>
                              </w:r>
                            </w:p>
                          </w:txbxContent>
                        </wps:txbx>
                        <wps:bodyPr horzOverflow="overflow" vert="horz" lIns="0" tIns="0" rIns="0" bIns="0" rtlCol="0">
                          <a:noAutofit/>
                        </wps:bodyPr>
                      </wps:wsp>
                    </wpg:wgp>
                  </a:graphicData>
                </a:graphic>
              </wp:anchor>
            </w:drawing>
          </mc:Choice>
          <mc:Fallback xmlns:a="http://schemas.openxmlformats.org/drawingml/2006/main">
            <w:pict>
              <v:group id="Group 303028" style="width:12.7031pt;height:279.912pt;position:absolute;mso-position-horizontal-relative:page;mso-position-horizontal:absolute;margin-left:682.278pt;mso-position-vertical-relative:page;margin-top:532.008pt;" coordsize="1613,35548">
                <v:rect id="Rectangle 11907"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1908"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51 de 156 </w:t>
                        </w:r>
                      </w:p>
                    </w:txbxContent>
                  </v:textbox>
                </v:rect>
                <w10:wrap type="topAndBottom"/>
              </v:group>
            </w:pict>
          </mc:Fallback>
        </mc:AlternateContent>
      </w:r>
      <w:r>
        <w:rPr>
          <w:i w:val="0"/>
        </w:rPr>
        <w:t xml:space="preserve"> </w:t>
      </w:r>
    </w:p>
    <w:p w:rsidR="004D141E" w:rsidRDefault="00C44905">
      <w:pPr>
        <w:spacing w:after="0" w:line="259" w:lineRule="auto"/>
        <w:ind w:left="142" w:right="0" w:firstLine="0"/>
      </w:pPr>
      <w:r>
        <w:rPr>
          <w:i w:val="0"/>
        </w:rPr>
        <w:t xml:space="preserve"> </w:t>
      </w:r>
    </w:p>
    <w:p w:rsidR="004D141E" w:rsidRDefault="00C44905">
      <w:pPr>
        <w:pStyle w:val="Ttulo3"/>
        <w:shd w:val="clear" w:color="auto" w:fill="E7E6E6"/>
        <w:ind w:left="137"/>
      </w:pPr>
      <w:r>
        <w:rPr>
          <w:b/>
          <w:shd w:val="clear" w:color="auto" w:fill="auto"/>
        </w:rPr>
        <w:t xml:space="preserve">12. </w:t>
      </w:r>
      <w:r>
        <w:rPr>
          <w:b/>
        </w:rPr>
        <w:t>FOTOGRAFÍAS</w:t>
      </w:r>
      <w:r>
        <w:rPr>
          <w:shd w:val="clear" w:color="auto" w:fill="auto"/>
        </w:rPr>
        <w:t xml:space="preserve"> </w:t>
      </w:r>
    </w:p>
    <w:p w:rsidR="004D141E" w:rsidRDefault="00C44905">
      <w:pPr>
        <w:spacing w:after="0" w:line="259" w:lineRule="auto"/>
        <w:ind w:left="502" w:right="0" w:firstLine="0"/>
        <w:jc w:val="left"/>
      </w:pPr>
      <w:r>
        <w:rPr>
          <w:i w:val="0"/>
        </w:rPr>
        <w:t xml:space="preserve"> </w:t>
      </w:r>
    </w:p>
    <w:p w:rsidR="004D141E" w:rsidRDefault="00C44905">
      <w:pPr>
        <w:spacing w:after="1" w:line="259" w:lineRule="auto"/>
        <w:ind w:left="82" w:right="0" w:firstLine="0"/>
        <w:jc w:val="left"/>
      </w:pPr>
      <w:r>
        <w:rPr>
          <w:rFonts w:ascii="Calibri" w:eastAsia="Calibri" w:hAnsi="Calibri" w:cs="Calibri"/>
          <w:i w:val="0"/>
          <w:noProof/>
        </w:rPr>
        <mc:AlternateContent>
          <mc:Choice Requires="wpg">
            <w:drawing>
              <wp:inline distT="0" distB="0" distL="0" distR="0">
                <wp:extent cx="5563108" cy="3324225"/>
                <wp:effectExtent l="0" t="0" r="0" b="0"/>
                <wp:docPr id="243806" name="Group 243806"/>
                <wp:cNvGraphicFramePr/>
                <a:graphic xmlns:a="http://schemas.openxmlformats.org/drawingml/2006/main">
                  <a:graphicData uri="http://schemas.microsoft.com/office/word/2010/wordprocessingGroup">
                    <wpg:wgp>
                      <wpg:cNvGrpSpPr/>
                      <wpg:grpSpPr>
                        <a:xfrm>
                          <a:off x="0" y="0"/>
                          <a:ext cx="5563108" cy="3324225"/>
                          <a:chOff x="0" y="0"/>
                          <a:chExt cx="5563108" cy="3324225"/>
                        </a:xfrm>
                      </wpg:grpSpPr>
                      <wps:wsp>
                        <wps:cNvPr id="11936" name="Rectangle 11936"/>
                        <wps:cNvSpPr/>
                        <wps:spPr>
                          <a:xfrm>
                            <a:off x="3188551" y="270113"/>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37" name="Rectangle 11937"/>
                        <wps:cNvSpPr/>
                        <wps:spPr>
                          <a:xfrm>
                            <a:off x="3188551" y="430134"/>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38" name="Rectangle 11938"/>
                        <wps:cNvSpPr/>
                        <wps:spPr>
                          <a:xfrm>
                            <a:off x="3188551" y="591677"/>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39" name="Rectangle 11939"/>
                        <wps:cNvSpPr/>
                        <wps:spPr>
                          <a:xfrm>
                            <a:off x="3188551" y="751698"/>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40" name="Rectangle 11940"/>
                        <wps:cNvSpPr/>
                        <wps:spPr>
                          <a:xfrm>
                            <a:off x="3188551" y="913242"/>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41" name="Rectangle 11941"/>
                        <wps:cNvSpPr/>
                        <wps:spPr>
                          <a:xfrm>
                            <a:off x="3188551" y="1073262"/>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42" name="Rectangle 11942"/>
                        <wps:cNvSpPr/>
                        <wps:spPr>
                          <a:xfrm>
                            <a:off x="3188551" y="1233662"/>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43" name="Rectangle 11943"/>
                        <wps:cNvSpPr/>
                        <wps:spPr>
                          <a:xfrm>
                            <a:off x="3188551" y="1395207"/>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44" name="Rectangle 11944"/>
                        <wps:cNvSpPr/>
                        <wps:spPr>
                          <a:xfrm>
                            <a:off x="3188551" y="1555226"/>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45" name="Rectangle 11945"/>
                        <wps:cNvSpPr/>
                        <wps:spPr>
                          <a:xfrm>
                            <a:off x="3188551" y="1716771"/>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46" name="Rectangle 11946"/>
                        <wps:cNvSpPr/>
                        <wps:spPr>
                          <a:xfrm>
                            <a:off x="3188551" y="1876791"/>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47" name="Rectangle 11947"/>
                        <wps:cNvSpPr/>
                        <wps:spPr>
                          <a:xfrm>
                            <a:off x="3188551" y="2036811"/>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48" name="Rectangle 11948"/>
                        <wps:cNvSpPr/>
                        <wps:spPr>
                          <a:xfrm>
                            <a:off x="3188551" y="2198355"/>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49" name="Rectangle 11949"/>
                        <wps:cNvSpPr/>
                        <wps:spPr>
                          <a:xfrm>
                            <a:off x="3188551" y="2358375"/>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50" name="Rectangle 11950"/>
                        <wps:cNvSpPr/>
                        <wps:spPr>
                          <a:xfrm>
                            <a:off x="3188551" y="2519919"/>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51" name="Rectangle 11951"/>
                        <wps:cNvSpPr/>
                        <wps:spPr>
                          <a:xfrm>
                            <a:off x="3188551" y="2679939"/>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52" name="Rectangle 11952"/>
                        <wps:cNvSpPr/>
                        <wps:spPr>
                          <a:xfrm>
                            <a:off x="3188551" y="2839959"/>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53" name="Rectangle 11953"/>
                        <wps:cNvSpPr/>
                        <wps:spPr>
                          <a:xfrm>
                            <a:off x="3188551" y="3001503"/>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54" name="Rectangle 11954"/>
                        <wps:cNvSpPr/>
                        <wps:spPr>
                          <a:xfrm>
                            <a:off x="37859" y="3161523"/>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pic:pic xmlns:pic="http://schemas.openxmlformats.org/drawingml/2006/picture">
                        <pic:nvPicPr>
                          <pic:cNvPr id="11986" name="Picture 11986"/>
                          <pic:cNvPicPr/>
                        </pic:nvPicPr>
                        <pic:blipFill>
                          <a:blip r:embed="rId38"/>
                          <a:stretch>
                            <a:fillRect/>
                          </a:stretch>
                        </pic:blipFill>
                        <pic:spPr>
                          <a:xfrm>
                            <a:off x="0" y="0"/>
                            <a:ext cx="5563108" cy="3324225"/>
                          </a:xfrm>
                          <a:prstGeom prst="rect">
                            <a:avLst/>
                          </a:prstGeom>
                        </pic:spPr>
                      </pic:pic>
                    </wpg:wgp>
                  </a:graphicData>
                </a:graphic>
              </wp:inline>
            </w:drawing>
          </mc:Choice>
          <mc:Fallback xmlns:a="http://schemas.openxmlformats.org/drawingml/2006/main">
            <w:pict>
              <v:group id="Group 243806" style="width:438.04pt;height:261.75pt;mso-position-horizontal-relative:char;mso-position-vertical-relative:line" coordsize="55631,33242">
                <v:rect id="Rectangle 11936" style="position:absolute;width:518;height:2079;left:31885;top:2701;"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37" style="position:absolute;width:518;height:2079;left:31885;top:4301;"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38" style="position:absolute;width:518;height:2079;left:31885;top:5916;"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39" style="position:absolute;width:518;height:2079;left:31885;top:7516;"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40" style="position:absolute;width:518;height:2079;left:31885;top:9132;"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41" style="position:absolute;width:518;height:2079;left:31885;top:10732;"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42" style="position:absolute;width:518;height:2079;left:31885;top:12336;"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43" style="position:absolute;width:518;height:2079;left:31885;top:13952;"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44" style="position:absolute;width:518;height:2079;left:31885;top:15552;"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45" style="position:absolute;width:518;height:2079;left:31885;top:17167;"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46" style="position:absolute;width:518;height:2079;left:31885;top:18767;"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47" style="position:absolute;width:518;height:2079;left:31885;top:20368;"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48" style="position:absolute;width:518;height:2079;left:31885;top:21983;"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49" style="position:absolute;width:518;height:2079;left:31885;top:23583;"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50" style="position:absolute;width:518;height:2079;left:31885;top:25199;"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51" style="position:absolute;width:518;height:2079;left:31885;top:26799;"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52" style="position:absolute;width:518;height:2079;left:31885;top:28399;"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53" style="position:absolute;width:518;height:2079;left:31885;top:30015;"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54" style="position:absolute;width:518;height:2079;left:378;top:31615;"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shape id="Picture 11986" style="position:absolute;width:55631;height:33242;left:0;top:0;" filled="f">
                  <v:imagedata r:id="rId39"/>
                </v:shape>
              </v:group>
            </w:pict>
          </mc:Fallback>
        </mc:AlternateContent>
      </w:r>
    </w:p>
    <w:p w:rsidR="004D141E" w:rsidRDefault="00C44905">
      <w:pPr>
        <w:spacing w:after="3" w:line="248" w:lineRule="auto"/>
        <w:ind w:left="137" w:right="955"/>
      </w:pPr>
      <w:r>
        <w:rPr>
          <w:b/>
          <w:i w:val="0"/>
        </w:rPr>
        <w:t xml:space="preserve"> </w:t>
      </w:r>
      <w:r>
        <w:rPr>
          <w:i w:val="0"/>
        </w:rPr>
        <w:t xml:space="preserve">Camino Los Asomaderos en su intersección con la calle Alcalde Antonio Hernández Marrero </w:t>
      </w:r>
    </w:p>
    <w:p w:rsidR="004D141E" w:rsidRDefault="00C44905">
      <w:pPr>
        <w:spacing w:after="0" w:line="259" w:lineRule="auto"/>
        <w:ind w:left="142" w:right="0" w:firstLine="0"/>
        <w:jc w:val="left"/>
      </w:pPr>
      <w:r>
        <w:rPr>
          <w:rFonts w:ascii="Calibri" w:eastAsia="Calibri" w:hAnsi="Calibri" w:cs="Calibri"/>
          <w:i w:val="0"/>
          <w:noProof/>
        </w:rPr>
        <mc:AlternateContent>
          <mc:Choice Requires="wpg">
            <w:drawing>
              <wp:anchor distT="0" distB="0" distL="114300" distR="114300" simplePos="0" relativeHeight="25173299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3808" name="Group 243808"/>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1991" name="Rectangle 11991"/>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1992" name="Rectangle 11992"/>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Documento firmado electrónicamente desde la plataforma esPublico</w:t>
                              </w:r>
                              <w:r>
                                <w:rPr>
                                  <w:i w:val="0"/>
                                  <w:sz w:val="12"/>
                                </w:rPr>
                                <w:t xml:space="preserve"> Gestiona | Página 52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3808" style="width:12.7031pt;height:279.912pt;position:absolute;mso-position-horizontal-relative:page;mso-position-horizontal:absolute;margin-left:682.278pt;mso-position-vertical-relative:page;margin-top:532.008pt;" coordsize="1613,35548">
                <v:rect id="Rectangle 11991"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1992"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52 de 156 </w:t>
                        </w:r>
                      </w:p>
                    </w:txbxContent>
                  </v:textbox>
                </v:rect>
                <w10:wrap type="square"/>
              </v:group>
            </w:pict>
          </mc:Fallback>
        </mc:AlternateContent>
      </w:r>
      <w:r>
        <w:rPr>
          <w:b/>
          <w:i w:val="0"/>
        </w:rPr>
        <w:t xml:space="preserve"> </w:t>
      </w:r>
    </w:p>
    <w:p w:rsidR="004D141E" w:rsidRDefault="00C44905">
      <w:pPr>
        <w:spacing w:after="0" w:line="259" w:lineRule="auto"/>
        <w:ind w:left="0" w:right="403" w:firstLine="0"/>
        <w:jc w:val="center"/>
      </w:pPr>
      <w:r>
        <w:rPr>
          <w:b/>
          <w:i w:val="0"/>
        </w:rPr>
        <w:t xml:space="preserve"> </w:t>
      </w:r>
    </w:p>
    <w:p w:rsidR="004D141E" w:rsidRDefault="00C44905">
      <w:pPr>
        <w:spacing w:after="94" w:line="259" w:lineRule="auto"/>
        <w:ind w:left="82" w:right="0" w:firstLine="0"/>
        <w:jc w:val="left"/>
      </w:pPr>
      <w:r>
        <w:rPr>
          <w:rFonts w:ascii="Calibri" w:eastAsia="Calibri" w:hAnsi="Calibri" w:cs="Calibri"/>
          <w:i w:val="0"/>
          <w:noProof/>
        </w:rPr>
        <mc:AlternateContent>
          <mc:Choice Requires="wpg">
            <w:drawing>
              <wp:inline distT="0" distB="0" distL="0" distR="0">
                <wp:extent cx="5569458" cy="3519805"/>
                <wp:effectExtent l="0" t="0" r="0" b="0"/>
                <wp:docPr id="243807" name="Group 243807"/>
                <wp:cNvGraphicFramePr/>
                <a:graphic xmlns:a="http://schemas.openxmlformats.org/drawingml/2006/main">
                  <a:graphicData uri="http://schemas.microsoft.com/office/word/2010/wordprocessingGroup">
                    <wpg:wgp>
                      <wpg:cNvGrpSpPr/>
                      <wpg:grpSpPr>
                        <a:xfrm>
                          <a:off x="0" y="0"/>
                          <a:ext cx="5569458" cy="3519805"/>
                          <a:chOff x="0" y="0"/>
                          <a:chExt cx="5569458" cy="3519805"/>
                        </a:xfrm>
                      </wpg:grpSpPr>
                      <wps:wsp>
                        <wps:cNvPr id="11964" name="Rectangle 11964"/>
                        <wps:cNvSpPr/>
                        <wps:spPr>
                          <a:xfrm>
                            <a:off x="37846" y="549222"/>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65" name="Rectangle 11965"/>
                        <wps:cNvSpPr/>
                        <wps:spPr>
                          <a:xfrm>
                            <a:off x="3188538" y="709242"/>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66" name="Rectangle 11966"/>
                        <wps:cNvSpPr/>
                        <wps:spPr>
                          <a:xfrm>
                            <a:off x="3188538" y="870785"/>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67" name="Rectangle 11967"/>
                        <wps:cNvSpPr/>
                        <wps:spPr>
                          <a:xfrm>
                            <a:off x="3188538" y="1030806"/>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68" name="Rectangle 11968"/>
                        <wps:cNvSpPr/>
                        <wps:spPr>
                          <a:xfrm>
                            <a:off x="3188538" y="1192349"/>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69" name="Rectangle 11969"/>
                        <wps:cNvSpPr/>
                        <wps:spPr>
                          <a:xfrm>
                            <a:off x="3188538" y="1352369"/>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70" name="Rectangle 11970"/>
                        <wps:cNvSpPr/>
                        <wps:spPr>
                          <a:xfrm>
                            <a:off x="3188538" y="1513913"/>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71" name="Rectangle 11971"/>
                        <wps:cNvSpPr/>
                        <wps:spPr>
                          <a:xfrm>
                            <a:off x="3188538" y="1673934"/>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72" name="Rectangle 11972"/>
                        <wps:cNvSpPr/>
                        <wps:spPr>
                          <a:xfrm>
                            <a:off x="3188538" y="1833954"/>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73" name="Rectangle 11973"/>
                        <wps:cNvSpPr/>
                        <wps:spPr>
                          <a:xfrm>
                            <a:off x="3188538" y="1995879"/>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74" name="Rectangle 11974"/>
                        <wps:cNvSpPr/>
                        <wps:spPr>
                          <a:xfrm>
                            <a:off x="3073985" y="2155898"/>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75" name="Rectangle 11975"/>
                        <wps:cNvSpPr/>
                        <wps:spPr>
                          <a:xfrm>
                            <a:off x="3073985" y="2393643"/>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76" name="Rectangle 11976"/>
                        <wps:cNvSpPr/>
                        <wps:spPr>
                          <a:xfrm>
                            <a:off x="3073985" y="2629862"/>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77" name="Rectangle 11977"/>
                        <wps:cNvSpPr/>
                        <wps:spPr>
                          <a:xfrm>
                            <a:off x="3073985" y="2866083"/>
                            <a:ext cx="51809" cy="207921"/>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78" name="Rectangle 11978"/>
                        <wps:cNvSpPr/>
                        <wps:spPr>
                          <a:xfrm>
                            <a:off x="3073985" y="3103827"/>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wps:wsp>
                        <wps:cNvPr id="11979" name="Rectangle 11979"/>
                        <wps:cNvSpPr/>
                        <wps:spPr>
                          <a:xfrm>
                            <a:off x="3073985" y="3340046"/>
                            <a:ext cx="51809" cy="207922"/>
                          </a:xfrm>
                          <a:prstGeom prst="rect">
                            <a:avLst/>
                          </a:prstGeom>
                          <a:ln>
                            <a:noFill/>
                          </a:ln>
                        </wps:spPr>
                        <wps:txbx>
                          <w:txbxContent>
                            <w:p w:rsidR="004D141E" w:rsidRDefault="00C44905">
                              <w:pPr>
                                <w:spacing w:after="160" w:line="259" w:lineRule="auto"/>
                                <w:ind w:left="0" w:right="0" w:firstLine="0"/>
                                <w:jc w:val="left"/>
                              </w:pPr>
                              <w:r>
                                <w:rPr>
                                  <w:b/>
                                  <w:i w:val="0"/>
                                </w:rPr>
                                <w:t xml:space="preserve"> </w:t>
                              </w:r>
                            </w:p>
                          </w:txbxContent>
                        </wps:txbx>
                        <wps:bodyPr horzOverflow="overflow" vert="horz" lIns="0" tIns="0" rIns="0" bIns="0" rtlCol="0">
                          <a:noAutofit/>
                        </wps:bodyPr>
                      </wps:wsp>
                      <pic:pic xmlns:pic="http://schemas.openxmlformats.org/drawingml/2006/picture">
                        <pic:nvPicPr>
                          <pic:cNvPr id="11988" name="Picture 11988"/>
                          <pic:cNvPicPr/>
                        </pic:nvPicPr>
                        <pic:blipFill>
                          <a:blip r:embed="rId40"/>
                          <a:stretch>
                            <a:fillRect/>
                          </a:stretch>
                        </pic:blipFill>
                        <pic:spPr>
                          <a:xfrm>
                            <a:off x="0" y="0"/>
                            <a:ext cx="5569458" cy="3519805"/>
                          </a:xfrm>
                          <a:prstGeom prst="rect">
                            <a:avLst/>
                          </a:prstGeom>
                        </pic:spPr>
                      </pic:pic>
                    </wpg:wgp>
                  </a:graphicData>
                </a:graphic>
              </wp:inline>
            </w:drawing>
          </mc:Choice>
          <mc:Fallback xmlns:a="http://schemas.openxmlformats.org/drawingml/2006/main">
            <w:pict>
              <v:group id="Group 243807" style="width:438.54pt;height:277.15pt;mso-position-horizontal-relative:char;mso-position-vertical-relative:line" coordsize="55694,35198">
                <v:rect id="Rectangle 11964" style="position:absolute;width:518;height:2079;left:378;top:5492;"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65" style="position:absolute;width:518;height:2079;left:31885;top:7092;"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66" style="position:absolute;width:518;height:2079;left:31885;top:8707;"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67" style="position:absolute;width:518;height:2079;left:31885;top:10308;"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68" style="position:absolute;width:518;height:2079;left:31885;top:11923;"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69" style="position:absolute;width:518;height:2079;left:31885;top:13523;"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70" style="position:absolute;width:518;height:2079;left:31885;top:15139;"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71" style="position:absolute;width:518;height:2079;left:31885;top:16739;"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72" style="position:absolute;width:518;height:2079;left:31885;top:18339;"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73" style="position:absolute;width:518;height:2079;left:31885;top:19958;"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74" style="position:absolute;width:518;height:2079;left:30739;top:21558;"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75" style="position:absolute;width:518;height:2079;left:30739;top:23936;"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76" style="position:absolute;width:518;height:2079;left:30739;top:26298;"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77" style="position:absolute;width:518;height:2079;left:30739;top:28660;"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78" style="position:absolute;width:518;height:2079;left:30739;top:31038;"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rect id="Rectangle 11979" style="position:absolute;width:518;height:2079;left:30739;top:33400;" filled="f" stroked="f">
                  <v:textbox inset="0,0,0,0">
                    <w:txbxContent>
                      <w:p>
                        <w:pPr>
                          <w:spacing w:before="0" w:after="160" w:line="259" w:lineRule="auto"/>
                          <w:ind w:left="0" w:right="0" w:firstLine="0"/>
                          <w:jc w:val="left"/>
                        </w:pPr>
                        <w:r>
                          <w:rPr>
                            <w:rFonts w:cs="Arial" w:hAnsi="Arial" w:eastAsia="Arial" w:ascii="Arial"/>
                            <w:b w:val="1"/>
                            <w:i w:val="0"/>
                          </w:rPr>
                          <w:t xml:space="preserve"> </w:t>
                        </w:r>
                      </w:p>
                    </w:txbxContent>
                  </v:textbox>
                </v:rect>
                <v:shape id="Picture 11988" style="position:absolute;width:55694;height:35198;left:0;top:0;" filled="f">
                  <v:imagedata r:id="rId41"/>
                </v:shape>
              </v:group>
            </w:pict>
          </mc:Fallback>
        </mc:AlternateContent>
      </w:r>
    </w:p>
    <w:p w:rsidR="004D141E" w:rsidRDefault="00C44905">
      <w:pPr>
        <w:spacing w:after="3" w:line="248" w:lineRule="auto"/>
        <w:ind w:left="137" w:right="955"/>
      </w:pPr>
      <w:r>
        <w:rPr>
          <w:i w:val="0"/>
        </w:rPr>
        <w:t xml:space="preserve">   Camino Los Asomaderos en su intersección con la calle Alcalde Antonio Hernández Marrero </w:t>
      </w:r>
    </w:p>
    <w:p w:rsidR="004D141E" w:rsidRDefault="00C44905">
      <w:pPr>
        <w:spacing w:after="1347" w:line="259" w:lineRule="auto"/>
        <w:ind w:left="4923" w:right="0" w:firstLine="0"/>
        <w:jc w:val="left"/>
      </w:pPr>
      <w:r>
        <w:rPr>
          <w:b/>
          <w:i w:val="0"/>
        </w:rPr>
        <w:t xml:space="preserve"> </w:t>
      </w:r>
    </w:p>
    <w:p w:rsidR="004D141E" w:rsidRDefault="00C44905">
      <w:pPr>
        <w:spacing w:after="0" w:line="259" w:lineRule="auto"/>
        <w:ind w:left="-2411" w:right="3877" w:firstLine="0"/>
        <w:jc w:val="left"/>
      </w:pPr>
      <w:r>
        <w:rPr>
          <w:rFonts w:ascii="Calibri" w:eastAsia="Calibri" w:hAnsi="Calibri" w:cs="Calibri"/>
          <w:i w:val="0"/>
          <w:noProof/>
        </w:rPr>
        <mc:AlternateContent>
          <mc:Choice Requires="wpg">
            <w:drawing>
              <wp:anchor distT="0" distB="0" distL="114300" distR="114300" simplePos="0" relativeHeight="251734016"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43693" name="Group 243693"/>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2030" name="Rectangle 1203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2031" name="Rectangle 12031"/>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53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3693" style="width:12.7031pt;height:279.912pt;position:absolute;mso-position-horizontal-relative:page;mso-position-horizontal:absolute;margin-left:682.278pt;mso-position-vertical-relative:page;margin-top:532.008pt;" coordsize="1613,35548">
                <v:rect id="Rectangle 1203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2031"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53 de 156 </w:t>
                        </w:r>
                      </w:p>
                    </w:txbxContent>
                  </v:textbox>
                </v:rect>
                <w10:wrap type="topAndBottom"/>
              </v:group>
            </w:pict>
          </mc:Fallback>
        </mc:AlternateContent>
      </w:r>
      <w:r>
        <w:rPr>
          <w:rFonts w:ascii="Calibri" w:eastAsia="Calibri" w:hAnsi="Calibri" w:cs="Calibri"/>
          <w:i w:val="0"/>
          <w:noProof/>
        </w:rPr>
        <mc:AlternateContent>
          <mc:Choice Requires="wpg">
            <w:drawing>
              <wp:anchor distT="0" distB="0" distL="114300" distR="114300" simplePos="0" relativeHeight="251735040" behindDoc="0" locked="0" layoutInCell="1" allowOverlap="1">
                <wp:simplePos x="0" y="0"/>
                <wp:positionH relativeFrom="column">
                  <wp:posOffset>1239342</wp:posOffset>
                </wp:positionH>
                <wp:positionV relativeFrom="paragraph">
                  <wp:posOffset>-1003157</wp:posOffset>
                </wp:positionV>
                <wp:extent cx="3075305" cy="7607809"/>
                <wp:effectExtent l="0" t="0" r="0" b="0"/>
                <wp:wrapSquare wrapText="bothSides"/>
                <wp:docPr id="243692" name="Group 243692"/>
                <wp:cNvGraphicFramePr/>
                <a:graphic xmlns:a="http://schemas.openxmlformats.org/drawingml/2006/main">
                  <a:graphicData uri="http://schemas.microsoft.com/office/word/2010/wordprocessingGroup">
                    <wpg:wgp>
                      <wpg:cNvGrpSpPr/>
                      <wpg:grpSpPr>
                        <a:xfrm>
                          <a:off x="0" y="0"/>
                          <a:ext cx="3075305" cy="7607809"/>
                          <a:chOff x="0" y="0"/>
                          <a:chExt cx="3075305" cy="7607809"/>
                        </a:xfrm>
                      </wpg:grpSpPr>
                      <pic:pic xmlns:pic="http://schemas.openxmlformats.org/drawingml/2006/picture">
                        <pic:nvPicPr>
                          <pic:cNvPr id="12025" name="Picture 12025"/>
                          <pic:cNvPicPr/>
                        </pic:nvPicPr>
                        <pic:blipFill>
                          <a:blip r:embed="rId42"/>
                          <a:stretch>
                            <a:fillRect/>
                          </a:stretch>
                        </pic:blipFill>
                        <pic:spPr>
                          <a:xfrm>
                            <a:off x="0" y="0"/>
                            <a:ext cx="3075305" cy="4100830"/>
                          </a:xfrm>
                          <a:prstGeom prst="rect">
                            <a:avLst/>
                          </a:prstGeom>
                        </pic:spPr>
                      </pic:pic>
                      <pic:pic xmlns:pic="http://schemas.openxmlformats.org/drawingml/2006/picture">
                        <pic:nvPicPr>
                          <pic:cNvPr id="12027" name="Picture 12027"/>
                          <pic:cNvPicPr/>
                        </pic:nvPicPr>
                        <pic:blipFill>
                          <a:blip r:embed="rId43"/>
                          <a:stretch>
                            <a:fillRect/>
                          </a:stretch>
                        </pic:blipFill>
                        <pic:spPr>
                          <a:xfrm rot="-10799999">
                            <a:off x="302260" y="4283583"/>
                            <a:ext cx="2495550" cy="3324226"/>
                          </a:xfrm>
                          <a:prstGeom prst="rect">
                            <a:avLst/>
                          </a:prstGeom>
                        </pic:spPr>
                      </pic:pic>
                    </wpg:wgp>
                  </a:graphicData>
                </a:graphic>
              </wp:anchor>
            </w:drawing>
          </mc:Choice>
          <mc:Fallback xmlns:a="http://schemas.openxmlformats.org/drawingml/2006/main">
            <w:pict>
              <v:group id="Group 243692" style="width:242.15pt;height:599.04pt;position:absolute;mso-position-horizontal-relative:text;mso-position-horizontal:absolute;margin-left:97.586pt;mso-position-vertical-relative:text;margin-top:-78.9888pt;" coordsize="30753,76078">
                <v:shape id="Picture 12025" style="position:absolute;width:30753;height:41008;left:0;top:0;" filled="f">
                  <v:imagedata r:id="rId44"/>
                </v:shape>
                <v:shape id="Picture 12027" style="position:absolute;width:24955;height:33242;left:3022;top:42835;rotation:-179;" filled="f">
                  <v:imagedata r:id="rId45"/>
                </v:shape>
                <w10:wrap type="square"/>
              </v:group>
            </w:pict>
          </mc:Fallback>
        </mc:AlternateContent>
      </w:r>
      <w:r>
        <w:br w:type="page"/>
      </w:r>
    </w:p>
    <w:p w:rsidR="004D141E" w:rsidRDefault="00C44905">
      <w:pPr>
        <w:spacing w:after="0" w:line="259" w:lineRule="auto"/>
        <w:ind w:left="-2411" w:right="3508" w:firstLine="0"/>
      </w:pPr>
      <w:r>
        <w:rPr>
          <w:rFonts w:ascii="Calibri" w:eastAsia="Calibri" w:hAnsi="Calibri" w:cs="Calibri"/>
          <w:i w:val="0"/>
          <w:noProof/>
        </w:rPr>
        <mc:AlternateContent>
          <mc:Choice Requires="wpg">
            <w:drawing>
              <wp:anchor distT="0" distB="0" distL="114300" distR="114300" simplePos="0" relativeHeight="251736064"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44118" name="Group 244118"/>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2089" name="Rectangle 12089"/>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2090" name="Rectangle 12090"/>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54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4118" style="width:12.7031pt;height:279.912pt;position:absolute;mso-position-horizontal-relative:page;mso-position-horizontal:absolute;margin-left:682.278pt;mso-position-vertical-relative:page;margin-top:532.008pt;" coordsize="1613,35548">
                <v:rect id="Rectangle 12089"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2090"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54 de 156 </w:t>
                        </w:r>
                      </w:p>
                    </w:txbxContent>
                  </v:textbox>
                </v:rect>
                <w10:wrap type="topAndBottom"/>
              </v:group>
            </w:pict>
          </mc:Fallback>
        </mc:AlternateContent>
      </w:r>
      <w:r>
        <w:rPr>
          <w:noProof/>
        </w:rPr>
        <w:drawing>
          <wp:anchor distT="0" distB="0" distL="114300" distR="114300" simplePos="0" relativeHeight="251737088" behindDoc="0" locked="0" layoutInCell="1" allowOverlap="0">
            <wp:simplePos x="0" y="0"/>
            <wp:positionH relativeFrom="column">
              <wp:posOffset>1430477</wp:posOffset>
            </wp:positionH>
            <wp:positionV relativeFrom="paragraph">
              <wp:posOffset>-4020677</wp:posOffset>
            </wp:positionV>
            <wp:extent cx="3118485" cy="4157345"/>
            <wp:effectExtent l="0" t="0" r="0" b="0"/>
            <wp:wrapSquare wrapText="bothSides"/>
            <wp:docPr id="12084" name="Picture 12084"/>
            <wp:cNvGraphicFramePr/>
            <a:graphic xmlns:a="http://schemas.openxmlformats.org/drawingml/2006/main">
              <a:graphicData uri="http://schemas.openxmlformats.org/drawingml/2006/picture">
                <pic:pic xmlns:pic="http://schemas.openxmlformats.org/drawingml/2006/picture">
                  <pic:nvPicPr>
                    <pic:cNvPr id="12084" name="Picture 12084"/>
                    <pic:cNvPicPr/>
                  </pic:nvPicPr>
                  <pic:blipFill>
                    <a:blip r:embed="rId46"/>
                    <a:stretch>
                      <a:fillRect/>
                    </a:stretch>
                  </pic:blipFill>
                  <pic:spPr>
                    <a:xfrm>
                      <a:off x="0" y="0"/>
                      <a:ext cx="3118485" cy="4157345"/>
                    </a:xfrm>
                    <a:prstGeom prst="rect">
                      <a:avLst/>
                    </a:prstGeom>
                  </pic:spPr>
                </pic:pic>
              </a:graphicData>
            </a:graphic>
          </wp:anchor>
        </w:drawing>
      </w:r>
    </w:p>
    <w:p w:rsidR="004D141E" w:rsidRDefault="00C44905">
      <w:pPr>
        <w:spacing w:after="0" w:line="259" w:lineRule="auto"/>
        <w:ind w:left="4923" w:right="0" w:firstLine="0"/>
      </w:pPr>
      <w:r>
        <w:rPr>
          <w:i w:val="0"/>
        </w:rPr>
        <w:t xml:space="preserve"> </w:t>
      </w:r>
    </w:p>
    <w:p w:rsidR="004D141E" w:rsidRDefault="00C44905">
      <w:pPr>
        <w:spacing w:after="0" w:line="259" w:lineRule="auto"/>
        <w:ind w:left="2803" w:right="0" w:firstLine="0"/>
        <w:jc w:val="left"/>
      </w:pPr>
      <w:r>
        <w:rPr>
          <w:noProof/>
        </w:rPr>
        <w:drawing>
          <wp:inline distT="0" distB="0" distL="0" distR="0">
            <wp:extent cx="2524125" cy="3362325"/>
            <wp:effectExtent l="0" t="0" r="0" b="0"/>
            <wp:docPr id="12086" name="Picture 12086"/>
            <wp:cNvGraphicFramePr/>
            <a:graphic xmlns:a="http://schemas.openxmlformats.org/drawingml/2006/main">
              <a:graphicData uri="http://schemas.openxmlformats.org/drawingml/2006/picture">
                <pic:pic xmlns:pic="http://schemas.openxmlformats.org/drawingml/2006/picture">
                  <pic:nvPicPr>
                    <pic:cNvPr id="12086" name="Picture 12086"/>
                    <pic:cNvPicPr/>
                  </pic:nvPicPr>
                  <pic:blipFill>
                    <a:blip r:embed="rId47"/>
                    <a:stretch>
                      <a:fillRect/>
                    </a:stretch>
                  </pic:blipFill>
                  <pic:spPr>
                    <a:xfrm>
                      <a:off x="0" y="0"/>
                      <a:ext cx="2524125" cy="3362325"/>
                    </a:xfrm>
                    <a:prstGeom prst="rect">
                      <a:avLst/>
                    </a:prstGeom>
                  </pic:spPr>
                </pic:pic>
              </a:graphicData>
            </a:graphic>
          </wp:inline>
        </w:drawing>
      </w:r>
    </w:p>
    <w:p w:rsidR="004D141E" w:rsidRDefault="00C44905">
      <w:pPr>
        <w:spacing w:after="0" w:line="259" w:lineRule="auto"/>
        <w:ind w:left="628" w:right="0" w:firstLine="0"/>
        <w:jc w:val="left"/>
      </w:pPr>
      <w:r>
        <w:rPr>
          <w:noProof/>
        </w:rPr>
        <w:drawing>
          <wp:inline distT="0" distB="0" distL="0" distR="0">
            <wp:extent cx="5010150" cy="3762375"/>
            <wp:effectExtent l="0" t="0" r="0" b="0"/>
            <wp:docPr id="12154" name="Picture 12154"/>
            <wp:cNvGraphicFramePr/>
            <a:graphic xmlns:a="http://schemas.openxmlformats.org/drawingml/2006/main">
              <a:graphicData uri="http://schemas.openxmlformats.org/drawingml/2006/picture">
                <pic:pic xmlns:pic="http://schemas.openxmlformats.org/drawingml/2006/picture">
                  <pic:nvPicPr>
                    <pic:cNvPr id="12154" name="Picture 12154"/>
                    <pic:cNvPicPr/>
                  </pic:nvPicPr>
                  <pic:blipFill>
                    <a:blip r:embed="rId48"/>
                    <a:stretch>
                      <a:fillRect/>
                    </a:stretch>
                  </pic:blipFill>
                  <pic:spPr>
                    <a:xfrm>
                      <a:off x="0" y="0"/>
                      <a:ext cx="5010150" cy="3762375"/>
                    </a:xfrm>
                    <a:prstGeom prst="rect">
                      <a:avLst/>
                    </a:prstGeom>
                  </pic:spPr>
                </pic:pic>
              </a:graphicData>
            </a:graphic>
          </wp:inline>
        </w:drawing>
      </w:r>
    </w:p>
    <w:p w:rsidR="004D141E" w:rsidRDefault="00C44905">
      <w:pPr>
        <w:spacing w:after="101" w:line="259" w:lineRule="auto"/>
        <w:ind w:left="0" w:right="764" w:firstLine="0"/>
        <w:jc w:val="center"/>
      </w:pPr>
      <w:r>
        <w:rPr>
          <w:i w:val="0"/>
        </w:rPr>
        <w:t xml:space="preserve"> </w:t>
      </w:r>
    </w:p>
    <w:p w:rsidR="004D141E" w:rsidRDefault="00C44905">
      <w:pPr>
        <w:spacing w:after="98" w:line="259" w:lineRule="auto"/>
        <w:ind w:left="0" w:right="764" w:firstLine="0"/>
        <w:jc w:val="center"/>
      </w:pPr>
      <w:r>
        <w:rPr>
          <w:rFonts w:ascii="Calibri" w:eastAsia="Calibri" w:hAnsi="Calibri" w:cs="Calibri"/>
          <w:i w:val="0"/>
          <w:noProof/>
        </w:rPr>
        <mc:AlternateContent>
          <mc:Choice Requires="wpg">
            <w:drawing>
              <wp:anchor distT="0" distB="0" distL="114300" distR="114300" simplePos="0" relativeHeight="25173811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4120" name="Group 24412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2157" name="Rectangle 12157"/>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2158" name="Rectangle 12158"/>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55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4120" style="width:12.7031pt;height:279.912pt;position:absolute;mso-position-horizontal-relative:page;mso-position-horizontal:absolute;margin-left:682.278pt;mso-position-vertical-relative:page;margin-top:532.008pt;" coordsize="1613,35548">
                <v:rect id="Rectangle 12157"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2158"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55 de 156 </w:t>
                        </w:r>
                      </w:p>
                    </w:txbxContent>
                  </v:textbox>
                </v:rect>
                <w10:wrap type="square"/>
              </v:group>
            </w:pict>
          </mc:Fallback>
        </mc:AlternateContent>
      </w:r>
      <w:r>
        <w:rPr>
          <w:i w:val="0"/>
        </w:rPr>
        <w:t xml:space="preserve"> </w:t>
      </w:r>
    </w:p>
    <w:p w:rsidR="004D141E" w:rsidRDefault="00C44905">
      <w:pPr>
        <w:spacing w:after="100" w:line="259" w:lineRule="auto"/>
        <w:ind w:left="0" w:right="764" w:firstLine="0"/>
        <w:jc w:val="center"/>
      </w:pPr>
      <w:r>
        <w:rPr>
          <w:i w:val="0"/>
        </w:rPr>
        <w:t xml:space="preserve"> </w:t>
      </w:r>
    </w:p>
    <w:p w:rsidR="004D141E" w:rsidRDefault="00C44905">
      <w:pPr>
        <w:spacing w:after="98" w:line="259" w:lineRule="auto"/>
        <w:ind w:left="0" w:right="764" w:firstLine="0"/>
        <w:jc w:val="center"/>
      </w:pPr>
      <w:r>
        <w:rPr>
          <w:i w:val="0"/>
        </w:rPr>
        <w:t xml:space="preserve"> </w:t>
      </w:r>
    </w:p>
    <w:p w:rsidR="004D141E" w:rsidRDefault="00C44905">
      <w:pPr>
        <w:spacing w:after="96" w:line="265" w:lineRule="auto"/>
        <w:ind w:left="10" w:right="826"/>
        <w:jc w:val="center"/>
      </w:pPr>
      <w:r>
        <w:rPr>
          <w:i w:val="0"/>
        </w:rPr>
        <w:t xml:space="preserve">Camino Los Asomaderos en su intersección con la calle Llano de la Rosa </w:t>
      </w:r>
    </w:p>
    <w:p w:rsidR="004D141E" w:rsidRDefault="00C44905">
      <w:pPr>
        <w:spacing w:after="98" w:line="259" w:lineRule="auto"/>
        <w:ind w:left="0" w:right="764" w:firstLine="0"/>
        <w:jc w:val="center"/>
      </w:pPr>
      <w:r>
        <w:rPr>
          <w:i w:val="0"/>
        </w:rPr>
        <w:t xml:space="preserve"> </w:t>
      </w:r>
    </w:p>
    <w:p w:rsidR="004D141E" w:rsidRDefault="00C44905">
      <w:pPr>
        <w:pStyle w:val="Ttulo3"/>
        <w:shd w:val="clear" w:color="auto" w:fill="E7E6E6"/>
        <w:ind w:left="137"/>
      </w:pPr>
      <w:r>
        <w:rPr>
          <w:b/>
          <w:shd w:val="clear" w:color="auto" w:fill="auto"/>
        </w:rPr>
        <w:t xml:space="preserve">13. </w:t>
      </w:r>
      <w:r>
        <w:rPr>
          <w:b/>
        </w:rPr>
        <w:t>PLANOS</w:t>
      </w:r>
      <w:r>
        <w:rPr>
          <w:shd w:val="clear" w:color="auto" w:fill="auto"/>
        </w:rPr>
        <w:t xml:space="preserve"> </w:t>
      </w:r>
    </w:p>
    <w:p w:rsidR="004D141E" w:rsidRDefault="00C44905">
      <w:pPr>
        <w:spacing w:after="100" w:line="259" w:lineRule="auto"/>
        <w:ind w:left="0" w:right="764" w:firstLine="0"/>
        <w:jc w:val="center"/>
      </w:pPr>
      <w:r>
        <w:rPr>
          <w:i w:val="0"/>
        </w:rPr>
        <w:t xml:space="preserve"> </w:t>
      </w:r>
    </w:p>
    <w:p w:rsidR="004D141E" w:rsidRDefault="00C44905">
      <w:pPr>
        <w:spacing w:after="114" w:line="248" w:lineRule="auto"/>
        <w:ind w:left="137" w:right="955"/>
      </w:pPr>
      <w:r>
        <w:rPr>
          <w:i w:val="0"/>
        </w:rPr>
        <w:t>El plano se ha elaborado tomando de base el levantamiento topográfico realizado por la Oficina Técnica de Candelaria. En este sentido, al superponerlo sobre la base car</w:t>
      </w:r>
      <w:r>
        <w:rPr>
          <w:i w:val="0"/>
        </w:rPr>
        <w:t xml:space="preserve">tográfica del PGO de Candelaria del 2011, puede existir algún desfase o desajuste debido a la diferencia del margen de error que tiene el vuelo de la cartografía del PGO con respecto a la mayor exactitud que ofrece el GPS terrestre utilizado para realizar </w:t>
      </w:r>
      <w:r>
        <w:rPr>
          <w:i w:val="0"/>
        </w:rPr>
        <w:t xml:space="preserve">el levantamiento topográfico. </w:t>
      </w:r>
    </w:p>
    <w:p w:rsidR="004D141E" w:rsidRDefault="00C44905">
      <w:pPr>
        <w:spacing w:after="98" w:line="259" w:lineRule="auto"/>
        <w:ind w:left="142" w:right="0" w:firstLine="0"/>
        <w:jc w:val="left"/>
      </w:pPr>
      <w:r>
        <w:rPr>
          <w:i w:val="0"/>
        </w:rPr>
        <w:t xml:space="preserve"> </w:t>
      </w:r>
    </w:p>
    <w:p w:rsidR="004D141E" w:rsidRDefault="00C44905">
      <w:pPr>
        <w:spacing w:after="98" w:line="259" w:lineRule="auto"/>
        <w:ind w:left="142" w:right="0" w:firstLine="0"/>
        <w:jc w:val="left"/>
      </w:pPr>
      <w:r>
        <w:rPr>
          <w:i w:val="0"/>
        </w:rPr>
        <w:t xml:space="preserve"> </w:t>
      </w:r>
    </w:p>
    <w:p w:rsidR="004D141E" w:rsidRDefault="00C44905">
      <w:pPr>
        <w:spacing w:after="100" w:line="259" w:lineRule="auto"/>
        <w:ind w:left="0" w:right="764" w:firstLine="0"/>
        <w:jc w:val="center"/>
      </w:pPr>
      <w:r>
        <w:rPr>
          <w:i w:val="0"/>
        </w:rPr>
        <w:t xml:space="preserve"> </w:t>
      </w:r>
    </w:p>
    <w:p w:rsidR="004D141E" w:rsidRDefault="00C44905">
      <w:pPr>
        <w:spacing w:after="98" w:line="259" w:lineRule="auto"/>
        <w:ind w:left="0" w:right="764" w:firstLine="0"/>
        <w:jc w:val="center"/>
      </w:pPr>
      <w:r>
        <w:rPr>
          <w:i w:val="0"/>
        </w:rPr>
        <w:t xml:space="preserve"> </w:t>
      </w:r>
    </w:p>
    <w:p w:rsidR="004D141E" w:rsidRDefault="00C44905">
      <w:pPr>
        <w:spacing w:after="100" w:line="259" w:lineRule="auto"/>
        <w:ind w:left="0" w:right="764" w:firstLine="0"/>
        <w:jc w:val="center"/>
      </w:pPr>
      <w:r>
        <w:rPr>
          <w:i w:val="0"/>
        </w:rPr>
        <w:t xml:space="preserve"> </w:t>
      </w:r>
    </w:p>
    <w:p w:rsidR="004D141E" w:rsidRDefault="00C44905">
      <w:pPr>
        <w:spacing w:after="98" w:line="259" w:lineRule="auto"/>
        <w:ind w:left="0" w:right="764" w:firstLine="0"/>
        <w:jc w:val="center"/>
      </w:pPr>
      <w:r>
        <w:rPr>
          <w:i w:val="0"/>
        </w:rPr>
        <w:t xml:space="preserve"> </w:t>
      </w:r>
    </w:p>
    <w:p w:rsidR="004D141E" w:rsidRDefault="00C44905">
      <w:pPr>
        <w:spacing w:after="0" w:line="259" w:lineRule="auto"/>
        <w:ind w:left="0" w:right="764" w:firstLine="0"/>
        <w:jc w:val="center"/>
      </w:pPr>
      <w:r>
        <w:rPr>
          <w:i w:val="0"/>
        </w:rPr>
        <w:t xml:space="preserve"> </w:t>
      </w:r>
    </w:p>
    <w:p w:rsidR="004D141E" w:rsidRDefault="00C44905">
      <w:pPr>
        <w:spacing w:after="5440" w:line="259" w:lineRule="auto"/>
        <w:ind w:left="-2411" w:right="2007" w:firstLine="0"/>
      </w:pPr>
      <w:r>
        <w:rPr>
          <w:rFonts w:ascii="Calibri" w:eastAsia="Calibri" w:hAnsi="Calibri" w:cs="Calibri"/>
          <w:i w:val="0"/>
          <w:noProof/>
        </w:rPr>
        <mc:AlternateContent>
          <mc:Choice Requires="wpg">
            <w:drawing>
              <wp:anchor distT="0" distB="0" distL="114300" distR="114300" simplePos="0" relativeHeight="251739136"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44014" name="Group 24401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2214" name="Rectangle 12214"/>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2215" name="Rectangle 12215"/>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56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4014" style="width:12.7031pt;height:279.912pt;position:absolute;mso-position-horizontal-relative:page;mso-position-horizontal:absolute;margin-left:682.278pt;mso-position-vertical-relative:page;margin-top:532.008pt;" coordsize="1613,35548">
                <v:rect id="Rectangle 12214"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2215"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56 de 156 </w:t>
                        </w:r>
                      </w:p>
                    </w:txbxContent>
                  </v:textbox>
                </v:rect>
                <w10:wrap type="topAndBottom"/>
              </v:group>
            </w:pict>
          </mc:Fallback>
        </mc:AlternateContent>
      </w:r>
      <w:r>
        <w:rPr>
          <w:noProof/>
        </w:rPr>
        <w:drawing>
          <wp:anchor distT="0" distB="0" distL="114300" distR="114300" simplePos="0" relativeHeight="251740160" behindDoc="0" locked="0" layoutInCell="1" allowOverlap="0">
            <wp:simplePos x="0" y="0"/>
            <wp:positionH relativeFrom="column">
              <wp:posOffset>322402</wp:posOffset>
            </wp:positionH>
            <wp:positionV relativeFrom="paragraph">
              <wp:posOffset>-4174347</wp:posOffset>
            </wp:positionV>
            <wp:extent cx="5179696" cy="7915275"/>
            <wp:effectExtent l="0" t="0" r="0" b="0"/>
            <wp:wrapSquare wrapText="bothSides"/>
            <wp:docPr id="12211" name="Picture 12211"/>
            <wp:cNvGraphicFramePr/>
            <a:graphic xmlns:a="http://schemas.openxmlformats.org/drawingml/2006/main">
              <a:graphicData uri="http://schemas.openxmlformats.org/drawingml/2006/picture">
                <pic:pic xmlns:pic="http://schemas.openxmlformats.org/drawingml/2006/picture">
                  <pic:nvPicPr>
                    <pic:cNvPr id="12211" name="Picture 12211"/>
                    <pic:cNvPicPr/>
                  </pic:nvPicPr>
                  <pic:blipFill>
                    <a:blip r:embed="rId49"/>
                    <a:stretch>
                      <a:fillRect/>
                    </a:stretch>
                  </pic:blipFill>
                  <pic:spPr>
                    <a:xfrm>
                      <a:off x="0" y="0"/>
                      <a:ext cx="5179696" cy="7915275"/>
                    </a:xfrm>
                    <a:prstGeom prst="rect">
                      <a:avLst/>
                    </a:prstGeom>
                  </pic:spPr>
                </pic:pic>
              </a:graphicData>
            </a:graphic>
          </wp:anchor>
        </w:drawing>
      </w:r>
    </w:p>
    <w:p w:rsidR="004D141E" w:rsidRDefault="00C44905">
      <w:pPr>
        <w:spacing w:after="0" w:line="259" w:lineRule="auto"/>
        <w:ind w:left="4923" w:right="0" w:firstLine="0"/>
      </w:pPr>
      <w:r>
        <w:rPr>
          <w:i w:val="0"/>
        </w:rPr>
        <w:t xml:space="preserve"> </w:t>
      </w:r>
    </w:p>
    <w:p w:rsidR="004D141E" w:rsidRDefault="00C44905">
      <w:pPr>
        <w:spacing w:after="3" w:line="248" w:lineRule="auto"/>
        <w:ind w:left="137" w:right="955"/>
      </w:pPr>
      <w:r>
        <w:rPr>
          <w:i w:val="0"/>
        </w:rPr>
        <w:t xml:space="preserve">Y para que conste a los efectos oportunos, salvo error u omisión, se firma el presente informe.”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ind w:left="137" w:right="954"/>
      </w:pPr>
      <w:r>
        <w:rPr>
          <w:b/>
          <w:i w:val="0"/>
        </w:rPr>
        <w:t xml:space="preserve">  Consta en el expediente Informe Jurídico emitido por Doña  Mª del Pilar Chico Delgado, Técnico de Administración General, de 6 de agosto de 2020, del </w:t>
      </w:r>
      <w:r>
        <w:rPr>
          <w:b/>
          <w:i w:val="0"/>
        </w:rPr>
        <w:t xml:space="preserve">siguiente tenor literal: </w:t>
      </w:r>
    </w:p>
    <w:p w:rsidR="004D141E" w:rsidRDefault="00C44905">
      <w:pPr>
        <w:spacing w:after="0" w:line="259" w:lineRule="auto"/>
        <w:ind w:left="142" w:right="0" w:firstLine="0"/>
        <w:jc w:val="left"/>
      </w:pPr>
      <w:r>
        <w:rPr>
          <w:b/>
          <w:i w:val="0"/>
        </w:rPr>
        <w:t xml:space="preserve"> </w:t>
      </w:r>
    </w:p>
    <w:p w:rsidR="004D141E" w:rsidRDefault="00C44905">
      <w:pPr>
        <w:spacing w:after="0" w:line="259" w:lineRule="auto"/>
        <w:ind w:left="142" w:right="0" w:firstLine="0"/>
        <w:jc w:val="left"/>
      </w:pPr>
      <w:r>
        <w:rPr>
          <w:b/>
          <w:i w:val="0"/>
        </w:rPr>
        <w:t xml:space="preserve"> </w:t>
      </w:r>
    </w:p>
    <w:p w:rsidR="004D141E" w:rsidRDefault="00C44905">
      <w:pPr>
        <w:spacing w:after="136" w:line="259" w:lineRule="auto"/>
        <w:ind w:left="0" w:right="764" w:firstLine="0"/>
        <w:jc w:val="center"/>
      </w:pPr>
      <w:r>
        <w:rPr>
          <w:b/>
          <w:i w:val="0"/>
        </w:rPr>
        <w:t xml:space="preserve"> </w:t>
      </w:r>
    </w:p>
    <w:p w:rsidR="004D141E" w:rsidRDefault="00C44905">
      <w:pPr>
        <w:pStyle w:val="Ttulo2"/>
        <w:ind w:left="10" w:right="825"/>
      </w:pPr>
      <w:r>
        <w:t>“INFORME JURIDICO</w:t>
      </w:r>
      <w:r>
        <w:rPr>
          <w:b w:val="0"/>
        </w:rPr>
        <w:t xml:space="preserve"> </w:t>
      </w:r>
    </w:p>
    <w:p w:rsidR="004D141E" w:rsidRDefault="00C44905">
      <w:pPr>
        <w:spacing w:after="100" w:line="259" w:lineRule="auto"/>
        <w:ind w:left="0" w:right="764" w:firstLine="0"/>
        <w:jc w:val="center"/>
      </w:pPr>
      <w:r>
        <w:rPr>
          <w:b/>
          <w:i w:val="0"/>
        </w:rPr>
        <w:t xml:space="preserve"> </w:t>
      </w:r>
    </w:p>
    <w:p w:rsidR="004D141E" w:rsidRDefault="00C44905">
      <w:pPr>
        <w:spacing w:after="113"/>
        <w:ind w:left="137" w:right="954"/>
      </w:pPr>
      <w:r>
        <w:rPr>
          <w:b/>
          <w:i w:val="0"/>
        </w:rPr>
        <w:t xml:space="preserve">La Técnico de Administración General, Mª del Pilar Chico Delgado, en relación con el expediente arriba indicado, emite el siguiente informe: </w:t>
      </w:r>
    </w:p>
    <w:p w:rsidR="004D141E" w:rsidRDefault="00C44905">
      <w:pPr>
        <w:spacing w:after="0" w:line="259" w:lineRule="auto"/>
        <w:ind w:left="0" w:right="764" w:firstLine="0"/>
        <w:jc w:val="center"/>
      </w:pPr>
      <w:r>
        <w:rPr>
          <w:b/>
          <w:i w:val="0"/>
        </w:rPr>
        <w:t xml:space="preserve"> </w:t>
      </w:r>
    </w:p>
    <w:p w:rsidR="004D141E" w:rsidRDefault="00C44905">
      <w:pPr>
        <w:pStyle w:val="Ttulo2"/>
        <w:spacing w:after="0"/>
        <w:ind w:left="10" w:right="825"/>
      </w:pPr>
      <w:r>
        <w:t>ANTECEDENTES</w:t>
      </w:r>
      <w:r>
        <w:rPr>
          <w:b w:val="0"/>
        </w:rPr>
        <w:t xml:space="preserve"> </w:t>
      </w:r>
    </w:p>
    <w:p w:rsidR="004D141E" w:rsidRDefault="00C44905">
      <w:pPr>
        <w:spacing w:after="0" w:line="259" w:lineRule="auto"/>
        <w:ind w:left="0" w:right="764" w:firstLine="0"/>
        <w:jc w:val="center"/>
      </w:pPr>
      <w:r>
        <w:rPr>
          <w:i w:val="0"/>
        </w:rPr>
        <w:t xml:space="preserve"> </w:t>
      </w:r>
    </w:p>
    <w:p w:rsidR="004D141E" w:rsidRDefault="00C44905">
      <w:pPr>
        <w:spacing w:after="3" w:line="248" w:lineRule="auto"/>
        <w:ind w:left="137" w:right="955"/>
      </w:pPr>
      <w:r>
        <w:rPr>
          <w:i w:val="0"/>
        </w:rPr>
        <w:t xml:space="preserve"> </w:t>
      </w:r>
      <w:r>
        <w:rPr>
          <w:i w:val="0"/>
        </w:rPr>
        <w:t xml:space="preserve">Visto el expediente iniciado para llevar a cabo la actualización del Inventario de bienes del Ayuntamiento de Candelaria y a la incorporación en el mismo del Camino Los Asomaderos (Barranco Hondo).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rFonts w:ascii="Calibri" w:eastAsia="Calibri" w:hAnsi="Calibri" w:cs="Calibri"/>
          <w:i w:val="0"/>
          <w:noProof/>
        </w:rPr>
        <mc:AlternateContent>
          <mc:Choice Requires="wpg">
            <w:drawing>
              <wp:anchor distT="0" distB="0" distL="114300" distR="114300" simplePos="0" relativeHeight="25174118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4919" name="Group 244919"/>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2313" name="Rectangle 1231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2314" name="Rectangle 12314"/>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57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4919" style="width:12.7031pt;height:279.912pt;position:absolute;mso-position-horizontal-relative:page;mso-position-horizontal:absolute;margin-left:682.278pt;mso-position-vertical-relative:page;margin-top:532.008pt;" coordsize="1613,35548">
                <v:rect id="Rectangle 1231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2314"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57 de 156 </w:t>
                        </w:r>
                      </w:p>
                    </w:txbxContent>
                  </v:textbox>
                </v:rect>
                <w10:wrap type="square"/>
              </v:group>
            </w:pict>
          </mc:Fallback>
        </mc:AlternateContent>
      </w:r>
      <w:r>
        <w:rPr>
          <w:i w:val="0"/>
        </w:rPr>
        <w:t>Visto que las entidades locales están obligadas a formar inven</w:t>
      </w:r>
      <w:r>
        <w:rPr>
          <w:i w:val="0"/>
        </w:rPr>
        <w:t>tario valorado de todos los bienes y derechos que les pertenecen y que será objeto de actualización continua de conformidad con lo dispuesto en los artículos 32 y ss. del Real Decreto 1372/1986, de 13 de junio, por el que se aprueba el Reglamento de Bienes</w:t>
      </w:r>
      <w:r>
        <w:rPr>
          <w:i w:val="0"/>
        </w:rPr>
        <w:t xml:space="preserve"> de las Entidades Locales y el artículo 86 del Texto Refundido de las Disposiciones Legales Vigentes en Materia de Régimen Local aprobado por Real Decreto Legislativo 781/1986, de 18 de abril.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Consta en el expediente la Providencia de la Concejala de Pl</w:t>
      </w:r>
      <w:r>
        <w:rPr>
          <w:i w:val="0"/>
        </w:rPr>
        <w:t xml:space="preserve">anificación y Gestión Urbanística y Ambiental, de fecha 28/07/2020, para que se lleven a cabo los trámites necesarios para incorporar al Inventario Municipal de Bienes y Derechos el camino Los Asomaderos.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Se han realizado los trabajos y trámites necesar</w:t>
      </w:r>
      <w:r>
        <w:rPr>
          <w:i w:val="0"/>
        </w:rPr>
        <w:t xml:space="preserve">ios para aprobar la ficha del camino Los Asomaderos para incluirla en el Inventario de Bienes del Ayuntamiento de Candelaria.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 xml:space="preserve">Consta en el expediente el informe emitido por la Oficina técnica de fecha 28/07/2020, cuyo tenor literal es el siguiente: </w:t>
      </w:r>
    </w:p>
    <w:p w:rsidR="004D141E" w:rsidRDefault="00C44905">
      <w:pPr>
        <w:spacing w:after="19" w:line="259" w:lineRule="auto"/>
        <w:ind w:left="142" w:right="0" w:firstLine="0"/>
        <w:jc w:val="left"/>
      </w:pPr>
      <w:r>
        <w:rPr>
          <w:b/>
          <w:i w:val="0"/>
        </w:rPr>
        <w:t xml:space="preserve"> </w:t>
      </w:r>
    </w:p>
    <w:p w:rsidR="004D141E" w:rsidRDefault="00C44905">
      <w:pPr>
        <w:spacing w:after="111" w:line="248" w:lineRule="auto"/>
        <w:ind w:left="137" w:right="955"/>
      </w:pPr>
      <w:r>
        <w:rPr>
          <w:i w:val="0"/>
        </w:rPr>
        <w:t xml:space="preserve">“...Visto el expediente antedicho, en relación a la inscripción registral del Camino de Los Asomaderos en el Inventario Municipal de Bienes y Derechos, en cumplimiento con el artículo 20 del RD 1372/1986, de 13 de junio, Alicia Torres Díaz, Geógrafa de la </w:t>
      </w:r>
      <w:r>
        <w:rPr>
          <w:i w:val="0"/>
        </w:rPr>
        <w:t xml:space="preserve">Oficina Técnica Municipal, con el conforme de la Arquitecta Técnica Alicia Lobato Santos, emite el siguiente informe: </w:t>
      </w:r>
    </w:p>
    <w:p w:rsidR="004D141E" w:rsidRDefault="00C44905">
      <w:pPr>
        <w:spacing w:after="259" w:line="259" w:lineRule="auto"/>
        <w:ind w:left="142" w:right="0" w:firstLine="0"/>
        <w:jc w:val="left"/>
      </w:pPr>
      <w:r>
        <w:rPr>
          <w:i w:val="0"/>
        </w:rPr>
        <w:t xml:space="preserve"> </w:t>
      </w:r>
    </w:p>
    <w:p w:rsidR="004D141E" w:rsidRDefault="00C44905">
      <w:pPr>
        <w:shd w:val="clear" w:color="auto" w:fill="E0E0E0"/>
        <w:spacing w:after="212" w:line="265" w:lineRule="auto"/>
        <w:ind w:left="137" w:right="0"/>
        <w:jc w:val="left"/>
      </w:pPr>
      <w:r>
        <w:rPr>
          <w:b/>
          <w:i w:val="0"/>
        </w:rPr>
        <w:t xml:space="preserve">1. </w:t>
      </w:r>
      <w:r>
        <w:rPr>
          <w:i w:val="0"/>
          <w:shd w:val="clear" w:color="auto" w:fill="E6E6E6"/>
        </w:rPr>
        <w:t>DENOMINACIÓN</w:t>
      </w:r>
      <w:r>
        <w:rPr>
          <w:i w:val="0"/>
        </w:rPr>
        <w:t xml:space="preserve"> </w:t>
      </w:r>
    </w:p>
    <w:p w:rsidR="004D141E" w:rsidRDefault="00C44905">
      <w:pPr>
        <w:spacing w:after="3" w:line="248" w:lineRule="auto"/>
        <w:ind w:left="137" w:right="955"/>
      </w:pPr>
      <w:r>
        <w:rPr>
          <w:i w:val="0"/>
        </w:rPr>
        <w:t xml:space="preserve">Camino Los Asomaderos </w:t>
      </w:r>
    </w:p>
    <w:p w:rsidR="004D141E" w:rsidRDefault="00C44905">
      <w:pPr>
        <w:spacing w:after="261" w:line="259" w:lineRule="auto"/>
        <w:ind w:left="142" w:right="0" w:firstLine="0"/>
        <w:jc w:val="left"/>
      </w:pPr>
      <w:r>
        <w:rPr>
          <w:i w:val="0"/>
        </w:rPr>
        <w:t xml:space="preserve"> </w:t>
      </w:r>
    </w:p>
    <w:p w:rsidR="004D141E" w:rsidRDefault="00C44905">
      <w:pPr>
        <w:pStyle w:val="Ttulo3"/>
        <w:spacing w:after="212"/>
        <w:ind w:left="137"/>
      </w:pPr>
      <w:r>
        <w:rPr>
          <w:b/>
          <w:shd w:val="clear" w:color="auto" w:fill="auto"/>
        </w:rPr>
        <w:t xml:space="preserve">2. </w:t>
      </w:r>
      <w:r>
        <w:t>NATURALEZA DEL BIEN</w:t>
      </w:r>
      <w:r>
        <w:rPr>
          <w:shd w:val="clear" w:color="auto" w:fill="auto"/>
        </w:rPr>
        <w:t xml:space="preserve"> </w:t>
      </w:r>
    </w:p>
    <w:p w:rsidR="004D141E" w:rsidRDefault="00C44905">
      <w:pPr>
        <w:spacing w:after="3" w:line="248" w:lineRule="auto"/>
        <w:ind w:left="137" w:right="955"/>
      </w:pPr>
      <w:r>
        <w:rPr>
          <w:rFonts w:ascii="Calibri" w:eastAsia="Calibri" w:hAnsi="Calibri" w:cs="Calibri"/>
          <w:i w:val="0"/>
          <w:noProof/>
        </w:rPr>
        <mc:AlternateContent>
          <mc:Choice Requires="wpg">
            <w:drawing>
              <wp:anchor distT="0" distB="0" distL="114300" distR="114300" simplePos="0" relativeHeight="251742208"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58537" name="Group 25853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2616" name="Rectangle 12616"/>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2617" name="Rectangle 12617"/>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58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8537" style="width:12.7031pt;height:279.912pt;position:absolute;mso-position-horizontal-relative:page;mso-position-horizontal:absolute;margin-left:682.278pt;mso-position-vertical-relative:page;margin-top:532.008pt;" coordsize="1613,35548">
                <v:rect id="Rectangle 12616"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2617"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58 de 156 </w:t>
                        </w:r>
                      </w:p>
                    </w:txbxContent>
                  </v:textbox>
                </v:rect>
                <w10:wrap type="topAndBottom"/>
              </v:group>
            </w:pict>
          </mc:Fallback>
        </mc:AlternateContent>
      </w:r>
      <w:r>
        <w:rPr>
          <w:i w:val="0"/>
          <w:u w:val="single" w:color="000000"/>
        </w:rPr>
        <w:t>Localización:</w:t>
      </w:r>
      <w:r>
        <w:rPr>
          <w:i w:val="0"/>
        </w:rPr>
        <w:t xml:space="preserve"> el Camino Los Asomaderos está ubicado en el núcl</w:t>
      </w:r>
      <w:r>
        <w:rPr>
          <w:i w:val="0"/>
        </w:rPr>
        <w:t xml:space="preserve">eo poblacional de Barranco Hondo, vía que da acceso a la calle Llano de la Rosa y a la calle Alcalde Antonio Hernández Marrero.  </w:t>
      </w:r>
    </w:p>
    <w:p w:rsidR="004D141E" w:rsidRDefault="00C44905">
      <w:pPr>
        <w:spacing w:after="0" w:line="259" w:lineRule="auto"/>
        <w:ind w:left="142" w:right="0" w:firstLine="0"/>
        <w:jc w:val="left"/>
      </w:pPr>
      <w:r>
        <w:rPr>
          <w:i w:val="0"/>
        </w:rPr>
        <w:t xml:space="preserve"> </w:t>
      </w:r>
    </w:p>
    <w:p w:rsidR="004D141E" w:rsidRDefault="00C44905">
      <w:pPr>
        <w:spacing w:after="99" w:line="259" w:lineRule="auto"/>
        <w:ind w:left="137" w:right="0"/>
        <w:jc w:val="left"/>
      </w:pPr>
      <w:r>
        <w:rPr>
          <w:i w:val="0"/>
          <w:u w:val="single" w:color="000000"/>
        </w:rPr>
        <w:t>Referencia catastral:</w:t>
      </w:r>
      <w:r>
        <w:rPr>
          <w:i w:val="0"/>
        </w:rPr>
        <w:t xml:space="preserve"> No tiene </w:t>
      </w:r>
    </w:p>
    <w:p w:rsidR="004D141E" w:rsidRDefault="00C44905">
      <w:pPr>
        <w:spacing w:after="98" w:line="259" w:lineRule="auto"/>
        <w:ind w:left="142" w:right="0" w:firstLine="0"/>
        <w:jc w:val="left"/>
      </w:pPr>
      <w:r>
        <w:rPr>
          <w:i w:val="0"/>
        </w:rPr>
        <w:t xml:space="preserve"> </w:t>
      </w:r>
    </w:p>
    <w:p w:rsidR="004D141E" w:rsidRDefault="00C44905">
      <w:pPr>
        <w:pStyle w:val="Ttulo3"/>
        <w:shd w:val="clear" w:color="auto" w:fill="F2F2F2"/>
        <w:ind w:left="137"/>
      </w:pPr>
      <w:r>
        <w:rPr>
          <w:b/>
          <w:shd w:val="clear" w:color="auto" w:fill="auto"/>
        </w:rPr>
        <w:t xml:space="preserve">3. </w:t>
      </w:r>
      <w:r>
        <w:t>LINDEROS</w:t>
      </w:r>
      <w:r>
        <w:rPr>
          <w:shd w:val="clear" w:color="auto" w:fill="auto"/>
        </w:rPr>
        <w:t xml:space="preserve">                                     </w:t>
      </w:r>
      <w:r>
        <w:rPr>
          <w:shd w:val="clear" w:color="auto" w:fill="auto"/>
        </w:rPr>
        <w:t xml:space="preserve">                                                                                     </w:t>
      </w:r>
    </w:p>
    <w:p w:rsidR="004D141E" w:rsidRDefault="00C44905">
      <w:pPr>
        <w:spacing w:after="0" w:line="259" w:lineRule="auto"/>
        <w:ind w:left="502" w:right="0" w:firstLine="0"/>
        <w:jc w:val="left"/>
      </w:pPr>
      <w:r>
        <w:rPr>
          <w:i w:val="0"/>
        </w:rPr>
        <w:t xml:space="preserve"> </w:t>
      </w:r>
    </w:p>
    <w:tbl>
      <w:tblPr>
        <w:tblStyle w:val="TableGrid"/>
        <w:tblW w:w="8820" w:type="dxa"/>
        <w:tblInd w:w="143" w:type="dxa"/>
        <w:tblCellMar>
          <w:top w:w="8" w:type="dxa"/>
          <w:left w:w="34" w:type="dxa"/>
          <w:bottom w:w="0" w:type="dxa"/>
          <w:right w:w="115" w:type="dxa"/>
        </w:tblCellMar>
        <w:tblLook w:val="04A0" w:firstRow="1" w:lastRow="0" w:firstColumn="1" w:lastColumn="0" w:noHBand="0" w:noVBand="1"/>
      </w:tblPr>
      <w:tblGrid>
        <w:gridCol w:w="1273"/>
        <w:gridCol w:w="7547"/>
      </w:tblGrid>
      <w:tr w:rsidR="004D141E">
        <w:trPr>
          <w:trHeight w:val="203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85" w:right="0" w:firstLine="0"/>
              <w:jc w:val="center"/>
            </w:pPr>
            <w:r>
              <w:rPr>
                <w:i w:val="0"/>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54" w:right="0" w:firstLine="0"/>
              <w:jc w:val="left"/>
            </w:pPr>
            <w:r>
              <w:rPr>
                <w:i w:val="0"/>
              </w:rPr>
              <w:t xml:space="preserve"> </w:t>
            </w:r>
          </w:p>
          <w:p w:rsidR="004D141E" w:rsidRDefault="00C44905">
            <w:pPr>
              <w:numPr>
                <w:ilvl w:val="0"/>
                <w:numId w:val="57"/>
              </w:numPr>
              <w:spacing w:after="0" w:line="259" w:lineRule="auto"/>
              <w:ind w:left="316" w:right="0" w:hanging="242"/>
              <w:jc w:val="left"/>
            </w:pPr>
            <w:r>
              <w:rPr>
                <w:i w:val="0"/>
              </w:rPr>
              <w:t xml:space="preserve">Calle Alcalde Antonio Hernández Marrero </w:t>
            </w:r>
          </w:p>
          <w:p w:rsidR="004D141E" w:rsidRDefault="00C44905">
            <w:pPr>
              <w:numPr>
                <w:ilvl w:val="0"/>
                <w:numId w:val="57"/>
              </w:numPr>
              <w:spacing w:after="0" w:line="259" w:lineRule="auto"/>
              <w:ind w:left="316" w:right="0" w:hanging="242"/>
              <w:jc w:val="left"/>
            </w:pPr>
            <w:r>
              <w:rPr>
                <w:i w:val="0"/>
              </w:rPr>
              <w:t xml:space="preserve">Parcela catastral 6915636CS6461S </w:t>
            </w:r>
          </w:p>
          <w:p w:rsidR="004D141E" w:rsidRDefault="00C44905">
            <w:pPr>
              <w:numPr>
                <w:ilvl w:val="0"/>
                <w:numId w:val="57"/>
              </w:numPr>
              <w:spacing w:after="0" w:line="259" w:lineRule="auto"/>
              <w:ind w:left="316" w:right="0" w:hanging="242"/>
              <w:jc w:val="left"/>
            </w:pPr>
            <w:r>
              <w:rPr>
                <w:i w:val="0"/>
              </w:rPr>
              <w:t xml:space="preserve">Parcela catastral 6915619CS6471S </w:t>
            </w:r>
          </w:p>
          <w:p w:rsidR="004D141E" w:rsidRDefault="00C44905">
            <w:pPr>
              <w:numPr>
                <w:ilvl w:val="0"/>
                <w:numId w:val="57"/>
              </w:numPr>
              <w:spacing w:after="0" w:line="259" w:lineRule="auto"/>
              <w:ind w:left="316" w:right="0" w:hanging="242"/>
              <w:jc w:val="left"/>
            </w:pPr>
            <w:r>
              <w:rPr>
                <w:i w:val="0"/>
              </w:rPr>
              <w:t xml:space="preserve">38011A00500299 </w:t>
            </w:r>
          </w:p>
          <w:p w:rsidR="004D141E" w:rsidRDefault="00C44905">
            <w:pPr>
              <w:numPr>
                <w:ilvl w:val="0"/>
                <w:numId w:val="57"/>
              </w:numPr>
              <w:spacing w:after="0" w:line="259" w:lineRule="auto"/>
              <w:ind w:left="316" w:right="0" w:hanging="242"/>
              <w:jc w:val="left"/>
            </w:pPr>
            <w:r>
              <w:rPr>
                <w:i w:val="0"/>
              </w:rPr>
              <w:t xml:space="preserve">38011A00500227 </w:t>
            </w:r>
          </w:p>
          <w:p w:rsidR="004D141E" w:rsidRDefault="00C44905">
            <w:pPr>
              <w:numPr>
                <w:ilvl w:val="0"/>
                <w:numId w:val="57"/>
              </w:numPr>
              <w:spacing w:after="0" w:line="259" w:lineRule="auto"/>
              <w:ind w:left="316" w:right="0" w:hanging="242"/>
              <w:jc w:val="left"/>
            </w:pPr>
            <w:r>
              <w:rPr>
                <w:i w:val="0"/>
              </w:rPr>
              <w:t xml:space="preserve">38011A00500229 </w:t>
            </w:r>
          </w:p>
          <w:p w:rsidR="004D141E" w:rsidRDefault="00C44905">
            <w:pPr>
              <w:spacing w:after="0" w:line="259" w:lineRule="auto"/>
              <w:ind w:left="254" w:right="0" w:firstLine="0"/>
              <w:jc w:val="left"/>
            </w:pPr>
            <w:r>
              <w:rPr>
                <w:i w:val="0"/>
              </w:rPr>
              <w:t xml:space="preserve"> </w:t>
            </w:r>
          </w:p>
        </w:tc>
      </w:tr>
      <w:tr w:rsidR="004D141E">
        <w:trPr>
          <w:trHeight w:val="178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80" w:right="0" w:firstLine="0"/>
              <w:jc w:val="center"/>
            </w:pPr>
            <w:r>
              <w:rPr>
                <w:i w:val="0"/>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54" w:right="0" w:firstLine="0"/>
              <w:jc w:val="left"/>
            </w:pPr>
            <w:r>
              <w:rPr>
                <w:i w:val="0"/>
              </w:rPr>
              <w:t xml:space="preserve"> </w:t>
            </w:r>
          </w:p>
          <w:p w:rsidR="004D141E" w:rsidRDefault="00C44905">
            <w:pPr>
              <w:numPr>
                <w:ilvl w:val="0"/>
                <w:numId w:val="58"/>
              </w:numPr>
              <w:spacing w:after="0" w:line="259" w:lineRule="auto"/>
              <w:ind w:right="0" w:hanging="180"/>
              <w:jc w:val="left"/>
            </w:pPr>
            <w:r>
              <w:rPr>
                <w:i w:val="0"/>
              </w:rPr>
              <w:t xml:space="preserve">Parcela catastral 38011A00500282 </w:t>
            </w:r>
          </w:p>
          <w:p w:rsidR="004D141E" w:rsidRDefault="00C44905">
            <w:pPr>
              <w:numPr>
                <w:ilvl w:val="0"/>
                <w:numId w:val="58"/>
              </w:numPr>
              <w:spacing w:after="0" w:line="259" w:lineRule="auto"/>
              <w:ind w:right="0" w:hanging="180"/>
              <w:jc w:val="left"/>
            </w:pPr>
            <w:r>
              <w:rPr>
                <w:i w:val="0"/>
              </w:rPr>
              <w:t xml:space="preserve">Parcela catastral 38011A00500258 </w:t>
            </w:r>
          </w:p>
          <w:p w:rsidR="004D141E" w:rsidRDefault="00C44905">
            <w:pPr>
              <w:numPr>
                <w:ilvl w:val="0"/>
                <w:numId w:val="58"/>
              </w:numPr>
              <w:spacing w:after="0" w:line="259" w:lineRule="auto"/>
              <w:ind w:right="0" w:hanging="180"/>
              <w:jc w:val="left"/>
            </w:pPr>
            <w:r>
              <w:rPr>
                <w:i w:val="0"/>
              </w:rPr>
              <w:t xml:space="preserve">Parcela catastral 38011A00500225 </w:t>
            </w:r>
          </w:p>
          <w:p w:rsidR="004D141E" w:rsidRDefault="00C44905">
            <w:pPr>
              <w:numPr>
                <w:ilvl w:val="0"/>
                <w:numId w:val="58"/>
              </w:numPr>
              <w:spacing w:after="0" w:line="259" w:lineRule="auto"/>
              <w:ind w:right="0" w:hanging="180"/>
              <w:jc w:val="left"/>
            </w:pPr>
            <w:r>
              <w:rPr>
                <w:i w:val="0"/>
              </w:rPr>
              <w:t xml:space="preserve">Parcela catastral 38011A00500320 </w:t>
            </w:r>
          </w:p>
          <w:p w:rsidR="004D141E" w:rsidRDefault="00C44905">
            <w:pPr>
              <w:numPr>
                <w:ilvl w:val="0"/>
                <w:numId w:val="58"/>
              </w:numPr>
              <w:spacing w:after="0" w:line="259" w:lineRule="auto"/>
              <w:ind w:right="0" w:hanging="180"/>
              <w:jc w:val="left"/>
            </w:pPr>
            <w:r>
              <w:rPr>
                <w:i w:val="0"/>
              </w:rPr>
              <w:t xml:space="preserve">Parcela catastral 6915618CS6471S </w:t>
            </w:r>
          </w:p>
          <w:p w:rsidR="004D141E" w:rsidRDefault="00C44905">
            <w:pPr>
              <w:numPr>
                <w:ilvl w:val="0"/>
                <w:numId w:val="58"/>
              </w:numPr>
              <w:spacing w:after="0" w:line="259" w:lineRule="auto"/>
              <w:ind w:right="0" w:hanging="180"/>
              <w:jc w:val="left"/>
            </w:pPr>
            <w:r>
              <w:rPr>
                <w:i w:val="0"/>
              </w:rPr>
              <w:t xml:space="preserve">Parcela catastral 7417315CS6471N </w:t>
            </w:r>
          </w:p>
        </w:tc>
      </w:tr>
      <w:tr w:rsidR="004D141E">
        <w:trPr>
          <w:trHeight w:val="456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83" w:right="0" w:firstLine="0"/>
              <w:jc w:val="center"/>
            </w:pPr>
            <w:r>
              <w:rPr>
                <w:i w:val="0"/>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4" w:right="0" w:firstLine="0"/>
              <w:jc w:val="left"/>
            </w:pPr>
            <w:r>
              <w:rPr>
                <w:i w:val="0"/>
              </w:rPr>
              <w:t xml:space="preserve"> </w:t>
            </w:r>
          </w:p>
          <w:p w:rsidR="004D141E" w:rsidRDefault="00C44905">
            <w:pPr>
              <w:numPr>
                <w:ilvl w:val="0"/>
                <w:numId w:val="59"/>
              </w:numPr>
              <w:spacing w:after="0" w:line="259" w:lineRule="auto"/>
              <w:ind w:right="0" w:hanging="173"/>
              <w:jc w:val="left"/>
            </w:pPr>
            <w:r>
              <w:rPr>
                <w:i w:val="0"/>
              </w:rPr>
              <w:t xml:space="preserve">Parcela catastral 7520502CS6472S </w:t>
            </w:r>
          </w:p>
          <w:p w:rsidR="004D141E" w:rsidRDefault="00C44905">
            <w:pPr>
              <w:numPr>
                <w:ilvl w:val="0"/>
                <w:numId w:val="59"/>
              </w:numPr>
              <w:spacing w:after="0" w:line="259" w:lineRule="auto"/>
              <w:ind w:right="0" w:hanging="173"/>
              <w:jc w:val="left"/>
            </w:pPr>
            <w:r>
              <w:rPr>
                <w:i w:val="0"/>
              </w:rPr>
              <w:t xml:space="preserve">Parcela catastral 38011A00500176 </w:t>
            </w:r>
          </w:p>
          <w:p w:rsidR="004D141E" w:rsidRDefault="00C44905">
            <w:pPr>
              <w:numPr>
                <w:ilvl w:val="0"/>
                <w:numId w:val="59"/>
              </w:numPr>
              <w:spacing w:after="0" w:line="259" w:lineRule="auto"/>
              <w:ind w:right="0" w:hanging="173"/>
              <w:jc w:val="left"/>
            </w:pPr>
            <w:r>
              <w:rPr>
                <w:i w:val="0"/>
              </w:rPr>
              <w:t xml:space="preserve">Parcela catastral 38011A00500175 </w:t>
            </w:r>
          </w:p>
          <w:p w:rsidR="004D141E" w:rsidRDefault="00C44905">
            <w:pPr>
              <w:numPr>
                <w:ilvl w:val="0"/>
                <w:numId w:val="59"/>
              </w:numPr>
              <w:spacing w:after="0" w:line="259" w:lineRule="auto"/>
              <w:ind w:right="0" w:hanging="173"/>
              <w:jc w:val="left"/>
            </w:pPr>
            <w:r>
              <w:rPr>
                <w:i w:val="0"/>
              </w:rPr>
              <w:t xml:space="preserve">Parcela catastral 38011A00500353 </w:t>
            </w:r>
          </w:p>
          <w:p w:rsidR="004D141E" w:rsidRDefault="00C44905">
            <w:pPr>
              <w:numPr>
                <w:ilvl w:val="0"/>
                <w:numId w:val="59"/>
              </w:numPr>
              <w:spacing w:after="0" w:line="259" w:lineRule="auto"/>
              <w:ind w:right="0" w:hanging="173"/>
              <w:jc w:val="left"/>
            </w:pPr>
            <w:r>
              <w:rPr>
                <w:i w:val="0"/>
              </w:rPr>
              <w:t xml:space="preserve">Parcela catastral 38011A00500174 </w:t>
            </w:r>
          </w:p>
          <w:p w:rsidR="004D141E" w:rsidRDefault="00C44905">
            <w:pPr>
              <w:numPr>
                <w:ilvl w:val="0"/>
                <w:numId w:val="59"/>
              </w:numPr>
              <w:spacing w:after="0" w:line="259" w:lineRule="auto"/>
              <w:ind w:right="0" w:hanging="173"/>
              <w:jc w:val="left"/>
            </w:pPr>
            <w:r>
              <w:rPr>
                <w:i w:val="0"/>
              </w:rPr>
              <w:t xml:space="preserve">Parcela catastral 38011A00500193 </w:t>
            </w:r>
          </w:p>
          <w:p w:rsidR="004D141E" w:rsidRDefault="00C44905">
            <w:pPr>
              <w:numPr>
                <w:ilvl w:val="0"/>
                <w:numId w:val="59"/>
              </w:numPr>
              <w:spacing w:after="0" w:line="259" w:lineRule="auto"/>
              <w:ind w:right="0" w:hanging="173"/>
              <w:jc w:val="left"/>
            </w:pPr>
            <w:r>
              <w:rPr>
                <w:i w:val="0"/>
              </w:rPr>
              <w:t xml:space="preserve">Parcela catastral 38011A00500273 </w:t>
            </w:r>
          </w:p>
          <w:p w:rsidR="004D141E" w:rsidRDefault="00C44905">
            <w:pPr>
              <w:numPr>
                <w:ilvl w:val="0"/>
                <w:numId w:val="59"/>
              </w:numPr>
              <w:spacing w:after="0" w:line="259" w:lineRule="auto"/>
              <w:ind w:right="0" w:hanging="173"/>
              <w:jc w:val="left"/>
            </w:pPr>
            <w:r>
              <w:rPr>
                <w:i w:val="0"/>
              </w:rPr>
              <w:t xml:space="preserve">Parcela catastral 38011A00500262 </w:t>
            </w:r>
          </w:p>
          <w:p w:rsidR="004D141E" w:rsidRDefault="00C44905">
            <w:pPr>
              <w:numPr>
                <w:ilvl w:val="0"/>
                <w:numId w:val="59"/>
              </w:numPr>
              <w:spacing w:after="0" w:line="259" w:lineRule="auto"/>
              <w:ind w:right="0" w:hanging="173"/>
              <w:jc w:val="left"/>
            </w:pPr>
            <w:r>
              <w:rPr>
                <w:i w:val="0"/>
              </w:rPr>
              <w:t xml:space="preserve">Parcela catastral 38011A00500197 </w:t>
            </w:r>
          </w:p>
          <w:p w:rsidR="004D141E" w:rsidRDefault="00C44905">
            <w:pPr>
              <w:numPr>
                <w:ilvl w:val="0"/>
                <w:numId w:val="59"/>
              </w:numPr>
              <w:spacing w:after="0" w:line="259" w:lineRule="auto"/>
              <w:ind w:right="0" w:hanging="173"/>
              <w:jc w:val="left"/>
            </w:pPr>
            <w:r>
              <w:rPr>
                <w:i w:val="0"/>
              </w:rPr>
              <w:t xml:space="preserve">Parcela catastral 38011A00500279 </w:t>
            </w:r>
          </w:p>
          <w:p w:rsidR="004D141E" w:rsidRDefault="00C44905">
            <w:pPr>
              <w:numPr>
                <w:ilvl w:val="0"/>
                <w:numId w:val="59"/>
              </w:numPr>
              <w:spacing w:after="0" w:line="259" w:lineRule="auto"/>
              <w:ind w:right="0" w:hanging="173"/>
              <w:jc w:val="left"/>
            </w:pPr>
            <w:r>
              <w:rPr>
                <w:i w:val="0"/>
              </w:rPr>
              <w:t xml:space="preserve">Parcela catastral 38011A00500280 </w:t>
            </w:r>
          </w:p>
          <w:p w:rsidR="004D141E" w:rsidRDefault="00C44905">
            <w:pPr>
              <w:numPr>
                <w:ilvl w:val="0"/>
                <w:numId w:val="59"/>
              </w:numPr>
              <w:spacing w:after="0" w:line="259" w:lineRule="auto"/>
              <w:ind w:right="0" w:hanging="173"/>
              <w:jc w:val="left"/>
            </w:pPr>
            <w:r>
              <w:rPr>
                <w:i w:val="0"/>
              </w:rPr>
              <w:t xml:space="preserve">Parcela catastral 38011A00500266 </w:t>
            </w:r>
          </w:p>
          <w:p w:rsidR="004D141E" w:rsidRDefault="00C44905">
            <w:pPr>
              <w:spacing w:after="0" w:line="259" w:lineRule="auto"/>
              <w:ind w:left="0" w:right="0" w:firstLine="0"/>
              <w:jc w:val="left"/>
            </w:pPr>
            <w:r>
              <w:rPr>
                <w:i w:val="0"/>
              </w:rPr>
              <w:t xml:space="preserve">-- Parcela catastral 38011A00500230 </w:t>
            </w:r>
          </w:p>
          <w:p w:rsidR="004D141E" w:rsidRDefault="00C44905">
            <w:pPr>
              <w:numPr>
                <w:ilvl w:val="0"/>
                <w:numId w:val="59"/>
              </w:numPr>
              <w:spacing w:after="0" w:line="259" w:lineRule="auto"/>
              <w:ind w:right="0" w:hanging="173"/>
              <w:jc w:val="left"/>
            </w:pPr>
            <w:r>
              <w:rPr>
                <w:i w:val="0"/>
              </w:rPr>
              <w:t xml:space="preserve">Parcela catastral 38011A00500231 </w:t>
            </w:r>
          </w:p>
          <w:p w:rsidR="004D141E" w:rsidRDefault="00C44905">
            <w:pPr>
              <w:numPr>
                <w:ilvl w:val="0"/>
                <w:numId w:val="59"/>
              </w:numPr>
              <w:spacing w:after="0" w:line="259" w:lineRule="auto"/>
              <w:ind w:right="0" w:hanging="173"/>
              <w:jc w:val="left"/>
            </w:pPr>
            <w:r>
              <w:rPr>
                <w:i w:val="0"/>
              </w:rPr>
              <w:t>Parcela catastr</w:t>
            </w:r>
            <w:r>
              <w:rPr>
                <w:i w:val="0"/>
              </w:rPr>
              <w:t xml:space="preserve">al 38011A00500281 </w:t>
            </w:r>
          </w:p>
          <w:p w:rsidR="004D141E" w:rsidRDefault="00C44905">
            <w:pPr>
              <w:numPr>
                <w:ilvl w:val="0"/>
                <w:numId w:val="59"/>
              </w:numPr>
              <w:spacing w:after="0" w:line="259" w:lineRule="auto"/>
              <w:ind w:right="0" w:hanging="173"/>
              <w:jc w:val="left"/>
            </w:pPr>
            <w:r>
              <w:rPr>
                <w:i w:val="0"/>
              </w:rPr>
              <w:t xml:space="preserve">Parcela catastral 6915620CS6471S </w:t>
            </w:r>
          </w:p>
          <w:p w:rsidR="004D141E" w:rsidRDefault="00C44905">
            <w:pPr>
              <w:spacing w:after="0" w:line="259" w:lineRule="auto"/>
              <w:ind w:left="74" w:right="0" w:firstLine="0"/>
              <w:jc w:val="left"/>
            </w:pPr>
            <w:r>
              <w:rPr>
                <w:i w:val="0"/>
              </w:rPr>
              <w:t xml:space="preserve"> </w:t>
            </w:r>
          </w:p>
        </w:tc>
      </w:tr>
      <w:tr w:rsidR="004D141E">
        <w:trPr>
          <w:trHeight w:val="51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47" w:right="0" w:firstLine="0"/>
              <w:jc w:val="left"/>
            </w:pPr>
            <w:r>
              <w:rPr>
                <w:i w:val="0"/>
              </w:rPr>
              <w:t xml:space="preserve"> </w:t>
            </w:r>
          </w:p>
          <w:p w:rsidR="004D141E" w:rsidRDefault="00C44905">
            <w:pPr>
              <w:spacing w:after="0" w:line="259" w:lineRule="auto"/>
              <w:ind w:left="74" w:right="0" w:firstLine="0"/>
              <w:jc w:val="left"/>
            </w:pPr>
            <w:r>
              <w:rPr>
                <w:i w:val="0"/>
              </w:rPr>
              <w:t xml:space="preserve">- Parcela catastral 6915619CS6471S </w:t>
            </w:r>
          </w:p>
        </w:tc>
      </w:tr>
      <w:tr w:rsidR="004D141E">
        <w:trPr>
          <w:trHeight w:val="50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8" w:right="0" w:firstLine="0"/>
              <w:jc w:val="center"/>
            </w:pPr>
            <w:r>
              <w:rPr>
                <w:i w:val="0"/>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numPr>
                <w:ilvl w:val="0"/>
                <w:numId w:val="60"/>
              </w:numPr>
              <w:spacing w:after="0" w:line="259" w:lineRule="auto"/>
              <w:ind w:right="0" w:hanging="180"/>
              <w:jc w:val="left"/>
            </w:pPr>
            <w:r>
              <w:rPr>
                <w:i w:val="0"/>
              </w:rPr>
              <w:t xml:space="preserve">Calle Llano de la Rosa </w:t>
            </w:r>
          </w:p>
          <w:p w:rsidR="004D141E" w:rsidRDefault="00C44905">
            <w:pPr>
              <w:numPr>
                <w:ilvl w:val="0"/>
                <w:numId w:val="60"/>
              </w:numPr>
              <w:spacing w:after="0" w:line="259" w:lineRule="auto"/>
              <w:ind w:right="0" w:hanging="180"/>
              <w:jc w:val="left"/>
            </w:pPr>
            <w:r>
              <w:rPr>
                <w:i w:val="0"/>
              </w:rPr>
              <w:t xml:space="preserve">Parcela catastral 6915619CS6471S </w:t>
            </w:r>
          </w:p>
          <w:p w:rsidR="004D141E" w:rsidRDefault="00C44905">
            <w:pPr>
              <w:numPr>
                <w:ilvl w:val="0"/>
                <w:numId w:val="60"/>
              </w:numPr>
              <w:spacing w:after="0" w:line="259" w:lineRule="auto"/>
              <w:ind w:right="0" w:hanging="180"/>
              <w:jc w:val="left"/>
            </w:pPr>
            <w:r>
              <w:rPr>
                <w:i w:val="0"/>
              </w:rPr>
              <w:t xml:space="preserve">Parcela catastral 38011A00500223 </w:t>
            </w:r>
          </w:p>
          <w:p w:rsidR="004D141E" w:rsidRDefault="00C44905">
            <w:pPr>
              <w:numPr>
                <w:ilvl w:val="0"/>
                <w:numId w:val="60"/>
              </w:numPr>
              <w:spacing w:after="0" w:line="259" w:lineRule="auto"/>
              <w:ind w:right="0" w:hanging="180"/>
              <w:jc w:val="left"/>
            </w:pPr>
            <w:r>
              <w:rPr>
                <w:rFonts w:ascii="Calibri" w:eastAsia="Calibri" w:hAnsi="Calibri" w:cs="Calibri"/>
                <w:i w:val="0"/>
                <w:noProof/>
              </w:rPr>
              <mc:AlternateContent>
                <mc:Choice Requires="wpg">
                  <w:drawing>
                    <wp:anchor distT="0" distB="0" distL="114300" distR="114300" simplePos="0" relativeHeight="251743232" behindDoc="1" locked="0" layoutInCell="1" allowOverlap="1">
                      <wp:simplePos x="0" y="0"/>
                      <wp:positionH relativeFrom="column">
                        <wp:posOffset>1219581</wp:posOffset>
                      </wp:positionH>
                      <wp:positionV relativeFrom="paragraph">
                        <wp:posOffset>-4174</wp:posOffset>
                      </wp:positionV>
                      <wp:extent cx="39624" cy="161544"/>
                      <wp:effectExtent l="0" t="0" r="0" b="0"/>
                      <wp:wrapNone/>
                      <wp:docPr id="251486" name="Group 251486"/>
                      <wp:cNvGraphicFramePr/>
                      <a:graphic xmlns:a="http://schemas.openxmlformats.org/drawingml/2006/main">
                        <a:graphicData uri="http://schemas.microsoft.com/office/word/2010/wordprocessingGroup">
                          <wpg:wgp>
                            <wpg:cNvGrpSpPr/>
                            <wpg:grpSpPr>
                              <a:xfrm>
                                <a:off x="0" y="0"/>
                                <a:ext cx="39624" cy="161544"/>
                                <a:chOff x="0" y="0"/>
                                <a:chExt cx="39624" cy="161544"/>
                              </a:xfrm>
                            </wpg:grpSpPr>
                            <wps:wsp>
                              <wps:cNvPr id="317211" name="Shape 317211"/>
                              <wps:cNvSpPr/>
                              <wps:spPr>
                                <a:xfrm>
                                  <a:off x="0" y="0"/>
                                  <a:ext cx="39624" cy="161544"/>
                                </a:xfrm>
                                <a:custGeom>
                                  <a:avLst/>
                                  <a:gdLst/>
                                  <a:ahLst/>
                                  <a:cxnLst/>
                                  <a:rect l="0" t="0" r="0" b="0"/>
                                  <a:pathLst>
                                    <a:path w="39624" h="161544">
                                      <a:moveTo>
                                        <a:pt x="0" y="0"/>
                                      </a:moveTo>
                                      <a:lnTo>
                                        <a:pt x="39624" y="0"/>
                                      </a:lnTo>
                                      <a:lnTo>
                                        <a:pt x="39624" y="161544"/>
                                      </a:lnTo>
                                      <a:lnTo>
                                        <a:pt x="0" y="161544"/>
                                      </a:lnTo>
                                      <a:lnTo>
                                        <a:pt x="0" y="0"/>
                                      </a:lnTo>
                                    </a:path>
                                  </a:pathLst>
                                </a:custGeom>
                                <a:ln w="0" cap="flat">
                                  <a:miter lim="127000"/>
                                </a:ln>
                              </wps:spPr>
                              <wps:style>
                                <a:lnRef idx="0">
                                  <a:srgbClr val="000000">
                                    <a:alpha val="0"/>
                                  </a:srgbClr>
                                </a:lnRef>
                                <a:fillRef idx="1">
                                  <a:srgbClr val="F5F5F5"/>
                                </a:fillRef>
                                <a:effectRef idx="0">
                                  <a:scrgbClr r="0" g="0" b="0"/>
                                </a:effectRef>
                                <a:fontRef idx="none"/>
                              </wps:style>
                              <wps:bodyPr/>
                            </wps:wsp>
                          </wpg:wgp>
                        </a:graphicData>
                      </a:graphic>
                    </wp:anchor>
                  </w:drawing>
                </mc:Choice>
                <mc:Fallback xmlns:a="http://schemas.openxmlformats.org/drawingml/2006/main">
                  <w:pict>
                    <v:group id="Group 251486" style="width:3.12pt;height:12.72pt;position:absolute;z-index:-2147483589;mso-position-horizontal-relative:text;mso-position-horizontal:absolute;margin-left:96.03pt;mso-position-vertical-relative:text;margin-top:-0.328735pt;" coordsize="396,1615">
                      <v:shape id="Shape 317212" style="position:absolute;width:396;height:1615;left:0;top:0;" coordsize="39624,161544" path="m0,0l39624,0l39624,161544l0,161544l0,0">
                        <v:stroke weight="0pt" endcap="flat" joinstyle="miter" miterlimit="10" on="false" color="#000000" opacity="0"/>
                        <v:fill on="true" color="#f5f5f5"/>
                      </v:shape>
                    </v:group>
                  </w:pict>
                </mc:Fallback>
              </mc:AlternateContent>
            </w:r>
            <w:r>
              <w:rPr>
                <w:i w:val="0"/>
              </w:rPr>
              <w:t xml:space="preserve">Parcela catastral 38011A00500267 </w:t>
            </w:r>
          </w:p>
          <w:p w:rsidR="004D141E" w:rsidRDefault="00C44905">
            <w:pPr>
              <w:numPr>
                <w:ilvl w:val="0"/>
                <w:numId w:val="60"/>
              </w:numPr>
              <w:spacing w:after="0" w:line="259" w:lineRule="auto"/>
              <w:ind w:right="0" w:hanging="180"/>
              <w:jc w:val="left"/>
            </w:pPr>
            <w:r>
              <w:rPr>
                <w:i w:val="0"/>
              </w:rPr>
              <w:t xml:space="preserve">Parcela catastral 38011A00500228 </w:t>
            </w:r>
          </w:p>
          <w:p w:rsidR="004D141E" w:rsidRDefault="00C44905">
            <w:pPr>
              <w:numPr>
                <w:ilvl w:val="0"/>
                <w:numId w:val="60"/>
              </w:numPr>
              <w:spacing w:after="0" w:line="259" w:lineRule="auto"/>
              <w:ind w:right="0" w:hanging="180"/>
              <w:jc w:val="left"/>
            </w:pPr>
            <w:r>
              <w:rPr>
                <w:i w:val="0"/>
              </w:rPr>
              <w:t xml:space="preserve">Parcela catastral 38011A00500222 </w:t>
            </w:r>
          </w:p>
          <w:p w:rsidR="004D141E" w:rsidRDefault="00C44905">
            <w:pPr>
              <w:numPr>
                <w:ilvl w:val="0"/>
                <w:numId w:val="60"/>
              </w:numPr>
              <w:spacing w:after="0" w:line="259" w:lineRule="auto"/>
              <w:ind w:right="0" w:hanging="180"/>
              <w:jc w:val="left"/>
            </w:pPr>
            <w:r>
              <w:rPr>
                <w:i w:val="0"/>
              </w:rPr>
              <w:t xml:space="preserve">Parcela catastral 38011A00500298 </w:t>
            </w:r>
          </w:p>
          <w:p w:rsidR="004D141E" w:rsidRDefault="00C44905">
            <w:pPr>
              <w:numPr>
                <w:ilvl w:val="0"/>
                <w:numId w:val="60"/>
              </w:numPr>
              <w:spacing w:after="0" w:line="259" w:lineRule="auto"/>
              <w:ind w:right="0" w:hanging="180"/>
              <w:jc w:val="left"/>
            </w:pPr>
            <w:r>
              <w:rPr>
                <w:i w:val="0"/>
              </w:rPr>
              <w:t xml:space="preserve">Parcela catastral 38011A00500217 </w:t>
            </w:r>
          </w:p>
          <w:p w:rsidR="004D141E" w:rsidRDefault="00C44905">
            <w:pPr>
              <w:numPr>
                <w:ilvl w:val="0"/>
                <w:numId w:val="60"/>
              </w:numPr>
              <w:spacing w:after="0" w:line="259" w:lineRule="auto"/>
              <w:ind w:right="0" w:hanging="180"/>
              <w:jc w:val="left"/>
            </w:pPr>
            <w:r>
              <w:rPr>
                <w:i w:val="0"/>
              </w:rPr>
              <w:t xml:space="preserve">Parcela catastral 38011A00500209 </w:t>
            </w:r>
          </w:p>
          <w:p w:rsidR="004D141E" w:rsidRDefault="00C44905">
            <w:pPr>
              <w:numPr>
                <w:ilvl w:val="0"/>
                <w:numId w:val="60"/>
              </w:numPr>
              <w:spacing w:after="0" w:line="259" w:lineRule="auto"/>
              <w:ind w:right="0" w:hanging="180"/>
              <w:jc w:val="left"/>
            </w:pPr>
            <w:r>
              <w:rPr>
                <w:i w:val="0"/>
              </w:rPr>
              <w:t xml:space="preserve">Parcela catastral 38011A00500203 </w:t>
            </w:r>
          </w:p>
          <w:p w:rsidR="004D141E" w:rsidRDefault="00C44905">
            <w:pPr>
              <w:numPr>
                <w:ilvl w:val="0"/>
                <w:numId w:val="60"/>
              </w:numPr>
              <w:spacing w:after="0" w:line="259" w:lineRule="auto"/>
              <w:ind w:right="0" w:hanging="180"/>
              <w:jc w:val="left"/>
            </w:pPr>
            <w:r>
              <w:rPr>
                <w:i w:val="0"/>
              </w:rPr>
              <w:t xml:space="preserve">Parcela catastral 38011A00500204 </w:t>
            </w:r>
          </w:p>
          <w:p w:rsidR="004D141E" w:rsidRDefault="00C44905">
            <w:pPr>
              <w:numPr>
                <w:ilvl w:val="0"/>
                <w:numId w:val="60"/>
              </w:numPr>
              <w:spacing w:after="0" w:line="259" w:lineRule="auto"/>
              <w:ind w:right="0" w:hanging="180"/>
              <w:jc w:val="left"/>
            </w:pPr>
            <w:r>
              <w:rPr>
                <w:i w:val="0"/>
              </w:rPr>
              <w:t>Parcela catastral</w:t>
            </w:r>
            <w:r>
              <w:rPr>
                <w:i w:val="0"/>
              </w:rPr>
              <w:t xml:space="preserve"> 38011A00500297 </w:t>
            </w:r>
          </w:p>
          <w:p w:rsidR="004D141E" w:rsidRDefault="00C44905">
            <w:pPr>
              <w:numPr>
                <w:ilvl w:val="0"/>
                <w:numId w:val="60"/>
              </w:numPr>
              <w:spacing w:after="0" w:line="259" w:lineRule="auto"/>
              <w:ind w:right="0" w:hanging="180"/>
              <w:jc w:val="left"/>
            </w:pPr>
            <w:r>
              <w:rPr>
                <w:i w:val="0"/>
              </w:rPr>
              <w:t xml:space="preserve">Parcela catastral 38011A00500268 </w:t>
            </w:r>
          </w:p>
          <w:p w:rsidR="004D141E" w:rsidRDefault="00C44905">
            <w:pPr>
              <w:numPr>
                <w:ilvl w:val="0"/>
                <w:numId w:val="60"/>
              </w:numPr>
              <w:spacing w:after="0" w:line="259" w:lineRule="auto"/>
              <w:ind w:right="0" w:hanging="180"/>
              <w:jc w:val="left"/>
            </w:pPr>
            <w:r>
              <w:rPr>
                <w:i w:val="0"/>
              </w:rPr>
              <w:t xml:space="preserve">Parcela catastral 38011A00500335 </w:t>
            </w:r>
          </w:p>
          <w:p w:rsidR="004D141E" w:rsidRDefault="00C44905">
            <w:pPr>
              <w:numPr>
                <w:ilvl w:val="0"/>
                <w:numId w:val="60"/>
              </w:numPr>
              <w:spacing w:after="0" w:line="259" w:lineRule="auto"/>
              <w:ind w:right="0" w:hanging="180"/>
              <w:jc w:val="left"/>
            </w:pPr>
            <w:r>
              <w:rPr>
                <w:i w:val="0"/>
              </w:rPr>
              <w:t xml:space="preserve">Parcela catastral 38011A00500336 </w:t>
            </w:r>
          </w:p>
          <w:p w:rsidR="004D141E" w:rsidRDefault="00C44905">
            <w:pPr>
              <w:numPr>
                <w:ilvl w:val="0"/>
                <w:numId w:val="60"/>
              </w:numPr>
              <w:spacing w:after="0" w:line="259" w:lineRule="auto"/>
              <w:ind w:right="0" w:hanging="180"/>
              <w:jc w:val="left"/>
            </w:pPr>
            <w:r>
              <w:rPr>
                <w:i w:val="0"/>
              </w:rPr>
              <w:t xml:space="preserve">Parcela catastral 7417314CS6471N </w:t>
            </w:r>
          </w:p>
          <w:p w:rsidR="004D141E" w:rsidRDefault="00C44905">
            <w:pPr>
              <w:numPr>
                <w:ilvl w:val="0"/>
                <w:numId w:val="60"/>
              </w:numPr>
              <w:spacing w:after="0" w:line="259" w:lineRule="auto"/>
              <w:ind w:right="0" w:hanging="180"/>
              <w:jc w:val="left"/>
            </w:pPr>
            <w:r>
              <w:rPr>
                <w:i w:val="0"/>
              </w:rPr>
              <w:t xml:space="preserve">Parcela catastral 7417313CS6471N </w:t>
            </w:r>
          </w:p>
          <w:p w:rsidR="004D141E" w:rsidRDefault="00C44905">
            <w:pPr>
              <w:numPr>
                <w:ilvl w:val="0"/>
                <w:numId w:val="60"/>
              </w:numPr>
              <w:spacing w:after="0" w:line="259" w:lineRule="auto"/>
              <w:ind w:right="0" w:hanging="180"/>
              <w:jc w:val="left"/>
            </w:pPr>
            <w:r>
              <w:rPr>
                <w:i w:val="0"/>
              </w:rPr>
              <w:t xml:space="preserve">Parcela catastral 7417309CS6471N </w:t>
            </w:r>
          </w:p>
          <w:p w:rsidR="004D141E" w:rsidRDefault="00C44905">
            <w:pPr>
              <w:numPr>
                <w:ilvl w:val="0"/>
                <w:numId w:val="60"/>
              </w:numPr>
              <w:spacing w:after="0" w:line="259" w:lineRule="auto"/>
              <w:ind w:right="0" w:hanging="180"/>
              <w:jc w:val="left"/>
            </w:pPr>
            <w:r>
              <w:rPr>
                <w:i w:val="0"/>
              </w:rPr>
              <w:t xml:space="preserve">Parcela catastral 7417310CS6471N </w:t>
            </w:r>
          </w:p>
          <w:p w:rsidR="004D141E" w:rsidRDefault="00C44905">
            <w:pPr>
              <w:spacing w:after="0" w:line="259" w:lineRule="auto"/>
              <w:ind w:left="173" w:right="0" w:firstLine="0"/>
              <w:jc w:val="left"/>
            </w:pPr>
            <w:r>
              <w:rPr>
                <w:i w:val="0"/>
              </w:rPr>
              <w:t xml:space="preserve"> </w:t>
            </w:r>
          </w:p>
        </w:tc>
      </w:tr>
    </w:tbl>
    <w:p w:rsidR="004D141E" w:rsidRDefault="00C44905">
      <w:pPr>
        <w:spacing w:after="259" w:line="259" w:lineRule="auto"/>
        <w:ind w:left="142" w:right="0" w:firstLine="0"/>
        <w:jc w:val="left"/>
      </w:pPr>
      <w:r>
        <w:rPr>
          <w:i w:val="0"/>
        </w:rPr>
        <w:t xml:space="preserve"> </w:t>
      </w:r>
    </w:p>
    <w:p w:rsidR="004D141E" w:rsidRDefault="00C44905">
      <w:pPr>
        <w:pStyle w:val="Ttulo3"/>
        <w:ind w:left="137"/>
      </w:pPr>
      <w:r>
        <w:rPr>
          <w:b/>
          <w:shd w:val="clear" w:color="auto" w:fill="auto"/>
        </w:rPr>
        <w:t xml:space="preserve">4. </w:t>
      </w:r>
      <w:r>
        <w:t>SUPERFICIE</w:t>
      </w:r>
      <w:r>
        <w:rPr>
          <w:shd w:val="clear" w:color="auto" w:fill="auto"/>
        </w:rPr>
        <w:t xml:space="preserve"> </w:t>
      </w:r>
    </w:p>
    <w:tbl>
      <w:tblPr>
        <w:tblStyle w:val="TableGrid"/>
        <w:tblW w:w="8757" w:type="dxa"/>
        <w:tblInd w:w="139" w:type="dxa"/>
        <w:tblCellMar>
          <w:top w:w="7" w:type="dxa"/>
          <w:left w:w="108" w:type="dxa"/>
          <w:bottom w:w="0" w:type="dxa"/>
          <w:right w:w="115" w:type="dxa"/>
        </w:tblCellMar>
        <w:tblLook w:val="04A0" w:firstRow="1" w:lastRow="0" w:firstColumn="1" w:lastColumn="0" w:noHBand="0" w:noVBand="1"/>
      </w:tblPr>
      <w:tblGrid>
        <w:gridCol w:w="3370"/>
        <w:gridCol w:w="5387"/>
      </w:tblGrid>
      <w:tr w:rsidR="004D141E">
        <w:trPr>
          <w:trHeight w:val="264"/>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Superficie total de la vía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8" w:right="0" w:firstLine="0"/>
              <w:jc w:val="center"/>
            </w:pPr>
            <w:r>
              <w:rPr>
                <w:i w:val="0"/>
              </w:rPr>
              <w:t>6026,99 m</w:t>
            </w:r>
            <w:r>
              <w:rPr>
                <w:i w:val="0"/>
                <w:vertAlign w:val="superscript"/>
              </w:rPr>
              <w:t>2</w:t>
            </w:r>
            <w:r>
              <w:rPr>
                <w:i w:val="0"/>
              </w:rPr>
              <w:t xml:space="preserve"> </w:t>
            </w:r>
          </w:p>
        </w:tc>
      </w:tr>
      <w:tr w:rsidR="004D141E">
        <w:trPr>
          <w:trHeight w:val="262"/>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Superficie de la calzada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8" w:right="0" w:firstLine="0"/>
              <w:jc w:val="center"/>
            </w:pPr>
            <w:r>
              <w:rPr>
                <w:i w:val="0"/>
              </w:rPr>
              <w:t>5746,58 m</w:t>
            </w:r>
            <w:r>
              <w:rPr>
                <w:i w:val="0"/>
                <w:vertAlign w:val="superscript"/>
              </w:rPr>
              <w:t>2</w:t>
            </w:r>
            <w:r>
              <w:rPr>
                <w:i w:val="0"/>
              </w:rPr>
              <w:t xml:space="preserve"> </w:t>
            </w:r>
          </w:p>
        </w:tc>
      </w:tr>
      <w:tr w:rsidR="004D141E">
        <w:trPr>
          <w:trHeight w:val="264"/>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Longitud de la calzada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6" w:right="0" w:firstLine="0"/>
              <w:jc w:val="center"/>
            </w:pPr>
            <w:r>
              <w:rPr>
                <w:i w:val="0"/>
              </w:rPr>
              <w:t xml:space="preserve">1117,76 m </w:t>
            </w:r>
          </w:p>
        </w:tc>
      </w:tr>
      <w:tr w:rsidR="004D141E">
        <w:trPr>
          <w:trHeight w:val="264"/>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Ancho de la calzada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 w:right="0" w:firstLine="0"/>
              <w:jc w:val="center"/>
            </w:pPr>
            <w:r>
              <w:rPr>
                <w:i w:val="0"/>
              </w:rPr>
              <w:t xml:space="preserve">Variable (entre 4,38 y 12,37) </w:t>
            </w:r>
          </w:p>
        </w:tc>
      </w:tr>
      <w:tr w:rsidR="004D141E">
        <w:trPr>
          <w:trHeight w:val="262"/>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Superficie de acera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5" w:right="0" w:firstLine="0"/>
              <w:jc w:val="center"/>
            </w:pPr>
            <w:r>
              <w:rPr>
                <w:i w:val="0"/>
              </w:rPr>
              <w:t>149,85 m</w:t>
            </w:r>
            <w:r>
              <w:rPr>
                <w:i w:val="0"/>
                <w:vertAlign w:val="superscript"/>
              </w:rPr>
              <w:t>2</w:t>
            </w:r>
            <w:r>
              <w:rPr>
                <w:i w:val="0"/>
              </w:rPr>
              <w:t xml:space="preserve"> </w:t>
            </w:r>
          </w:p>
        </w:tc>
      </w:tr>
      <w:tr w:rsidR="004D141E">
        <w:trPr>
          <w:trHeight w:val="264"/>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Longitud de acera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center"/>
            </w:pPr>
            <w:r>
              <w:rPr>
                <w:i w:val="0"/>
              </w:rPr>
              <w:t xml:space="preserve">49,60m; 18,86m y 38,40m </w:t>
            </w:r>
          </w:p>
        </w:tc>
      </w:tr>
      <w:tr w:rsidR="004D141E">
        <w:trPr>
          <w:trHeight w:val="262"/>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Ancho de acera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5" w:right="0" w:firstLine="0"/>
              <w:jc w:val="center"/>
            </w:pPr>
            <w:r>
              <w:rPr>
                <w:i w:val="0"/>
              </w:rPr>
              <w:t xml:space="preserve">Variable (entre 0,34m y 3,75m ) </w:t>
            </w:r>
          </w:p>
        </w:tc>
      </w:tr>
      <w:tr w:rsidR="004D141E">
        <w:trPr>
          <w:trHeight w:val="264"/>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Superficie de jardín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5" w:right="0" w:firstLine="0"/>
              <w:jc w:val="center"/>
            </w:pPr>
            <w:r>
              <w:rPr>
                <w:i w:val="0"/>
              </w:rPr>
              <w:t>130,57 m</w:t>
            </w:r>
            <w:r>
              <w:rPr>
                <w:i w:val="0"/>
                <w:vertAlign w:val="superscript"/>
              </w:rPr>
              <w:t>2</w:t>
            </w:r>
            <w:r>
              <w:rPr>
                <w:i w:val="0"/>
              </w:rPr>
              <w:t xml:space="preserve"> </w:t>
            </w:r>
          </w:p>
        </w:tc>
      </w:tr>
    </w:tbl>
    <w:p w:rsidR="004D141E" w:rsidRDefault="00C44905">
      <w:pPr>
        <w:spacing w:after="11" w:line="259" w:lineRule="auto"/>
        <w:ind w:left="139" w:right="1568" w:firstLine="0"/>
        <w:jc w:val="right"/>
      </w:pPr>
      <w:r>
        <w:rPr>
          <w:rFonts w:ascii="Calibri" w:eastAsia="Calibri" w:hAnsi="Calibri" w:cs="Calibri"/>
          <w:i w:val="0"/>
          <w:noProof/>
        </w:rPr>
        <mc:AlternateContent>
          <mc:Choice Requires="wpg">
            <w:drawing>
              <wp:anchor distT="0" distB="0" distL="114300" distR="114300" simplePos="0" relativeHeight="25174425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79675" name="Group 27967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2947" name="Rectangle 12947"/>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2948" name="Rectangle 12948"/>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59 de 156 </w:t>
                              </w:r>
                            </w:p>
                          </w:txbxContent>
                        </wps:txbx>
                        <wps:bodyPr horzOverflow="overflow" vert="horz" lIns="0" tIns="0" rIns="0" bIns="0" rtlCol="0">
                          <a:noAutofit/>
                        </wps:bodyPr>
                      </wps:wsp>
                    </wpg:wgp>
                  </a:graphicData>
                </a:graphic>
              </wp:anchor>
            </w:drawing>
          </mc:Choice>
          <mc:Fallback xmlns:a="http://schemas.openxmlformats.org/drawingml/2006/main">
            <w:pict>
              <v:group id="Group 279675" style="width:12.7031pt;height:279.912pt;position:absolute;mso-position-horizontal-relative:page;mso-position-horizontal:absolute;margin-left:682.278pt;mso-position-vertical-relative:page;margin-top:532.008pt;" coordsize="1613,35548">
                <v:rect id="Rectangle 12947"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2948"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59 de 156 </w:t>
                        </w:r>
                      </w:p>
                    </w:txbxContent>
                  </v:textbox>
                </v:rect>
                <w10:wrap type="square"/>
              </v:group>
            </w:pict>
          </mc:Fallback>
        </mc:AlternateContent>
      </w:r>
      <w:r>
        <w:rPr>
          <w:i w:val="0"/>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D141E">
        <w:trPr>
          <w:trHeight w:val="252"/>
        </w:trPr>
        <w:tc>
          <w:tcPr>
            <w:tcW w:w="456" w:type="dxa"/>
            <w:tcBorders>
              <w:top w:val="nil"/>
              <w:left w:val="nil"/>
              <w:bottom w:val="nil"/>
              <w:right w:val="nil"/>
            </w:tcBorders>
            <w:shd w:val="clear" w:color="auto" w:fill="E0E0E0"/>
          </w:tcPr>
          <w:p w:rsidR="004D141E" w:rsidRDefault="00C44905">
            <w:pPr>
              <w:spacing w:after="0" w:line="259" w:lineRule="auto"/>
              <w:ind w:left="29" w:right="0" w:firstLine="0"/>
              <w:jc w:val="left"/>
            </w:pPr>
            <w:r>
              <w:rPr>
                <w:b/>
                <w:i w:val="0"/>
              </w:rPr>
              <w:t xml:space="preserve">5. </w:t>
            </w:r>
          </w:p>
        </w:tc>
        <w:tc>
          <w:tcPr>
            <w:tcW w:w="9167" w:type="dxa"/>
            <w:tcBorders>
              <w:top w:val="nil"/>
              <w:left w:val="nil"/>
              <w:bottom w:val="nil"/>
              <w:right w:val="nil"/>
            </w:tcBorders>
            <w:shd w:val="clear" w:color="auto" w:fill="E0E0E0"/>
          </w:tcPr>
          <w:p w:rsidR="004D141E" w:rsidRDefault="00C44905">
            <w:pPr>
              <w:spacing w:after="0" w:line="259" w:lineRule="auto"/>
              <w:ind w:left="0" w:right="0" w:firstLine="0"/>
              <w:jc w:val="left"/>
            </w:pPr>
            <w:r>
              <w:rPr>
                <w:i w:val="0"/>
                <w:shd w:val="clear" w:color="auto" w:fill="E6E6E6"/>
              </w:rPr>
              <w:t>DESCRIPCIÓN GENERAL</w:t>
            </w:r>
            <w:r>
              <w:rPr>
                <w:i w:val="0"/>
              </w:rPr>
              <w:t xml:space="preserve">                                                                                                </w:t>
            </w:r>
          </w:p>
        </w:tc>
      </w:tr>
    </w:tbl>
    <w:p w:rsidR="004D141E" w:rsidRDefault="00C44905">
      <w:pPr>
        <w:spacing w:after="3" w:line="248" w:lineRule="auto"/>
        <w:ind w:left="137" w:right="955"/>
      </w:pPr>
      <w:r>
        <w:rPr>
          <w:i w:val="0"/>
        </w:rPr>
        <w:t xml:space="preserve">El Camino Los Asomaderos es una vía de tránsito rodado ubicada en el núcleo poblacional de Barranco Hondo.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 xml:space="preserve">Transcurre entre la intersección que conforma con la calle Alcalde Antonio Hernández Marrero hasta la intersección con la calle Llano de La Rosa. </w:t>
      </w:r>
      <w:r>
        <w:rPr>
          <w:i w:val="0"/>
        </w:rPr>
        <w:t xml:space="preserve">Es estrecha, de doble sentido, de trazado irregular y su firme es de asfalto, a excepción del último tramo más cercano a la calle Llano de La Rosa, zona en la que el firme de la calzada es de hormigón.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Solo hay dos pequeños tramos de acera en los dos e</w:t>
      </w:r>
      <w:r>
        <w:rPr>
          <w:i w:val="0"/>
        </w:rPr>
        <w:t xml:space="preserve">xtremos de la vía, el resto carece de ella y tampoco cuenta con arcén. En general, toda la vía se encuentra en mal estado de conservación. </w:t>
      </w:r>
    </w:p>
    <w:p w:rsidR="004D141E" w:rsidRDefault="00C44905">
      <w:pPr>
        <w:spacing w:after="3" w:line="248" w:lineRule="auto"/>
        <w:ind w:left="137" w:right="955"/>
      </w:pPr>
      <w:r>
        <w:rPr>
          <w:rFonts w:ascii="Calibri" w:eastAsia="Calibri" w:hAnsi="Calibri" w:cs="Calibri"/>
          <w:i w:val="0"/>
          <w:noProof/>
        </w:rPr>
        <mc:AlternateContent>
          <mc:Choice Requires="wpg">
            <w:drawing>
              <wp:anchor distT="0" distB="0" distL="114300" distR="114300" simplePos="0" relativeHeight="25174528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5384" name="Group 24538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3054" name="Rectangle 13054"/>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3055" name="Rectangle 13055"/>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Documento fir</w:t>
                              </w:r>
                              <w:r>
                                <w:rPr>
                                  <w:i w:val="0"/>
                                  <w:sz w:val="12"/>
                                </w:rPr>
                                <w:t xml:space="preserve">mado electrónicamente desde la plataforma esPublico Gestiona | Página 60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5384" style="width:12.7031pt;height:279.912pt;position:absolute;mso-position-horizontal-relative:page;mso-position-horizontal:absolute;margin-left:682.278pt;mso-position-vertical-relative:page;margin-top:532.008pt;" coordsize="1613,35548">
                <v:rect id="Rectangle 13054"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3055"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60 de 156 </w:t>
                        </w:r>
                      </w:p>
                    </w:txbxContent>
                  </v:textbox>
                </v:rect>
                <w10:wrap type="square"/>
              </v:group>
            </w:pict>
          </mc:Fallback>
        </mc:AlternateContent>
      </w:r>
      <w:r>
        <w:rPr>
          <w:i w:val="0"/>
        </w:rPr>
        <w:t xml:space="preserve">En cuanto al mobiliario, solo cuenta con dos farolas a la entrada de la calle, en la intersección con la calle Alcalde Antonio Hernández Marrero. </w:t>
      </w:r>
    </w:p>
    <w:p w:rsidR="004D141E" w:rsidRDefault="00C44905">
      <w:pPr>
        <w:spacing w:after="289" w:line="259" w:lineRule="auto"/>
        <w:ind w:left="142" w:right="0" w:firstLine="0"/>
        <w:jc w:val="left"/>
      </w:pPr>
      <w:r>
        <w:rPr>
          <w:rFonts w:ascii="Calibri" w:eastAsia="Calibri" w:hAnsi="Calibri" w:cs="Calibri"/>
          <w:i w:val="0"/>
          <w:noProof/>
        </w:rPr>
        <mc:AlternateContent>
          <mc:Choice Requires="wpg">
            <w:drawing>
              <wp:inline distT="0" distB="0" distL="0" distR="0">
                <wp:extent cx="5649036" cy="3851143"/>
                <wp:effectExtent l="0" t="0" r="0" b="0"/>
                <wp:docPr id="245378" name="Group 245378"/>
                <wp:cNvGraphicFramePr/>
                <a:graphic xmlns:a="http://schemas.openxmlformats.org/drawingml/2006/main">
                  <a:graphicData uri="http://schemas.microsoft.com/office/word/2010/wordprocessingGroup">
                    <wpg:wgp>
                      <wpg:cNvGrpSpPr/>
                      <wpg:grpSpPr>
                        <a:xfrm>
                          <a:off x="0" y="0"/>
                          <a:ext cx="5649036" cy="3851143"/>
                          <a:chOff x="0" y="0"/>
                          <a:chExt cx="5649036" cy="3851143"/>
                        </a:xfrm>
                      </wpg:grpSpPr>
                      <wps:wsp>
                        <wps:cNvPr id="12991" name="Rectangle 12991"/>
                        <wps:cNvSpPr/>
                        <wps:spPr>
                          <a:xfrm>
                            <a:off x="0" y="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2992" name="Rectangle 12992"/>
                        <wps:cNvSpPr/>
                        <wps:spPr>
                          <a:xfrm>
                            <a:off x="0" y="16002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2993" name="Rectangle 12993"/>
                        <wps:cNvSpPr/>
                        <wps:spPr>
                          <a:xfrm>
                            <a:off x="0" y="32156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2994" name="Rectangle 12994"/>
                        <wps:cNvSpPr/>
                        <wps:spPr>
                          <a:xfrm>
                            <a:off x="0" y="48158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2995" name="Rectangle 12995"/>
                        <wps:cNvSpPr/>
                        <wps:spPr>
                          <a:xfrm>
                            <a:off x="0" y="64312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2996" name="Rectangle 12996"/>
                        <wps:cNvSpPr/>
                        <wps:spPr>
                          <a:xfrm>
                            <a:off x="0" y="80314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2997" name="Rectangle 12997"/>
                        <wps:cNvSpPr/>
                        <wps:spPr>
                          <a:xfrm>
                            <a:off x="0" y="96469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2998" name="Rectangle 12998"/>
                        <wps:cNvSpPr/>
                        <wps:spPr>
                          <a:xfrm>
                            <a:off x="0" y="112471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2999" name="Rectangle 12999"/>
                        <wps:cNvSpPr/>
                        <wps:spPr>
                          <a:xfrm>
                            <a:off x="0" y="128511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00" name="Rectangle 13000"/>
                        <wps:cNvSpPr/>
                        <wps:spPr>
                          <a:xfrm>
                            <a:off x="0" y="144665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01" name="Rectangle 13001"/>
                        <wps:cNvSpPr/>
                        <wps:spPr>
                          <a:xfrm>
                            <a:off x="0" y="160667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02" name="Rectangle 13002"/>
                        <wps:cNvSpPr/>
                        <wps:spPr>
                          <a:xfrm>
                            <a:off x="0" y="176822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03" name="Rectangle 13003"/>
                        <wps:cNvSpPr/>
                        <wps:spPr>
                          <a:xfrm>
                            <a:off x="0" y="192824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04" name="Rectangle 13004"/>
                        <wps:cNvSpPr/>
                        <wps:spPr>
                          <a:xfrm>
                            <a:off x="0" y="208826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05" name="Rectangle 13005"/>
                        <wps:cNvSpPr/>
                        <wps:spPr>
                          <a:xfrm>
                            <a:off x="0" y="224980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06" name="Rectangle 13006"/>
                        <wps:cNvSpPr/>
                        <wps:spPr>
                          <a:xfrm>
                            <a:off x="0" y="240982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07" name="Rectangle 13007"/>
                        <wps:cNvSpPr/>
                        <wps:spPr>
                          <a:xfrm>
                            <a:off x="0" y="257136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08" name="Rectangle 13008"/>
                        <wps:cNvSpPr/>
                        <wps:spPr>
                          <a:xfrm>
                            <a:off x="0" y="273138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09" name="Rectangle 13009"/>
                        <wps:cNvSpPr/>
                        <wps:spPr>
                          <a:xfrm>
                            <a:off x="0" y="289140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10" name="Rectangle 13010"/>
                        <wps:cNvSpPr/>
                        <wps:spPr>
                          <a:xfrm>
                            <a:off x="0" y="305295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11" name="Rectangle 13011"/>
                        <wps:cNvSpPr/>
                        <wps:spPr>
                          <a:xfrm>
                            <a:off x="0" y="321297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12" name="Rectangle 13012"/>
                        <wps:cNvSpPr/>
                        <wps:spPr>
                          <a:xfrm>
                            <a:off x="0" y="337451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13" name="Rectangle 13013"/>
                        <wps:cNvSpPr/>
                        <wps:spPr>
                          <a:xfrm>
                            <a:off x="0" y="353479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14" name="Rectangle 13014"/>
                        <wps:cNvSpPr/>
                        <wps:spPr>
                          <a:xfrm>
                            <a:off x="0" y="369481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13047" name="Picture 13047"/>
                          <pic:cNvPicPr/>
                        </pic:nvPicPr>
                        <pic:blipFill>
                          <a:blip r:embed="rId31"/>
                          <a:stretch>
                            <a:fillRect/>
                          </a:stretch>
                        </pic:blipFill>
                        <pic:spPr>
                          <a:xfrm>
                            <a:off x="10617" y="360822"/>
                            <a:ext cx="4932299" cy="3289554"/>
                          </a:xfrm>
                          <a:prstGeom prst="rect">
                            <a:avLst/>
                          </a:prstGeom>
                        </pic:spPr>
                      </pic:pic>
                      <wps:wsp>
                        <wps:cNvPr id="13048" name="Shape 13048"/>
                        <wps:cNvSpPr/>
                        <wps:spPr>
                          <a:xfrm>
                            <a:off x="3775786" y="393461"/>
                            <a:ext cx="1873250" cy="76200"/>
                          </a:xfrm>
                          <a:custGeom>
                            <a:avLst/>
                            <a:gdLst/>
                            <a:ahLst/>
                            <a:cxnLst/>
                            <a:rect l="0" t="0" r="0" b="0"/>
                            <a:pathLst>
                              <a:path w="1873250" h="76200">
                                <a:moveTo>
                                  <a:pt x="76200" y="0"/>
                                </a:moveTo>
                                <a:lnTo>
                                  <a:pt x="76200" y="31746"/>
                                </a:lnTo>
                                <a:lnTo>
                                  <a:pt x="1866900" y="31115"/>
                                </a:lnTo>
                                <a:cubicBezTo>
                                  <a:pt x="1870456" y="31115"/>
                                  <a:pt x="1873250" y="33909"/>
                                  <a:pt x="1873250" y="37465"/>
                                </a:cubicBezTo>
                                <a:cubicBezTo>
                                  <a:pt x="1873250" y="41021"/>
                                  <a:pt x="1870456" y="43815"/>
                                  <a:pt x="1866900" y="43815"/>
                                </a:cubicBezTo>
                                <a:lnTo>
                                  <a:pt x="76200" y="44446"/>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049" name="Shape 13049"/>
                        <wps:cNvSpPr/>
                        <wps:spPr>
                          <a:xfrm>
                            <a:off x="3671011" y="1851421"/>
                            <a:ext cx="1939925" cy="76200"/>
                          </a:xfrm>
                          <a:custGeom>
                            <a:avLst/>
                            <a:gdLst/>
                            <a:ahLst/>
                            <a:cxnLst/>
                            <a:rect l="0" t="0" r="0" b="0"/>
                            <a:pathLst>
                              <a:path w="1939925" h="76200">
                                <a:moveTo>
                                  <a:pt x="76200" y="0"/>
                                </a:moveTo>
                                <a:lnTo>
                                  <a:pt x="76200" y="31746"/>
                                </a:lnTo>
                                <a:lnTo>
                                  <a:pt x="1933575" y="31115"/>
                                </a:lnTo>
                                <a:cubicBezTo>
                                  <a:pt x="1937131" y="31115"/>
                                  <a:pt x="1939925" y="33909"/>
                                  <a:pt x="1939925" y="37465"/>
                                </a:cubicBezTo>
                                <a:cubicBezTo>
                                  <a:pt x="1939925" y="41021"/>
                                  <a:pt x="1937131" y="43815"/>
                                  <a:pt x="1933575" y="43815"/>
                                </a:cubicBezTo>
                                <a:lnTo>
                                  <a:pt x="76200" y="44446"/>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050" name="Shape 13050"/>
                        <wps:cNvSpPr/>
                        <wps:spPr>
                          <a:xfrm>
                            <a:off x="1823161" y="2908696"/>
                            <a:ext cx="3816350" cy="76200"/>
                          </a:xfrm>
                          <a:custGeom>
                            <a:avLst/>
                            <a:gdLst/>
                            <a:ahLst/>
                            <a:cxnLst/>
                            <a:rect l="0" t="0" r="0" b="0"/>
                            <a:pathLst>
                              <a:path w="3816350" h="76200">
                                <a:moveTo>
                                  <a:pt x="76200" y="0"/>
                                </a:moveTo>
                                <a:lnTo>
                                  <a:pt x="76200" y="31748"/>
                                </a:lnTo>
                                <a:lnTo>
                                  <a:pt x="3810000" y="31115"/>
                                </a:lnTo>
                                <a:cubicBezTo>
                                  <a:pt x="3813556" y="31115"/>
                                  <a:pt x="3816350" y="33909"/>
                                  <a:pt x="3816350" y="37465"/>
                                </a:cubicBezTo>
                                <a:cubicBezTo>
                                  <a:pt x="3816350" y="41021"/>
                                  <a:pt x="3813556" y="43815"/>
                                  <a:pt x="3810000" y="43815"/>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051" name="Shape 13051"/>
                        <wps:cNvSpPr/>
                        <wps:spPr>
                          <a:xfrm>
                            <a:off x="2356561" y="3498611"/>
                            <a:ext cx="3254375" cy="76200"/>
                          </a:xfrm>
                          <a:custGeom>
                            <a:avLst/>
                            <a:gdLst/>
                            <a:ahLst/>
                            <a:cxnLst/>
                            <a:rect l="0" t="0" r="0" b="0"/>
                            <a:pathLst>
                              <a:path w="3254375" h="76200">
                                <a:moveTo>
                                  <a:pt x="76200" y="0"/>
                                </a:moveTo>
                                <a:lnTo>
                                  <a:pt x="76200" y="31747"/>
                                </a:lnTo>
                                <a:lnTo>
                                  <a:pt x="3248025" y="31115"/>
                                </a:lnTo>
                                <a:cubicBezTo>
                                  <a:pt x="3251581" y="31115"/>
                                  <a:pt x="3254375" y="33909"/>
                                  <a:pt x="3254375" y="37465"/>
                                </a:cubicBezTo>
                                <a:cubicBezTo>
                                  <a:pt x="3254375" y="41021"/>
                                  <a:pt x="3251581" y="43815"/>
                                  <a:pt x="3248025" y="43815"/>
                                </a:cubicBezTo>
                                <a:lnTo>
                                  <a:pt x="76200" y="44447"/>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45378" style="width:444.806pt;height:303.24pt;mso-position-horizontal-relative:char;mso-position-vertical-relative:line" coordsize="56490,38511">
                <v:rect id="Rectangle 12991" style="position:absolute;width:518;height:2079;left:0;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2992" style="position:absolute;width:518;height:2079;left:0;top:16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2993" style="position:absolute;width:518;height:2079;left:0;top:32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2994" style="position:absolute;width:518;height:2079;left:0;top:48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2995" style="position:absolute;width:518;height:2079;left:0;top:643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2996" style="position:absolute;width:518;height:2079;left:0;top:803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2997" style="position:absolute;width:518;height:2079;left:0;top:964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2998" style="position:absolute;width:518;height:2079;left:0;top:112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2999" style="position:absolute;width:518;height:2079;left:0;top:1285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00" style="position:absolute;width:518;height:2079;left:0;top:144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01" style="position:absolute;width:518;height:2079;left:0;top:160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02" style="position:absolute;width:518;height:2079;left:0;top:176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03" style="position:absolute;width:518;height:2079;left:0;top:192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04" style="position:absolute;width:518;height:2079;left:0;top:208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05" style="position:absolute;width:518;height:2079;left:0;top:2249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06" style="position:absolute;width:518;height:2079;left:0;top:2409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07" style="position:absolute;width:518;height:2079;left:0;top:2571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08" style="position:absolute;width:518;height:2079;left:0;top:2731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09" style="position:absolute;width:518;height:2079;left:0;top:2891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10" style="position:absolute;width:518;height:2079;left:0;top:3052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11" style="position:absolute;width:518;height:2079;left:0;top:3212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12" style="position:absolute;width:518;height:2079;left:0;top:3374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13" style="position:absolute;width:518;height:2079;left:0;top:353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14" style="position:absolute;width:518;height:2079;left:0;top:3694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13047" style="position:absolute;width:49322;height:32895;left:106;top:3608;" filled="f">
                  <v:imagedata r:id="rId31"/>
                </v:shape>
                <v:shape id="Shape 13048" style="position:absolute;width:18732;height:762;left:37757;top:3934;" coordsize="1873250,76200" path="m76200,0l76200,31746l1866900,31115c1870456,31115,1873250,33909,1873250,37465c1873250,41021,1870456,43815,1866900,43815l76200,44446l76200,76200l0,38100l76200,0x">
                  <v:stroke weight="0pt" endcap="flat" joinstyle="miter" miterlimit="10" on="false" color="#000000" opacity="0"/>
                  <v:fill on="true" color="#000000"/>
                </v:shape>
                <v:shape id="Shape 13049" style="position:absolute;width:19399;height:762;left:36710;top:18514;" coordsize="1939925,76200" path="m76200,0l76200,31746l1933575,31115c1937131,31115,1939925,33909,1939925,37465c1939925,41021,1937131,43815,1933575,43815l76200,44446l76200,76200l0,38100l76200,0x">
                  <v:stroke weight="0pt" endcap="flat" joinstyle="miter" miterlimit="10" on="false" color="#000000" opacity="0"/>
                  <v:fill on="true" color="#000000"/>
                </v:shape>
                <v:shape id="Shape 13050" style="position:absolute;width:38163;height:762;left:18231;top:29086;" coordsize="3816350,76200" path="m76200,0l76200,31748l3810000,31115c3813556,31115,3816350,33909,3816350,37465c3816350,41021,3813556,43815,3810000,43815l76200,44448l76200,76200l0,38100l76200,0x">
                  <v:stroke weight="0pt" endcap="flat" joinstyle="miter" miterlimit="10" on="false" color="#000000" opacity="0"/>
                  <v:fill on="true" color="#000000"/>
                </v:shape>
                <v:shape id="Shape 13051" style="position:absolute;width:32543;height:762;left:23565;top:34986;" coordsize="3254375,76200" path="m76200,0l76200,31747l3248025,31115c3251581,31115,3254375,33909,3254375,37465c3254375,41021,3251581,43815,3248025,43815l76200,44447l76200,76200l0,38100l76200,0x">
                  <v:stroke weight="0pt" endcap="flat" joinstyle="miter" miterlimit="10" on="false" color="#000000" opacity="0"/>
                  <v:fill on="true" color="#000000"/>
                </v:shape>
              </v:group>
            </w:pict>
          </mc:Fallback>
        </mc:AlternateContent>
      </w:r>
    </w:p>
    <w:p w:rsidR="004D141E" w:rsidRDefault="00C44905">
      <w:pPr>
        <w:shd w:val="clear" w:color="auto" w:fill="E0E0E0"/>
        <w:spacing w:after="212" w:line="265" w:lineRule="auto"/>
        <w:ind w:left="137" w:right="0"/>
        <w:jc w:val="left"/>
      </w:pPr>
      <w:r>
        <w:rPr>
          <w:b/>
          <w:i w:val="0"/>
        </w:rPr>
        <w:t xml:space="preserve">6. </w:t>
      </w:r>
      <w:r>
        <w:rPr>
          <w:i w:val="0"/>
          <w:shd w:val="clear" w:color="auto" w:fill="E6E6E6"/>
        </w:rPr>
        <w:t>NATURALEZA DEL DERECHO</w:t>
      </w:r>
      <w:r>
        <w:rPr>
          <w:i w:val="0"/>
        </w:rPr>
        <w:t xml:space="preserve"> </w:t>
      </w:r>
    </w:p>
    <w:p w:rsidR="004D141E" w:rsidRDefault="00C44905">
      <w:pPr>
        <w:spacing w:after="3" w:line="248" w:lineRule="auto"/>
        <w:ind w:left="137" w:right="955"/>
      </w:pPr>
      <w:r>
        <w:rPr>
          <w:i w:val="0"/>
        </w:rPr>
        <w:t xml:space="preserve">Bien inmueble de dominio público y de uso público. </w:t>
      </w:r>
    </w:p>
    <w:p w:rsidR="004D141E" w:rsidRDefault="00C44905">
      <w:pPr>
        <w:spacing w:after="261" w:line="259" w:lineRule="auto"/>
        <w:ind w:left="0" w:right="403" w:firstLine="0"/>
        <w:jc w:val="center"/>
      </w:pPr>
      <w:r>
        <w:t xml:space="preserve"> </w:t>
      </w:r>
    </w:p>
    <w:p w:rsidR="004D141E" w:rsidRDefault="00C44905">
      <w:pPr>
        <w:pStyle w:val="Ttulo3"/>
        <w:spacing w:after="212"/>
        <w:ind w:left="137"/>
      </w:pPr>
      <w:r>
        <w:rPr>
          <w:b/>
          <w:shd w:val="clear" w:color="auto" w:fill="auto"/>
        </w:rPr>
        <w:t xml:space="preserve">7. </w:t>
      </w:r>
      <w:r>
        <w:t>TÍTULO</w:t>
      </w:r>
      <w:r>
        <w:rPr>
          <w:shd w:val="clear" w:color="auto" w:fill="auto"/>
        </w:rPr>
        <w:t xml:space="preserve"> </w:t>
      </w:r>
    </w:p>
    <w:p w:rsidR="004D141E" w:rsidRDefault="00C44905">
      <w:pPr>
        <w:spacing w:after="3" w:line="248" w:lineRule="auto"/>
        <w:ind w:left="137" w:right="955"/>
      </w:pPr>
      <w:r>
        <w:rPr>
          <w:i w:val="0"/>
        </w:rPr>
        <w:t>No se dispone título que acredite expresamente la titularidad municipal de la vía. No obstante, consultando la base de datos documental de la página web IDECanarias, existe una ortofoto de 1998 donde se observa que en ese momento ya era una vía de circulac</w:t>
      </w:r>
      <w:r>
        <w:rPr>
          <w:i w:val="0"/>
        </w:rPr>
        <w:t xml:space="preserve">ión.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3529" w:line="259" w:lineRule="auto"/>
        <w:ind w:left="142" w:right="0" w:firstLine="0"/>
        <w:jc w:val="left"/>
      </w:pPr>
      <w:r>
        <w:rPr>
          <w:i w:val="0"/>
        </w:rPr>
        <w:t xml:space="preserve"> </w:t>
      </w:r>
    </w:p>
    <w:p w:rsidR="004D141E" w:rsidRDefault="00C44905">
      <w:pPr>
        <w:spacing w:after="5040" w:line="259" w:lineRule="auto"/>
        <w:ind w:left="-2411" w:right="1469" w:firstLine="0"/>
        <w:jc w:val="left"/>
      </w:pPr>
      <w:r>
        <w:rPr>
          <w:rFonts w:ascii="Calibri" w:eastAsia="Calibri" w:hAnsi="Calibri" w:cs="Calibri"/>
          <w:i w:val="0"/>
          <w:noProof/>
        </w:rPr>
        <mc:AlternateContent>
          <mc:Choice Requires="wpg">
            <w:drawing>
              <wp:anchor distT="0" distB="0" distL="114300" distR="114300" simplePos="0" relativeHeight="251746304"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44918" name="Group 244918"/>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3140" name="Rectangle 1314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3141" name="Rectangle 13141"/>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61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4918" style="width:12.7031pt;height:279.912pt;position:absolute;mso-position-horizontal-relative:page;mso-position-horizontal:absolute;margin-left:682.278pt;mso-position-vertical-relative:page;margin-top:532.008pt;" coordsize="1613,35548">
                <v:rect id="Rectangle 1314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3141"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61 de 156 </w:t>
                        </w:r>
                      </w:p>
                    </w:txbxContent>
                  </v:textbox>
                </v:rect>
                <w10:wrap type="topAndBottom"/>
              </v:group>
            </w:pict>
          </mc:Fallback>
        </mc:AlternateContent>
      </w:r>
      <w:r>
        <w:rPr>
          <w:rFonts w:ascii="Calibri" w:eastAsia="Calibri" w:hAnsi="Calibri" w:cs="Calibri"/>
          <w:i w:val="0"/>
          <w:noProof/>
        </w:rPr>
        <mc:AlternateContent>
          <mc:Choice Requires="wpg">
            <w:drawing>
              <wp:anchor distT="0" distB="0" distL="114300" distR="114300" simplePos="0" relativeHeight="251747328" behindDoc="0" locked="0" layoutInCell="1" allowOverlap="1">
                <wp:simplePos x="0" y="0"/>
                <wp:positionH relativeFrom="column">
                  <wp:posOffset>-21411</wp:posOffset>
                </wp:positionH>
                <wp:positionV relativeFrom="paragraph">
                  <wp:posOffset>-2409824</wp:posOffset>
                </wp:positionV>
                <wp:extent cx="5865140" cy="5939404"/>
                <wp:effectExtent l="0" t="0" r="0" b="0"/>
                <wp:wrapSquare wrapText="bothSides"/>
                <wp:docPr id="244917" name="Group 244917"/>
                <wp:cNvGraphicFramePr/>
                <a:graphic xmlns:a="http://schemas.openxmlformats.org/drawingml/2006/main">
                  <a:graphicData uri="http://schemas.microsoft.com/office/word/2010/wordprocessingGroup">
                    <wpg:wgp>
                      <wpg:cNvGrpSpPr/>
                      <wpg:grpSpPr>
                        <a:xfrm>
                          <a:off x="0" y="0"/>
                          <a:ext cx="5865140" cy="5939404"/>
                          <a:chOff x="0" y="0"/>
                          <a:chExt cx="5865140" cy="5939404"/>
                        </a:xfrm>
                      </wpg:grpSpPr>
                      <wps:wsp>
                        <wps:cNvPr id="13084" name="Rectangle 13084"/>
                        <wps:cNvSpPr/>
                        <wps:spPr>
                          <a:xfrm>
                            <a:off x="111328" y="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85" name="Rectangle 13085"/>
                        <wps:cNvSpPr/>
                        <wps:spPr>
                          <a:xfrm>
                            <a:off x="111328" y="16002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86" name="Rectangle 13086"/>
                        <wps:cNvSpPr/>
                        <wps:spPr>
                          <a:xfrm>
                            <a:off x="111328" y="32042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087" name="Rectangle 13087"/>
                        <wps:cNvSpPr/>
                        <wps:spPr>
                          <a:xfrm>
                            <a:off x="111328" y="48196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117" name="Rectangle 13117"/>
                        <wps:cNvSpPr/>
                        <wps:spPr>
                          <a:xfrm>
                            <a:off x="111328" y="530148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118" name="Rectangle 13118"/>
                        <wps:cNvSpPr/>
                        <wps:spPr>
                          <a:xfrm>
                            <a:off x="111328" y="546150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119" name="Rectangle 13119"/>
                        <wps:cNvSpPr/>
                        <wps:spPr>
                          <a:xfrm>
                            <a:off x="111328" y="562305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120" name="Rectangle 13120"/>
                        <wps:cNvSpPr/>
                        <wps:spPr>
                          <a:xfrm>
                            <a:off x="111328" y="578307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130" name="Rectangle 13130"/>
                        <wps:cNvSpPr/>
                        <wps:spPr>
                          <a:xfrm>
                            <a:off x="1682903" y="5632860"/>
                            <a:ext cx="1347496" cy="168285"/>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18"/>
                                </w:rPr>
                                <w:t>Ortofoto del año 1998</w:t>
                              </w:r>
                            </w:p>
                          </w:txbxContent>
                        </wps:txbx>
                        <wps:bodyPr horzOverflow="overflow" vert="horz" lIns="0" tIns="0" rIns="0" bIns="0" rtlCol="0">
                          <a:noAutofit/>
                        </wps:bodyPr>
                      </wps:wsp>
                      <wps:wsp>
                        <wps:cNvPr id="13131" name="Rectangle 13131"/>
                        <wps:cNvSpPr/>
                        <wps:spPr>
                          <a:xfrm>
                            <a:off x="2696362" y="5632860"/>
                            <a:ext cx="38005" cy="168285"/>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18"/>
                                </w:rPr>
                                <w:t xml:space="preserve"> </w:t>
                              </w:r>
                            </w:p>
                          </w:txbxContent>
                        </wps:txbx>
                        <wps:bodyPr horzOverflow="overflow" vert="horz" lIns="0" tIns="0" rIns="0" bIns="0" rtlCol="0">
                          <a:noAutofit/>
                        </wps:bodyPr>
                      </wps:wsp>
                      <pic:pic xmlns:pic="http://schemas.openxmlformats.org/drawingml/2006/picture">
                        <pic:nvPicPr>
                          <pic:cNvPr id="13133" name="Picture 13133"/>
                          <pic:cNvPicPr/>
                        </pic:nvPicPr>
                        <pic:blipFill>
                          <a:blip r:embed="rId32"/>
                          <a:stretch>
                            <a:fillRect/>
                          </a:stretch>
                        </pic:blipFill>
                        <pic:spPr>
                          <a:xfrm>
                            <a:off x="0" y="326914"/>
                            <a:ext cx="4667504" cy="5257419"/>
                          </a:xfrm>
                          <a:prstGeom prst="rect">
                            <a:avLst/>
                          </a:prstGeom>
                        </pic:spPr>
                      </pic:pic>
                      <wps:wsp>
                        <wps:cNvPr id="13134" name="Shape 13134"/>
                        <wps:cNvSpPr/>
                        <wps:spPr>
                          <a:xfrm>
                            <a:off x="3823615" y="603520"/>
                            <a:ext cx="2041525" cy="76200"/>
                          </a:xfrm>
                          <a:custGeom>
                            <a:avLst/>
                            <a:gdLst/>
                            <a:ahLst/>
                            <a:cxnLst/>
                            <a:rect l="0" t="0" r="0" b="0"/>
                            <a:pathLst>
                              <a:path w="2041525" h="76200">
                                <a:moveTo>
                                  <a:pt x="76200" y="0"/>
                                </a:moveTo>
                                <a:lnTo>
                                  <a:pt x="76200" y="31746"/>
                                </a:lnTo>
                                <a:lnTo>
                                  <a:pt x="2035175" y="31115"/>
                                </a:lnTo>
                                <a:cubicBezTo>
                                  <a:pt x="2038731" y="31115"/>
                                  <a:pt x="2041525" y="33909"/>
                                  <a:pt x="2041525" y="37465"/>
                                </a:cubicBezTo>
                                <a:cubicBezTo>
                                  <a:pt x="2041525" y="41021"/>
                                  <a:pt x="2038731" y="43815"/>
                                  <a:pt x="2035175" y="43815"/>
                                </a:cubicBezTo>
                                <a:lnTo>
                                  <a:pt x="76200" y="44446"/>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135" name="Shape 13135"/>
                        <wps:cNvSpPr/>
                        <wps:spPr>
                          <a:xfrm>
                            <a:off x="3658515" y="2642505"/>
                            <a:ext cx="2206625" cy="76200"/>
                          </a:xfrm>
                          <a:custGeom>
                            <a:avLst/>
                            <a:gdLst/>
                            <a:ahLst/>
                            <a:cxnLst/>
                            <a:rect l="0" t="0" r="0" b="0"/>
                            <a:pathLst>
                              <a:path w="2206625" h="76200">
                                <a:moveTo>
                                  <a:pt x="76200" y="0"/>
                                </a:moveTo>
                                <a:lnTo>
                                  <a:pt x="76200" y="31746"/>
                                </a:lnTo>
                                <a:lnTo>
                                  <a:pt x="2200275" y="31115"/>
                                </a:lnTo>
                                <a:cubicBezTo>
                                  <a:pt x="2203831" y="31115"/>
                                  <a:pt x="2206625" y="33909"/>
                                  <a:pt x="2206625" y="37465"/>
                                </a:cubicBezTo>
                                <a:cubicBezTo>
                                  <a:pt x="2206625" y="41021"/>
                                  <a:pt x="2203831" y="43815"/>
                                  <a:pt x="2200275" y="43815"/>
                                </a:cubicBezTo>
                                <a:lnTo>
                                  <a:pt x="76200" y="44446"/>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136" name="Shape 13136"/>
                        <wps:cNvSpPr/>
                        <wps:spPr>
                          <a:xfrm>
                            <a:off x="686715" y="4657995"/>
                            <a:ext cx="5178425" cy="76200"/>
                          </a:xfrm>
                          <a:custGeom>
                            <a:avLst/>
                            <a:gdLst/>
                            <a:ahLst/>
                            <a:cxnLst/>
                            <a:rect l="0" t="0" r="0" b="0"/>
                            <a:pathLst>
                              <a:path w="5178425" h="76200">
                                <a:moveTo>
                                  <a:pt x="76200" y="0"/>
                                </a:moveTo>
                                <a:lnTo>
                                  <a:pt x="76200" y="31748"/>
                                </a:lnTo>
                                <a:lnTo>
                                  <a:pt x="5172075" y="31114"/>
                                </a:lnTo>
                                <a:cubicBezTo>
                                  <a:pt x="5175632" y="31114"/>
                                  <a:pt x="5178425" y="33909"/>
                                  <a:pt x="5178425" y="37464"/>
                                </a:cubicBezTo>
                                <a:cubicBezTo>
                                  <a:pt x="5178425" y="41021"/>
                                  <a:pt x="5175632" y="43814"/>
                                  <a:pt x="5172075" y="43814"/>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137" name="Shape 13137"/>
                        <wps:cNvSpPr/>
                        <wps:spPr>
                          <a:xfrm>
                            <a:off x="1677315" y="5423170"/>
                            <a:ext cx="4187825" cy="76200"/>
                          </a:xfrm>
                          <a:custGeom>
                            <a:avLst/>
                            <a:gdLst/>
                            <a:ahLst/>
                            <a:cxnLst/>
                            <a:rect l="0" t="0" r="0" b="0"/>
                            <a:pathLst>
                              <a:path w="4187825" h="76200">
                                <a:moveTo>
                                  <a:pt x="76200" y="0"/>
                                </a:moveTo>
                                <a:lnTo>
                                  <a:pt x="76200" y="31748"/>
                                </a:lnTo>
                                <a:lnTo>
                                  <a:pt x="4181475" y="31114"/>
                                </a:lnTo>
                                <a:cubicBezTo>
                                  <a:pt x="4185031" y="31114"/>
                                  <a:pt x="4187825" y="33909"/>
                                  <a:pt x="4187825" y="37464"/>
                                </a:cubicBezTo>
                                <a:cubicBezTo>
                                  <a:pt x="4187825" y="41021"/>
                                  <a:pt x="4185031" y="43814"/>
                                  <a:pt x="4181475" y="43814"/>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44917" style="width:461.822pt;height:467.67pt;position:absolute;mso-position-horizontal-relative:text;mso-position-horizontal:absolute;margin-left:-1.686pt;mso-position-vertical-relative:text;margin-top:-189.75pt;" coordsize="58651,59394">
                <v:rect id="Rectangle 13084" style="position:absolute;width:518;height:2079;left:1113;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85" style="position:absolute;width:518;height:2079;left:1113;top:16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86" style="position:absolute;width:518;height:2079;left:1113;top:320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087" style="position:absolute;width:518;height:2079;left:1113;top:481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117" style="position:absolute;width:518;height:2079;left:1113;top:5301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118" style="position:absolute;width:518;height:2079;left:1113;top:546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119" style="position:absolute;width:518;height:2079;left:1113;top:5623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120" style="position:absolute;width:518;height:2079;left:1113;top:5783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130" style="position:absolute;width:13474;height:1682;left:16829;top:5632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18"/>
                          </w:rPr>
                          <w:t xml:space="preserve">Ortofoto del año 1998</w:t>
                        </w:r>
                      </w:p>
                    </w:txbxContent>
                  </v:textbox>
                </v:rect>
                <v:rect id="Rectangle 13131" style="position:absolute;width:380;height:1682;left:26963;top:5632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18"/>
                          </w:rPr>
                          <w:t xml:space="preserve"> </w:t>
                        </w:r>
                      </w:p>
                    </w:txbxContent>
                  </v:textbox>
                </v:rect>
                <v:shape id="Picture 13133" style="position:absolute;width:46675;height:52574;left:0;top:3269;" filled="f">
                  <v:imagedata r:id="rId33"/>
                </v:shape>
                <v:shape id="Shape 13134" style="position:absolute;width:20415;height:762;left:38236;top:6035;" coordsize="2041525,76200" path="m76200,0l76200,31746l2035175,31115c2038731,31115,2041525,33909,2041525,37465c2041525,41021,2038731,43815,2035175,43815l76200,44446l76200,76200l0,38100l76200,0x">
                  <v:stroke weight="0pt" endcap="flat" joinstyle="miter" miterlimit="10" on="false" color="#000000" opacity="0"/>
                  <v:fill on="true" color="#000000"/>
                </v:shape>
                <v:shape id="Shape 13135" style="position:absolute;width:22066;height:762;left:36585;top:26425;" coordsize="2206625,76200" path="m76200,0l76200,31746l2200275,31115c2203831,31115,2206625,33909,2206625,37465c2206625,41021,2203831,43815,2200275,43815l76200,44446l76200,76200l0,38100l76200,0x">
                  <v:stroke weight="0pt" endcap="flat" joinstyle="miter" miterlimit="10" on="false" color="#000000" opacity="0"/>
                  <v:fill on="true" color="#000000"/>
                </v:shape>
                <v:shape id="Shape 13136" style="position:absolute;width:51784;height:762;left:6867;top:46579;" coordsize="5178425,76200" path="m76200,0l76200,31748l5172075,31114c5175632,31114,5178425,33909,5178425,37464c5178425,41021,5175632,43814,5172075,43814l76200,44448l76200,76200l0,38100l76200,0x">
                  <v:stroke weight="0pt" endcap="flat" joinstyle="miter" miterlimit="10" on="false" color="#000000" opacity="0"/>
                  <v:fill on="true" color="#000000"/>
                </v:shape>
                <v:shape id="Shape 13137" style="position:absolute;width:41878;height:762;left:16773;top:54231;" coordsize="4187825,76200" path="m76200,0l76200,31748l4181475,31114c4185031,31114,4187825,33909,4187825,37464c4187825,41021,4185031,43814,4181475,43814l76200,44448l76200,76200l0,38100l76200,0x">
                  <v:stroke weight="0pt" endcap="flat" joinstyle="miter" miterlimit="10" on="false" color="#000000" opacity="0"/>
                  <v:fill on="true" color="#000000"/>
                </v:shape>
                <w10:wrap type="square"/>
              </v:group>
            </w:pict>
          </mc:Fallback>
        </mc:AlternateContent>
      </w:r>
    </w:p>
    <w:p w:rsidR="004D141E" w:rsidRDefault="00C44905">
      <w:pPr>
        <w:spacing w:after="0" w:line="259" w:lineRule="auto"/>
        <w:ind w:left="142" w:right="0" w:firstLine="0"/>
        <w:jc w:val="left"/>
      </w:pPr>
      <w:r>
        <w:rPr>
          <w:i w:val="0"/>
        </w:rPr>
        <w:t xml:space="preserve"> </w:t>
      </w:r>
    </w:p>
    <w:tbl>
      <w:tblPr>
        <w:tblStyle w:val="TableGrid"/>
        <w:tblW w:w="9623" w:type="dxa"/>
        <w:tblInd w:w="113" w:type="dxa"/>
        <w:tblCellMar>
          <w:top w:w="4" w:type="dxa"/>
          <w:left w:w="29" w:type="dxa"/>
          <w:bottom w:w="0" w:type="dxa"/>
          <w:right w:w="115" w:type="dxa"/>
        </w:tblCellMar>
        <w:tblLook w:val="04A0" w:firstRow="1" w:lastRow="0" w:firstColumn="1" w:lastColumn="0" w:noHBand="0" w:noVBand="1"/>
      </w:tblPr>
      <w:tblGrid>
        <w:gridCol w:w="9623"/>
      </w:tblGrid>
      <w:tr w:rsidR="004D141E">
        <w:trPr>
          <w:trHeight w:val="252"/>
        </w:trPr>
        <w:tc>
          <w:tcPr>
            <w:tcW w:w="9623" w:type="dxa"/>
            <w:tcBorders>
              <w:top w:val="nil"/>
              <w:left w:val="nil"/>
              <w:bottom w:val="nil"/>
              <w:right w:val="nil"/>
            </w:tcBorders>
            <w:shd w:val="clear" w:color="auto" w:fill="E7E6E6"/>
          </w:tcPr>
          <w:p w:rsidR="004D141E" w:rsidRDefault="00C44905">
            <w:pPr>
              <w:spacing w:after="0" w:line="259" w:lineRule="auto"/>
              <w:ind w:left="0" w:right="0" w:firstLine="0"/>
              <w:jc w:val="left"/>
            </w:pPr>
            <w:r>
              <w:rPr>
                <w:b/>
                <w:i w:val="0"/>
              </w:rPr>
              <w:t xml:space="preserve">8. </w:t>
            </w:r>
            <w:r>
              <w:rPr>
                <w:i w:val="0"/>
                <w:shd w:val="clear" w:color="auto" w:fill="E6E6E6"/>
              </w:rPr>
              <w:t>DESTINO Y ACUERDO QUE LO HUBIERE DISPUESTO</w:t>
            </w:r>
          </w:p>
        </w:tc>
      </w:tr>
    </w:tbl>
    <w:p w:rsidR="004D141E" w:rsidRDefault="00C44905">
      <w:pPr>
        <w:spacing w:after="3" w:line="248" w:lineRule="auto"/>
        <w:ind w:left="137" w:right="955"/>
      </w:pPr>
      <w:r>
        <w:rPr>
          <w:i w:val="0"/>
        </w:rPr>
        <w:t xml:space="preserve">Destino: viario local. </w:t>
      </w:r>
    </w:p>
    <w:p w:rsidR="004D141E" w:rsidRDefault="00C44905">
      <w:pPr>
        <w:spacing w:after="3" w:line="248" w:lineRule="auto"/>
        <w:ind w:left="137" w:right="955"/>
      </w:pPr>
      <w:r>
        <w:rPr>
          <w:i w:val="0"/>
        </w:rPr>
        <w:t xml:space="preserve">No existe documentación al respecto. </w:t>
      </w:r>
    </w:p>
    <w:p w:rsidR="004D141E" w:rsidRDefault="00C44905">
      <w:pPr>
        <w:spacing w:after="8" w:line="259" w:lineRule="auto"/>
        <w:ind w:left="142" w:right="0" w:firstLine="0"/>
        <w:jc w:val="left"/>
      </w:pPr>
      <w:r>
        <w:rPr>
          <w:i w:val="0"/>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D141E">
        <w:trPr>
          <w:trHeight w:val="254"/>
        </w:trPr>
        <w:tc>
          <w:tcPr>
            <w:tcW w:w="456" w:type="dxa"/>
            <w:tcBorders>
              <w:top w:val="nil"/>
              <w:left w:val="nil"/>
              <w:bottom w:val="nil"/>
              <w:right w:val="nil"/>
            </w:tcBorders>
            <w:shd w:val="clear" w:color="auto" w:fill="E0E0E0"/>
          </w:tcPr>
          <w:p w:rsidR="004D141E" w:rsidRDefault="00C44905">
            <w:pPr>
              <w:spacing w:after="0" w:line="259" w:lineRule="auto"/>
              <w:ind w:left="29" w:right="0" w:firstLine="0"/>
              <w:jc w:val="left"/>
            </w:pPr>
            <w:r>
              <w:rPr>
                <w:b/>
                <w:i w:val="0"/>
              </w:rPr>
              <w:t xml:space="preserve">9. </w:t>
            </w:r>
          </w:p>
        </w:tc>
        <w:tc>
          <w:tcPr>
            <w:tcW w:w="9167" w:type="dxa"/>
            <w:tcBorders>
              <w:top w:val="nil"/>
              <w:left w:val="nil"/>
              <w:bottom w:val="nil"/>
              <w:right w:val="nil"/>
            </w:tcBorders>
            <w:shd w:val="clear" w:color="auto" w:fill="E0E0E0"/>
          </w:tcPr>
          <w:p w:rsidR="004D141E" w:rsidRDefault="00C44905">
            <w:pPr>
              <w:spacing w:after="0" w:line="259" w:lineRule="auto"/>
              <w:ind w:left="0" w:right="0" w:firstLine="0"/>
              <w:jc w:val="left"/>
            </w:pPr>
            <w:r>
              <w:rPr>
                <w:i w:val="0"/>
                <w:shd w:val="clear" w:color="auto" w:fill="E6E6E6"/>
              </w:rPr>
              <w:t>RÉGIMEN URBANÍSTICO DE APLICACIÓN</w:t>
            </w:r>
            <w:r>
              <w:rPr>
                <w:i w:val="0"/>
              </w:rPr>
              <w:t xml:space="preserve"> </w:t>
            </w:r>
          </w:p>
        </w:tc>
      </w:tr>
    </w:tbl>
    <w:p w:rsidR="004D141E" w:rsidRDefault="00C44905">
      <w:pPr>
        <w:spacing w:after="3" w:line="248" w:lineRule="auto"/>
        <w:ind w:left="137" w:right="955"/>
      </w:pPr>
      <w:r>
        <w:rPr>
          <w:i w:val="0"/>
        </w:rPr>
        <w:t>INSTRUMENTO DE PLANEAMIENTO: El presente informe se emite respecto al documento de PLAN GENERAL DE ORDENACION DE CANDELARIA, planeamiento municipal en vigor, con publicaciones en B.O.C. de fecha 10 de mayo de 2007 y B.O.P. de fecha 17 de mayo de 2007  y Mo</w:t>
      </w:r>
      <w:r>
        <w:rPr>
          <w:i w:val="0"/>
        </w:rP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rPr>
          <w:i w:val="0"/>
        </w:rPr>
        <w:t xml:space="preserve">de 2012, respectivamente. </w:t>
      </w:r>
    </w:p>
    <w:p w:rsidR="004D141E" w:rsidRDefault="00C44905">
      <w:pPr>
        <w:spacing w:after="261" w:line="259" w:lineRule="auto"/>
        <w:ind w:left="142" w:right="0" w:firstLine="0"/>
        <w:jc w:val="left"/>
      </w:pPr>
      <w:r>
        <w:rPr>
          <w:i w:val="0"/>
        </w:rPr>
        <w:t xml:space="preserve"> </w:t>
      </w:r>
    </w:p>
    <w:p w:rsidR="004D141E" w:rsidRDefault="00C44905">
      <w:pPr>
        <w:pStyle w:val="Ttulo3"/>
        <w:spacing w:after="1483"/>
        <w:ind w:left="137"/>
      </w:pPr>
      <w:r>
        <w:rPr>
          <w:b/>
          <w:shd w:val="clear" w:color="auto" w:fill="auto"/>
        </w:rPr>
        <w:t xml:space="preserve">10. </w:t>
      </w:r>
      <w:r>
        <w:t>CLASIFICACIÓN, CATEGORIZACIÓN Y CALIFICACIÓN DEL SUELO</w:t>
      </w:r>
      <w:r>
        <w:rPr>
          <w:shd w:val="clear" w:color="auto" w:fill="auto"/>
        </w:rPr>
        <w:t xml:space="preserve"> </w:t>
      </w:r>
    </w:p>
    <w:tbl>
      <w:tblPr>
        <w:tblStyle w:val="TableGrid"/>
        <w:tblpPr w:vertAnchor="text" w:tblpX="142" w:tblpY="-1510"/>
        <w:tblOverlap w:val="never"/>
        <w:tblW w:w="8819" w:type="dxa"/>
        <w:tblInd w:w="0" w:type="dxa"/>
        <w:tblCellMar>
          <w:top w:w="8" w:type="dxa"/>
          <w:left w:w="106" w:type="dxa"/>
          <w:bottom w:w="0" w:type="dxa"/>
          <w:right w:w="122" w:type="dxa"/>
        </w:tblCellMar>
        <w:tblLook w:val="04A0" w:firstRow="1" w:lastRow="0" w:firstColumn="1" w:lastColumn="0" w:noHBand="0" w:noVBand="1"/>
      </w:tblPr>
      <w:tblGrid>
        <w:gridCol w:w="3542"/>
        <w:gridCol w:w="5277"/>
      </w:tblGrid>
      <w:tr w:rsidR="004D141E">
        <w:trPr>
          <w:trHeight w:val="1021"/>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CLASIFICACION DEL SUELO </w:t>
            </w:r>
          </w:p>
          <w:p w:rsidR="004D141E" w:rsidRDefault="00C44905">
            <w:pPr>
              <w:spacing w:after="0" w:line="259" w:lineRule="auto"/>
              <w:ind w:left="0" w:right="0" w:firstLine="0"/>
              <w:jc w:val="left"/>
            </w:pPr>
            <w:r>
              <w:rPr>
                <w:i w:val="0"/>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Suelo Urbano </w:t>
            </w:r>
          </w:p>
          <w:p w:rsidR="004D141E" w:rsidRDefault="00C44905">
            <w:pPr>
              <w:spacing w:after="0" w:line="259" w:lineRule="auto"/>
              <w:ind w:left="4" w:right="0" w:firstLine="0"/>
              <w:jc w:val="left"/>
            </w:pPr>
            <w:r>
              <w:rPr>
                <w:i w:val="0"/>
              </w:rPr>
              <w:t xml:space="preserve">Suelo Rústico </w:t>
            </w:r>
          </w:p>
          <w:p w:rsidR="004D141E" w:rsidRDefault="00C44905">
            <w:pPr>
              <w:spacing w:after="0" w:line="259" w:lineRule="auto"/>
              <w:ind w:left="4" w:right="0" w:firstLine="0"/>
              <w:jc w:val="left"/>
            </w:pPr>
            <w:r>
              <w:rPr>
                <w:i w:val="0"/>
              </w:rPr>
              <w:t xml:space="preserve"> </w:t>
            </w:r>
          </w:p>
        </w:tc>
      </w:tr>
      <w:tr w:rsidR="004D141E">
        <w:trPr>
          <w:trHeight w:val="152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pPr>
            <w:r>
              <w:rPr>
                <w:i w:val="0"/>
              </w:rPr>
              <w:t xml:space="preserve">CATEGORIZACIÓN DEL SUELO </w:t>
            </w:r>
          </w:p>
          <w:p w:rsidR="004D141E" w:rsidRDefault="00C44905">
            <w:pPr>
              <w:spacing w:after="0" w:line="259" w:lineRule="auto"/>
              <w:ind w:left="0" w:right="0" w:firstLine="0"/>
              <w:jc w:val="left"/>
            </w:pPr>
            <w:r>
              <w:rPr>
                <w:i w:val="0"/>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Suelo Urbano no Consolidado </w:t>
            </w:r>
          </w:p>
          <w:p w:rsidR="004D141E" w:rsidRDefault="00C44905">
            <w:pPr>
              <w:spacing w:after="0" w:line="259" w:lineRule="auto"/>
              <w:ind w:left="4" w:right="0" w:firstLine="0"/>
              <w:jc w:val="left"/>
            </w:pPr>
            <w:r>
              <w:rPr>
                <w:i w:val="0"/>
              </w:rPr>
              <w:t xml:space="preserve">Suelo Rústico de Protección Ambiental </w:t>
            </w:r>
          </w:p>
          <w:p w:rsidR="004D141E" w:rsidRDefault="00C44905">
            <w:pPr>
              <w:spacing w:after="0" w:line="259" w:lineRule="auto"/>
              <w:ind w:left="4" w:right="0" w:firstLine="0"/>
              <w:jc w:val="left"/>
            </w:pPr>
            <w:r>
              <w:rPr>
                <w:i w:val="0"/>
              </w:rPr>
              <w:t xml:space="preserve">Suelo Rústico de Protección Agraria Tradicional </w:t>
            </w:r>
          </w:p>
          <w:p w:rsidR="004D141E" w:rsidRDefault="00C44905">
            <w:pPr>
              <w:spacing w:after="0" w:line="259" w:lineRule="auto"/>
              <w:ind w:left="4" w:right="0" w:firstLine="0"/>
              <w:jc w:val="left"/>
            </w:pPr>
            <w:r>
              <w:rPr>
                <w:i w:val="0"/>
              </w:rPr>
              <w:t xml:space="preserve">Suelo Urbano Consolidado </w:t>
            </w:r>
          </w:p>
          <w:p w:rsidR="004D141E" w:rsidRDefault="00C44905">
            <w:pPr>
              <w:spacing w:after="0" w:line="259" w:lineRule="auto"/>
              <w:ind w:left="4" w:right="0" w:firstLine="0"/>
              <w:jc w:val="left"/>
            </w:pPr>
            <w:r>
              <w:rPr>
                <w:i w:val="0"/>
              </w:rPr>
              <w:t xml:space="preserve"> </w:t>
            </w:r>
          </w:p>
        </w:tc>
      </w:tr>
      <w:tr w:rsidR="004D141E">
        <w:trPr>
          <w:trHeight w:val="76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CALIFICACIÓN DEL SUELO  </w:t>
            </w:r>
          </w:p>
          <w:p w:rsidR="004D141E" w:rsidRDefault="00C44905">
            <w:pPr>
              <w:spacing w:after="0" w:line="259" w:lineRule="auto"/>
              <w:ind w:left="0" w:right="0" w:firstLine="0"/>
              <w:jc w:val="left"/>
            </w:pPr>
            <w:r>
              <w:rPr>
                <w:i w:val="0"/>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Viario rodado (viario agrario)  </w:t>
            </w:r>
          </w:p>
          <w:p w:rsidR="004D141E" w:rsidRDefault="00C44905">
            <w:pPr>
              <w:spacing w:after="0" w:line="259" w:lineRule="auto"/>
              <w:ind w:left="4" w:right="0" w:firstLine="0"/>
              <w:jc w:val="left"/>
            </w:pPr>
            <w:r>
              <w:rPr>
                <w:i w:val="0"/>
              </w:rPr>
              <w:t xml:space="preserve"> </w:t>
            </w:r>
          </w:p>
        </w:tc>
      </w:tr>
    </w:tbl>
    <w:p w:rsidR="004D141E" w:rsidRDefault="00C44905">
      <w:pPr>
        <w:spacing w:after="1245" w:line="259" w:lineRule="auto"/>
        <w:ind w:left="-2411" w:right="1711" w:firstLine="0"/>
        <w:jc w:val="right"/>
      </w:pPr>
      <w:r>
        <w:rPr>
          <w:rFonts w:ascii="Calibri" w:eastAsia="Calibri" w:hAnsi="Calibri" w:cs="Calibri"/>
          <w:i w:val="0"/>
          <w:noProof/>
        </w:rPr>
        <mc:AlternateContent>
          <mc:Choice Requires="wpg">
            <w:drawing>
              <wp:anchor distT="0" distB="0" distL="114300" distR="114300" simplePos="0" relativeHeight="251748352"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66415" name="Group 26641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3310" name="Rectangle 1331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3311" name="Rectangle 13311"/>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62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6415" style="width:12.7031pt;height:279.912pt;position:absolute;mso-position-horizontal-relative:page;mso-position-horizontal:absolute;margin-left:682.278pt;mso-position-vertical-relative:page;margin-top:532.008pt;" coordsize="1613,35548">
                <v:rect id="Rectangle 1331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3311"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62 de 156 </w:t>
                        </w:r>
                      </w:p>
                    </w:txbxContent>
                  </v:textbox>
                </v:rect>
                <w10:wrap type="topAndBottom"/>
              </v:group>
            </w:pict>
          </mc:Fallback>
        </mc:AlternateContent>
      </w:r>
    </w:p>
    <w:p w:rsidR="004D141E" w:rsidRDefault="00C44905">
      <w:pPr>
        <w:spacing w:after="0" w:line="259" w:lineRule="auto"/>
        <w:ind w:left="142" w:right="1203" w:firstLine="0"/>
        <w:jc w:val="right"/>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7100" w:line="259" w:lineRule="auto"/>
        <w:ind w:left="-2411" w:right="1409" w:firstLine="0"/>
        <w:jc w:val="right"/>
      </w:pPr>
      <w:r>
        <w:rPr>
          <w:rFonts w:ascii="Calibri" w:eastAsia="Calibri" w:hAnsi="Calibri" w:cs="Calibri"/>
          <w:i w:val="0"/>
          <w:noProof/>
        </w:rPr>
        <mc:AlternateContent>
          <mc:Choice Requires="wpg">
            <w:drawing>
              <wp:anchor distT="0" distB="0" distL="114300" distR="114300" simplePos="0" relativeHeight="25174937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6313" name="Group 246313"/>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3417" name="Rectangle 13417"/>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3418" name="Rectangle 13418"/>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63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6313" style="width:12.7031pt;height:279.912pt;position:absolute;mso-position-horizontal-relative:page;mso-position-horizontal:absolute;margin-left:682.278pt;mso-position-vertical-relative:page;margin-top:532.008pt;" coordsize="1613,35548">
                <v:rect id="Rectangle 13417"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3418"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63 de 156 </w:t>
                        </w:r>
                      </w:p>
                    </w:txbxContent>
                  </v:textbox>
                </v:rect>
                <w10:wrap type="square"/>
              </v:group>
            </w:pict>
          </mc:Fallback>
        </mc:AlternateContent>
      </w:r>
      <w:r>
        <w:rPr>
          <w:rFonts w:ascii="Calibri" w:eastAsia="Calibri" w:hAnsi="Calibri" w:cs="Calibri"/>
          <w:i w:val="0"/>
          <w:noProof/>
        </w:rPr>
        <mc:AlternateContent>
          <mc:Choice Requires="wpg">
            <w:drawing>
              <wp:anchor distT="0" distB="0" distL="114300" distR="114300" simplePos="0" relativeHeight="251750400" behindDoc="0" locked="0" layoutInCell="1" allowOverlap="1">
                <wp:simplePos x="0" y="0"/>
                <wp:positionH relativeFrom="column">
                  <wp:posOffset>89916</wp:posOffset>
                </wp:positionH>
                <wp:positionV relativeFrom="paragraph">
                  <wp:posOffset>67706</wp:posOffset>
                </wp:positionV>
                <wp:extent cx="5791911" cy="4723765"/>
                <wp:effectExtent l="0" t="0" r="0" b="0"/>
                <wp:wrapSquare wrapText="bothSides"/>
                <wp:docPr id="246308" name="Group 246308"/>
                <wp:cNvGraphicFramePr/>
                <a:graphic xmlns:a="http://schemas.openxmlformats.org/drawingml/2006/main">
                  <a:graphicData uri="http://schemas.microsoft.com/office/word/2010/wordprocessingGroup">
                    <wpg:wgp>
                      <wpg:cNvGrpSpPr/>
                      <wpg:grpSpPr>
                        <a:xfrm>
                          <a:off x="0" y="0"/>
                          <a:ext cx="5791911" cy="4723765"/>
                          <a:chOff x="0" y="0"/>
                          <a:chExt cx="5791911" cy="4723765"/>
                        </a:xfrm>
                      </wpg:grpSpPr>
                      <wps:wsp>
                        <wps:cNvPr id="13335" name="Rectangle 13335"/>
                        <wps:cNvSpPr/>
                        <wps:spPr>
                          <a:xfrm>
                            <a:off x="228600" y="9231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36" name="Rectangle 13336"/>
                        <wps:cNvSpPr/>
                        <wps:spPr>
                          <a:xfrm>
                            <a:off x="2903550" y="9231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37" name="Rectangle 13337"/>
                        <wps:cNvSpPr/>
                        <wps:spPr>
                          <a:xfrm>
                            <a:off x="3553028" y="9231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38" name="Rectangle 13338"/>
                        <wps:cNvSpPr/>
                        <wps:spPr>
                          <a:xfrm>
                            <a:off x="3150692" y="25385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39" name="Rectangle 13339"/>
                        <wps:cNvSpPr/>
                        <wps:spPr>
                          <a:xfrm>
                            <a:off x="3150692" y="41387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40" name="Rectangle 13340"/>
                        <wps:cNvSpPr/>
                        <wps:spPr>
                          <a:xfrm>
                            <a:off x="3150692" y="57542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41" name="Rectangle 13341"/>
                        <wps:cNvSpPr/>
                        <wps:spPr>
                          <a:xfrm>
                            <a:off x="3150692" y="73544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42" name="Rectangle 13342"/>
                        <wps:cNvSpPr/>
                        <wps:spPr>
                          <a:xfrm>
                            <a:off x="3150692" y="89698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43" name="Rectangle 13343"/>
                        <wps:cNvSpPr/>
                        <wps:spPr>
                          <a:xfrm>
                            <a:off x="3150692" y="105700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44" name="Rectangle 13344"/>
                        <wps:cNvSpPr/>
                        <wps:spPr>
                          <a:xfrm>
                            <a:off x="0" y="1217407"/>
                            <a:ext cx="3149187"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45" name="Rectangle 13345"/>
                        <wps:cNvSpPr/>
                        <wps:spPr>
                          <a:xfrm>
                            <a:off x="2368626" y="121740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46" name="Rectangle 13346"/>
                        <wps:cNvSpPr/>
                        <wps:spPr>
                          <a:xfrm>
                            <a:off x="2697810" y="121740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47" name="Rectangle 13347"/>
                        <wps:cNvSpPr/>
                        <wps:spPr>
                          <a:xfrm>
                            <a:off x="3147644" y="121740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48" name="Rectangle 13348"/>
                        <wps:cNvSpPr/>
                        <wps:spPr>
                          <a:xfrm>
                            <a:off x="228600" y="137895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49" name="Rectangle 13349"/>
                        <wps:cNvSpPr/>
                        <wps:spPr>
                          <a:xfrm>
                            <a:off x="3150692" y="153897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50" name="Rectangle 13350"/>
                        <wps:cNvSpPr/>
                        <wps:spPr>
                          <a:xfrm>
                            <a:off x="3150692" y="170051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51" name="Rectangle 13351"/>
                        <wps:cNvSpPr/>
                        <wps:spPr>
                          <a:xfrm>
                            <a:off x="3150692" y="186053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52" name="Rectangle 13352"/>
                        <wps:cNvSpPr/>
                        <wps:spPr>
                          <a:xfrm>
                            <a:off x="3150692" y="202055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53" name="Rectangle 13353"/>
                        <wps:cNvSpPr/>
                        <wps:spPr>
                          <a:xfrm>
                            <a:off x="3150692" y="218209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54" name="Rectangle 13354"/>
                        <wps:cNvSpPr/>
                        <wps:spPr>
                          <a:xfrm>
                            <a:off x="3150692" y="234211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55" name="Rectangle 13355"/>
                        <wps:cNvSpPr/>
                        <wps:spPr>
                          <a:xfrm>
                            <a:off x="3150692" y="250366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56" name="Rectangle 13356"/>
                        <wps:cNvSpPr/>
                        <wps:spPr>
                          <a:xfrm>
                            <a:off x="3150692" y="266368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57" name="Rectangle 13357"/>
                        <wps:cNvSpPr/>
                        <wps:spPr>
                          <a:xfrm>
                            <a:off x="3150692" y="282370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58" name="Rectangle 13358"/>
                        <wps:cNvSpPr/>
                        <wps:spPr>
                          <a:xfrm>
                            <a:off x="3150692" y="298524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59" name="Rectangle 13359"/>
                        <wps:cNvSpPr/>
                        <wps:spPr>
                          <a:xfrm>
                            <a:off x="3150692" y="314526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60" name="Rectangle 13360"/>
                        <wps:cNvSpPr/>
                        <wps:spPr>
                          <a:xfrm>
                            <a:off x="3150692" y="330681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61" name="Rectangle 13361"/>
                        <wps:cNvSpPr/>
                        <wps:spPr>
                          <a:xfrm>
                            <a:off x="0" y="3467085"/>
                            <a:ext cx="3924059" cy="207921"/>
                          </a:xfrm>
                          <a:prstGeom prst="rect">
                            <a:avLst/>
                          </a:prstGeom>
                          <a:ln>
                            <a:noFill/>
                          </a:ln>
                        </wps:spPr>
                        <wps:txbx>
                          <w:txbxContent>
                            <w:p w:rsidR="004D141E" w:rsidRDefault="00C44905">
                              <w:pPr>
                                <w:spacing w:after="160" w:line="259" w:lineRule="auto"/>
                                <w:ind w:left="0" w:right="0" w:firstLine="0"/>
                                <w:jc w:val="left"/>
                              </w:pPr>
                              <w:r>
                                <w:rPr>
                                  <w:i w:val="0"/>
                                </w:rPr>
                                <w:t>Suelo Rústico de Protección Agraria Tradicional</w:t>
                              </w:r>
                            </w:p>
                          </w:txbxContent>
                        </wps:txbx>
                        <wps:bodyPr horzOverflow="overflow" vert="horz" lIns="0" tIns="0" rIns="0" bIns="0" rtlCol="0">
                          <a:noAutofit/>
                        </wps:bodyPr>
                      </wps:wsp>
                      <wps:wsp>
                        <wps:cNvPr id="13362" name="Rectangle 13362"/>
                        <wps:cNvSpPr/>
                        <wps:spPr>
                          <a:xfrm>
                            <a:off x="2950794" y="346708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63" name="Rectangle 13363"/>
                        <wps:cNvSpPr/>
                        <wps:spPr>
                          <a:xfrm>
                            <a:off x="3150692" y="362710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64" name="Rectangle 13364"/>
                        <wps:cNvSpPr/>
                        <wps:spPr>
                          <a:xfrm>
                            <a:off x="3150692" y="378864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365" name="Rectangle 13365"/>
                        <wps:cNvSpPr/>
                        <wps:spPr>
                          <a:xfrm>
                            <a:off x="0" y="3948669"/>
                            <a:ext cx="3924059" cy="207921"/>
                          </a:xfrm>
                          <a:prstGeom prst="rect">
                            <a:avLst/>
                          </a:prstGeom>
                          <a:ln>
                            <a:noFill/>
                          </a:ln>
                        </wps:spPr>
                        <wps:txbx>
                          <w:txbxContent>
                            <w:p w:rsidR="004D141E" w:rsidRDefault="00C44905">
                              <w:pPr>
                                <w:spacing w:after="160" w:line="259" w:lineRule="auto"/>
                                <w:ind w:left="0" w:right="0" w:firstLine="0"/>
                                <w:jc w:val="left"/>
                              </w:pPr>
                              <w:r>
                                <w:rPr>
                                  <w:i w:val="0"/>
                                </w:rPr>
                                <w:t>Suelo Rústico de Protección Agraria Tradicional</w:t>
                              </w:r>
                            </w:p>
                          </w:txbxContent>
                        </wps:txbx>
                        <wps:bodyPr horzOverflow="overflow" vert="horz" lIns="0" tIns="0" rIns="0" bIns="0" rtlCol="0">
                          <a:noAutofit/>
                        </wps:bodyPr>
                      </wps:wsp>
                      <wps:wsp>
                        <wps:cNvPr id="13366" name="Rectangle 13366"/>
                        <wps:cNvSpPr/>
                        <wps:spPr>
                          <a:xfrm>
                            <a:off x="2950794" y="394866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13388" name="Picture 13388"/>
                          <pic:cNvPicPr/>
                        </pic:nvPicPr>
                        <pic:blipFill>
                          <a:blip r:embed="rId34"/>
                          <a:stretch>
                            <a:fillRect/>
                          </a:stretch>
                        </pic:blipFill>
                        <pic:spPr>
                          <a:xfrm>
                            <a:off x="87706" y="0"/>
                            <a:ext cx="2887345" cy="4723765"/>
                          </a:xfrm>
                          <a:prstGeom prst="rect">
                            <a:avLst/>
                          </a:prstGeom>
                        </pic:spPr>
                      </pic:pic>
                      <wps:wsp>
                        <wps:cNvPr id="13389" name="Shape 13389"/>
                        <wps:cNvSpPr/>
                        <wps:spPr>
                          <a:xfrm>
                            <a:off x="1560906" y="659765"/>
                            <a:ext cx="2254885" cy="76200"/>
                          </a:xfrm>
                          <a:custGeom>
                            <a:avLst/>
                            <a:gdLst/>
                            <a:ahLst/>
                            <a:cxnLst/>
                            <a:rect l="0" t="0" r="0" b="0"/>
                            <a:pathLst>
                              <a:path w="2254885" h="76200">
                                <a:moveTo>
                                  <a:pt x="2178685" y="0"/>
                                </a:moveTo>
                                <a:lnTo>
                                  <a:pt x="2254885" y="38100"/>
                                </a:lnTo>
                                <a:lnTo>
                                  <a:pt x="2178685" y="76200"/>
                                </a:lnTo>
                                <a:lnTo>
                                  <a:pt x="2178685" y="44450"/>
                                </a:lnTo>
                                <a:lnTo>
                                  <a:pt x="0" y="44450"/>
                                </a:lnTo>
                                <a:lnTo>
                                  <a:pt x="0" y="31750"/>
                                </a:lnTo>
                                <a:lnTo>
                                  <a:pt x="2178685" y="31750"/>
                                </a:lnTo>
                                <a:lnTo>
                                  <a:pt x="217868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391" name="Rectangle 13391"/>
                        <wps:cNvSpPr/>
                        <wps:spPr>
                          <a:xfrm>
                            <a:off x="3888308" y="1155167"/>
                            <a:ext cx="1424316"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Suelo Rústico de </w:t>
                              </w:r>
                            </w:p>
                          </w:txbxContent>
                        </wps:txbx>
                        <wps:bodyPr horzOverflow="overflow" vert="horz" lIns="0" tIns="0" rIns="0" bIns="0" rtlCol="0">
                          <a:noAutofit/>
                        </wps:bodyPr>
                      </wps:wsp>
                      <wps:wsp>
                        <wps:cNvPr id="13392" name="Rectangle 13392"/>
                        <wps:cNvSpPr/>
                        <wps:spPr>
                          <a:xfrm>
                            <a:off x="3742004" y="1330427"/>
                            <a:ext cx="1760549"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Protección Ambiental</w:t>
                              </w:r>
                            </w:p>
                          </w:txbxContent>
                        </wps:txbx>
                        <wps:bodyPr horzOverflow="overflow" vert="horz" lIns="0" tIns="0" rIns="0" bIns="0" rtlCol="0">
                          <a:noAutofit/>
                        </wps:bodyPr>
                      </wps:wsp>
                      <wps:wsp>
                        <wps:cNvPr id="13393" name="Rectangle 13393"/>
                        <wps:cNvSpPr/>
                        <wps:spPr>
                          <a:xfrm>
                            <a:off x="5066741" y="1330427"/>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wps:wsp>
                        <wps:cNvPr id="13394" name="Shape 13394"/>
                        <wps:cNvSpPr/>
                        <wps:spPr>
                          <a:xfrm>
                            <a:off x="1899361" y="1316355"/>
                            <a:ext cx="1752600" cy="76200"/>
                          </a:xfrm>
                          <a:custGeom>
                            <a:avLst/>
                            <a:gdLst/>
                            <a:ahLst/>
                            <a:cxnLst/>
                            <a:rect l="0" t="0" r="0" b="0"/>
                            <a:pathLst>
                              <a:path w="1752600" h="76200">
                                <a:moveTo>
                                  <a:pt x="1676400" y="0"/>
                                </a:moveTo>
                                <a:lnTo>
                                  <a:pt x="1752600" y="38100"/>
                                </a:lnTo>
                                <a:lnTo>
                                  <a:pt x="1676400" y="76200"/>
                                </a:lnTo>
                                <a:lnTo>
                                  <a:pt x="1676400" y="44450"/>
                                </a:lnTo>
                                <a:lnTo>
                                  <a:pt x="0" y="44450"/>
                                </a:lnTo>
                                <a:lnTo>
                                  <a:pt x="0" y="31750"/>
                                </a:lnTo>
                                <a:lnTo>
                                  <a:pt x="1676400" y="31750"/>
                                </a:lnTo>
                                <a:lnTo>
                                  <a:pt x="16764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395" name="Shape 13395"/>
                        <wps:cNvSpPr/>
                        <wps:spPr>
                          <a:xfrm>
                            <a:off x="2512136" y="2621280"/>
                            <a:ext cx="1241425" cy="76200"/>
                          </a:xfrm>
                          <a:custGeom>
                            <a:avLst/>
                            <a:gdLst/>
                            <a:ahLst/>
                            <a:cxnLst/>
                            <a:rect l="0" t="0" r="0" b="0"/>
                            <a:pathLst>
                              <a:path w="1241425" h="76200">
                                <a:moveTo>
                                  <a:pt x="1165225" y="0"/>
                                </a:moveTo>
                                <a:lnTo>
                                  <a:pt x="1241425" y="38100"/>
                                </a:lnTo>
                                <a:lnTo>
                                  <a:pt x="1165225" y="76200"/>
                                </a:lnTo>
                                <a:lnTo>
                                  <a:pt x="1165225" y="44450"/>
                                </a:lnTo>
                                <a:lnTo>
                                  <a:pt x="0" y="44450"/>
                                </a:lnTo>
                                <a:lnTo>
                                  <a:pt x="0" y="31750"/>
                                </a:lnTo>
                                <a:lnTo>
                                  <a:pt x="1165225" y="31750"/>
                                </a:lnTo>
                                <a:lnTo>
                                  <a:pt x="116522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7213" name="Shape 317213"/>
                        <wps:cNvSpPr/>
                        <wps:spPr>
                          <a:xfrm>
                            <a:off x="3753561" y="2449830"/>
                            <a:ext cx="2038350" cy="409575"/>
                          </a:xfrm>
                          <a:custGeom>
                            <a:avLst/>
                            <a:gdLst/>
                            <a:ahLst/>
                            <a:cxnLst/>
                            <a:rect l="0" t="0" r="0" b="0"/>
                            <a:pathLst>
                              <a:path w="2038350" h="409575">
                                <a:moveTo>
                                  <a:pt x="0" y="0"/>
                                </a:moveTo>
                                <a:lnTo>
                                  <a:pt x="2038350" y="0"/>
                                </a:lnTo>
                                <a:lnTo>
                                  <a:pt x="2038350" y="409575"/>
                                </a:lnTo>
                                <a:lnTo>
                                  <a:pt x="0" y="40957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397" name="Rectangle 13397"/>
                        <wps:cNvSpPr/>
                        <wps:spPr>
                          <a:xfrm>
                            <a:off x="3911168" y="2497811"/>
                            <a:ext cx="2341701"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Suelo Rústico de Protección </w:t>
                              </w:r>
                            </w:p>
                          </w:txbxContent>
                        </wps:txbx>
                        <wps:bodyPr horzOverflow="overflow" vert="horz" lIns="0" tIns="0" rIns="0" bIns="0" rtlCol="0">
                          <a:noAutofit/>
                        </wps:bodyPr>
                      </wps:wsp>
                      <wps:wsp>
                        <wps:cNvPr id="13398" name="Rectangle 13398"/>
                        <wps:cNvSpPr/>
                        <wps:spPr>
                          <a:xfrm>
                            <a:off x="4174820" y="2673071"/>
                            <a:ext cx="1590288"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Agraria Tradicional</w:t>
                              </w:r>
                            </w:p>
                          </w:txbxContent>
                        </wps:txbx>
                        <wps:bodyPr horzOverflow="overflow" vert="horz" lIns="0" tIns="0" rIns="0" bIns="0" rtlCol="0">
                          <a:noAutofit/>
                        </wps:bodyPr>
                      </wps:wsp>
                      <wps:wsp>
                        <wps:cNvPr id="13399" name="Rectangle 13399"/>
                        <wps:cNvSpPr/>
                        <wps:spPr>
                          <a:xfrm>
                            <a:off x="5373065" y="2673071"/>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wps:wsp>
                        <wps:cNvPr id="13401" name="Rectangle 13401"/>
                        <wps:cNvSpPr/>
                        <wps:spPr>
                          <a:xfrm>
                            <a:off x="3620084" y="4163797"/>
                            <a:ext cx="2194952"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Suelo Urbano Consolidado</w:t>
                              </w:r>
                            </w:p>
                          </w:txbxContent>
                        </wps:txbx>
                        <wps:bodyPr horzOverflow="overflow" vert="horz" lIns="0" tIns="0" rIns="0" bIns="0" rtlCol="0">
                          <a:noAutofit/>
                        </wps:bodyPr>
                      </wps:wsp>
                      <wps:wsp>
                        <wps:cNvPr id="13402" name="Rectangle 13402"/>
                        <wps:cNvSpPr/>
                        <wps:spPr>
                          <a:xfrm>
                            <a:off x="5270957" y="4163797"/>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wps:wsp>
                        <wps:cNvPr id="13403" name="Rectangle 13403"/>
                        <wps:cNvSpPr/>
                        <wps:spPr>
                          <a:xfrm>
                            <a:off x="4618304" y="4339057"/>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wps:wsp>
                        <wps:cNvPr id="13404" name="Shape 13404"/>
                        <wps:cNvSpPr/>
                        <wps:spPr>
                          <a:xfrm>
                            <a:off x="826084" y="4223004"/>
                            <a:ext cx="2759202" cy="99440"/>
                          </a:xfrm>
                          <a:custGeom>
                            <a:avLst/>
                            <a:gdLst/>
                            <a:ahLst/>
                            <a:cxnLst/>
                            <a:rect l="0" t="0" r="0" b="0"/>
                            <a:pathLst>
                              <a:path w="2759202" h="99440">
                                <a:moveTo>
                                  <a:pt x="2682240" y="0"/>
                                </a:moveTo>
                                <a:lnTo>
                                  <a:pt x="2759202" y="36576"/>
                                </a:lnTo>
                                <a:lnTo>
                                  <a:pt x="2683764" y="76200"/>
                                </a:lnTo>
                                <a:lnTo>
                                  <a:pt x="2683129" y="44456"/>
                                </a:lnTo>
                                <a:lnTo>
                                  <a:pt x="254" y="99440"/>
                                </a:lnTo>
                                <a:lnTo>
                                  <a:pt x="0" y="86741"/>
                                </a:lnTo>
                                <a:lnTo>
                                  <a:pt x="2682875" y="31756"/>
                                </a:lnTo>
                                <a:lnTo>
                                  <a:pt x="2682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412" name="Rectangle 13412"/>
                        <wps:cNvSpPr/>
                        <wps:spPr>
                          <a:xfrm>
                            <a:off x="3988892" y="554330"/>
                            <a:ext cx="1422695"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Suelo Urbano no </w:t>
                              </w:r>
                            </w:p>
                          </w:txbxContent>
                        </wps:txbx>
                        <wps:bodyPr horzOverflow="overflow" vert="horz" lIns="0" tIns="0" rIns="0" bIns="0" rtlCol="0">
                          <a:noAutofit/>
                        </wps:bodyPr>
                      </wps:wsp>
                      <wps:wsp>
                        <wps:cNvPr id="13413" name="Rectangle 13413"/>
                        <wps:cNvSpPr/>
                        <wps:spPr>
                          <a:xfrm>
                            <a:off x="4119956" y="729590"/>
                            <a:ext cx="1025622"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Consolidado</w:t>
                              </w:r>
                            </w:p>
                          </w:txbxContent>
                        </wps:txbx>
                        <wps:bodyPr horzOverflow="overflow" vert="horz" lIns="0" tIns="0" rIns="0" bIns="0" rtlCol="0">
                          <a:noAutofit/>
                        </wps:bodyPr>
                      </wps:wsp>
                      <wps:wsp>
                        <wps:cNvPr id="13414" name="Rectangle 13414"/>
                        <wps:cNvSpPr/>
                        <wps:spPr>
                          <a:xfrm>
                            <a:off x="4891481" y="729590"/>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246308" style="width:456.056pt;height:371.95pt;position:absolute;mso-position-horizontal-relative:text;mso-position-horizontal:absolute;margin-left:7.08pt;mso-position-vertical-relative:text;margin-top:5.33118pt;" coordsize="57919,47237">
                <v:rect id="Rectangle 13335" style="position:absolute;width:518;height:2079;left:2286;top:92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36" style="position:absolute;width:518;height:2079;left:29035;top:92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37" style="position:absolute;width:518;height:2079;left:35530;top:92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38" style="position:absolute;width:518;height:2079;left:31506;top:253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39" style="position:absolute;width:518;height:2079;left:31506;top:413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40" style="position:absolute;width:518;height:2079;left:31506;top:575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41" style="position:absolute;width:518;height:2079;left:31506;top:735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42" style="position:absolute;width:518;height:2079;left:31506;top:896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43" style="position:absolute;width:518;height:2079;left:31506;top:1057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44" style="position:absolute;width:31491;height:2079;left:0;top:1217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45" style="position:absolute;width:518;height:2079;left:23686;top:1217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46" style="position:absolute;width:518;height:2079;left:26978;top:1217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47" style="position:absolute;width:518;height:2079;left:31476;top:1217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48" style="position:absolute;width:518;height:2079;left:2286;top:1378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49" style="position:absolute;width:518;height:2079;left:31506;top:1538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50" style="position:absolute;width:518;height:2079;left:31506;top:1700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51" style="position:absolute;width:518;height:2079;left:31506;top:1860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52" style="position:absolute;width:518;height:2079;left:31506;top:2020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53" style="position:absolute;width:518;height:2079;left:31506;top:2182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54" style="position:absolute;width:518;height:2079;left:31506;top:2342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55" style="position:absolute;width:518;height:2079;left:31506;top:2503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56" style="position:absolute;width:518;height:2079;left:31506;top:2663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57" style="position:absolute;width:518;height:2079;left:31506;top:2823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58" style="position:absolute;width:518;height:2079;left:31506;top:2985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59" style="position:absolute;width:518;height:2079;left:31506;top:3145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60" style="position:absolute;width:518;height:2079;left:31506;top:3306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61" style="position:absolute;width:39240;height:2079;left:0;top:34670;" filled="f" stroked="f">
                  <v:textbox inset="0,0,0,0">
                    <w:txbxContent>
                      <w:p>
                        <w:pPr>
                          <w:spacing w:before="0" w:after="160" w:line="259" w:lineRule="auto"/>
                          <w:ind w:left="0" w:right="0" w:firstLine="0"/>
                          <w:jc w:val="left"/>
                        </w:pPr>
                        <w:r>
                          <w:rPr>
                            <w:rFonts w:cs="Arial" w:hAnsi="Arial" w:eastAsia="Arial" w:ascii="Arial"/>
                            <w:i w:val="0"/>
                          </w:rPr>
                          <w:t xml:space="preserve">Suelo Rústico de Protección Agraria Tradicional</w:t>
                        </w:r>
                      </w:p>
                    </w:txbxContent>
                  </v:textbox>
                </v:rect>
                <v:rect id="Rectangle 13362" style="position:absolute;width:518;height:2079;left:29507;top:3467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63" style="position:absolute;width:518;height:2079;left:31506;top:3627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64" style="position:absolute;width:518;height:2079;left:31506;top:3788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365" style="position:absolute;width:39240;height:2079;left:0;top:39486;" filled="f" stroked="f">
                  <v:textbox inset="0,0,0,0">
                    <w:txbxContent>
                      <w:p>
                        <w:pPr>
                          <w:spacing w:before="0" w:after="160" w:line="259" w:lineRule="auto"/>
                          <w:ind w:left="0" w:right="0" w:firstLine="0"/>
                          <w:jc w:val="left"/>
                        </w:pPr>
                        <w:r>
                          <w:rPr>
                            <w:rFonts w:cs="Arial" w:hAnsi="Arial" w:eastAsia="Arial" w:ascii="Arial"/>
                            <w:i w:val="0"/>
                          </w:rPr>
                          <w:t xml:space="preserve">Suelo Rústico de Protección Agraria Tradicional</w:t>
                        </w:r>
                      </w:p>
                    </w:txbxContent>
                  </v:textbox>
                </v:rect>
                <v:rect id="Rectangle 13366" style="position:absolute;width:518;height:2079;left:29507;top:3948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13388" style="position:absolute;width:28873;height:47237;left:877;top:0;" filled="f">
                  <v:imagedata r:id="rId35"/>
                </v:shape>
                <v:shape id="Shape 13389" style="position:absolute;width:22548;height:762;left:15609;top:6597;" coordsize="2254885,76200" path="m2178685,0l2254885,38100l2178685,76200l2178685,44450l0,44450l0,31750l2178685,31750l2178685,0x">
                  <v:stroke weight="0pt" endcap="flat" joinstyle="miter" miterlimit="10" on="false" color="#000000" opacity="0"/>
                  <v:fill on="true" color="#000000"/>
                </v:shape>
                <v:rect id="Rectangle 13391" style="position:absolute;width:14243;height:2243;left:38883;top:11551;"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Suelo Rústico de </w:t>
                        </w:r>
                      </w:p>
                    </w:txbxContent>
                  </v:textbox>
                </v:rect>
                <v:rect id="Rectangle 13392" style="position:absolute;width:17605;height:2243;left:37420;top:13304;"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Protección Ambiental</w:t>
                        </w:r>
                      </w:p>
                    </w:txbxContent>
                  </v:textbox>
                </v:rect>
                <v:rect id="Rectangle 13393" style="position:absolute;width:506;height:2243;left:50667;top:13304;"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shape id="Shape 13394" style="position:absolute;width:17526;height:762;left:18993;top:13163;" coordsize="1752600,76200" path="m1676400,0l1752600,38100l1676400,76200l1676400,44450l0,44450l0,31750l1676400,31750l1676400,0x">
                  <v:stroke weight="0pt" endcap="flat" joinstyle="miter" miterlimit="10" on="false" color="#000000" opacity="0"/>
                  <v:fill on="true" color="#000000"/>
                </v:shape>
                <v:shape id="Shape 13395" style="position:absolute;width:12414;height:762;left:25121;top:26212;" coordsize="1241425,76200" path="m1165225,0l1241425,38100l1165225,76200l1165225,44450l0,44450l0,31750l1165225,31750l1165225,0x">
                  <v:stroke weight="0pt" endcap="flat" joinstyle="miter" miterlimit="10" on="false" color="#000000" opacity="0"/>
                  <v:fill on="true" color="#000000"/>
                </v:shape>
                <v:shape id="Shape 317214" style="position:absolute;width:20383;height:4095;left:37535;top:24498;" coordsize="2038350,409575" path="m0,0l2038350,0l2038350,409575l0,409575l0,0">
                  <v:stroke weight="0pt" endcap="flat" joinstyle="miter" miterlimit="10" on="false" color="#000000" opacity="0"/>
                  <v:fill on="true" color="#ffffff"/>
                </v:shape>
                <v:rect id="Rectangle 13397" style="position:absolute;width:23417;height:2243;left:39111;top:2497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Suelo Rústico de Protección </w:t>
                        </w:r>
                      </w:p>
                    </w:txbxContent>
                  </v:textbox>
                </v:rect>
                <v:rect id="Rectangle 13398" style="position:absolute;width:15902;height:2243;left:41748;top:2673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Agraria Tradicional</w:t>
                        </w:r>
                      </w:p>
                    </w:txbxContent>
                  </v:textbox>
                </v:rect>
                <v:rect id="Rectangle 13399" style="position:absolute;width:506;height:2243;left:53730;top:2673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3401" style="position:absolute;width:21949;height:2243;left:36200;top:41637;"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Suelo Urbano Consolidado</w:t>
                        </w:r>
                      </w:p>
                    </w:txbxContent>
                  </v:textbox>
                </v:rect>
                <v:rect id="Rectangle 13402" style="position:absolute;width:506;height:2243;left:52709;top:41637;"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3403" style="position:absolute;width:506;height:2243;left:46183;top:4339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shape id="Shape 13404" style="position:absolute;width:27592;height:994;left:8260;top:42230;" coordsize="2759202,99440" path="m2682240,0l2759202,36576l2683764,76200l2683129,44456l254,99440l0,86741l2682875,31756l2682240,0x">
                  <v:stroke weight="0pt" endcap="flat" joinstyle="miter" miterlimit="10" on="false" color="#000000" opacity="0"/>
                  <v:fill on="true" color="#000000"/>
                </v:shape>
                <v:rect id="Rectangle 13412" style="position:absolute;width:14226;height:2243;left:39888;top:5543;"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Suelo Urbano no </w:t>
                        </w:r>
                      </w:p>
                    </w:txbxContent>
                  </v:textbox>
                </v:rect>
                <v:rect id="Rectangle 13413" style="position:absolute;width:10256;height:2243;left:41199;top:7295;"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Consolidado</w:t>
                        </w:r>
                      </w:p>
                    </w:txbxContent>
                  </v:textbox>
                </v:rect>
                <v:rect id="Rectangle 13414" style="position:absolute;width:506;height:2243;left:48914;top:7295;"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w10:wrap type="square"/>
              </v:group>
            </w:pict>
          </mc:Fallback>
        </mc:AlternateContent>
      </w:r>
    </w:p>
    <w:p w:rsidR="004D141E" w:rsidRDefault="00C44905">
      <w:pPr>
        <w:spacing w:after="48" w:line="250" w:lineRule="auto"/>
        <w:ind w:left="91" w:right="5286"/>
        <w:jc w:val="left"/>
      </w:pPr>
      <w:r>
        <w:rPr>
          <w:rFonts w:ascii="Times New Roman" w:eastAsia="Times New Roman" w:hAnsi="Times New Roman" w:cs="Times New Roman"/>
          <w:i w:val="0"/>
          <w:sz w:val="18"/>
        </w:rPr>
        <w:t xml:space="preserve">Plano de Ordenación Estructural 01: clase y categorización </w:t>
      </w:r>
      <w:r>
        <w:rPr>
          <w:rFonts w:ascii="Times New Roman" w:eastAsia="Times New Roman" w:hAnsi="Times New Roman" w:cs="Times New Roman"/>
          <w:i w:val="0"/>
          <w:sz w:val="18"/>
        </w:rPr>
        <w:tab/>
      </w:r>
      <w:r>
        <w:rPr>
          <w:i w:val="0"/>
        </w:rPr>
        <w:t xml:space="preserve"> </w:t>
      </w:r>
      <w:r>
        <w:rPr>
          <w:rFonts w:ascii="Times New Roman" w:eastAsia="Times New Roman" w:hAnsi="Times New Roman" w:cs="Times New Roman"/>
          <w:i w:val="0"/>
          <w:sz w:val="18"/>
        </w:rPr>
        <w:t xml:space="preserve"> del territorio</w:t>
      </w:r>
      <w:r>
        <w:rPr>
          <w:rFonts w:ascii="Times New Roman" w:eastAsia="Times New Roman" w:hAnsi="Times New Roman" w:cs="Times New Roman"/>
          <w:i w:val="0"/>
          <w:sz w:val="24"/>
        </w:rPr>
        <w:t xml:space="preserve"> </w:t>
      </w:r>
      <w:r>
        <w:rPr>
          <w:rFonts w:ascii="Times New Roman" w:eastAsia="Times New Roman" w:hAnsi="Times New Roman" w:cs="Times New Roman"/>
          <w:i w:val="0"/>
          <w:sz w:val="24"/>
        </w:rPr>
        <w:tab/>
      </w: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0" w:line="259" w:lineRule="auto"/>
        <w:ind w:left="0" w:right="5507" w:firstLine="0"/>
        <w:jc w:val="right"/>
      </w:pPr>
      <w:r>
        <w:rPr>
          <w:i w:val="0"/>
        </w:rPr>
        <w:t xml:space="preserve"> </w:t>
      </w:r>
    </w:p>
    <w:p w:rsidR="004D141E" w:rsidRDefault="00C44905">
      <w:pPr>
        <w:spacing w:after="3016" w:line="259" w:lineRule="auto"/>
        <w:ind w:left="-2411" w:right="2184" w:firstLine="0"/>
        <w:jc w:val="center"/>
      </w:pPr>
      <w:r>
        <w:rPr>
          <w:rFonts w:ascii="Calibri" w:eastAsia="Calibri" w:hAnsi="Calibri" w:cs="Calibri"/>
          <w:i w:val="0"/>
          <w:noProof/>
        </w:rPr>
        <mc:AlternateContent>
          <mc:Choice Requires="wpg">
            <w:drawing>
              <wp:anchor distT="0" distB="0" distL="114300" distR="114300" simplePos="0" relativeHeight="25175142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4542" name="Group 264542"/>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3621" name="Rectangle 13621"/>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3622" name="Rectangle 13622"/>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64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4542" style="width:12.7031pt;height:279.912pt;position:absolute;mso-position-horizontal-relative:page;mso-position-horizontal:absolute;margin-left:682.278pt;mso-position-vertical-relative:page;margin-top:532.008pt;" coordsize="1613,35548">
                <v:rect id="Rectangle 13621"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3622"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64 de 156 </w:t>
                        </w:r>
                      </w:p>
                    </w:txbxContent>
                  </v:textbox>
                </v:rect>
                <w10:wrap type="square"/>
              </v:group>
            </w:pict>
          </mc:Fallback>
        </mc:AlternateContent>
      </w:r>
      <w:r>
        <w:rPr>
          <w:rFonts w:ascii="Calibri" w:eastAsia="Calibri" w:hAnsi="Calibri" w:cs="Calibri"/>
          <w:i w:val="0"/>
          <w:noProof/>
        </w:rPr>
        <mc:AlternateContent>
          <mc:Choice Requires="wpg">
            <w:drawing>
              <wp:anchor distT="0" distB="0" distL="114300" distR="114300" simplePos="0" relativeHeight="251752448" behindDoc="0" locked="0" layoutInCell="1" allowOverlap="1">
                <wp:simplePos x="0" y="0"/>
                <wp:positionH relativeFrom="column">
                  <wp:posOffset>850722</wp:posOffset>
                </wp:positionH>
                <wp:positionV relativeFrom="paragraph">
                  <wp:posOffset>-3158347</wp:posOffset>
                </wp:positionV>
                <wp:extent cx="4538980" cy="5404337"/>
                <wp:effectExtent l="0" t="0" r="0" b="0"/>
                <wp:wrapSquare wrapText="bothSides"/>
                <wp:docPr id="264541" name="Group 264541"/>
                <wp:cNvGraphicFramePr/>
                <a:graphic xmlns:a="http://schemas.openxmlformats.org/drawingml/2006/main">
                  <a:graphicData uri="http://schemas.microsoft.com/office/word/2010/wordprocessingGroup">
                    <wpg:wgp>
                      <wpg:cNvGrpSpPr/>
                      <wpg:grpSpPr>
                        <a:xfrm>
                          <a:off x="0" y="0"/>
                          <a:ext cx="4538980" cy="5404337"/>
                          <a:chOff x="0" y="0"/>
                          <a:chExt cx="4538980" cy="5404337"/>
                        </a:xfrm>
                      </wpg:grpSpPr>
                      <wps:wsp>
                        <wps:cNvPr id="13438" name="Rectangle 13438"/>
                        <wps:cNvSpPr/>
                        <wps:spPr>
                          <a:xfrm>
                            <a:off x="2389886" y="10691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469" name="Rectangle 13469"/>
                        <wps:cNvSpPr/>
                        <wps:spPr>
                          <a:xfrm>
                            <a:off x="2389886" y="508646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3470" name="Rectangle 13470"/>
                        <wps:cNvSpPr/>
                        <wps:spPr>
                          <a:xfrm>
                            <a:off x="2389886" y="524800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13614" name="Picture 13614"/>
                          <pic:cNvPicPr/>
                        </pic:nvPicPr>
                        <pic:blipFill>
                          <a:blip r:embed="rId37"/>
                          <a:stretch>
                            <a:fillRect/>
                          </a:stretch>
                        </pic:blipFill>
                        <pic:spPr>
                          <a:xfrm>
                            <a:off x="0" y="0"/>
                            <a:ext cx="3395980" cy="5264785"/>
                          </a:xfrm>
                          <a:prstGeom prst="rect">
                            <a:avLst/>
                          </a:prstGeom>
                        </pic:spPr>
                      </pic:pic>
                      <wps:wsp>
                        <wps:cNvPr id="13615" name="Shape 13615"/>
                        <wps:cNvSpPr/>
                        <wps:spPr>
                          <a:xfrm>
                            <a:off x="2300605" y="303530"/>
                            <a:ext cx="2238375" cy="76200"/>
                          </a:xfrm>
                          <a:custGeom>
                            <a:avLst/>
                            <a:gdLst/>
                            <a:ahLst/>
                            <a:cxnLst/>
                            <a:rect l="0" t="0" r="0" b="0"/>
                            <a:pathLst>
                              <a:path w="2238375" h="76200">
                                <a:moveTo>
                                  <a:pt x="76200" y="0"/>
                                </a:moveTo>
                                <a:lnTo>
                                  <a:pt x="76200" y="31750"/>
                                </a:lnTo>
                                <a:lnTo>
                                  <a:pt x="2238375" y="31750"/>
                                </a:lnTo>
                                <a:lnTo>
                                  <a:pt x="2238375" y="44450"/>
                                </a:ln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616" name="Shape 13616"/>
                        <wps:cNvSpPr/>
                        <wps:spPr>
                          <a:xfrm>
                            <a:off x="2767330" y="2075815"/>
                            <a:ext cx="1771650" cy="76200"/>
                          </a:xfrm>
                          <a:custGeom>
                            <a:avLst/>
                            <a:gdLst/>
                            <a:ahLst/>
                            <a:cxnLst/>
                            <a:rect l="0" t="0" r="0" b="0"/>
                            <a:pathLst>
                              <a:path w="1771650" h="76200">
                                <a:moveTo>
                                  <a:pt x="76200" y="0"/>
                                </a:moveTo>
                                <a:lnTo>
                                  <a:pt x="76200" y="31745"/>
                                </a:lnTo>
                                <a:lnTo>
                                  <a:pt x="1771650" y="31114"/>
                                </a:lnTo>
                                <a:lnTo>
                                  <a:pt x="1771650" y="43814"/>
                                </a:lnTo>
                                <a:lnTo>
                                  <a:pt x="76200" y="44445"/>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617" name="Shape 13617"/>
                        <wps:cNvSpPr/>
                        <wps:spPr>
                          <a:xfrm>
                            <a:off x="2919730" y="3418840"/>
                            <a:ext cx="1619250" cy="76200"/>
                          </a:xfrm>
                          <a:custGeom>
                            <a:avLst/>
                            <a:gdLst/>
                            <a:ahLst/>
                            <a:cxnLst/>
                            <a:rect l="0" t="0" r="0" b="0"/>
                            <a:pathLst>
                              <a:path w="1619250" h="76200">
                                <a:moveTo>
                                  <a:pt x="76200" y="0"/>
                                </a:moveTo>
                                <a:lnTo>
                                  <a:pt x="76200" y="31745"/>
                                </a:lnTo>
                                <a:lnTo>
                                  <a:pt x="1619250" y="31115"/>
                                </a:lnTo>
                                <a:lnTo>
                                  <a:pt x="1619250" y="43815"/>
                                </a:lnTo>
                                <a:lnTo>
                                  <a:pt x="76200" y="44445"/>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618" name="Shape 13618"/>
                        <wps:cNvSpPr/>
                        <wps:spPr>
                          <a:xfrm>
                            <a:off x="814705" y="4571365"/>
                            <a:ext cx="3724275" cy="76200"/>
                          </a:xfrm>
                          <a:custGeom>
                            <a:avLst/>
                            <a:gdLst/>
                            <a:ahLst/>
                            <a:cxnLst/>
                            <a:rect l="0" t="0" r="0" b="0"/>
                            <a:pathLst>
                              <a:path w="3724275" h="76200">
                                <a:moveTo>
                                  <a:pt x="76200" y="0"/>
                                </a:moveTo>
                                <a:lnTo>
                                  <a:pt x="76200" y="31748"/>
                                </a:lnTo>
                                <a:lnTo>
                                  <a:pt x="3724275" y="31115"/>
                                </a:lnTo>
                                <a:lnTo>
                                  <a:pt x="3724275"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4541" style="width:357.4pt;height:425.538pt;position:absolute;mso-position-horizontal-relative:text;mso-position-horizontal:absolute;margin-left:66.986pt;mso-position-vertical-relative:text;margin-top:-248.689pt;" coordsize="45389,54043">
                <v:rect id="Rectangle 13438" style="position:absolute;width:518;height:2079;left:23898;top:106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469" style="position:absolute;width:518;height:2079;left:23898;top:5086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3470" style="position:absolute;width:518;height:2079;left:23898;top:5248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13614" style="position:absolute;width:33959;height:52647;left:0;top:0;" filled="f">
                  <v:imagedata r:id="rId37"/>
                </v:shape>
                <v:shape id="Shape 13615" style="position:absolute;width:22383;height:762;left:23006;top:3035;" coordsize="2238375,76200" path="m76200,0l76200,31750l2238375,31750l2238375,44450l76200,44450l76200,76200l0,38100l76200,0x">
                  <v:stroke weight="0pt" endcap="flat" joinstyle="miter" miterlimit="10" on="false" color="#000000" opacity="0"/>
                  <v:fill on="true" color="#000000"/>
                </v:shape>
                <v:shape id="Shape 13616" style="position:absolute;width:17716;height:762;left:27673;top:20758;" coordsize="1771650,76200" path="m76200,0l76200,31745l1771650,31114l1771650,43814l76200,44445l76200,76200l0,38100l76200,0x">
                  <v:stroke weight="0pt" endcap="flat" joinstyle="miter" miterlimit="10" on="false" color="#000000" opacity="0"/>
                  <v:fill on="true" color="#000000"/>
                </v:shape>
                <v:shape id="Shape 13617" style="position:absolute;width:16192;height:762;left:29197;top:34188;" coordsize="1619250,76200" path="m76200,0l76200,31745l1619250,31115l1619250,43815l76200,44445l76200,76200l0,38100l76200,0x">
                  <v:stroke weight="0pt" endcap="flat" joinstyle="miter" miterlimit="10" on="false" color="#000000" opacity="0"/>
                  <v:fill on="true" color="#000000"/>
                </v:shape>
                <v:shape id="Shape 13618" style="position:absolute;width:37242;height:762;left:8147;top:45713;" coordsize="3724275,76200" path="m76200,0l76200,31748l3724275,31115l3724275,43815l76200,44448l76200,76200l0,38100l76200,0x">
                  <v:stroke weight="0pt" endcap="flat" joinstyle="miter" miterlimit="10" on="false" color="#000000" opacity="0"/>
                  <v:fill on="true" color="#000000"/>
                </v:shape>
                <w10:wrap type="square"/>
              </v:group>
            </w:pict>
          </mc:Fallback>
        </mc:AlternateContent>
      </w:r>
    </w:p>
    <w:p w:rsidR="004D141E" w:rsidRDefault="00C44905">
      <w:pPr>
        <w:spacing w:after="3" w:line="248" w:lineRule="auto"/>
        <w:ind w:left="137" w:right="955"/>
      </w:pPr>
      <w:r>
        <w:rPr>
          <w:i w:val="0"/>
        </w:rPr>
        <w:t xml:space="preserve">           Plano de Ordenación Detallada Barranco Hondo- Pringado-Acantilados del Morro nº11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pStyle w:val="Ttulo3"/>
        <w:shd w:val="clear" w:color="auto" w:fill="E7E6E6"/>
        <w:ind w:left="137"/>
      </w:pPr>
      <w:r>
        <w:rPr>
          <w:b/>
          <w:shd w:val="clear" w:color="auto" w:fill="auto"/>
        </w:rPr>
        <w:t xml:space="preserve">11. </w:t>
      </w:r>
      <w:r>
        <w:t>COORDENADAS UTM</w:t>
      </w:r>
      <w:r>
        <w:rPr>
          <w:shd w:val="clear" w:color="auto" w:fill="auto"/>
        </w:rPr>
        <w:t xml:space="preserve">                                                                                                       </w:t>
      </w:r>
    </w:p>
    <w:p w:rsidR="004D141E" w:rsidRDefault="00C44905">
      <w:pPr>
        <w:spacing w:after="0" w:line="259" w:lineRule="auto"/>
        <w:ind w:left="142" w:right="0" w:firstLine="0"/>
        <w:jc w:val="left"/>
      </w:pPr>
      <w:r>
        <w:rPr>
          <w:i w:val="0"/>
        </w:rPr>
        <w:t xml:space="preserve"> </w:t>
      </w:r>
    </w:p>
    <w:tbl>
      <w:tblPr>
        <w:tblStyle w:val="TableGrid"/>
        <w:tblW w:w="8663" w:type="dxa"/>
        <w:tblInd w:w="127" w:type="dxa"/>
        <w:tblCellMar>
          <w:top w:w="11" w:type="dxa"/>
          <w:left w:w="0" w:type="dxa"/>
          <w:bottom w:w="0" w:type="dxa"/>
          <w:right w:w="79" w:type="dxa"/>
        </w:tblCellMar>
        <w:tblLook w:val="04A0" w:firstRow="1" w:lastRow="0" w:firstColumn="1" w:lastColumn="0" w:noHBand="0" w:noVBand="1"/>
      </w:tblPr>
      <w:tblGrid>
        <w:gridCol w:w="878"/>
        <w:gridCol w:w="3673"/>
        <w:gridCol w:w="4112"/>
      </w:tblGrid>
      <w:tr w:rsidR="004D141E">
        <w:trPr>
          <w:trHeight w:val="271"/>
        </w:trPr>
        <w:tc>
          <w:tcPr>
            <w:tcW w:w="878" w:type="dxa"/>
            <w:tcBorders>
              <w:top w:val="single" w:sz="8" w:space="0" w:color="000000"/>
              <w:left w:val="single" w:sz="8" w:space="0" w:color="000000"/>
              <w:bottom w:val="single" w:sz="4" w:space="0" w:color="000000"/>
              <w:right w:val="nil"/>
            </w:tcBorders>
          </w:tcPr>
          <w:p w:rsidR="004D141E" w:rsidRDefault="004D141E">
            <w:pPr>
              <w:spacing w:after="160" w:line="259" w:lineRule="auto"/>
              <w:ind w:left="0" w:right="0" w:firstLine="0"/>
              <w:jc w:val="left"/>
            </w:pPr>
          </w:p>
        </w:tc>
        <w:tc>
          <w:tcPr>
            <w:tcW w:w="3673" w:type="dxa"/>
            <w:tcBorders>
              <w:top w:val="single" w:sz="8" w:space="0" w:color="000000"/>
              <w:left w:val="nil"/>
              <w:bottom w:val="single" w:sz="4" w:space="0" w:color="000000"/>
              <w:right w:val="nil"/>
            </w:tcBorders>
          </w:tcPr>
          <w:p w:rsidR="004D141E" w:rsidRDefault="00C44905">
            <w:pPr>
              <w:spacing w:after="0" w:line="259" w:lineRule="auto"/>
              <w:ind w:left="0" w:right="0" w:firstLine="0"/>
              <w:jc w:val="right"/>
            </w:pPr>
            <w:r>
              <w:rPr>
                <w:i w:val="0"/>
              </w:rPr>
              <w:t>COORDENA</w:t>
            </w:r>
          </w:p>
        </w:tc>
        <w:tc>
          <w:tcPr>
            <w:tcW w:w="4112" w:type="dxa"/>
            <w:tcBorders>
              <w:top w:val="single" w:sz="8" w:space="0" w:color="000000"/>
              <w:left w:val="nil"/>
              <w:bottom w:val="single" w:sz="4" w:space="0" w:color="000000"/>
              <w:right w:val="single" w:sz="8" w:space="0" w:color="000000"/>
            </w:tcBorders>
          </w:tcPr>
          <w:p w:rsidR="004D141E" w:rsidRDefault="00C44905">
            <w:pPr>
              <w:spacing w:after="0" w:line="259" w:lineRule="auto"/>
              <w:ind w:left="-80" w:right="0" w:firstLine="0"/>
              <w:jc w:val="left"/>
            </w:pPr>
            <w:r>
              <w:rPr>
                <w:i w:val="0"/>
              </w:rPr>
              <w:t xml:space="preserve">DAS UTM </w:t>
            </w:r>
          </w:p>
        </w:tc>
      </w:tr>
      <w:tr w:rsidR="004D141E">
        <w:trPr>
          <w:trHeight w:val="283"/>
        </w:trPr>
        <w:tc>
          <w:tcPr>
            <w:tcW w:w="878" w:type="dxa"/>
            <w:tcBorders>
              <w:top w:val="single" w:sz="4" w:space="0" w:color="000000"/>
              <w:left w:val="single" w:sz="8" w:space="0" w:color="000000"/>
              <w:bottom w:val="single" w:sz="8" w:space="0" w:color="000000"/>
              <w:right w:val="single" w:sz="4" w:space="0" w:color="000000"/>
            </w:tcBorders>
          </w:tcPr>
          <w:p w:rsidR="004D141E" w:rsidRDefault="00C44905">
            <w:pPr>
              <w:spacing w:after="0" w:line="259" w:lineRule="auto"/>
              <w:ind w:left="149" w:right="0" w:firstLine="0"/>
              <w:jc w:val="left"/>
            </w:pPr>
            <w:r>
              <w:rPr>
                <w:i w:val="0"/>
              </w:rPr>
              <w:t xml:space="preserve">Punto </w:t>
            </w:r>
          </w:p>
        </w:tc>
        <w:tc>
          <w:tcPr>
            <w:tcW w:w="3673" w:type="dxa"/>
            <w:tcBorders>
              <w:top w:val="single" w:sz="4" w:space="0" w:color="000000"/>
              <w:left w:val="single" w:sz="4" w:space="0" w:color="000000"/>
              <w:bottom w:val="single" w:sz="8" w:space="0" w:color="000000"/>
              <w:right w:val="single" w:sz="4" w:space="0" w:color="000000"/>
            </w:tcBorders>
          </w:tcPr>
          <w:p w:rsidR="004D141E" w:rsidRDefault="00C44905">
            <w:pPr>
              <w:spacing w:after="0" w:line="259" w:lineRule="auto"/>
              <w:ind w:left="78" w:right="0" w:firstLine="0"/>
              <w:jc w:val="center"/>
            </w:pPr>
            <w:r>
              <w:rPr>
                <w:i w:val="0"/>
              </w:rPr>
              <w:t xml:space="preserve">X </w:t>
            </w:r>
          </w:p>
        </w:tc>
        <w:tc>
          <w:tcPr>
            <w:tcW w:w="4112" w:type="dxa"/>
            <w:tcBorders>
              <w:top w:val="single" w:sz="4" w:space="0" w:color="000000"/>
              <w:left w:val="single" w:sz="4" w:space="0" w:color="000000"/>
              <w:bottom w:val="single" w:sz="8" w:space="0" w:color="000000"/>
              <w:right w:val="single" w:sz="8" w:space="0" w:color="000000"/>
            </w:tcBorders>
          </w:tcPr>
          <w:p w:rsidR="004D141E" w:rsidRDefault="00C44905">
            <w:pPr>
              <w:spacing w:after="0" w:line="259" w:lineRule="auto"/>
              <w:ind w:left="80" w:right="0" w:firstLine="0"/>
              <w:jc w:val="center"/>
            </w:pPr>
            <w:r>
              <w:rPr>
                <w:i w:val="0"/>
              </w:rPr>
              <w:t xml:space="preserve">Y </w:t>
            </w:r>
          </w:p>
        </w:tc>
      </w:tr>
      <w:tr w:rsidR="004D141E">
        <w:trPr>
          <w:trHeight w:val="271"/>
        </w:trPr>
        <w:tc>
          <w:tcPr>
            <w:tcW w:w="878"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77" w:right="0" w:firstLine="0"/>
              <w:jc w:val="center"/>
            </w:pPr>
            <w:r>
              <w:rPr>
                <w:i w:val="0"/>
              </w:rPr>
              <w:t xml:space="preserve">1 </w:t>
            </w:r>
          </w:p>
        </w:tc>
        <w:tc>
          <w:tcPr>
            <w:tcW w:w="3673"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367400.4647 </w:t>
            </w:r>
          </w:p>
        </w:tc>
        <w:tc>
          <w:tcPr>
            <w:tcW w:w="4112"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3142104.8627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7" w:right="0" w:firstLine="0"/>
              <w:jc w:val="center"/>
            </w:pPr>
            <w:r>
              <w:rPr>
                <w:i w:val="0"/>
              </w:rPr>
              <w:t xml:space="preserve">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367399.2473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3142104.3940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7" w:right="0" w:firstLine="0"/>
              <w:jc w:val="center"/>
            </w:pPr>
            <w:r>
              <w:rPr>
                <w:i w:val="0"/>
              </w:rPr>
              <w:t xml:space="preserve">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367398.7301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3142103.6161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7" w:right="0" w:firstLine="0"/>
              <w:jc w:val="center"/>
            </w:pPr>
            <w:r>
              <w:rPr>
                <w:i w:val="0"/>
              </w:rPr>
              <w:t xml:space="preserve">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367396.7411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3142101.5949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7" w:right="0" w:firstLine="0"/>
              <w:jc w:val="center"/>
            </w:pPr>
            <w:r>
              <w:rPr>
                <w:i w:val="0"/>
              </w:rPr>
              <w:t xml:space="preserve">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367393.9106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3142098.4913 </w:t>
            </w:r>
          </w:p>
        </w:tc>
      </w:tr>
    </w:tbl>
    <w:tbl>
      <w:tblPr>
        <w:tblStyle w:val="TableGrid"/>
        <w:tblpPr w:vertAnchor="text" w:tblpX="127"/>
        <w:tblOverlap w:val="never"/>
        <w:tblW w:w="8663" w:type="dxa"/>
        <w:tblInd w:w="0" w:type="dxa"/>
        <w:tblCellMar>
          <w:top w:w="7" w:type="dxa"/>
          <w:left w:w="115" w:type="dxa"/>
          <w:bottom w:w="0" w:type="dxa"/>
          <w:right w:w="115" w:type="dxa"/>
        </w:tblCellMar>
        <w:tblLook w:val="04A0" w:firstRow="1" w:lastRow="0" w:firstColumn="1" w:lastColumn="0" w:noHBand="0" w:noVBand="1"/>
      </w:tblPr>
      <w:tblGrid>
        <w:gridCol w:w="878"/>
        <w:gridCol w:w="3673"/>
        <w:gridCol w:w="4112"/>
      </w:tblGrid>
      <w:tr w:rsidR="004D141E">
        <w:trPr>
          <w:trHeight w:val="262"/>
        </w:trPr>
        <w:tc>
          <w:tcPr>
            <w:tcW w:w="878"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6 </w:t>
            </w:r>
          </w:p>
        </w:tc>
        <w:tc>
          <w:tcPr>
            <w:tcW w:w="3673"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367391.4614 </w:t>
            </w:r>
          </w:p>
        </w:tc>
        <w:tc>
          <w:tcPr>
            <w:tcW w:w="4112"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3142095.2672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367390.4225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3142093.7251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367389.8464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3142093.2716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367381.0189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3142075.1761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367377.6523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3142067.6194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367379.9910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3142068.3087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367382.0855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3142068.1416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367384.2932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3142066.3912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367387.6430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3142063.5456 </w:t>
            </w:r>
          </w:p>
        </w:tc>
      </w:tr>
      <w:tr w:rsidR="004D141E">
        <w:trPr>
          <w:trHeight w:val="265"/>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367390.5190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3142060.5687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367392.5181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3142057.8373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367396.6131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3142047.4205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367398.1778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3142040.5446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19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367398.3160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3142035.6927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367398.1113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3142024.9859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367397.2093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3142008.5735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367393.7901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3141991.0049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367386.8554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3141959.7402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367385.2316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3141948.0618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367381.6753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3141913.6051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367378.0645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3141885.0167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367377.5641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3141879.0141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367375.8512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3141868.9903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29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367372.7663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3141857.1389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367372.1493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3141849.7737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367371.3371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3141838.3342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367370.7973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3141828.0426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367371.5652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3141808.8218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367372.3572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3141792.8080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367375.1318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3141772.8501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367378.0314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3141758.1091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367387.1818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3141725.3804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367388.9230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3141721.1880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39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367390.3990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3141716.1243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367391.6692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3141705.4227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367391.9721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3141693.6821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367392.1899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3141685.7491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367389.8437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3141675.9032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367384.3918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3141658.9312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367381.0821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3141651.5213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367377.2969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3141645.9764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367374.3812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3141642.7368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367368.3398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3141638.3033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367359.6909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3141633.1935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367344.9577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3141625.8639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367332.8527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3141619.0955 </w:t>
            </w:r>
          </w:p>
        </w:tc>
      </w:tr>
    </w:tbl>
    <w:p w:rsidR="004D141E" w:rsidRDefault="00C44905">
      <w:pPr>
        <w:spacing w:after="0" w:line="259" w:lineRule="auto"/>
        <w:ind w:left="-2411" w:right="1881" w:firstLine="0"/>
        <w:jc w:val="left"/>
      </w:pPr>
      <w:r>
        <w:rPr>
          <w:rFonts w:ascii="Calibri" w:eastAsia="Calibri" w:hAnsi="Calibri" w:cs="Calibri"/>
          <w:i w:val="0"/>
          <w:noProof/>
        </w:rPr>
        <mc:AlternateContent>
          <mc:Choice Requires="wpg">
            <w:drawing>
              <wp:anchor distT="0" distB="0" distL="114300" distR="114300" simplePos="0" relativeHeight="251753472"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305301" name="Group 305301"/>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4427" name="Rectangle 14427"/>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4428" name="Rectangle 14428"/>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65 de 156 </w:t>
                              </w:r>
                            </w:p>
                          </w:txbxContent>
                        </wps:txbx>
                        <wps:bodyPr horzOverflow="overflow" vert="horz" lIns="0" tIns="0" rIns="0" bIns="0" rtlCol="0">
                          <a:noAutofit/>
                        </wps:bodyPr>
                      </wps:wsp>
                    </wpg:wgp>
                  </a:graphicData>
                </a:graphic>
              </wp:anchor>
            </w:drawing>
          </mc:Choice>
          <mc:Fallback xmlns:a="http://schemas.openxmlformats.org/drawingml/2006/main">
            <w:pict>
              <v:group id="Group 305301" style="width:12.7031pt;height:279.912pt;position:absolute;mso-position-horizontal-relative:page;mso-position-horizontal:absolute;margin-left:682.278pt;mso-position-vertical-relative:page;margin-top:532.008pt;" coordsize="1613,35548">
                <v:rect id="Rectangle 14427"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4428"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65 de 156 </w:t>
                        </w:r>
                      </w:p>
                    </w:txbxContent>
                  </v:textbox>
                </v:rect>
                <w10:wrap type="topAndBottom"/>
              </v:group>
            </w:pict>
          </mc:Fallback>
        </mc:AlternateContent>
      </w:r>
      <w:r>
        <w:br w:type="page"/>
      </w:r>
    </w:p>
    <w:tbl>
      <w:tblPr>
        <w:tblStyle w:val="TableGrid"/>
        <w:tblpPr w:vertAnchor="text" w:tblpX="127"/>
        <w:tblOverlap w:val="never"/>
        <w:tblW w:w="8663" w:type="dxa"/>
        <w:tblInd w:w="0" w:type="dxa"/>
        <w:tblCellMar>
          <w:top w:w="7" w:type="dxa"/>
          <w:left w:w="115" w:type="dxa"/>
          <w:bottom w:w="0" w:type="dxa"/>
          <w:right w:w="115" w:type="dxa"/>
        </w:tblCellMar>
        <w:tblLook w:val="04A0" w:firstRow="1" w:lastRow="0" w:firstColumn="1" w:lastColumn="0" w:noHBand="0" w:noVBand="1"/>
      </w:tblPr>
      <w:tblGrid>
        <w:gridCol w:w="878"/>
        <w:gridCol w:w="3673"/>
        <w:gridCol w:w="4112"/>
      </w:tblGrid>
      <w:tr w:rsidR="004D141E">
        <w:trPr>
          <w:trHeight w:val="262"/>
        </w:trPr>
        <w:tc>
          <w:tcPr>
            <w:tcW w:w="878"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52 </w:t>
            </w:r>
          </w:p>
        </w:tc>
        <w:tc>
          <w:tcPr>
            <w:tcW w:w="3673"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367303.6953 </w:t>
            </w:r>
          </w:p>
        </w:tc>
        <w:tc>
          <w:tcPr>
            <w:tcW w:w="4112"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3141605.6719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367286.5866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3141597.1808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367276.0612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3141592.1275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367235.8179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3141574.3384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367212.7532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3141565.3218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367193.0657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3141554.9791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367176.2944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3141544.4069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367171.4381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3141539.8253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367168.0400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3141535.7995 </w:t>
            </w:r>
          </w:p>
        </w:tc>
      </w:tr>
      <w:tr w:rsidR="004D141E">
        <w:trPr>
          <w:trHeight w:val="265"/>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367157.7221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3141520.0297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367148.0526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3141500.9190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367129.2754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3141464.2400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367124.7558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3141455.3374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367126.0168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3141454.2968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367121.1359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3141447.8789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367112.4546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3141442.2432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367105.6817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3141437.9414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367101.8326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3141435.6418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367096.1332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3141433.5429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367092.1032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3141434.2304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367091.1941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3141436.6583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367090.9617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3141439.2038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367093.5023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3141447.4621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367094.6640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3141455.5275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367094.3915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3141466.5621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367093.8039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3141473.0536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367087.5619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3141502.7642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367085.4166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3141512.1020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367083.6741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3141515.0000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367081.0176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3141517.5228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367076.6776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3141518.6579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367072.7515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3141518.0501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367068.5856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3141515.1340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367054.2360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3141502.8386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367040.9358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3141492.4347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367026.6880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3141482.2646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367022.5362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3141479.6824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367021.0931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3141479.2242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367020.0449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3141479.3931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367018.8672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3141480.0684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366983.2432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3141508.5239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366967.5899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3141521.4298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366964.9883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3141524.3498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366964.2401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3141526.0132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366964.2767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3141527.8298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366964.7696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3141529.2881 </w:t>
            </w:r>
          </w:p>
        </w:tc>
      </w:tr>
    </w:tbl>
    <w:p w:rsidR="004D141E" w:rsidRDefault="00C44905">
      <w:pPr>
        <w:spacing w:after="0" w:line="259" w:lineRule="auto"/>
        <w:ind w:left="-2411" w:right="1881" w:firstLine="0"/>
        <w:jc w:val="left"/>
      </w:pPr>
      <w:r>
        <w:rPr>
          <w:rFonts w:ascii="Calibri" w:eastAsia="Calibri" w:hAnsi="Calibri" w:cs="Calibri"/>
          <w:i w:val="0"/>
          <w:noProof/>
        </w:rPr>
        <mc:AlternateContent>
          <mc:Choice Requires="wpg">
            <w:drawing>
              <wp:anchor distT="0" distB="0" distL="114300" distR="114300" simplePos="0" relativeHeight="251754496"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305142" name="Group 305142"/>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5233" name="Rectangle 1523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5234" name="Rectangle 15234"/>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66 de 156 </w:t>
                              </w:r>
                            </w:p>
                          </w:txbxContent>
                        </wps:txbx>
                        <wps:bodyPr horzOverflow="overflow" vert="horz" lIns="0" tIns="0" rIns="0" bIns="0" rtlCol="0">
                          <a:noAutofit/>
                        </wps:bodyPr>
                      </wps:wsp>
                    </wpg:wgp>
                  </a:graphicData>
                </a:graphic>
              </wp:anchor>
            </w:drawing>
          </mc:Choice>
          <mc:Fallback xmlns:a="http://schemas.openxmlformats.org/drawingml/2006/main">
            <w:pict>
              <v:group id="Group 305142" style="width:12.7031pt;height:279.912pt;position:absolute;mso-position-horizontal-relative:page;mso-position-horizontal:absolute;margin-left:682.278pt;mso-position-vertical-relative:page;margin-top:532.008pt;" coordsize="1613,35548">
                <v:rect id="Rectangle 1523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5234"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66 de 156 </w:t>
                        </w:r>
                      </w:p>
                    </w:txbxContent>
                  </v:textbox>
                </v:rect>
                <w10:wrap type="topAndBottom"/>
              </v:group>
            </w:pict>
          </mc:Fallback>
        </mc:AlternateContent>
      </w:r>
      <w:r>
        <w:br w:type="page"/>
      </w:r>
    </w:p>
    <w:tbl>
      <w:tblPr>
        <w:tblStyle w:val="TableGrid"/>
        <w:tblpPr w:vertAnchor="text" w:tblpX="127"/>
        <w:tblOverlap w:val="never"/>
        <w:tblW w:w="8663" w:type="dxa"/>
        <w:tblInd w:w="0" w:type="dxa"/>
        <w:tblCellMar>
          <w:top w:w="7" w:type="dxa"/>
          <w:left w:w="115" w:type="dxa"/>
          <w:bottom w:w="0" w:type="dxa"/>
          <w:right w:w="115" w:type="dxa"/>
        </w:tblCellMar>
        <w:tblLook w:val="04A0" w:firstRow="1" w:lastRow="0" w:firstColumn="1" w:lastColumn="0" w:noHBand="0" w:noVBand="1"/>
      </w:tblPr>
      <w:tblGrid>
        <w:gridCol w:w="878"/>
        <w:gridCol w:w="3673"/>
        <w:gridCol w:w="4112"/>
      </w:tblGrid>
      <w:tr w:rsidR="004D141E">
        <w:trPr>
          <w:trHeight w:val="262"/>
        </w:trPr>
        <w:tc>
          <w:tcPr>
            <w:tcW w:w="878"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98 </w:t>
            </w:r>
          </w:p>
        </w:tc>
        <w:tc>
          <w:tcPr>
            <w:tcW w:w="3673"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366977.0382 </w:t>
            </w:r>
          </w:p>
        </w:tc>
        <w:tc>
          <w:tcPr>
            <w:tcW w:w="4112"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3141545.1995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366979.0925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3141548.0759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366980.9980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3141555.2129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366983.3331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3141561.5640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366979.5305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3141565.1739</w:t>
            </w:r>
            <w:r>
              <w:rPr>
                <w:i w:val="0"/>
              </w:rPr>
              <w:t xml:space="preserve">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366974.4434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3141561.6609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366974.7124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3141561.2359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366975.1074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3141560.3992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366975.4751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3141559.0353 </w:t>
            </w:r>
          </w:p>
        </w:tc>
      </w:tr>
      <w:tr w:rsidR="004D141E">
        <w:trPr>
          <w:trHeight w:val="265"/>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366975.2812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3141557.9699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366974.2688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3141553.1096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366959.7796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3141530.3202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366959.3547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3141527.6130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366959.3289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3141525.0635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366960.3911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3141522.6803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366963.7142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3141518.7628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367014.3430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3141477.4872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367016.2557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3141475.6598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367018.4166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3141474.2089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367019.7658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3141473.6963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367021.4843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3141473.5202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367022.9527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3141473.9311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367025.7298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3141475.7160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367055.2278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3141497.8622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367072.2567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3141511.9775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367074.9546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3141513.3237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367077.3174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3141513.5054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367079.2043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3141512.5930</w:t>
            </w:r>
            <w:r>
              <w:rPr>
                <w:i w:val="0"/>
              </w:rPr>
              <w:t xml:space="preserve">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367080.5045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3141510.9398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367081.8099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3141508.0802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367082.6951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3141504.7051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367089.1224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3141473.5639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367090.2675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3141460.1614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367090.0067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3141454.7195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367088.7756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3141447.3480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367086.1286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3141439.4869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367085.6627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3141436.6825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367085.8941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3141434.0745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367087.1047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3141431.8579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367089.3691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3141429.7251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367092.2130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3141428.4729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367096.8312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3141428.7825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367101.6566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3141430.1985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367114.8980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3141436.5453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367123.6285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3141443.3810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367126.6416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3141447.1908 </w:t>
            </w:r>
          </w:p>
        </w:tc>
      </w:tr>
    </w:tbl>
    <w:p w:rsidR="004D141E" w:rsidRDefault="00C44905">
      <w:pPr>
        <w:spacing w:after="0" w:line="259" w:lineRule="auto"/>
        <w:ind w:left="-2411" w:right="1881" w:firstLine="0"/>
        <w:jc w:val="left"/>
      </w:pPr>
      <w:r>
        <w:rPr>
          <w:rFonts w:ascii="Calibri" w:eastAsia="Calibri" w:hAnsi="Calibri" w:cs="Calibri"/>
          <w:i w:val="0"/>
          <w:noProof/>
        </w:rPr>
        <mc:AlternateContent>
          <mc:Choice Requires="wpg">
            <w:drawing>
              <wp:anchor distT="0" distB="0" distL="114300" distR="114300" simplePos="0" relativeHeight="251755520"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304701" name="Group 304701"/>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6039" name="Rectangle 16039"/>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6040" name="Rectangle 16040"/>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67 de 156 </w:t>
                              </w:r>
                            </w:p>
                          </w:txbxContent>
                        </wps:txbx>
                        <wps:bodyPr horzOverflow="overflow" vert="horz" lIns="0" tIns="0" rIns="0" bIns="0" rtlCol="0">
                          <a:noAutofit/>
                        </wps:bodyPr>
                      </wps:wsp>
                    </wpg:wgp>
                  </a:graphicData>
                </a:graphic>
              </wp:anchor>
            </w:drawing>
          </mc:Choice>
          <mc:Fallback xmlns:a="http://schemas.openxmlformats.org/drawingml/2006/main">
            <w:pict>
              <v:group id="Group 304701" style="width:12.7031pt;height:279.912pt;position:absolute;mso-position-horizontal-relative:page;mso-position-horizontal:absolute;margin-left:682.278pt;mso-position-vertical-relative:page;margin-top:532.008pt;" coordsize="1613,35548">
                <v:rect id="Rectangle 16039"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6040"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67 de 156 </w:t>
                        </w:r>
                      </w:p>
                    </w:txbxContent>
                  </v:textbox>
                </v:rect>
                <w10:wrap type="topAndBottom"/>
              </v:group>
            </w:pict>
          </mc:Fallback>
        </mc:AlternateContent>
      </w:r>
      <w:r>
        <w:br w:type="page"/>
      </w:r>
    </w:p>
    <w:tbl>
      <w:tblPr>
        <w:tblStyle w:val="TableGrid"/>
        <w:tblW w:w="8663" w:type="dxa"/>
        <w:tblInd w:w="127" w:type="dxa"/>
        <w:tblCellMar>
          <w:top w:w="7" w:type="dxa"/>
          <w:left w:w="115" w:type="dxa"/>
          <w:bottom w:w="0" w:type="dxa"/>
          <w:right w:w="115" w:type="dxa"/>
        </w:tblCellMar>
        <w:tblLook w:val="04A0" w:firstRow="1" w:lastRow="0" w:firstColumn="1" w:lastColumn="0" w:noHBand="0" w:noVBand="1"/>
      </w:tblPr>
      <w:tblGrid>
        <w:gridCol w:w="878"/>
        <w:gridCol w:w="3673"/>
        <w:gridCol w:w="4112"/>
      </w:tblGrid>
      <w:tr w:rsidR="004D141E">
        <w:trPr>
          <w:trHeight w:val="262"/>
        </w:trPr>
        <w:tc>
          <w:tcPr>
            <w:tcW w:w="878"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144 </w:t>
            </w:r>
          </w:p>
        </w:tc>
        <w:tc>
          <w:tcPr>
            <w:tcW w:w="3673"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367130.0285 </w:t>
            </w:r>
          </w:p>
        </w:tc>
        <w:tc>
          <w:tcPr>
            <w:tcW w:w="4112"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3141452.5284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367135.1174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3141462.1682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367141.5859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3141473.8369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367157.5585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3141504.7349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367168.5985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3141525.6689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367174.8901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3141534.4733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367180.1212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3141540.0101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367187.8939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3141545.9657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367212.9459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3141560.0902 </w:t>
            </w:r>
          </w:p>
        </w:tc>
      </w:tr>
      <w:tr w:rsidR="004D141E">
        <w:trPr>
          <w:trHeight w:val="265"/>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367281.7844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3141589.2676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367311.7063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3141604.1892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367356.9278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3141626.1217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367375.8082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3141637.1956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367382.3300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3141643.9901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367385.4484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3141649.6609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367394.2507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3141672.4540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367396.2994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3141680.5385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367397.2613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3141689.8409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367394.8171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3141716.5686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367388.7132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3141736.7253</w:t>
            </w:r>
            <w:r>
              <w:rPr>
                <w:i w:val="0"/>
              </w:rPr>
              <w:t xml:space="preserve">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367380.3077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3141772.1799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367376.2549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3141810.0738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367375.4557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3141823.9362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367375.4152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3141837.5165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367376.3265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3141847.3568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367378.7030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3141858.5146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367381.6601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3141870.1251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367386.8664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3141913.9568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367390.0640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3141943.4042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367393.5749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3141967.0895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367401.6955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3142007.5291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367403.1666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3142024.7720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367402.8933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3142042.2461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367400.7924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3142054.3153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367400.2206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3142055.2742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367400.2897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3142057.0989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180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367399.6836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3142061.8760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181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367399.8392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3142066.6150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182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367399.8422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3142075.1069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183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367400.2757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3142096.6904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184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367402.4201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3142097.3970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367400.4647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3142104.8627 </w:t>
            </w:r>
          </w:p>
        </w:tc>
      </w:tr>
    </w:tbl>
    <w:p w:rsidR="004D141E" w:rsidRDefault="00C44905">
      <w:pPr>
        <w:spacing w:after="0" w:line="259" w:lineRule="auto"/>
        <w:ind w:left="142" w:right="0" w:firstLine="0"/>
      </w:pPr>
      <w:r>
        <w:rPr>
          <w:i w:val="0"/>
        </w:rPr>
        <w:t xml:space="preserve"> </w:t>
      </w:r>
    </w:p>
    <w:p w:rsidR="004D141E" w:rsidRDefault="00C44905">
      <w:pPr>
        <w:spacing w:after="0" w:line="259" w:lineRule="auto"/>
        <w:ind w:left="142" w:right="0" w:firstLine="0"/>
      </w:pPr>
      <w:r>
        <w:rPr>
          <w:rFonts w:ascii="Calibri" w:eastAsia="Calibri" w:hAnsi="Calibri" w:cs="Calibri"/>
          <w:i w:val="0"/>
          <w:noProof/>
        </w:rPr>
        <mc:AlternateContent>
          <mc:Choice Requires="wpg">
            <w:drawing>
              <wp:anchor distT="0" distB="0" distL="114300" distR="114300" simplePos="0" relativeHeight="251756544"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302620" name="Group 30262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6781" name="Rectangle 16781"/>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6782" name="Rectangle 16782"/>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68 de 156 </w:t>
                              </w:r>
                            </w:p>
                          </w:txbxContent>
                        </wps:txbx>
                        <wps:bodyPr horzOverflow="overflow" vert="horz" lIns="0" tIns="0" rIns="0" bIns="0" rtlCol="0">
                          <a:noAutofit/>
                        </wps:bodyPr>
                      </wps:wsp>
                    </wpg:wgp>
                  </a:graphicData>
                </a:graphic>
              </wp:anchor>
            </w:drawing>
          </mc:Choice>
          <mc:Fallback xmlns:a="http://schemas.openxmlformats.org/drawingml/2006/main">
            <w:pict>
              <v:group id="Group 302620" style="width:12.7031pt;height:279.912pt;position:absolute;mso-position-horizontal-relative:page;mso-position-horizontal:absolute;margin-left:682.278pt;mso-position-vertical-relative:page;margin-top:532.008pt;" coordsize="1613,35548">
                <v:rect id="Rectangle 16781"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6782"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68 de 156 </w:t>
                        </w:r>
                      </w:p>
                    </w:txbxContent>
                  </v:textbox>
                </v:rect>
                <w10:wrap type="topAndBottom"/>
              </v:group>
            </w:pict>
          </mc:Fallback>
        </mc:AlternateContent>
      </w:r>
      <w:r>
        <w:rPr>
          <w:i w:val="0"/>
        </w:rPr>
        <w:t xml:space="preserve"> </w:t>
      </w:r>
    </w:p>
    <w:p w:rsidR="004D141E" w:rsidRDefault="00C44905">
      <w:pPr>
        <w:spacing w:after="0" w:line="259" w:lineRule="auto"/>
        <w:ind w:left="142" w:right="0" w:firstLine="0"/>
      </w:pPr>
      <w:r>
        <w:rPr>
          <w:i w:val="0"/>
        </w:rPr>
        <w:t xml:space="preserve"> </w:t>
      </w:r>
    </w:p>
    <w:p w:rsidR="004D141E" w:rsidRDefault="00C44905">
      <w:pPr>
        <w:spacing w:after="0" w:line="259" w:lineRule="auto"/>
        <w:ind w:left="142" w:right="0" w:firstLine="0"/>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pStyle w:val="Ttulo3"/>
        <w:shd w:val="clear" w:color="auto" w:fill="E7E6E6"/>
        <w:ind w:left="137"/>
      </w:pPr>
      <w:r>
        <w:rPr>
          <w:b/>
          <w:shd w:val="clear" w:color="auto" w:fill="auto"/>
        </w:rPr>
        <w:t xml:space="preserve">12. </w:t>
      </w:r>
      <w:r>
        <w:t>FOTOGRAFÍAS</w:t>
      </w:r>
      <w:r>
        <w:rPr>
          <w:shd w:val="clear" w:color="auto" w:fill="auto"/>
        </w:rPr>
        <w:t xml:space="preserve"> </w:t>
      </w:r>
    </w:p>
    <w:p w:rsidR="004D141E" w:rsidRDefault="00C44905">
      <w:pPr>
        <w:spacing w:after="0" w:line="259" w:lineRule="auto"/>
        <w:ind w:left="502" w:right="0" w:firstLine="0"/>
        <w:jc w:val="left"/>
      </w:pPr>
      <w:r>
        <w:rPr>
          <w:i w:val="0"/>
        </w:rPr>
        <w:t xml:space="preserve"> </w:t>
      </w:r>
    </w:p>
    <w:p w:rsidR="004D141E" w:rsidRDefault="00C44905">
      <w:pPr>
        <w:spacing w:after="0" w:line="259" w:lineRule="auto"/>
        <w:ind w:left="82" w:right="0" w:firstLine="0"/>
        <w:jc w:val="left"/>
      </w:pPr>
      <w:r>
        <w:rPr>
          <w:rFonts w:ascii="Calibri" w:eastAsia="Calibri" w:hAnsi="Calibri" w:cs="Calibri"/>
          <w:i w:val="0"/>
          <w:noProof/>
        </w:rPr>
        <mc:AlternateContent>
          <mc:Choice Requires="wpg">
            <w:drawing>
              <wp:inline distT="0" distB="0" distL="0" distR="0">
                <wp:extent cx="5563108" cy="3134593"/>
                <wp:effectExtent l="0" t="0" r="0" b="0"/>
                <wp:docPr id="247050" name="Group 247050"/>
                <wp:cNvGraphicFramePr/>
                <a:graphic xmlns:a="http://schemas.openxmlformats.org/drawingml/2006/main">
                  <a:graphicData uri="http://schemas.microsoft.com/office/word/2010/wordprocessingGroup">
                    <wpg:wgp>
                      <wpg:cNvGrpSpPr/>
                      <wpg:grpSpPr>
                        <a:xfrm>
                          <a:off x="0" y="0"/>
                          <a:ext cx="5563108" cy="3134593"/>
                          <a:chOff x="0" y="0"/>
                          <a:chExt cx="5563108" cy="3134593"/>
                        </a:xfrm>
                      </wpg:grpSpPr>
                      <wps:wsp>
                        <wps:cNvPr id="16810" name="Rectangle 16810"/>
                        <wps:cNvSpPr/>
                        <wps:spPr>
                          <a:xfrm>
                            <a:off x="3188551" y="8685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11" name="Rectangle 16811"/>
                        <wps:cNvSpPr/>
                        <wps:spPr>
                          <a:xfrm>
                            <a:off x="3188551" y="24687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12" name="Rectangle 16812"/>
                        <wps:cNvSpPr/>
                        <wps:spPr>
                          <a:xfrm>
                            <a:off x="3188551" y="40841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13" name="Rectangle 16813"/>
                        <wps:cNvSpPr/>
                        <wps:spPr>
                          <a:xfrm>
                            <a:off x="3188551" y="56843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14" name="Rectangle 16814"/>
                        <wps:cNvSpPr/>
                        <wps:spPr>
                          <a:xfrm>
                            <a:off x="3188551" y="72998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15" name="Rectangle 16815"/>
                        <wps:cNvSpPr/>
                        <wps:spPr>
                          <a:xfrm>
                            <a:off x="3188551" y="89000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16" name="Rectangle 16816"/>
                        <wps:cNvSpPr/>
                        <wps:spPr>
                          <a:xfrm>
                            <a:off x="3188551" y="105040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17" name="Rectangle 16817"/>
                        <wps:cNvSpPr/>
                        <wps:spPr>
                          <a:xfrm>
                            <a:off x="3188551" y="121194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18" name="Rectangle 16818"/>
                        <wps:cNvSpPr/>
                        <wps:spPr>
                          <a:xfrm>
                            <a:off x="3188551" y="137196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19" name="Rectangle 16819"/>
                        <wps:cNvSpPr/>
                        <wps:spPr>
                          <a:xfrm>
                            <a:off x="3188551" y="153351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20" name="Rectangle 16820"/>
                        <wps:cNvSpPr/>
                        <wps:spPr>
                          <a:xfrm>
                            <a:off x="3188551" y="169352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21" name="Rectangle 16821"/>
                        <wps:cNvSpPr/>
                        <wps:spPr>
                          <a:xfrm>
                            <a:off x="3188551" y="185355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22" name="Rectangle 16822"/>
                        <wps:cNvSpPr/>
                        <wps:spPr>
                          <a:xfrm>
                            <a:off x="3188551" y="201509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23" name="Rectangle 16823"/>
                        <wps:cNvSpPr/>
                        <wps:spPr>
                          <a:xfrm>
                            <a:off x="3188551" y="217511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24" name="Rectangle 16824"/>
                        <wps:cNvSpPr/>
                        <wps:spPr>
                          <a:xfrm>
                            <a:off x="3188551" y="233665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25" name="Rectangle 16825"/>
                        <wps:cNvSpPr/>
                        <wps:spPr>
                          <a:xfrm>
                            <a:off x="3188551" y="249667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26" name="Rectangle 16826"/>
                        <wps:cNvSpPr/>
                        <wps:spPr>
                          <a:xfrm>
                            <a:off x="3188551" y="265669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27" name="Rectangle 16827"/>
                        <wps:cNvSpPr/>
                        <wps:spPr>
                          <a:xfrm>
                            <a:off x="3188551" y="281824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28" name="Rectangle 16828"/>
                        <wps:cNvSpPr/>
                        <wps:spPr>
                          <a:xfrm>
                            <a:off x="37859" y="297826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16860" name="Picture 16860"/>
                          <pic:cNvPicPr/>
                        </pic:nvPicPr>
                        <pic:blipFill>
                          <a:blip r:embed="rId50"/>
                          <a:stretch>
                            <a:fillRect/>
                          </a:stretch>
                        </pic:blipFill>
                        <pic:spPr>
                          <a:xfrm>
                            <a:off x="0" y="0"/>
                            <a:ext cx="5563108" cy="3080385"/>
                          </a:xfrm>
                          <a:prstGeom prst="rect">
                            <a:avLst/>
                          </a:prstGeom>
                        </pic:spPr>
                      </pic:pic>
                    </wpg:wgp>
                  </a:graphicData>
                </a:graphic>
              </wp:inline>
            </w:drawing>
          </mc:Choice>
          <mc:Fallback xmlns:a="http://schemas.openxmlformats.org/drawingml/2006/main">
            <w:pict>
              <v:group id="Group 247050" style="width:438.04pt;height:246.818pt;mso-position-horizontal-relative:char;mso-position-vertical-relative:line" coordsize="55631,31345">
                <v:rect id="Rectangle 16810" style="position:absolute;width:518;height:2079;left:31885;top:86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11" style="position:absolute;width:518;height:2079;left:31885;top:246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12" style="position:absolute;width:518;height:2079;left:31885;top:408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13" style="position:absolute;width:518;height:2079;left:31885;top:568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14" style="position:absolute;width:518;height:2079;left:31885;top:729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15" style="position:absolute;width:518;height:2079;left:31885;top:89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16" style="position:absolute;width:518;height:2079;left:31885;top:1050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17" style="position:absolute;width:518;height:2079;left:31885;top:1211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18" style="position:absolute;width:518;height:2079;left:31885;top:1371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19" style="position:absolute;width:518;height:2079;left:31885;top:1533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20" style="position:absolute;width:518;height:2079;left:31885;top:1693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21" style="position:absolute;width:518;height:2079;left:31885;top:1853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22" style="position:absolute;width:518;height:2079;left:31885;top:2015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23" style="position:absolute;width:518;height:2079;left:31885;top:2175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24" style="position:absolute;width:518;height:2079;left:31885;top:233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25" style="position:absolute;width:518;height:2079;left:31885;top:249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26" style="position:absolute;width:518;height:2079;left:31885;top:265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27" style="position:absolute;width:518;height:2079;left:31885;top:281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28" style="position:absolute;width:518;height:2079;left:378;top:297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16860" style="position:absolute;width:55631;height:30803;left:0;top:0;" filled="f">
                  <v:imagedata r:id="rId51"/>
                </v:shape>
              </v:group>
            </w:pict>
          </mc:Fallback>
        </mc:AlternateContent>
      </w:r>
      <w:r>
        <w:rPr>
          <w:i w:val="0"/>
        </w:rPr>
        <w:t xml:space="preserve"> </w:t>
      </w:r>
    </w:p>
    <w:p w:rsidR="004D141E" w:rsidRDefault="00C44905">
      <w:pPr>
        <w:spacing w:after="3" w:line="248" w:lineRule="auto"/>
        <w:ind w:left="137" w:right="955"/>
      </w:pPr>
      <w:r>
        <w:rPr>
          <w:i w:val="0"/>
        </w:rPr>
        <w:t xml:space="preserve"> Camino Los Asomaderos en su intersección con la calle Alcalde Antonio Hernández Marrero </w:t>
      </w:r>
    </w:p>
    <w:p w:rsidR="004D141E" w:rsidRDefault="00C44905">
      <w:pPr>
        <w:spacing w:after="0" w:line="259" w:lineRule="auto"/>
        <w:ind w:left="142" w:right="0" w:firstLine="0"/>
        <w:jc w:val="left"/>
      </w:pPr>
      <w:r>
        <w:rPr>
          <w:rFonts w:ascii="Calibri" w:eastAsia="Calibri" w:hAnsi="Calibri" w:cs="Calibri"/>
          <w:i w:val="0"/>
          <w:noProof/>
        </w:rPr>
        <mc:AlternateContent>
          <mc:Choice Requires="wpg">
            <w:drawing>
              <wp:anchor distT="0" distB="0" distL="114300" distR="114300" simplePos="0" relativeHeight="25175756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7052" name="Group 247052"/>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6865" name="Rectangle 1686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6866" name="Rectangle 16866"/>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69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7052" style="width:12.7031pt;height:279.912pt;position:absolute;mso-position-horizontal-relative:page;mso-position-horizontal:absolute;margin-left:682.278pt;mso-position-vertical-relative:page;margin-top:532.008pt;" coordsize="1613,35548">
                <v:rect id="Rectangle 1686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6866"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69 de 156 </w:t>
                        </w:r>
                      </w:p>
                    </w:txbxContent>
                  </v:textbox>
                </v:rect>
                <w10:wrap type="square"/>
              </v:group>
            </w:pict>
          </mc:Fallback>
        </mc:AlternateContent>
      </w: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94" w:line="259" w:lineRule="auto"/>
        <w:ind w:left="82" w:right="0" w:firstLine="0"/>
        <w:jc w:val="left"/>
      </w:pPr>
      <w:r>
        <w:rPr>
          <w:rFonts w:ascii="Calibri" w:eastAsia="Calibri" w:hAnsi="Calibri" w:cs="Calibri"/>
          <w:i w:val="0"/>
          <w:noProof/>
        </w:rPr>
        <mc:AlternateContent>
          <mc:Choice Requires="wpg">
            <w:drawing>
              <wp:inline distT="0" distB="0" distL="0" distR="0">
                <wp:extent cx="5569458" cy="3519805"/>
                <wp:effectExtent l="0" t="0" r="0" b="0"/>
                <wp:docPr id="247051" name="Group 247051"/>
                <wp:cNvGraphicFramePr/>
                <a:graphic xmlns:a="http://schemas.openxmlformats.org/drawingml/2006/main">
                  <a:graphicData uri="http://schemas.microsoft.com/office/word/2010/wordprocessingGroup">
                    <wpg:wgp>
                      <wpg:cNvGrpSpPr/>
                      <wpg:grpSpPr>
                        <a:xfrm>
                          <a:off x="0" y="0"/>
                          <a:ext cx="5569458" cy="3519805"/>
                          <a:chOff x="0" y="0"/>
                          <a:chExt cx="5569458" cy="3519805"/>
                        </a:xfrm>
                      </wpg:grpSpPr>
                      <wps:wsp>
                        <wps:cNvPr id="16838" name="Rectangle 16838"/>
                        <wps:cNvSpPr/>
                        <wps:spPr>
                          <a:xfrm>
                            <a:off x="37846" y="55074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39" name="Rectangle 16839"/>
                        <wps:cNvSpPr/>
                        <wps:spPr>
                          <a:xfrm>
                            <a:off x="3188538" y="71076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40" name="Rectangle 16840"/>
                        <wps:cNvSpPr/>
                        <wps:spPr>
                          <a:xfrm>
                            <a:off x="3188538" y="87231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41" name="Rectangle 16841"/>
                        <wps:cNvSpPr/>
                        <wps:spPr>
                          <a:xfrm>
                            <a:off x="3188538" y="103233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42" name="Rectangle 16842"/>
                        <wps:cNvSpPr/>
                        <wps:spPr>
                          <a:xfrm>
                            <a:off x="3188538" y="119387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43" name="Rectangle 16843"/>
                        <wps:cNvSpPr/>
                        <wps:spPr>
                          <a:xfrm>
                            <a:off x="3188538" y="135389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44" name="Rectangle 16844"/>
                        <wps:cNvSpPr/>
                        <wps:spPr>
                          <a:xfrm>
                            <a:off x="3188538" y="151543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45" name="Rectangle 16845"/>
                        <wps:cNvSpPr/>
                        <wps:spPr>
                          <a:xfrm>
                            <a:off x="3188538" y="167545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46" name="Rectangle 16846"/>
                        <wps:cNvSpPr/>
                        <wps:spPr>
                          <a:xfrm>
                            <a:off x="3188538" y="183547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47" name="Rectangle 16847"/>
                        <wps:cNvSpPr/>
                        <wps:spPr>
                          <a:xfrm>
                            <a:off x="3188538" y="199740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48" name="Rectangle 16848"/>
                        <wps:cNvSpPr/>
                        <wps:spPr>
                          <a:xfrm>
                            <a:off x="3073985" y="215742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49" name="Rectangle 16849"/>
                        <wps:cNvSpPr/>
                        <wps:spPr>
                          <a:xfrm>
                            <a:off x="3073985" y="239516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50" name="Rectangle 16850"/>
                        <wps:cNvSpPr/>
                        <wps:spPr>
                          <a:xfrm>
                            <a:off x="3073985" y="263138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51" name="Rectangle 16851"/>
                        <wps:cNvSpPr/>
                        <wps:spPr>
                          <a:xfrm>
                            <a:off x="3073985" y="286760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52" name="Rectangle 16852"/>
                        <wps:cNvSpPr/>
                        <wps:spPr>
                          <a:xfrm>
                            <a:off x="3073985" y="310535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6853" name="Rectangle 16853"/>
                        <wps:cNvSpPr/>
                        <wps:spPr>
                          <a:xfrm>
                            <a:off x="3073985" y="334157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16862" name="Picture 16862"/>
                          <pic:cNvPicPr/>
                        </pic:nvPicPr>
                        <pic:blipFill>
                          <a:blip r:embed="rId40"/>
                          <a:stretch>
                            <a:fillRect/>
                          </a:stretch>
                        </pic:blipFill>
                        <pic:spPr>
                          <a:xfrm>
                            <a:off x="0" y="0"/>
                            <a:ext cx="5569458" cy="3519805"/>
                          </a:xfrm>
                          <a:prstGeom prst="rect">
                            <a:avLst/>
                          </a:prstGeom>
                        </pic:spPr>
                      </pic:pic>
                    </wpg:wgp>
                  </a:graphicData>
                </a:graphic>
              </wp:inline>
            </w:drawing>
          </mc:Choice>
          <mc:Fallback xmlns:a="http://schemas.openxmlformats.org/drawingml/2006/main">
            <w:pict>
              <v:group id="Group 247051" style="width:438.54pt;height:277.15pt;mso-position-horizontal-relative:char;mso-position-vertical-relative:line" coordsize="55694,35198">
                <v:rect id="Rectangle 16838" style="position:absolute;width:518;height:2079;left:378;top:550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39" style="position:absolute;width:518;height:2079;left:31885;top:710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40" style="position:absolute;width:518;height:2079;left:31885;top:872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41" style="position:absolute;width:518;height:2079;left:31885;top:1032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42" style="position:absolute;width:518;height:2079;left:31885;top:1193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43" style="position:absolute;width:518;height:2079;left:31885;top:1353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44" style="position:absolute;width:518;height:2079;left:31885;top:1515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45" style="position:absolute;width:518;height:2079;left:31885;top:1675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46" style="position:absolute;width:518;height:2079;left:31885;top:1835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47" style="position:absolute;width:518;height:2079;left:31885;top:1997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48" style="position:absolute;width:518;height:2079;left:30739;top:2157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49" style="position:absolute;width:518;height:2079;left:30739;top:2395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50" style="position:absolute;width:518;height:2079;left:30739;top:2631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51" style="position:absolute;width:518;height:2079;left:30739;top:2867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52" style="position:absolute;width:518;height:2079;left:30739;top:3105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6853" style="position:absolute;width:518;height:2079;left:30739;top:334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16862" style="position:absolute;width:55694;height:35198;left:0;top:0;" filled="f">
                  <v:imagedata r:id="rId41"/>
                </v:shape>
              </v:group>
            </w:pict>
          </mc:Fallback>
        </mc:AlternateContent>
      </w:r>
    </w:p>
    <w:p w:rsidR="004D141E" w:rsidRDefault="00C44905">
      <w:pPr>
        <w:spacing w:after="3" w:line="248" w:lineRule="auto"/>
        <w:ind w:left="137" w:right="955"/>
      </w:pPr>
      <w:r>
        <w:rPr>
          <w:i w:val="0"/>
        </w:rPr>
        <w:t xml:space="preserve">   Camino Los Asomaderos en su intersección con la calle Alcalde Antonio Hernández Marrero </w:t>
      </w:r>
    </w:p>
    <w:p w:rsidR="004D141E" w:rsidRDefault="00C44905">
      <w:pPr>
        <w:spacing w:after="3875" w:line="259" w:lineRule="auto"/>
        <w:ind w:left="0" w:right="764" w:firstLine="0"/>
        <w:jc w:val="center"/>
      </w:pPr>
      <w:r>
        <w:rPr>
          <w:i w:val="0"/>
        </w:rPr>
        <w:t xml:space="preserve"> </w:t>
      </w:r>
    </w:p>
    <w:p w:rsidR="004D141E" w:rsidRDefault="00C44905">
      <w:pPr>
        <w:spacing w:after="0" w:line="259" w:lineRule="auto"/>
        <w:ind w:left="-2411" w:right="3877" w:firstLine="0"/>
        <w:jc w:val="left"/>
      </w:pPr>
      <w:r>
        <w:rPr>
          <w:rFonts w:ascii="Calibri" w:eastAsia="Calibri" w:hAnsi="Calibri" w:cs="Calibri"/>
          <w:i w:val="0"/>
          <w:noProof/>
        </w:rPr>
        <mc:AlternateContent>
          <mc:Choice Requires="wpg">
            <w:drawing>
              <wp:anchor distT="0" distB="0" distL="114300" distR="114300" simplePos="0" relativeHeight="251758592"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46978" name="Group 246978"/>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6925" name="Rectangle 1692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6926" name="Rectangle 16926"/>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70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6978" style="width:12.7031pt;height:279.912pt;position:absolute;mso-position-horizontal-relative:page;mso-position-horizontal:absolute;margin-left:682.278pt;mso-position-vertical-relative:page;margin-top:532.008pt;" coordsize="1613,35548">
                <v:rect id="Rectangle 1692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6926"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70 de 156 </w:t>
                        </w:r>
                      </w:p>
                    </w:txbxContent>
                  </v:textbox>
                </v:rect>
                <w10:wrap type="topAndBottom"/>
              </v:group>
            </w:pict>
          </mc:Fallback>
        </mc:AlternateContent>
      </w:r>
      <w:r>
        <w:rPr>
          <w:rFonts w:ascii="Calibri" w:eastAsia="Calibri" w:hAnsi="Calibri" w:cs="Calibri"/>
          <w:i w:val="0"/>
          <w:noProof/>
        </w:rPr>
        <mc:AlternateContent>
          <mc:Choice Requires="wpg">
            <w:drawing>
              <wp:anchor distT="0" distB="0" distL="114300" distR="114300" simplePos="0" relativeHeight="251759616" behindDoc="0" locked="0" layoutInCell="1" allowOverlap="1">
                <wp:simplePos x="0" y="0"/>
                <wp:positionH relativeFrom="column">
                  <wp:posOffset>1239342</wp:posOffset>
                </wp:positionH>
                <wp:positionV relativeFrom="paragraph">
                  <wp:posOffset>-2609834</wp:posOffset>
                </wp:positionV>
                <wp:extent cx="3075305" cy="7436739"/>
                <wp:effectExtent l="0" t="0" r="0" b="0"/>
                <wp:wrapSquare wrapText="bothSides"/>
                <wp:docPr id="246977" name="Group 246977"/>
                <wp:cNvGraphicFramePr/>
                <a:graphic xmlns:a="http://schemas.openxmlformats.org/drawingml/2006/main">
                  <a:graphicData uri="http://schemas.microsoft.com/office/word/2010/wordprocessingGroup">
                    <wpg:wgp>
                      <wpg:cNvGrpSpPr/>
                      <wpg:grpSpPr>
                        <a:xfrm>
                          <a:off x="0" y="0"/>
                          <a:ext cx="3075305" cy="7436739"/>
                          <a:chOff x="0" y="0"/>
                          <a:chExt cx="3075305" cy="7436739"/>
                        </a:xfrm>
                      </wpg:grpSpPr>
                      <wps:wsp>
                        <wps:cNvPr id="16917" name="Rectangle 16917"/>
                        <wps:cNvSpPr/>
                        <wps:spPr>
                          <a:xfrm>
                            <a:off x="1886712" y="534109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16920" name="Picture 16920"/>
                          <pic:cNvPicPr/>
                        </pic:nvPicPr>
                        <pic:blipFill>
                          <a:blip r:embed="rId44"/>
                          <a:stretch>
                            <a:fillRect/>
                          </a:stretch>
                        </pic:blipFill>
                        <pic:spPr>
                          <a:xfrm>
                            <a:off x="0" y="0"/>
                            <a:ext cx="3075305" cy="4100830"/>
                          </a:xfrm>
                          <a:prstGeom prst="rect">
                            <a:avLst/>
                          </a:prstGeom>
                        </pic:spPr>
                      </pic:pic>
                      <pic:pic xmlns:pic="http://schemas.openxmlformats.org/drawingml/2006/picture">
                        <pic:nvPicPr>
                          <pic:cNvPr id="16922" name="Picture 16922"/>
                          <pic:cNvPicPr/>
                        </pic:nvPicPr>
                        <pic:blipFill>
                          <a:blip r:embed="rId52"/>
                          <a:stretch>
                            <a:fillRect/>
                          </a:stretch>
                        </pic:blipFill>
                        <pic:spPr>
                          <a:xfrm>
                            <a:off x="235585" y="4188714"/>
                            <a:ext cx="2435225" cy="3248025"/>
                          </a:xfrm>
                          <a:prstGeom prst="rect">
                            <a:avLst/>
                          </a:prstGeom>
                        </pic:spPr>
                      </pic:pic>
                    </wpg:wgp>
                  </a:graphicData>
                </a:graphic>
              </wp:anchor>
            </w:drawing>
          </mc:Choice>
          <mc:Fallback xmlns:a="http://schemas.openxmlformats.org/drawingml/2006/main">
            <w:pict>
              <v:group id="Group 246977" style="width:242.15pt;height:585.57pt;position:absolute;mso-position-horizontal-relative:text;mso-position-horizontal:absolute;margin-left:97.586pt;mso-position-vertical-relative:text;margin-top:-205.499pt;" coordsize="30753,74367">
                <v:rect id="Rectangle 16917" style="position:absolute;width:518;height:2079;left:18867;top:5341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16920" style="position:absolute;width:30753;height:41008;left:0;top:0;" filled="f">
                  <v:imagedata r:id="rId44"/>
                </v:shape>
                <v:shape id="Picture 16922" style="position:absolute;width:24352;height:32480;left:2355;top:41887;" filled="f">
                  <v:imagedata r:id="rId53"/>
                </v:shape>
                <w10:wrap type="square"/>
              </v:group>
            </w:pict>
          </mc:Fallback>
        </mc:AlternateContent>
      </w:r>
      <w:r>
        <w:br w:type="page"/>
      </w:r>
    </w:p>
    <w:p w:rsidR="004D141E" w:rsidRDefault="00C44905">
      <w:pPr>
        <w:spacing w:after="0" w:line="259" w:lineRule="auto"/>
        <w:ind w:left="-2411" w:right="3490" w:firstLine="0"/>
      </w:pPr>
      <w:r>
        <w:rPr>
          <w:rFonts w:ascii="Calibri" w:eastAsia="Calibri" w:hAnsi="Calibri" w:cs="Calibri"/>
          <w:i w:val="0"/>
          <w:noProof/>
        </w:rPr>
        <mc:AlternateContent>
          <mc:Choice Requires="wpg">
            <w:drawing>
              <wp:anchor distT="0" distB="0" distL="114300" distR="114300" simplePos="0" relativeHeight="251760640"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47167" name="Group 24716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6984" name="Rectangle 16984"/>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6985" name="Rectangle 16985"/>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71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7167" style="width:12.7031pt;height:279.912pt;position:absolute;mso-position-horizontal-relative:page;mso-position-horizontal:absolute;margin-left:682.278pt;mso-position-vertical-relative:page;margin-top:532.008pt;" coordsize="1613,35548">
                <v:rect id="Rectangle 16984"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6985"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71 de 156 </w:t>
                        </w:r>
                      </w:p>
                    </w:txbxContent>
                  </v:textbox>
                </v:rect>
                <w10:wrap type="topAndBottom"/>
              </v:group>
            </w:pict>
          </mc:Fallback>
        </mc:AlternateContent>
      </w:r>
      <w:r>
        <w:rPr>
          <w:noProof/>
        </w:rPr>
        <w:drawing>
          <wp:anchor distT="0" distB="0" distL="114300" distR="114300" simplePos="0" relativeHeight="251761664" behindDoc="0" locked="0" layoutInCell="1" allowOverlap="0">
            <wp:simplePos x="0" y="0"/>
            <wp:positionH relativeFrom="column">
              <wp:posOffset>1430477</wp:posOffset>
            </wp:positionH>
            <wp:positionV relativeFrom="paragraph">
              <wp:posOffset>-3982577</wp:posOffset>
            </wp:positionV>
            <wp:extent cx="3129915" cy="4173220"/>
            <wp:effectExtent l="0" t="0" r="0" b="0"/>
            <wp:wrapSquare wrapText="bothSides"/>
            <wp:docPr id="16981" name="Picture 16981"/>
            <wp:cNvGraphicFramePr/>
            <a:graphic xmlns:a="http://schemas.openxmlformats.org/drawingml/2006/main">
              <a:graphicData uri="http://schemas.openxmlformats.org/drawingml/2006/picture">
                <pic:pic xmlns:pic="http://schemas.openxmlformats.org/drawingml/2006/picture">
                  <pic:nvPicPr>
                    <pic:cNvPr id="16981" name="Picture 16981"/>
                    <pic:cNvPicPr/>
                  </pic:nvPicPr>
                  <pic:blipFill>
                    <a:blip r:embed="rId47"/>
                    <a:stretch>
                      <a:fillRect/>
                    </a:stretch>
                  </pic:blipFill>
                  <pic:spPr>
                    <a:xfrm>
                      <a:off x="0" y="0"/>
                      <a:ext cx="3129915" cy="4173220"/>
                    </a:xfrm>
                    <a:prstGeom prst="rect">
                      <a:avLst/>
                    </a:prstGeom>
                  </pic:spPr>
                </pic:pic>
              </a:graphicData>
            </a:graphic>
          </wp:anchor>
        </w:drawing>
      </w:r>
    </w:p>
    <w:p w:rsidR="004D141E" w:rsidRDefault="00C44905">
      <w:pPr>
        <w:spacing w:after="0" w:line="259" w:lineRule="auto"/>
        <w:ind w:left="4923" w:right="0" w:firstLine="0"/>
      </w:pPr>
      <w:r>
        <w:rPr>
          <w:i w:val="0"/>
        </w:rPr>
        <w:t xml:space="preserve"> </w:t>
      </w:r>
    </w:p>
    <w:p w:rsidR="004D141E" w:rsidRDefault="00C44905">
      <w:pPr>
        <w:spacing w:after="0" w:line="259" w:lineRule="auto"/>
        <w:ind w:left="991" w:right="0" w:firstLine="0"/>
        <w:jc w:val="left"/>
      </w:pPr>
      <w:r>
        <w:rPr>
          <w:noProof/>
        </w:rPr>
        <w:drawing>
          <wp:inline distT="0" distB="0" distL="0" distR="0">
            <wp:extent cx="4493895" cy="3293745"/>
            <wp:effectExtent l="0" t="0" r="0" b="0"/>
            <wp:docPr id="16979" name="Picture 16979"/>
            <wp:cNvGraphicFramePr/>
            <a:graphic xmlns:a="http://schemas.openxmlformats.org/drawingml/2006/main">
              <a:graphicData uri="http://schemas.openxmlformats.org/drawingml/2006/picture">
                <pic:pic xmlns:pic="http://schemas.openxmlformats.org/drawingml/2006/picture">
                  <pic:nvPicPr>
                    <pic:cNvPr id="16979" name="Picture 16979"/>
                    <pic:cNvPicPr/>
                  </pic:nvPicPr>
                  <pic:blipFill>
                    <a:blip r:embed="rId54"/>
                    <a:stretch>
                      <a:fillRect/>
                    </a:stretch>
                  </pic:blipFill>
                  <pic:spPr>
                    <a:xfrm>
                      <a:off x="0" y="0"/>
                      <a:ext cx="4493895" cy="3293745"/>
                    </a:xfrm>
                    <a:prstGeom prst="rect">
                      <a:avLst/>
                    </a:prstGeom>
                  </pic:spPr>
                </pic:pic>
              </a:graphicData>
            </a:graphic>
          </wp:inline>
        </w:drawing>
      </w:r>
    </w:p>
    <w:p w:rsidR="004D141E" w:rsidRDefault="00C44905">
      <w:pPr>
        <w:spacing w:after="0" w:line="259" w:lineRule="auto"/>
        <w:ind w:left="4923" w:right="0" w:firstLine="0"/>
      </w:pPr>
      <w:r>
        <w:rPr>
          <w:i w:val="0"/>
        </w:rPr>
        <w:t xml:space="preserve"> </w:t>
      </w:r>
    </w:p>
    <w:p w:rsidR="004D141E" w:rsidRDefault="00C44905">
      <w:pPr>
        <w:spacing w:after="96" w:line="265" w:lineRule="auto"/>
        <w:ind w:left="10" w:right="826"/>
        <w:jc w:val="center"/>
      </w:pPr>
      <w:r>
        <w:rPr>
          <w:i w:val="0"/>
        </w:rPr>
        <w:t xml:space="preserve">Camino Los Asomaderos en su intersección con la calle Llano de la Rosa </w:t>
      </w:r>
    </w:p>
    <w:p w:rsidR="004D141E" w:rsidRDefault="00C44905">
      <w:pPr>
        <w:spacing w:after="98" w:line="259" w:lineRule="auto"/>
        <w:ind w:left="0" w:right="764" w:firstLine="0"/>
        <w:jc w:val="center"/>
      </w:pPr>
      <w:r>
        <w:rPr>
          <w:i w:val="0"/>
        </w:rPr>
        <w:t xml:space="preserve"> </w:t>
      </w:r>
    </w:p>
    <w:p w:rsidR="004D141E" w:rsidRDefault="00C44905">
      <w:pPr>
        <w:pStyle w:val="Ttulo3"/>
        <w:shd w:val="clear" w:color="auto" w:fill="E7E6E6"/>
        <w:ind w:left="137"/>
      </w:pPr>
      <w:r>
        <w:rPr>
          <w:b/>
          <w:shd w:val="clear" w:color="auto" w:fill="auto"/>
        </w:rPr>
        <w:t xml:space="preserve">13. </w:t>
      </w:r>
      <w:r>
        <w:t>PLANOS</w:t>
      </w:r>
      <w:r>
        <w:rPr>
          <w:shd w:val="clear" w:color="auto" w:fill="auto"/>
        </w:rPr>
        <w:t xml:space="preserve"> </w:t>
      </w:r>
    </w:p>
    <w:p w:rsidR="004D141E" w:rsidRDefault="00C44905">
      <w:pPr>
        <w:spacing w:after="100" w:line="259" w:lineRule="auto"/>
        <w:ind w:left="0" w:right="764" w:firstLine="0"/>
        <w:jc w:val="center"/>
      </w:pPr>
      <w:r>
        <w:rPr>
          <w:i w:val="0"/>
        </w:rPr>
        <w:t xml:space="preserve"> </w:t>
      </w:r>
    </w:p>
    <w:p w:rsidR="004D141E" w:rsidRDefault="00C44905">
      <w:pPr>
        <w:spacing w:after="3" w:line="248" w:lineRule="auto"/>
        <w:ind w:left="137" w:right="955"/>
      </w:pPr>
      <w:r>
        <w:rPr>
          <w:rFonts w:ascii="Calibri" w:eastAsia="Calibri" w:hAnsi="Calibri" w:cs="Calibri"/>
          <w:i w:val="0"/>
          <w:noProof/>
        </w:rPr>
        <mc:AlternateContent>
          <mc:Choice Requires="wpg">
            <w:drawing>
              <wp:anchor distT="0" distB="0" distL="114300" distR="114300" simplePos="0" relativeHeight="251762688"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47811" name="Group 247811"/>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7053" name="Rectangle 1705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7054" name="Rectangle 17054"/>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72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7811" style="width:12.7031pt;height:279.912pt;position:absolute;mso-position-horizontal-relative:page;mso-position-horizontal:absolute;margin-left:682.278pt;mso-position-vertical-relative:page;margin-top:532.008pt;" coordsize="1613,35548">
                <v:rect id="Rectangle 1705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7054"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72 de 156 </w:t>
                        </w:r>
                      </w:p>
                    </w:txbxContent>
                  </v:textbox>
                </v:rect>
                <w10:wrap type="topAndBottom"/>
              </v:group>
            </w:pict>
          </mc:Fallback>
        </mc:AlternateContent>
      </w:r>
      <w:r>
        <w:rPr>
          <w:i w:val="0"/>
        </w:rPr>
        <w:t>El plano se ha elaborado tomando de base el levantamiento topográfico realizado por la Oficina Técnica de Candelaria. En este sentido, al superponerlo sobre la ba</w:t>
      </w:r>
      <w:r>
        <w:rPr>
          <w:i w:val="0"/>
        </w:rPr>
        <w:t>se cartográfica del PGO de Candelaria del 2011, puede existir algún desfase o desajuste debido a la diferencia del margen de error que tiene el vuelo de la cartografía del PGO con respecto a la mayor exactitud que ofrece el GPS terrestre utilizado para rea</w:t>
      </w:r>
      <w:r>
        <w:rPr>
          <w:i w:val="0"/>
        </w:rPr>
        <w:t xml:space="preserve">lizar el levantamiento topográfico. </w:t>
      </w:r>
    </w:p>
    <w:p w:rsidR="004D141E" w:rsidRDefault="00C44905">
      <w:pPr>
        <w:spacing w:after="0" w:line="259" w:lineRule="auto"/>
        <w:ind w:left="1333" w:right="0" w:firstLine="0"/>
        <w:jc w:val="left"/>
      </w:pPr>
      <w:r>
        <w:rPr>
          <w:rFonts w:ascii="Calibri" w:eastAsia="Calibri" w:hAnsi="Calibri" w:cs="Calibri"/>
          <w:i w:val="0"/>
          <w:noProof/>
        </w:rPr>
        <mc:AlternateContent>
          <mc:Choice Requires="wpg">
            <w:drawing>
              <wp:inline distT="0" distB="0" distL="0" distR="0">
                <wp:extent cx="3901440" cy="6022015"/>
                <wp:effectExtent l="0" t="0" r="0" b="0"/>
                <wp:docPr id="247810" name="Group 247810"/>
                <wp:cNvGraphicFramePr/>
                <a:graphic xmlns:a="http://schemas.openxmlformats.org/drawingml/2006/main">
                  <a:graphicData uri="http://schemas.microsoft.com/office/word/2010/wordprocessingGroup">
                    <wpg:wgp>
                      <wpg:cNvGrpSpPr/>
                      <wpg:grpSpPr>
                        <a:xfrm>
                          <a:off x="0" y="0"/>
                          <a:ext cx="3901440" cy="6022015"/>
                          <a:chOff x="0" y="0"/>
                          <a:chExt cx="3901440" cy="6022015"/>
                        </a:xfrm>
                      </wpg:grpSpPr>
                      <wps:wsp>
                        <wps:cNvPr id="17025" name="Rectangle 17025"/>
                        <wps:cNvSpPr/>
                        <wps:spPr>
                          <a:xfrm>
                            <a:off x="2279777" y="41832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26" name="Rectangle 17026"/>
                        <wps:cNvSpPr/>
                        <wps:spPr>
                          <a:xfrm>
                            <a:off x="2279777" y="65454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27" name="Rectangle 17027"/>
                        <wps:cNvSpPr/>
                        <wps:spPr>
                          <a:xfrm>
                            <a:off x="2279777" y="89228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28" name="Rectangle 17028"/>
                        <wps:cNvSpPr/>
                        <wps:spPr>
                          <a:xfrm>
                            <a:off x="2279777" y="112850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29" name="Rectangle 17029"/>
                        <wps:cNvSpPr/>
                        <wps:spPr>
                          <a:xfrm>
                            <a:off x="2279777" y="136472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30" name="Rectangle 17030"/>
                        <wps:cNvSpPr/>
                        <wps:spPr>
                          <a:xfrm>
                            <a:off x="2279777" y="160247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31" name="Rectangle 17031"/>
                        <wps:cNvSpPr/>
                        <wps:spPr>
                          <a:xfrm>
                            <a:off x="2279777" y="183869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32" name="Rectangle 17032"/>
                        <wps:cNvSpPr/>
                        <wps:spPr>
                          <a:xfrm>
                            <a:off x="2279777" y="207668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33" name="Rectangle 17033"/>
                        <wps:cNvSpPr/>
                        <wps:spPr>
                          <a:xfrm>
                            <a:off x="2279777" y="231290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34" name="Rectangle 17034"/>
                        <wps:cNvSpPr/>
                        <wps:spPr>
                          <a:xfrm>
                            <a:off x="2279777" y="254912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35" name="Rectangle 17035"/>
                        <wps:cNvSpPr/>
                        <wps:spPr>
                          <a:xfrm>
                            <a:off x="2279777" y="278687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36" name="Rectangle 17036"/>
                        <wps:cNvSpPr/>
                        <wps:spPr>
                          <a:xfrm>
                            <a:off x="2279777" y="302309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37" name="Rectangle 17037"/>
                        <wps:cNvSpPr/>
                        <wps:spPr>
                          <a:xfrm>
                            <a:off x="2279777" y="326083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38" name="Rectangle 17038"/>
                        <wps:cNvSpPr/>
                        <wps:spPr>
                          <a:xfrm>
                            <a:off x="2279777" y="349705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39" name="Rectangle 17039"/>
                        <wps:cNvSpPr/>
                        <wps:spPr>
                          <a:xfrm>
                            <a:off x="2279777" y="373327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40" name="Rectangle 17040"/>
                        <wps:cNvSpPr/>
                        <wps:spPr>
                          <a:xfrm>
                            <a:off x="2279777" y="397102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41" name="Rectangle 17041"/>
                        <wps:cNvSpPr/>
                        <wps:spPr>
                          <a:xfrm>
                            <a:off x="2279777" y="420762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42" name="Rectangle 17042"/>
                        <wps:cNvSpPr/>
                        <wps:spPr>
                          <a:xfrm>
                            <a:off x="2279777" y="444536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43" name="Rectangle 17043"/>
                        <wps:cNvSpPr/>
                        <wps:spPr>
                          <a:xfrm>
                            <a:off x="2279777" y="468158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44" name="Rectangle 17044"/>
                        <wps:cNvSpPr/>
                        <wps:spPr>
                          <a:xfrm>
                            <a:off x="2279777" y="491780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45" name="Rectangle 17045"/>
                        <wps:cNvSpPr/>
                        <wps:spPr>
                          <a:xfrm>
                            <a:off x="2279777" y="515555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46" name="Rectangle 17046"/>
                        <wps:cNvSpPr/>
                        <wps:spPr>
                          <a:xfrm>
                            <a:off x="2279777" y="539177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47" name="Rectangle 17047"/>
                        <wps:cNvSpPr/>
                        <wps:spPr>
                          <a:xfrm>
                            <a:off x="2279777" y="562951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048" name="Rectangle 17048"/>
                        <wps:cNvSpPr/>
                        <wps:spPr>
                          <a:xfrm>
                            <a:off x="2279777" y="586568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17050" name="Picture 17050"/>
                          <pic:cNvPicPr/>
                        </pic:nvPicPr>
                        <pic:blipFill>
                          <a:blip r:embed="rId55"/>
                          <a:stretch>
                            <a:fillRect/>
                          </a:stretch>
                        </pic:blipFill>
                        <pic:spPr>
                          <a:xfrm>
                            <a:off x="0" y="0"/>
                            <a:ext cx="3901440" cy="5962650"/>
                          </a:xfrm>
                          <a:prstGeom prst="rect">
                            <a:avLst/>
                          </a:prstGeom>
                        </pic:spPr>
                      </pic:pic>
                    </wpg:wgp>
                  </a:graphicData>
                </a:graphic>
              </wp:inline>
            </w:drawing>
          </mc:Choice>
          <mc:Fallback xmlns:a="http://schemas.openxmlformats.org/drawingml/2006/main">
            <w:pict>
              <v:group id="Group 247810" style="width:307.2pt;height:474.174pt;mso-position-horizontal-relative:char;mso-position-vertical-relative:line" coordsize="39014,60220">
                <v:rect id="Rectangle 17025" style="position:absolute;width:518;height:2079;left:22797;top:418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26" style="position:absolute;width:518;height:2079;left:22797;top:654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27" style="position:absolute;width:518;height:2079;left:22797;top:892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28" style="position:absolute;width:518;height:2079;left:22797;top:1128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29" style="position:absolute;width:518;height:2079;left:22797;top:136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30" style="position:absolute;width:518;height:2079;left:22797;top:1602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31" style="position:absolute;width:518;height:2079;left:22797;top:1838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32" style="position:absolute;width:518;height:2079;left:22797;top:207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33" style="position:absolute;width:518;height:2079;left:22797;top:2312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34" style="position:absolute;width:518;height:2079;left:22797;top:2549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35" style="position:absolute;width:518;height:2079;left:22797;top:2786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36" style="position:absolute;width:518;height:2079;left:22797;top:3023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37" style="position:absolute;width:518;height:2079;left:22797;top:3260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38" style="position:absolute;width:518;height:2079;left:22797;top:3497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39" style="position:absolute;width:518;height:2079;left:22797;top:373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40" style="position:absolute;width:518;height:2079;left:22797;top:3971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41" style="position:absolute;width:518;height:2079;left:22797;top:4207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42" style="position:absolute;width:518;height:2079;left:22797;top:4445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43" style="position:absolute;width:518;height:2079;left:22797;top:468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44" style="position:absolute;width:518;height:2079;left:22797;top:4917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45" style="position:absolute;width:518;height:2079;left:22797;top:5155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46" style="position:absolute;width:518;height:2079;left:22797;top:5391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47" style="position:absolute;width:518;height:2079;left:22797;top:5629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048" style="position:absolute;width:518;height:2079;left:22797;top:5865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17050" style="position:absolute;width:39014;height:59626;left:0;top:0;" filled="f">
                  <v:imagedata r:id="rId56"/>
                </v:shape>
              </v:group>
            </w:pict>
          </mc:Fallback>
        </mc:AlternateContent>
      </w:r>
    </w:p>
    <w:p w:rsidR="004D141E" w:rsidRDefault="00C44905">
      <w:pPr>
        <w:spacing w:after="3" w:line="248" w:lineRule="auto"/>
        <w:ind w:left="137" w:right="955"/>
      </w:pPr>
      <w:r>
        <w:rPr>
          <w:i w:val="0"/>
        </w:rPr>
        <w:t xml:space="preserve">Y para que conste a los efectos oportunos, salvo error u omisión, se firma el presente informe...” </w:t>
      </w:r>
    </w:p>
    <w:p w:rsidR="004D141E" w:rsidRDefault="00C44905">
      <w:pPr>
        <w:spacing w:after="103" w:line="259" w:lineRule="auto"/>
        <w:ind w:left="838" w:right="0" w:firstLine="0"/>
        <w:jc w:val="left"/>
      </w:pPr>
      <w:r>
        <w:rPr>
          <w:i w:val="0"/>
        </w:rPr>
        <w:t xml:space="preserve"> </w:t>
      </w:r>
    </w:p>
    <w:p w:rsidR="004D141E" w:rsidRDefault="00C44905">
      <w:pPr>
        <w:pStyle w:val="Ttulo2"/>
        <w:ind w:left="10" w:right="126"/>
      </w:pPr>
      <w:r>
        <w:t xml:space="preserve">FUNDAMENTOS JURIDICOS </w:t>
      </w:r>
    </w:p>
    <w:p w:rsidR="004D141E" w:rsidRDefault="00C44905">
      <w:pPr>
        <w:spacing w:after="105" w:line="259" w:lineRule="auto"/>
        <w:ind w:left="0" w:right="67" w:firstLine="0"/>
        <w:jc w:val="center"/>
      </w:pPr>
      <w:r>
        <w:rPr>
          <w:i w:val="0"/>
        </w:rPr>
        <w:t xml:space="preserve"> </w:t>
      </w:r>
    </w:p>
    <w:p w:rsidR="004D141E" w:rsidRDefault="00C44905">
      <w:pPr>
        <w:spacing w:after="117" w:line="248" w:lineRule="auto"/>
        <w:ind w:left="848" w:right="955"/>
      </w:pPr>
      <w:r>
        <w:rPr>
          <w:i w:val="0"/>
        </w:rPr>
        <w:t xml:space="preserve"> La Legislación aplicable viene determinada por: </w:t>
      </w:r>
    </w:p>
    <w:p w:rsidR="004D141E" w:rsidRDefault="00C44905">
      <w:pPr>
        <w:spacing w:after="3" w:line="359" w:lineRule="auto"/>
        <w:ind w:left="127" w:right="955" w:firstLine="696"/>
      </w:pPr>
      <w:r>
        <w:rPr>
          <w:i w:val="0"/>
        </w:rPr>
        <w:t xml:space="preserve">— Los artículos 17 a 36 del Reglamento de Bienes de las Entidades Locales aprobado por Real Decreto 1372/1986, de 13 de junio. </w:t>
      </w:r>
    </w:p>
    <w:p w:rsidR="004D141E" w:rsidRDefault="00C44905">
      <w:pPr>
        <w:spacing w:after="3" w:line="359" w:lineRule="auto"/>
        <w:ind w:left="127" w:right="955" w:firstLine="696"/>
      </w:pPr>
      <w:r>
        <w:rPr>
          <w:i w:val="0"/>
        </w:rPr>
        <w:t xml:space="preserve">— </w:t>
      </w:r>
      <w:r>
        <w:rPr>
          <w:i w:val="0"/>
        </w:rPr>
        <w:t>El artículo 86 del Texto Refundido de las Disposiciones Legales Vigentes en Materia de Régimen Local aprobado por Real Decreto Legislativo 781/1986, de 18 de abril y la disposición transitoria del Reglamento de Bienes de las Entidades Locales (RB), aprobad</w:t>
      </w:r>
      <w:r>
        <w:rPr>
          <w:i w:val="0"/>
        </w:rPr>
        <w:t xml:space="preserve">o por Real Decreto 1372/1986, de 13 de junio (BOE de 7 de julio), que establece la obligación de inventariar todos los bienes, cualquiera que sea su naturaleza, y, entre ellos, todos los de dominio público, incluidas las vías públicas. </w:t>
      </w:r>
    </w:p>
    <w:p w:rsidR="004D141E" w:rsidRDefault="00C44905">
      <w:pPr>
        <w:spacing w:after="3" w:line="359" w:lineRule="auto"/>
        <w:ind w:left="127" w:right="955" w:firstLine="708"/>
      </w:pPr>
      <w:r>
        <w:rPr>
          <w:rFonts w:ascii="Calibri" w:eastAsia="Calibri" w:hAnsi="Calibri" w:cs="Calibri"/>
          <w:i w:val="0"/>
          <w:noProof/>
        </w:rPr>
        <mc:AlternateContent>
          <mc:Choice Requires="wpg">
            <w:drawing>
              <wp:anchor distT="0" distB="0" distL="114300" distR="114300" simplePos="0" relativeHeight="25176371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8194" name="Group 24819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7134" name="Rectangle 17134"/>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Cód. Validación:</w:t>
                              </w:r>
                              <w:r>
                                <w:rPr>
                                  <w:i w:val="0"/>
                                  <w:sz w:val="12"/>
                                </w:rPr>
                                <w:t xml:space="preserve"> 95ZNSREHNWF96A3PHWJTD55RP | Verificación: https://candelaria.sedelectronica.es/ </w:t>
                              </w:r>
                            </w:p>
                          </w:txbxContent>
                        </wps:txbx>
                        <wps:bodyPr horzOverflow="overflow" vert="horz" lIns="0" tIns="0" rIns="0" bIns="0" rtlCol="0">
                          <a:noAutofit/>
                        </wps:bodyPr>
                      </wps:wsp>
                      <wps:wsp>
                        <wps:cNvPr id="17135" name="Rectangle 17135"/>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73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8194" style="width:12.7031pt;height:279.912pt;position:absolute;mso-position-horizontal-relative:page;mso-position-horizontal:absolute;margin-left:682.278pt;mso-position-vertical-relative:page;margin-top:532.008pt;" coordsize="1613,35548">
                <v:rect id="Rectangle 17134"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7135"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73 de 156 </w:t>
                        </w:r>
                      </w:p>
                    </w:txbxContent>
                  </v:textbox>
                </v:rect>
                <w10:wrap type="square"/>
              </v:group>
            </w:pict>
          </mc:Fallback>
        </mc:AlternateContent>
      </w:r>
      <w:r>
        <w:rPr>
          <w:i w:val="0"/>
        </w:rPr>
        <w:t xml:space="preserve"> El Pleno de la corporación Local será el órgano competente para acordar la ap</w:t>
      </w:r>
      <w:r>
        <w:rPr>
          <w:i w:val="0"/>
        </w:rPr>
        <w:t>robación del inventario ya formado, su rectificación y comprobación. En este supuesto, se encuentran delegadas las competencias para aprobación, modificación y rectificación del Inventario de Bienes y Derechos de la Corporación en la Junta de Gobierno Loca</w:t>
      </w:r>
      <w:r>
        <w:rPr>
          <w:i w:val="0"/>
        </w:rPr>
        <w:t xml:space="preserve">l, por acuerdo del pleno celebrado el día 28 de junio de 2019. </w:t>
      </w:r>
    </w:p>
    <w:p w:rsidR="004D141E" w:rsidRDefault="00C44905">
      <w:pPr>
        <w:spacing w:after="105" w:line="259" w:lineRule="auto"/>
        <w:ind w:left="850" w:right="0" w:firstLine="0"/>
        <w:jc w:val="left"/>
      </w:pPr>
      <w:r>
        <w:rPr>
          <w:i w:val="0"/>
        </w:rPr>
        <w:t xml:space="preserve"> </w:t>
      </w:r>
    </w:p>
    <w:p w:rsidR="004D141E" w:rsidRDefault="00C44905">
      <w:pPr>
        <w:spacing w:after="231" w:line="248" w:lineRule="auto"/>
        <w:ind w:left="137" w:right="955"/>
      </w:pPr>
      <w:r>
        <w:rPr>
          <w:i w:val="0"/>
        </w:rPr>
        <w:t xml:space="preserve">Visto cuanto antecede, la que suscribe eleva la siguiente propuesta de resolución: </w:t>
      </w:r>
    </w:p>
    <w:p w:rsidR="004D141E" w:rsidRDefault="00C44905">
      <w:pPr>
        <w:pStyle w:val="Ttulo2"/>
        <w:ind w:left="10" w:right="824"/>
      </w:pPr>
      <w:r>
        <w:t xml:space="preserve">PROPUESTA DE RESOLUCIÓN </w:t>
      </w:r>
    </w:p>
    <w:p w:rsidR="004D141E" w:rsidRDefault="00C44905">
      <w:pPr>
        <w:spacing w:after="98" w:line="259" w:lineRule="auto"/>
        <w:ind w:left="0" w:right="764" w:firstLine="0"/>
        <w:jc w:val="center"/>
      </w:pPr>
      <w:r>
        <w:rPr>
          <w:i w:val="0"/>
        </w:rPr>
        <w:t xml:space="preserve"> </w:t>
      </w:r>
    </w:p>
    <w:p w:rsidR="004D141E" w:rsidRDefault="00C44905">
      <w:pPr>
        <w:spacing w:after="123" w:line="358" w:lineRule="auto"/>
        <w:ind w:left="127" w:right="1035" w:firstLine="696"/>
      </w:pPr>
      <w:r>
        <w:rPr>
          <w:b/>
          <w:i w:val="0"/>
        </w:rPr>
        <w:t>PRIMERO:</w:t>
      </w:r>
      <w:r>
        <w:rPr>
          <w:i w:val="0"/>
        </w:rPr>
        <w:t xml:space="preserve"> </w:t>
      </w:r>
      <w:r>
        <w:rPr>
          <w:i w:val="0"/>
        </w:rPr>
        <w:t xml:space="preserve">Actualizar el Inventario de bienes de la Corporación, incorporando las rectificaciones oportunas según la ficha que se adjunta correspondiente al camino Los Asomaderos, siendo la descripción de la misma la siguiente: </w:t>
      </w:r>
    </w:p>
    <w:p w:rsidR="004D141E" w:rsidRDefault="00C44905">
      <w:pPr>
        <w:spacing w:after="3" w:line="358" w:lineRule="auto"/>
        <w:ind w:left="137" w:right="955"/>
      </w:pPr>
      <w:r>
        <w:rPr>
          <w:i w:val="0"/>
        </w:rPr>
        <w:t>El Camino Los Asomaderos es una vía de</w:t>
      </w:r>
      <w:r>
        <w:rPr>
          <w:i w:val="0"/>
        </w:rPr>
        <w:t xml:space="preserve"> tránsito rodado ubicada en el núcleo poblacional de Barranco Hondo. </w:t>
      </w:r>
    </w:p>
    <w:p w:rsidR="004D141E" w:rsidRDefault="00C44905">
      <w:pPr>
        <w:spacing w:after="105" w:line="259" w:lineRule="auto"/>
        <w:ind w:left="142" w:right="0" w:firstLine="0"/>
        <w:jc w:val="left"/>
      </w:pPr>
      <w:r>
        <w:rPr>
          <w:i w:val="0"/>
        </w:rPr>
        <w:t xml:space="preserve"> </w:t>
      </w:r>
    </w:p>
    <w:p w:rsidR="004D141E" w:rsidRDefault="00C44905">
      <w:pPr>
        <w:spacing w:after="3" w:line="358" w:lineRule="auto"/>
        <w:ind w:left="137" w:right="955"/>
      </w:pPr>
      <w:r>
        <w:rPr>
          <w:i w:val="0"/>
        </w:rPr>
        <w:t>Transcurre entre la intersección que conforma con la calle Alcalde Antonio Hernández Marrero hasta la intersección con la calle Llano de La Rosa. Es estrecha, de doble sentido, de traz</w:t>
      </w:r>
      <w:r>
        <w:rPr>
          <w:i w:val="0"/>
        </w:rPr>
        <w:t xml:space="preserve">ado irregular y su firme es de asfalto, a excepción del último tramo más cercano a la calle Llano de La Rosa, zona en la que el firme de la calzada es de hormigón. </w:t>
      </w:r>
    </w:p>
    <w:p w:rsidR="004D141E" w:rsidRDefault="00C44905">
      <w:pPr>
        <w:spacing w:after="3" w:line="358" w:lineRule="auto"/>
        <w:ind w:left="137" w:right="955"/>
      </w:pPr>
      <w:r>
        <w:rPr>
          <w:i w:val="0"/>
        </w:rPr>
        <w:t>Solo hay dos pequeños tramos de acera en los dos extremos de la vía, el resto carece de ell</w:t>
      </w:r>
      <w:r>
        <w:rPr>
          <w:i w:val="0"/>
        </w:rPr>
        <w:t xml:space="preserve">a y tampoco cuenta con arcén. En general, toda la vía se encuentra en mal estado de conservación. </w:t>
      </w:r>
    </w:p>
    <w:p w:rsidR="004D141E" w:rsidRDefault="00C44905">
      <w:pPr>
        <w:spacing w:after="107" w:line="259" w:lineRule="auto"/>
        <w:ind w:left="142" w:right="0" w:firstLine="0"/>
        <w:jc w:val="left"/>
      </w:pPr>
      <w:r>
        <w:rPr>
          <w:i w:val="0"/>
        </w:rPr>
        <w:t xml:space="preserve"> </w:t>
      </w:r>
    </w:p>
    <w:p w:rsidR="004D141E" w:rsidRDefault="00C44905">
      <w:pPr>
        <w:spacing w:after="3" w:line="358" w:lineRule="auto"/>
        <w:ind w:left="137" w:right="955"/>
      </w:pPr>
      <w:r>
        <w:rPr>
          <w:i w:val="0"/>
        </w:rPr>
        <w:t xml:space="preserve">En cuanto al mobiliario, solo cuenta con dos farolas a la entrada de la calle, en la intersección con la calle Alcalde Antonio Hernández Marrero. </w:t>
      </w:r>
    </w:p>
    <w:p w:rsidR="004D141E" w:rsidRDefault="00C44905">
      <w:pPr>
        <w:spacing w:after="74" w:line="259" w:lineRule="auto"/>
        <w:ind w:left="142" w:right="0" w:firstLine="0"/>
        <w:jc w:val="left"/>
      </w:pPr>
      <w:r>
        <w:rPr>
          <w:i w:val="0"/>
        </w:rPr>
        <w:t xml:space="preserve"> </w:t>
      </w:r>
    </w:p>
    <w:p w:rsidR="004D141E" w:rsidRDefault="00C44905">
      <w:pPr>
        <w:spacing w:after="3214" w:line="248" w:lineRule="auto"/>
        <w:ind w:left="848" w:right="955"/>
      </w:pPr>
      <w:r>
        <w:rPr>
          <w:b/>
          <w:i w:val="0"/>
        </w:rPr>
        <w:t xml:space="preserve">SEGUNDO: </w:t>
      </w:r>
      <w:r>
        <w:rPr>
          <w:i w:val="0"/>
        </w:rPr>
        <w:t xml:space="preserve">Aprobar la ficha de inventario 140021 que se transcribe: </w:t>
      </w:r>
    </w:p>
    <w:p w:rsidR="004D141E" w:rsidRDefault="00C44905">
      <w:pPr>
        <w:spacing w:after="3566" w:line="259" w:lineRule="auto"/>
        <w:ind w:left="-2411" w:right="1968" w:firstLine="0"/>
        <w:jc w:val="left"/>
      </w:pPr>
      <w:r>
        <w:rPr>
          <w:rFonts w:ascii="Calibri" w:eastAsia="Calibri" w:hAnsi="Calibri" w:cs="Calibri"/>
          <w:i w:val="0"/>
          <w:noProof/>
        </w:rPr>
        <mc:AlternateContent>
          <mc:Choice Requires="wpg">
            <w:drawing>
              <wp:anchor distT="0" distB="0" distL="114300" distR="114300" simplePos="0" relativeHeight="25176473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7962" name="Group 247962"/>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7210" name="Rectangle 1721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7211" name="Rectangle 17211"/>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74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7962" style="width:12.7031pt;height:279.912pt;position:absolute;mso-position-horizontal-relative:page;mso-position-horizontal:absolute;margin-left:682.278pt;mso-position-vertical-relative:page;margin-top:532.008pt;" coordsize="1613,35548">
                <v:rect id="Rectangle 1721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7211"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74 de 156 </w:t>
                        </w:r>
                      </w:p>
                    </w:txbxContent>
                  </v:textbox>
                </v:rect>
                <w10:wrap type="square"/>
              </v:group>
            </w:pict>
          </mc:Fallback>
        </mc:AlternateContent>
      </w:r>
      <w:r>
        <w:rPr>
          <w:noProof/>
        </w:rPr>
        <w:drawing>
          <wp:anchor distT="0" distB="0" distL="114300" distR="114300" simplePos="0" relativeHeight="251765760" behindDoc="0" locked="0" layoutInCell="1" allowOverlap="0">
            <wp:simplePos x="0" y="0"/>
            <wp:positionH relativeFrom="column">
              <wp:posOffset>136347</wp:posOffset>
            </wp:positionH>
            <wp:positionV relativeFrom="paragraph">
              <wp:posOffset>-2121265</wp:posOffset>
            </wp:positionV>
            <wp:extent cx="5390515" cy="4742180"/>
            <wp:effectExtent l="0" t="0" r="0" b="0"/>
            <wp:wrapSquare wrapText="bothSides"/>
            <wp:docPr id="17207" name="Picture 17207"/>
            <wp:cNvGraphicFramePr/>
            <a:graphic xmlns:a="http://schemas.openxmlformats.org/drawingml/2006/main">
              <a:graphicData uri="http://schemas.openxmlformats.org/drawingml/2006/picture">
                <pic:pic xmlns:pic="http://schemas.openxmlformats.org/drawingml/2006/picture">
                  <pic:nvPicPr>
                    <pic:cNvPr id="17207" name="Picture 17207"/>
                    <pic:cNvPicPr/>
                  </pic:nvPicPr>
                  <pic:blipFill>
                    <a:blip r:embed="rId57"/>
                    <a:stretch>
                      <a:fillRect/>
                    </a:stretch>
                  </pic:blipFill>
                  <pic:spPr>
                    <a:xfrm>
                      <a:off x="0" y="0"/>
                      <a:ext cx="5390515" cy="4742180"/>
                    </a:xfrm>
                    <a:prstGeom prst="rect">
                      <a:avLst/>
                    </a:prstGeom>
                  </pic:spPr>
                </pic:pic>
              </a:graphicData>
            </a:graphic>
          </wp:anchor>
        </w:drawing>
      </w:r>
    </w:p>
    <w:p w:rsidR="004D141E" w:rsidRDefault="00C44905">
      <w:pPr>
        <w:spacing w:after="98" w:line="259" w:lineRule="auto"/>
        <w:ind w:left="838" w:right="0" w:firstLine="0"/>
        <w:jc w:val="left"/>
      </w:pPr>
      <w:r>
        <w:rPr>
          <w:i w:val="0"/>
          <w:color w:val="CE181E"/>
        </w:rPr>
        <w:t xml:space="preserve"> </w:t>
      </w:r>
    </w:p>
    <w:p w:rsidR="004D141E" w:rsidRDefault="00C44905">
      <w:pPr>
        <w:spacing w:after="111" w:line="248" w:lineRule="auto"/>
        <w:ind w:left="127" w:right="955" w:firstLine="696"/>
      </w:pPr>
      <w:r>
        <w:rPr>
          <w:b/>
          <w:i w:val="0"/>
        </w:rPr>
        <w:t xml:space="preserve">TERCERO: </w:t>
      </w:r>
      <w:r>
        <w:rPr>
          <w:i w:val="0"/>
        </w:rPr>
        <w:t xml:space="preserve">Tramitar la inscripción en el Registro de la propiedad de acuerdo con el Art. 205 de la Ley Hipotecaria. </w:t>
      </w:r>
    </w:p>
    <w:p w:rsidR="004D141E" w:rsidRDefault="00C44905">
      <w:pPr>
        <w:spacing w:after="98" w:line="259" w:lineRule="auto"/>
        <w:ind w:left="838" w:right="0" w:firstLine="0"/>
        <w:jc w:val="left"/>
      </w:pPr>
      <w:r>
        <w:rPr>
          <w:i w:val="0"/>
        </w:rPr>
        <w:t xml:space="preserve"> </w:t>
      </w:r>
    </w:p>
    <w:p w:rsidR="004D141E" w:rsidRDefault="00C44905">
      <w:pPr>
        <w:spacing w:after="112" w:line="248" w:lineRule="auto"/>
        <w:ind w:left="127" w:right="955" w:firstLine="696"/>
      </w:pPr>
      <w:r>
        <w:rPr>
          <w:b/>
          <w:i w:val="0"/>
        </w:rPr>
        <w:t xml:space="preserve">CUARTO: </w:t>
      </w:r>
      <w:r>
        <w:rPr>
          <w:i w:val="0"/>
        </w:rPr>
        <w:t>Facultar a la Alcaldesa- Presiden</w:t>
      </w:r>
      <w:r>
        <w:rPr>
          <w:i w:val="0"/>
        </w:rPr>
        <w:t xml:space="preserve">ta para que realice cuantas actuaciones considere precisas en aplicación del presente acuerdo.” </w:t>
      </w:r>
    </w:p>
    <w:p w:rsidR="004D141E" w:rsidRDefault="00C44905">
      <w:pPr>
        <w:spacing w:after="0" w:line="259" w:lineRule="auto"/>
        <w:ind w:left="142" w:right="0" w:firstLine="0"/>
        <w:jc w:val="left"/>
      </w:pPr>
      <w:r>
        <w:rPr>
          <w:b/>
          <w:i w:val="0"/>
        </w:rPr>
        <w:t xml:space="preserve"> </w:t>
      </w:r>
    </w:p>
    <w:p w:rsidR="004D141E" w:rsidRDefault="00C44905">
      <w:pPr>
        <w:spacing w:after="0" w:line="259" w:lineRule="auto"/>
        <w:ind w:left="142" w:right="0" w:firstLine="0"/>
        <w:jc w:val="left"/>
      </w:pPr>
      <w:r>
        <w:rPr>
          <w:b/>
          <w:i w:val="0"/>
        </w:rPr>
        <w:t xml:space="preserve"> </w:t>
      </w:r>
    </w:p>
    <w:p w:rsidR="004D141E" w:rsidRDefault="00C44905">
      <w:pPr>
        <w:spacing w:after="0" w:line="259" w:lineRule="auto"/>
        <w:ind w:left="142" w:right="0" w:firstLine="0"/>
        <w:jc w:val="left"/>
      </w:pPr>
      <w:r>
        <w:rPr>
          <w:i w:val="0"/>
        </w:rPr>
        <w:t xml:space="preserve"> </w:t>
      </w:r>
    </w:p>
    <w:p w:rsidR="004D141E" w:rsidRDefault="00C44905">
      <w:pPr>
        <w:ind w:left="137" w:right="954"/>
      </w:pPr>
      <w:r>
        <w:rPr>
          <w:i w:val="0"/>
        </w:rPr>
        <w:t xml:space="preserve">  </w:t>
      </w:r>
      <w:r>
        <w:rPr>
          <w:b/>
          <w:i w:val="0"/>
        </w:rPr>
        <w:t xml:space="preserve">Consta en el expediente propuesta de la Alcaldesa-Presidenta, de fecha 6 de agosto de 2020, que transcrito literalmente dice: </w:t>
      </w:r>
    </w:p>
    <w:p w:rsidR="004D141E" w:rsidRDefault="00C44905">
      <w:pPr>
        <w:spacing w:after="464" w:line="259" w:lineRule="auto"/>
        <w:ind w:left="137" w:right="0" w:firstLine="0"/>
        <w:jc w:val="left"/>
      </w:pPr>
      <w:r>
        <w:rPr>
          <w:b/>
          <w:i w:val="0"/>
        </w:rPr>
        <w:t xml:space="preserve"> </w:t>
      </w:r>
    </w:p>
    <w:p w:rsidR="004D141E" w:rsidRDefault="00C44905">
      <w:pPr>
        <w:spacing w:after="114" w:line="248" w:lineRule="auto"/>
        <w:ind w:left="137" w:right="955"/>
      </w:pPr>
      <w:r>
        <w:rPr>
          <w:i w:val="0"/>
        </w:rPr>
        <w:t xml:space="preserve">   </w:t>
      </w:r>
      <w:r>
        <w:rPr>
          <w:i w:val="0"/>
        </w:rPr>
        <w:t>“La que suscribe, Alcaldesa-Presidenta del Ayuntamiento de la Villa de Candelaria, al amparo de lo dispuesto en el Reglamento de Organización, Funcionamiento y Régimen Jurídico de las Entidades Locales, así como en la Ley 7/85, de 2 de abril, Reguladora de</w:t>
      </w:r>
      <w:r>
        <w:rPr>
          <w:i w:val="0"/>
        </w:rPr>
        <w:t xml:space="preserve"> las Bases de Régimen Local, tiene el honor de someter a la Junta de Gobierno local la siguiente propuesta: </w:t>
      </w:r>
    </w:p>
    <w:p w:rsidR="004D141E" w:rsidRDefault="00C44905">
      <w:pPr>
        <w:spacing w:after="0" w:line="259" w:lineRule="auto"/>
        <w:ind w:left="682" w:right="0" w:firstLine="0"/>
        <w:jc w:val="left"/>
      </w:pPr>
      <w:r>
        <w:rPr>
          <w:i w:val="0"/>
        </w:rPr>
        <w:t xml:space="preserve"> </w:t>
      </w:r>
    </w:p>
    <w:p w:rsidR="004D141E" w:rsidRDefault="00C44905">
      <w:pPr>
        <w:spacing w:after="3" w:line="248" w:lineRule="auto"/>
        <w:ind w:left="127" w:right="955" w:firstLine="708"/>
      </w:pPr>
      <w:r>
        <w:rPr>
          <w:i w:val="0"/>
        </w:rPr>
        <w:t>Visto el informe jurídico de la Técnico de Administración General, Mª del Pilar Chico Delgado, de fecha 6 de agosto de 2020, que transcrito liter</w:t>
      </w:r>
      <w:r>
        <w:rPr>
          <w:i w:val="0"/>
        </w:rPr>
        <w:t xml:space="preserve">almente dice: </w:t>
      </w:r>
    </w:p>
    <w:p w:rsidR="004D141E" w:rsidRDefault="00C44905">
      <w:pPr>
        <w:spacing w:after="136" w:line="259" w:lineRule="auto"/>
        <w:ind w:left="0" w:right="764" w:firstLine="0"/>
        <w:jc w:val="center"/>
      </w:pPr>
      <w:r>
        <w:rPr>
          <w:i w:val="0"/>
        </w:rPr>
        <w:t xml:space="preserve"> </w:t>
      </w:r>
    </w:p>
    <w:p w:rsidR="004D141E" w:rsidRDefault="00C44905">
      <w:pPr>
        <w:spacing w:after="96" w:line="265" w:lineRule="auto"/>
        <w:ind w:left="10" w:right="823"/>
        <w:jc w:val="center"/>
      </w:pPr>
      <w:r>
        <w:rPr>
          <w:i w:val="0"/>
        </w:rPr>
        <w:t xml:space="preserve">“Antecedentes de hecho  </w:t>
      </w:r>
    </w:p>
    <w:p w:rsidR="004D141E" w:rsidRDefault="00C44905">
      <w:pPr>
        <w:spacing w:after="3" w:line="248" w:lineRule="auto"/>
        <w:ind w:left="137" w:right="955"/>
      </w:pPr>
      <w:r>
        <w:rPr>
          <w:i w:val="0"/>
        </w:rPr>
        <w:t xml:space="preserve">Visto el expediente iniciado para llevar a cabo la actualización del Inventario de bienes del Ayuntamiento de Candelaria y a la incorporación en el mismo del Camino Los Asomaderos (Barranco Hondo).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rFonts w:ascii="Calibri" w:eastAsia="Calibri" w:hAnsi="Calibri" w:cs="Calibri"/>
          <w:i w:val="0"/>
          <w:noProof/>
        </w:rPr>
        <mc:AlternateContent>
          <mc:Choice Requires="wpg">
            <w:drawing>
              <wp:anchor distT="0" distB="0" distL="114300" distR="114300" simplePos="0" relativeHeight="25176678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8617" name="Group 24861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7313" name="Rectangle 1731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7314" name="Rectangle 17314"/>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75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8617" style="width:12.7031pt;height:279.912pt;position:absolute;mso-position-horizontal-relative:page;mso-position-horizontal:absolute;margin-left:682.278pt;mso-position-vertical-relative:page;margin-top:532.008pt;" coordsize="1613,35548">
                <v:rect id="Rectangle 1731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7314"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75 de 156 </w:t>
                        </w:r>
                      </w:p>
                    </w:txbxContent>
                  </v:textbox>
                </v:rect>
                <w10:wrap type="square"/>
              </v:group>
            </w:pict>
          </mc:Fallback>
        </mc:AlternateContent>
      </w:r>
      <w:r>
        <w:rPr>
          <w:i w:val="0"/>
        </w:rPr>
        <w:t>Visto que las entidades locales están obligadas a formar inven</w:t>
      </w:r>
      <w:r>
        <w:rPr>
          <w:i w:val="0"/>
        </w:rPr>
        <w:t>tario valorado de todos los bienes y derechos que les pertenecen y que será objeto de actualización continua de conformidad con lo dispuesto en los artículos 32 y ss. del Real Decreto 1372/1986, de 13 de junio, por el que se aprueba el Reglamento de Bienes</w:t>
      </w:r>
      <w:r>
        <w:rPr>
          <w:i w:val="0"/>
        </w:rPr>
        <w:t xml:space="preserve"> de las Entidades Locales y el artículo 86 del Texto Refundido de las Disposiciones Legales Vigentes en Materia de Régimen Local aprobado por Real Decreto Legislativo 781/1986, de 18 de abril.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Consta en el expediente la Providencia de la Concejala de Pl</w:t>
      </w:r>
      <w:r>
        <w:rPr>
          <w:i w:val="0"/>
        </w:rPr>
        <w:t xml:space="preserve">anificación y Gestión Urbanística y Ambiental, de fecha 28/07/2020, para que se lleven a cabo los trámites necesarios para incorporar al Inventario Municipal de Bienes y Derechos el camino Los Asomaderos.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Se han realizado los trabajos y trámites necesar</w:t>
      </w:r>
      <w:r>
        <w:rPr>
          <w:i w:val="0"/>
        </w:rPr>
        <w:t xml:space="preserve">ios para aprobar la ficha del camino Los Asomaderos para incluirla en el Inventario de Bienes del Ayuntamiento de Candelaria.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 xml:space="preserve">Consta en el expediente el informe emitido por la Oficina técnica de fecha 28/07/2020, cuyo tenor literal es el siguiente: </w:t>
      </w:r>
    </w:p>
    <w:p w:rsidR="004D141E" w:rsidRDefault="00C44905">
      <w:pPr>
        <w:spacing w:after="0" w:line="259" w:lineRule="auto"/>
        <w:ind w:left="142" w:right="0" w:firstLine="0"/>
        <w:jc w:val="left"/>
      </w:pPr>
      <w:r>
        <w:rPr>
          <w:b/>
          <w:i w:val="0"/>
        </w:rPr>
        <w:t xml:space="preserve"> </w:t>
      </w:r>
    </w:p>
    <w:p w:rsidR="004D141E" w:rsidRDefault="00C44905">
      <w:pPr>
        <w:spacing w:after="111" w:line="248" w:lineRule="auto"/>
        <w:ind w:left="137" w:right="955"/>
      </w:pPr>
      <w:r>
        <w:rPr>
          <w:i w:val="0"/>
        </w:rPr>
        <w:t xml:space="preserve">“...Visto el expediente antedicho, en relación a la inscripción registral del Camino de Los Asomaderos en el Inventario Municipal de Bienes y Derechos, en cumplimiento con el artículo 20 del RD 1372/1986, de 13 de junio, Alicia Torres Díaz, Geógrafa de la </w:t>
      </w:r>
      <w:r>
        <w:rPr>
          <w:i w:val="0"/>
        </w:rPr>
        <w:t xml:space="preserve">Oficina Técnica Municipal, con el conforme de la Arquitecta Técnica Alicia Lobato Santos, emite el siguiente informe: </w:t>
      </w:r>
    </w:p>
    <w:p w:rsidR="004D141E" w:rsidRDefault="00C44905">
      <w:pPr>
        <w:spacing w:after="259" w:line="259" w:lineRule="auto"/>
        <w:ind w:left="142" w:right="0" w:firstLine="0"/>
        <w:jc w:val="left"/>
      </w:pPr>
      <w:r>
        <w:rPr>
          <w:i w:val="0"/>
        </w:rPr>
        <w:t xml:space="preserve"> </w:t>
      </w:r>
    </w:p>
    <w:p w:rsidR="004D141E" w:rsidRDefault="00C44905">
      <w:pPr>
        <w:shd w:val="clear" w:color="auto" w:fill="E0E0E0"/>
        <w:spacing w:after="215" w:line="265" w:lineRule="auto"/>
        <w:ind w:left="137" w:right="0"/>
        <w:jc w:val="left"/>
      </w:pPr>
      <w:r>
        <w:rPr>
          <w:b/>
          <w:i w:val="0"/>
        </w:rPr>
        <w:t xml:space="preserve">1. </w:t>
      </w:r>
      <w:r>
        <w:rPr>
          <w:i w:val="0"/>
          <w:shd w:val="clear" w:color="auto" w:fill="E6E6E6"/>
        </w:rPr>
        <w:t>DENOMINACIÓN</w:t>
      </w:r>
      <w:r>
        <w:rPr>
          <w:i w:val="0"/>
        </w:rPr>
        <w:t xml:space="preserve"> </w:t>
      </w:r>
    </w:p>
    <w:p w:rsidR="004D141E" w:rsidRDefault="00C44905">
      <w:pPr>
        <w:spacing w:after="3" w:line="248" w:lineRule="auto"/>
        <w:ind w:left="137" w:right="955"/>
      </w:pPr>
      <w:r>
        <w:rPr>
          <w:i w:val="0"/>
        </w:rPr>
        <w:t xml:space="preserve">Camino Los Asomaderos </w:t>
      </w:r>
    </w:p>
    <w:p w:rsidR="004D141E" w:rsidRDefault="00C44905">
      <w:pPr>
        <w:spacing w:after="261" w:line="259" w:lineRule="auto"/>
        <w:ind w:left="142" w:right="0" w:firstLine="0"/>
        <w:jc w:val="left"/>
      </w:pPr>
      <w:r>
        <w:rPr>
          <w:i w:val="0"/>
        </w:rPr>
        <w:t xml:space="preserve"> </w:t>
      </w:r>
    </w:p>
    <w:p w:rsidR="004D141E" w:rsidRDefault="00C44905">
      <w:pPr>
        <w:pStyle w:val="Ttulo3"/>
        <w:spacing w:after="212"/>
        <w:ind w:left="137"/>
      </w:pPr>
      <w:r>
        <w:rPr>
          <w:b/>
          <w:shd w:val="clear" w:color="auto" w:fill="auto"/>
        </w:rPr>
        <w:t xml:space="preserve">2. </w:t>
      </w:r>
      <w:r>
        <w:t>NATURALEZA DEL BIEN</w:t>
      </w:r>
      <w:r>
        <w:rPr>
          <w:shd w:val="clear" w:color="auto" w:fill="auto"/>
        </w:rPr>
        <w:t xml:space="preserve"> </w:t>
      </w:r>
    </w:p>
    <w:p w:rsidR="004D141E" w:rsidRDefault="00C44905">
      <w:pPr>
        <w:spacing w:after="3" w:line="248" w:lineRule="auto"/>
        <w:ind w:left="137" w:right="955"/>
      </w:pPr>
      <w:r>
        <w:rPr>
          <w:rFonts w:ascii="Calibri" w:eastAsia="Calibri" w:hAnsi="Calibri" w:cs="Calibri"/>
          <w:i w:val="0"/>
          <w:noProof/>
        </w:rPr>
        <mc:AlternateContent>
          <mc:Choice Requires="wpg">
            <w:drawing>
              <wp:anchor distT="0" distB="0" distL="114300" distR="114300" simplePos="0" relativeHeight="251767808"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65414" name="Group 26541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7617" name="Rectangle 17617"/>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7618" name="Rectangle 17618"/>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76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5414" style="width:12.7031pt;height:279.912pt;position:absolute;mso-position-horizontal-relative:page;mso-position-horizontal:absolute;margin-left:682.278pt;mso-position-vertical-relative:page;margin-top:532.008pt;" coordsize="1613,35548">
                <v:rect id="Rectangle 17617"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7618"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76 de 156 </w:t>
                        </w:r>
                      </w:p>
                    </w:txbxContent>
                  </v:textbox>
                </v:rect>
                <w10:wrap type="topAndBottom"/>
              </v:group>
            </w:pict>
          </mc:Fallback>
        </mc:AlternateContent>
      </w:r>
      <w:r>
        <w:rPr>
          <w:i w:val="0"/>
          <w:u w:val="single" w:color="000000"/>
        </w:rPr>
        <w:t>Localización:</w:t>
      </w:r>
      <w:r>
        <w:rPr>
          <w:i w:val="0"/>
        </w:rPr>
        <w:t xml:space="preserve"> el Camino Los Asomaderos está ubicado en el núcl</w:t>
      </w:r>
      <w:r>
        <w:rPr>
          <w:i w:val="0"/>
        </w:rPr>
        <w:t xml:space="preserve">eo poblacional de Barranco Hondo, vía que da acceso a la calle Llano de la Rosa y a la calle Alcalde Antonio Hernández Marrero.  </w:t>
      </w:r>
    </w:p>
    <w:p w:rsidR="004D141E" w:rsidRDefault="00C44905">
      <w:pPr>
        <w:spacing w:after="0" w:line="259" w:lineRule="auto"/>
        <w:ind w:left="142" w:right="0" w:firstLine="0"/>
        <w:jc w:val="left"/>
      </w:pPr>
      <w:r>
        <w:rPr>
          <w:i w:val="0"/>
        </w:rPr>
        <w:t xml:space="preserve"> </w:t>
      </w:r>
    </w:p>
    <w:p w:rsidR="004D141E" w:rsidRDefault="00C44905">
      <w:pPr>
        <w:spacing w:after="99" w:line="259" w:lineRule="auto"/>
        <w:ind w:left="137" w:right="0"/>
        <w:jc w:val="left"/>
      </w:pPr>
      <w:r>
        <w:rPr>
          <w:i w:val="0"/>
          <w:u w:val="single" w:color="000000"/>
        </w:rPr>
        <w:t>Referencia catastral:</w:t>
      </w:r>
      <w:r>
        <w:rPr>
          <w:i w:val="0"/>
        </w:rPr>
        <w:t xml:space="preserve"> No tiene </w:t>
      </w:r>
    </w:p>
    <w:p w:rsidR="004D141E" w:rsidRDefault="00C44905">
      <w:pPr>
        <w:spacing w:after="98" w:line="259" w:lineRule="auto"/>
        <w:ind w:left="142" w:right="0" w:firstLine="0"/>
        <w:jc w:val="left"/>
      </w:pPr>
      <w:r>
        <w:rPr>
          <w:i w:val="0"/>
        </w:rPr>
        <w:t xml:space="preserve"> </w:t>
      </w:r>
    </w:p>
    <w:p w:rsidR="004D141E" w:rsidRDefault="00C44905">
      <w:pPr>
        <w:pStyle w:val="Ttulo3"/>
        <w:shd w:val="clear" w:color="auto" w:fill="F2F2F2"/>
        <w:ind w:left="137"/>
      </w:pPr>
      <w:r>
        <w:rPr>
          <w:b/>
          <w:shd w:val="clear" w:color="auto" w:fill="auto"/>
        </w:rPr>
        <w:t xml:space="preserve">3. </w:t>
      </w:r>
      <w:r>
        <w:t>LINDEROS</w:t>
      </w:r>
      <w:r>
        <w:rPr>
          <w:shd w:val="clear" w:color="auto" w:fill="auto"/>
        </w:rPr>
        <w:t xml:space="preserve">                                                                                                                          </w:t>
      </w:r>
    </w:p>
    <w:p w:rsidR="004D141E" w:rsidRDefault="00C44905">
      <w:pPr>
        <w:spacing w:after="0" w:line="259" w:lineRule="auto"/>
        <w:ind w:left="502" w:right="0" w:firstLine="0"/>
        <w:jc w:val="left"/>
      </w:pPr>
      <w:r>
        <w:rPr>
          <w:i w:val="0"/>
        </w:rPr>
        <w:t xml:space="preserve"> </w:t>
      </w:r>
    </w:p>
    <w:tbl>
      <w:tblPr>
        <w:tblStyle w:val="TableGrid"/>
        <w:tblW w:w="8820" w:type="dxa"/>
        <w:tblInd w:w="143" w:type="dxa"/>
        <w:tblCellMar>
          <w:top w:w="8" w:type="dxa"/>
          <w:left w:w="34" w:type="dxa"/>
          <w:bottom w:w="0" w:type="dxa"/>
          <w:right w:w="115" w:type="dxa"/>
        </w:tblCellMar>
        <w:tblLook w:val="04A0" w:firstRow="1" w:lastRow="0" w:firstColumn="1" w:lastColumn="0" w:noHBand="0" w:noVBand="1"/>
      </w:tblPr>
      <w:tblGrid>
        <w:gridCol w:w="1273"/>
        <w:gridCol w:w="7547"/>
      </w:tblGrid>
      <w:tr w:rsidR="004D141E">
        <w:trPr>
          <w:trHeight w:val="203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85" w:right="0" w:firstLine="0"/>
              <w:jc w:val="center"/>
            </w:pPr>
            <w:r>
              <w:rPr>
                <w:i w:val="0"/>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54" w:right="0" w:firstLine="0"/>
              <w:jc w:val="left"/>
            </w:pPr>
            <w:r>
              <w:rPr>
                <w:i w:val="0"/>
              </w:rPr>
              <w:t xml:space="preserve"> </w:t>
            </w:r>
          </w:p>
          <w:p w:rsidR="004D141E" w:rsidRDefault="00C44905">
            <w:pPr>
              <w:numPr>
                <w:ilvl w:val="0"/>
                <w:numId w:val="61"/>
              </w:numPr>
              <w:spacing w:after="0" w:line="259" w:lineRule="auto"/>
              <w:ind w:left="316" w:right="0" w:hanging="242"/>
              <w:jc w:val="left"/>
            </w:pPr>
            <w:r>
              <w:rPr>
                <w:i w:val="0"/>
              </w:rPr>
              <w:t xml:space="preserve">Calle Alcalde Antonio Hernández Marrero </w:t>
            </w:r>
          </w:p>
          <w:p w:rsidR="004D141E" w:rsidRDefault="00C44905">
            <w:pPr>
              <w:numPr>
                <w:ilvl w:val="0"/>
                <w:numId w:val="61"/>
              </w:numPr>
              <w:spacing w:after="0" w:line="259" w:lineRule="auto"/>
              <w:ind w:left="316" w:right="0" w:hanging="242"/>
              <w:jc w:val="left"/>
            </w:pPr>
            <w:r>
              <w:rPr>
                <w:i w:val="0"/>
              </w:rPr>
              <w:t xml:space="preserve">Parcela catastral 6915636CS6461S </w:t>
            </w:r>
          </w:p>
          <w:p w:rsidR="004D141E" w:rsidRDefault="00C44905">
            <w:pPr>
              <w:numPr>
                <w:ilvl w:val="0"/>
                <w:numId w:val="61"/>
              </w:numPr>
              <w:spacing w:after="0" w:line="259" w:lineRule="auto"/>
              <w:ind w:left="316" w:right="0" w:hanging="242"/>
              <w:jc w:val="left"/>
            </w:pPr>
            <w:r>
              <w:rPr>
                <w:i w:val="0"/>
              </w:rPr>
              <w:t xml:space="preserve">Parcela catastral 6915619CS6471S </w:t>
            </w:r>
          </w:p>
          <w:p w:rsidR="004D141E" w:rsidRDefault="00C44905">
            <w:pPr>
              <w:numPr>
                <w:ilvl w:val="0"/>
                <w:numId w:val="61"/>
              </w:numPr>
              <w:spacing w:after="0" w:line="259" w:lineRule="auto"/>
              <w:ind w:left="316" w:right="0" w:hanging="242"/>
              <w:jc w:val="left"/>
            </w:pPr>
            <w:r>
              <w:rPr>
                <w:i w:val="0"/>
              </w:rPr>
              <w:t xml:space="preserve">38011A00500299 </w:t>
            </w:r>
          </w:p>
          <w:p w:rsidR="004D141E" w:rsidRDefault="00C44905">
            <w:pPr>
              <w:numPr>
                <w:ilvl w:val="0"/>
                <w:numId w:val="61"/>
              </w:numPr>
              <w:spacing w:after="0" w:line="259" w:lineRule="auto"/>
              <w:ind w:left="316" w:right="0" w:hanging="242"/>
              <w:jc w:val="left"/>
            </w:pPr>
            <w:r>
              <w:rPr>
                <w:i w:val="0"/>
              </w:rPr>
              <w:t xml:space="preserve">38011A00500227 </w:t>
            </w:r>
          </w:p>
          <w:p w:rsidR="004D141E" w:rsidRDefault="00C44905">
            <w:pPr>
              <w:numPr>
                <w:ilvl w:val="0"/>
                <w:numId w:val="61"/>
              </w:numPr>
              <w:spacing w:after="0" w:line="259" w:lineRule="auto"/>
              <w:ind w:left="316" w:right="0" w:hanging="242"/>
              <w:jc w:val="left"/>
            </w:pPr>
            <w:r>
              <w:rPr>
                <w:i w:val="0"/>
              </w:rPr>
              <w:t xml:space="preserve">38011A00500229 </w:t>
            </w:r>
          </w:p>
          <w:p w:rsidR="004D141E" w:rsidRDefault="00C44905">
            <w:pPr>
              <w:spacing w:after="0" w:line="259" w:lineRule="auto"/>
              <w:ind w:left="254" w:right="0" w:firstLine="0"/>
              <w:jc w:val="left"/>
            </w:pPr>
            <w:r>
              <w:rPr>
                <w:i w:val="0"/>
              </w:rPr>
              <w:t xml:space="preserve"> </w:t>
            </w:r>
          </w:p>
        </w:tc>
      </w:tr>
      <w:tr w:rsidR="004D141E">
        <w:trPr>
          <w:trHeight w:val="178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80" w:right="0" w:firstLine="0"/>
              <w:jc w:val="center"/>
            </w:pPr>
            <w:r>
              <w:rPr>
                <w:i w:val="0"/>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254" w:right="0" w:firstLine="0"/>
              <w:jc w:val="left"/>
            </w:pPr>
            <w:r>
              <w:rPr>
                <w:i w:val="0"/>
              </w:rPr>
              <w:t xml:space="preserve"> </w:t>
            </w:r>
          </w:p>
          <w:p w:rsidR="004D141E" w:rsidRDefault="00C44905">
            <w:pPr>
              <w:numPr>
                <w:ilvl w:val="0"/>
                <w:numId w:val="62"/>
              </w:numPr>
              <w:spacing w:after="0" w:line="259" w:lineRule="auto"/>
              <w:ind w:right="0" w:hanging="180"/>
              <w:jc w:val="left"/>
            </w:pPr>
            <w:r>
              <w:rPr>
                <w:i w:val="0"/>
              </w:rPr>
              <w:t xml:space="preserve">Parcela catastral 38011A00500282 </w:t>
            </w:r>
          </w:p>
          <w:p w:rsidR="004D141E" w:rsidRDefault="00C44905">
            <w:pPr>
              <w:numPr>
                <w:ilvl w:val="0"/>
                <w:numId w:val="62"/>
              </w:numPr>
              <w:spacing w:after="0" w:line="259" w:lineRule="auto"/>
              <w:ind w:right="0" w:hanging="180"/>
              <w:jc w:val="left"/>
            </w:pPr>
            <w:r>
              <w:rPr>
                <w:i w:val="0"/>
              </w:rPr>
              <w:t xml:space="preserve">Parcela catastral 38011A00500258 </w:t>
            </w:r>
          </w:p>
          <w:p w:rsidR="004D141E" w:rsidRDefault="00C44905">
            <w:pPr>
              <w:numPr>
                <w:ilvl w:val="0"/>
                <w:numId w:val="62"/>
              </w:numPr>
              <w:spacing w:after="0" w:line="259" w:lineRule="auto"/>
              <w:ind w:right="0" w:hanging="180"/>
              <w:jc w:val="left"/>
            </w:pPr>
            <w:r>
              <w:rPr>
                <w:i w:val="0"/>
              </w:rPr>
              <w:t xml:space="preserve">Parcela catastral 38011A00500225 </w:t>
            </w:r>
          </w:p>
          <w:p w:rsidR="004D141E" w:rsidRDefault="00C44905">
            <w:pPr>
              <w:numPr>
                <w:ilvl w:val="0"/>
                <w:numId w:val="62"/>
              </w:numPr>
              <w:spacing w:after="0" w:line="259" w:lineRule="auto"/>
              <w:ind w:right="0" w:hanging="180"/>
              <w:jc w:val="left"/>
            </w:pPr>
            <w:r>
              <w:rPr>
                <w:i w:val="0"/>
              </w:rPr>
              <w:t xml:space="preserve">Parcela catastral 38011A00500320 </w:t>
            </w:r>
          </w:p>
          <w:p w:rsidR="004D141E" w:rsidRDefault="00C44905">
            <w:pPr>
              <w:numPr>
                <w:ilvl w:val="0"/>
                <w:numId w:val="62"/>
              </w:numPr>
              <w:spacing w:after="0" w:line="259" w:lineRule="auto"/>
              <w:ind w:right="0" w:hanging="180"/>
              <w:jc w:val="left"/>
            </w:pPr>
            <w:r>
              <w:rPr>
                <w:i w:val="0"/>
              </w:rPr>
              <w:t xml:space="preserve">Parcela catastral 6915618CS6471S </w:t>
            </w:r>
          </w:p>
          <w:p w:rsidR="004D141E" w:rsidRDefault="00C44905">
            <w:pPr>
              <w:numPr>
                <w:ilvl w:val="0"/>
                <w:numId w:val="62"/>
              </w:numPr>
              <w:spacing w:after="0" w:line="259" w:lineRule="auto"/>
              <w:ind w:right="0" w:hanging="180"/>
              <w:jc w:val="left"/>
            </w:pPr>
            <w:r>
              <w:rPr>
                <w:i w:val="0"/>
              </w:rPr>
              <w:t xml:space="preserve">Parcela catastral 7417315CS6471N </w:t>
            </w:r>
          </w:p>
        </w:tc>
      </w:tr>
      <w:tr w:rsidR="004D141E">
        <w:trPr>
          <w:trHeight w:val="456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144" w:right="0" w:firstLine="0"/>
              <w:jc w:val="center"/>
            </w:pPr>
            <w:r>
              <w:rPr>
                <w:i w:val="0"/>
              </w:rPr>
              <w:t xml:space="preserve"> </w:t>
            </w:r>
          </w:p>
          <w:p w:rsidR="004D141E" w:rsidRDefault="00C44905">
            <w:pPr>
              <w:spacing w:after="0" w:line="259" w:lineRule="auto"/>
              <w:ind w:left="83" w:right="0" w:firstLine="0"/>
              <w:jc w:val="center"/>
            </w:pPr>
            <w:r>
              <w:rPr>
                <w:i w:val="0"/>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4" w:right="0" w:firstLine="0"/>
              <w:jc w:val="left"/>
            </w:pPr>
            <w:r>
              <w:rPr>
                <w:i w:val="0"/>
              </w:rPr>
              <w:t xml:space="preserve"> </w:t>
            </w:r>
          </w:p>
          <w:p w:rsidR="004D141E" w:rsidRDefault="00C44905">
            <w:pPr>
              <w:numPr>
                <w:ilvl w:val="0"/>
                <w:numId w:val="63"/>
              </w:numPr>
              <w:spacing w:after="0" w:line="259" w:lineRule="auto"/>
              <w:ind w:right="0" w:hanging="173"/>
              <w:jc w:val="left"/>
            </w:pPr>
            <w:r>
              <w:rPr>
                <w:i w:val="0"/>
              </w:rPr>
              <w:t xml:space="preserve">Parcela catastral 7520502CS6472S </w:t>
            </w:r>
          </w:p>
          <w:p w:rsidR="004D141E" w:rsidRDefault="00C44905">
            <w:pPr>
              <w:numPr>
                <w:ilvl w:val="0"/>
                <w:numId w:val="63"/>
              </w:numPr>
              <w:spacing w:after="0" w:line="259" w:lineRule="auto"/>
              <w:ind w:right="0" w:hanging="173"/>
              <w:jc w:val="left"/>
            </w:pPr>
            <w:r>
              <w:rPr>
                <w:i w:val="0"/>
              </w:rPr>
              <w:t xml:space="preserve">Parcela catastral 38011A00500176 </w:t>
            </w:r>
          </w:p>
          <w:p w:rsidR="004D141E" w:rsidRDefault="00C44905">
            <w:pPr>
              <w:numPr>
                <w:ilvl w:val="0"/>
                <w:numId w:val="63"/>
              </w:numPr>
              <w:spacing w:after="0" w:line="259" w:lineRule="auto"/>
              <w:ind w:right="0" w:hanging="173"/>
              <w:jc w:val="left"/>
            </w:pPr>
            <w:r>
              <w:rPr>
                <w:i w:val="0"/>
              </w:rPr>
              <w:t xml:space="preserve">Parcela catastral 38011A00500175 </w:t>
            </w:r>
          </w:p>
          <w:p w:rsidR="004D141E" w:rsidRDefault="00C44905">
            <w:pPr>
              <w:numPr>
                <w:ilvl w:val="0"/>
                <w:numId w:val="63"/>
              </w:numPr>
              <w:spacing w:after="0" w:line="259" w:lineRule="auto"/>
              <w:ind w:right="0" w:hanging="173"/>
              <w:jc w:val="left"/>
            </w:pPr>
            <w:r>
              <w:rPr>
                <w:i w:val="0"/>
              </w:rPr>
              <w:t xml:space="preserve">Parcela catastral 38011A00500353 </w:t>
            </w:r>
          </w:p>
          <w:p w:rsidR="004D141E" w:rsidRDefault="00C44905">
            <w:pPr>
              <w:numPr>
                <w:ilvl w:val="0"/>
                <w:numId w:val="63"/>
              </w:numPr>
              <w:spacing w:after="0" w:line="259" w:lineRule="auto"/>
              <w:ind w:right="0" w:hanging="173"/>
              <w:jc w:val="left"/>
            </w:pPr>
            <w:r>
              <w:rPr>
                <w:i w:val="0"/>
              </w:rPr>
              <w:t xml:space="preserve">Parcela catastral 38011A00500174 </w:t>
            </w:r>
          </w:p>
          <w:p w:rsidR="004D141E" w:rsidRDefault="00C44905">
            <w:pPr>
              <w:numPr>
                <w:ilvl w:val="0"/>
                <w:numId w:val="63"/>
              </w:numPr>
              <w:spacing w:after="0" w:line="259" w:lineRule="auto"/>
              <w:ind w:right="0" w:hanging="173"/>
              <w:jc w:val="left"/>
            </w:pPr>
            <w:r>
              <w:rPr>
                <w:i w:val="0"/>
              </w:rPr>
              <w:t xml:space="preserve">Parcela catastral 38011A00500193 </w:t>
            </w:r>
          </w:p>
          <w:p w:rsidR="004D141E" w:rsidRDefault="00C44905">
            <w:pPr>
              <w:numPr>
                <w:ilvl w:val="0"/>
                <w:numId w:val="63"/>
              </w:numPr>
              <w:spacing w:after="0" w:line="259" w:lineRule="auto"/>
              <w:ind w:right="0" w:hanging="173"/>
              <w:jc w:val="left"/>
            </w:pPr>
            <w:r>
              <w:rPr>
                <w:i w:val="0"/>
              </w:rPr>
              <w:t xml:space="preserve">Parcela catastral 38011A00500273 </w:t>
            </w:r>
          </w:p>
          <w:p w:rsidR="004D141E" w:rsidRDefault="00C44905">
            <w:pPr>
              <w:numPr>
                <w:ilvl w:val="0"/>
                <w:numId w:val="63"/>
              </w:numPr>
              <w:spacing w:after="0" w:line="259" w:lineRule="auto"/>
              <w:ind w:right="0" w:hanging="173"/>
              <w:jc w:val="left"/>
            </w:pPr>
            <w:r>
              <w:rPr>
                <w:i w:val="0"/>
              </w:rPr>
              <w:t xml:space="preserve">Parcela catastral 38011A00500262 </w:t>
            </w:r>
          </w:p>
          <w:p w:rsidR="004D141E" w:rsidRDefault="00C44905">
            <w:pPr>
              <w:numPr>
                <w:ilvl w:val="0"/>
                <w:numId w:val="63"/>
              </w:numPr>
              <w:spacing w:after="0" w:line="259" w:lineRule="auto"/>
              <w:ind w:right="0" w:hanging="173"/>
              <w:jc w:val="left"/>
            </w:pPr>
            <w:r>
              <w:rPr>
                <w:i w:val="0"/>
              </w:rPr>
              <w:t xml:space="preserve">Parcela catastral 38011A00500197 </w:t>
            </w:r>
          </w:p>
          <w:p w:rsidR="004D141E" w:rsidRDefault="00C44905">
            <w:pPr>
              <w:numPr>
                <w:ilvl w:val="0"/>
                <w:numId w:val="63"/>
              </w:numPr>
              <w:spacing w:after="0" w:line="259" w:lineRule="auto"/>
              <w:ind w:right="0" w:hanging="173"/>
              <w:jc w:val="left"/>
            </w:pPr>
            <w:r>
              <w:rPr>
                <w:i w:val="0"/>
              </w:rPr>
              <w:t xml:space="preserve">Parcela catastral 38011A00500279 </w:t>
            </w:r>
          </w:p>
          <w:p w:rsidR="004D141E" w:rsidRDefault="00C44905">
            <w:pPr>
              <w:numPr>
                <w:ilvl w:val="0"/>
                <w:numId w:val="63"/>
              </w:numPr>
              <w:spacing w:after="0" w:line="259" w:lineRule="auto"/>
              <w:ind w:right="0" w:hanging="173"/>
              <w:jc w:val="left"/>
            </w:pPr>
            <w:r>
              <w:rPr>
                <w:i w:val="0"/>
              </w:rPr>
              <w:t xml:space="preserve">Parcela catastral 38011A00500280 </w:t>
            </w:r>
          </w:p>
          <w:p w:rsidR="004D141E" w:rsidRDefault="00C44905">
            <w:pPr>
              <w:numPr>
                <w:ilvl w:val="0"/>
                <w:numId w:val="63"/>
              </w:numPr>
              <w:spacing w:after="0" w:line="259" w:lineRule="auto"/>
              <w:ind w:right="0" w:hanging="173"/>
              <w:jc w:val="left"/>
            </w:pPr>
            <w:r>
              <w:rPr>
                <w:i w:val="0"/>
              </w:rPr>
              <w:t xml:space="preserve">Parcela catastral 38011A00500266 </w:t>
            </w:r>
          </w:p>
          <w:p w:rsidR="004D141E" w:rsidRDefault="00C44905">
            <w:pPr>
              <w:spacing w:after="0" w:line="259" w:lineRule="auto"/>
              <w:ind w:left="0" w:right="0" w:firstLine="0"/>
              <w:jc w:val="left"/>
            </w:pPr>
            <w:r>
              <w:rPr>
                <w:i w:val="0"/>
              </w:rPr>
              <w:t>-- Parcela catastr</w:t>
            </w:r>
            <w:r>
              <w:rPr>
                <w:i w:val="0"/>
              </w:rPr>
              <w:t xml:space="preserve">al 38011A00500230 </w:t>
            </w:r>
          </w:p>
          <w:p w:rsidR="004D141E" w:rsidRDefault="00C44905">
            <w:pPr>
              <w:numPr>
                <w:ilvl w:val="0"/>
                <w:numId w:val="63"/>
              </w:numPr>
              <w:spacing w:after="0" w:line="259" w:lineRule="auto"/>
              <w:ind w:right="0" w:hanging="173"/>
              <w:jc w:val="left"/>
            </w:pPr>
            <w:r>
              <w:rPr>
                <w:i w:val="0"/>
              </w:rPr>
              <w:t xml:space="preserve">Parcela catastral 38011A00500231 </w:t>
            </w:r>
          </w:p>
          <w:p w:rsidR="004D141E" w:rsidRDefault="00C44905">
            <w:pPr>
              <w:numPr>
                <w:ilvl w:val="0"/>
                <w:numId w:val="63"/>
              </w:numPr>
              <w:spacing w:after="0" w:line="259" w:lineRule="auto"/>
              <w:ind w:right="0" w:hanging="173"/>
              <w:jc w:val="left"/>
            </w:pPr>
            <w:r>
              <w:rPr>
                <w:i w:val="0"/>
              </w:rPr>
              <w:t xml:space="preserve">Parcela catastral 38011A00500281 </w:t>
            </w:r>
          </w:p>
          <w:p w:rsidR="004D141E" w:rsidRDefault="00C44905">
            <w:pPr>
              <w:numPr>
                <w:ilvl w:val="0"/>
                <w:numId w:val="63"/>
              </w:numPr>
              <w:spacing w:after="0" w:line="259" w:lineRule="auto"/>
              <w:ind w:right="0" w:hanging="173"/>
              <w:jc w:val="left"/>
            </w:pPr>
            <w:r>
              <w:rPr>
                <w:i w:val="0"/>
              </w:rPr>
              <w:t xml:space="preserve">Parcela catastral 6915620CS6471S </w:t>
            </w:r>
          </w:p>
          <w:p w:rsidR="004D141E" w:rsidRDefault="00C44905">
            <w:pPr>
              <w:spacing w:after="0" w:line="259" w:lineRule="auto"/>
              <w:ind w:left="254" w:right="0" w:firstLine="0"/>
              <w:jc w:val="left"/>
            </w:pPr>
            <w:r>
              <w:rPr>
                <w:i w:val="0"/>
              </w:rPr>
              <w:t xml:space="preserve"> </w:t>
            </w:r>
          </w:p>
        </w:tc>
      </w:tr>
      <w:tr w:rsidR="004D141E">
        <w:trPr>
          <w:trHeight w:val="51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73" w:right="0" w:firstLine="0"/>
              <w:jc w:val="left"/>
            </w:pPr>
            <w:r>
              <w:rPr>
                <w:i w:val="0"/>
              </w:rPr>
              <w:t xml:space="preserve"> </w:t>
            </w:r>
          </w:p>
          <w:p w:rsidR="004D141E" w:rsidRDefault="00C44905">
            <w:pPr>
              <w:spacing w:after="0" w:line="259" w:lineRule="auto"/>
              <w:ind w:left="144" w:right="0" w:firstLine="0"/>
              <w:jc w:val="center"/>
            </w:pPr>
            <w:r>
              <w:rPr>
                <w:i w:val="0"/>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4" w:right="0" w:firstLine="0"/>
              <w:jc w:val="left"/>
            </w:pPr>
            <w:r>
              <w:rPr>
                <w:i w:val="0"/>
              </w:rPr>
              <w:t xml:space="preserve"> </w:t>
            </w:r>
          </w:p>
          <w:p w:rsidR="004D141E" w:rsidRDefault="00C44905">
            <w:pPr>
              <w:spacing w:after="0" w:line="259" w:lineRule="auto"/>
              <w:ind w:left="74" w:right="0" w:firstLine="0"/>
              <w:jc w:val="left"/>
            </w:pPr>
            <w:r>
              <w:rPr>
                <w:i w:val="0"/>
              </w:rPr>
              <w:t xml:space="preserve">- Parcela catastral 6915619CS6471S </w:t>
            </w:r>
          </w:p>
        </w:tc>
      </w:tr>
      <w:tr w:rsidR="004D141E">
        <w:trPr>
          <w:trHeight w:val="50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70" w:right="0" w:firstLine="0"/>
              <w:jc w:val="center"/>
            </w:pPr>
            <w:r>
              <w:rPr>
                <w:i w:val="0"/>
              </w:rPr>
              <w:t xml:space="preserve"> </w:t>
            </w:r>
          </w:p>
          <w:p w:rsidR="004D141E" w:rsidRDefault="00C44905">
            <w:pPr>
              <w:spacing w:after="0" w:line="259" w:lineRule="auto"/>
              <w:ind w:left="8" w:right="0" w:firstLine="0"/>
              <w:jc w:val="center"/>
            </w:pPr>
            <w:r>
              <w:rPr>
                <w:i w:val="0"/>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D141E" w:rsidRDefault="00C44905">
            <w:pPr>
              <w:numPr>
                <w:ilvl w:val="0"/>
                <w:numId w:val="64"/>
              </w:numPr>
              <w:spacing w:after="0" w:line="259" w:lineRule="auto"/>
              <w:ind w:right="0" w:hanging="180"/>
              <w:jc w:val="left"/>
            </w:pPr>
            <w:r>
              <w:rPr>
                <w:i w:val="0"/>
              </w:rPr>
              <w:t xml:space="preserve">Calle Llano de la Rosa </w:t>
            </w:r>
          </w:p>
          <w:p w:rsidR="004D141E" w:rsidRDefault="00C44905">
            <w:pPr>
              <w:numPr>
                <w:ilvl w:val="0"/>
                <w:numId w:val="64"/>
              </w:numPr>
              <w:spacing w:after="0" w:line="259" w:lineRule="auto"/>
              <w:ind w:right="0" w:hanging="180"/>
              <w:jc w:val="left"/>
            </w:pPr>
            <w:r>
              <w:rPr>
                <w:i w:val="0"/>
              </w:rPr>
              <w:t xml:space="preserve">Parcela catastral 6915619CS6471S </w:t>
            </w:r>
          </w:p>
          <w:p w:rsidR="004D141E" w:rsidRDefault="00C44905">
            <w:pPr>
              <w:numPr>
                <w:ilvl w:val="0"/>
                <w:numId w:val="64"/>
              </w:numPr>
              <w:spacing w:after="0" w:line="259" w:lineRule="auto"/>
              <w:ind w:right="0" w:hanging="180"/>
              <w:jc w:val="left"/>
            </w:pPr>
            <w:r>
              <w:rPr>
                <w:i w:val="0"/>
              </w:rPr>
              <w:t xml:space="preserve">Parcela catastral 38011A00500223 </w:t>
            </w:r>
          </w:p>
          <w:p w:rsidR="004D141E" w:rsidRDefault="00C44905">
            <w:pPr>
              <w:numPr>
                <w:ilvl w:val="0"/>
                <w:numId w:val="64"/>
              </w:numPr>
              <w:spacing w:after="0" w:line="259" w:lineRule="auto"/>
              <w:ind w:right="0" w:hanging="180"/>
              <w:jc w:val="left"/>
            </w:pPr>
            <w:r>
              <w:rPr>
                <w:rFonts w:ascii="Calibri" w:eastAsia="Calibri" w:hAnsi="Calibri" w:cs="Calibri"/>
                <w:i w:val="0"/>
                <w:noProof/>
              </w:rPr>
              <mc:AlternateContent>
                <mc:Choice Requires="wpg">
                  <w:drawing>
                    <wp:anchor distT="0" distB="0" distL="114300" distR="114300" simplePos="0" relativeHeight="251768832" behindDoc="1" locked="0" layoutInCell="1" allowOverlap="1">
                      <wp:simplePos x="0" y="0"/>
                      <wp:positionH relativeFrom="column">
                        <wp:posOffset>1219581</wp:posOffset>
                      </wp:positionH>
                      <wp:positionV relativeFrom="paragraph">
                        <wp:posOffset>-4174</wp:posOffset>
                      </wp:positionV>
                      <wp:extent cx="39624" cy="161544"/>
                      <wp:effectExtent l="0" t="0" r="0" b="0"/>
                      <wp:wrapNone/>
                      <wp:docPr id="257638" name="Group 257638"/>
                      <wp:cNvGraphicFramePr/>
                      <a:graphic xmlns:a="http://schemas.openxmlformats.org/drawingml/2006/main">
                        <a:graphicData uri="http://schemas.microsoft.com/office/word/2010/wordprocessingGroup">
                          <wpg:wgp>
                            <wpg:cNvGrpSpPr/>
                            <wpg:grpSpPr>
                              <a:xfrm>
                                <a:off x="0" y="0"/>
                                <a:ext cx="39624" cy="161544"/>
                                <a:chOff x="0" y="0"/>
                                <a:chExt cx="39624" cy="161544"/>
                              </a:xfrm>
                            </wpg:grpSpPr>
                            <wps:wsp>
                              <wps:cNvPr id="317215" name="Shape 317215"/>
                              <wps:cNvSpPr/>
                              <wps:spPr>
                                <a:xfrm>
                                  <a:off x="0" y="0"/>
                                  <a:ext cx="39624" cy="161544"/>
                                </a:xfrm>
                                <a:custGeom>
                                  <a:avLst/>
                                  <a:gdLst/>
                                  <a:ahLst/>
                                  <a:cxnLst/>
                                  <a:rect l="0" t="0" r="0" b="0"/>
                                  <a:pathLst>
                                    <a:path w="39624" h="161544">
                                      <a:moveTo>
                                        <a:pt x="0" y="0"/>
                                      </a:moveTo>
                                      <a:lnTo>
                                        <a:pt x="39624" y="0"/>
                                      </a:lnTo>
                                      <a:lnTo>
                                        <a:pt x="39624" y="161544"/>
                                      </a:lnTo>
                                      <a:lnTo>
                                        <a:pt x="0" y="161544"/>
                                      </a:lnTo>
                                      <a:lnTo>
                                        <a:pt x="0" y="0"/>
                                      </a:lnTo>
                                    </a:path>
                                  </a:pathLst>
                                </a:custGeom>
                                <a:ln w="0" cap="flat">
                                  <a:miter lim="127000"/>
                                </a:ln>
                              </wps:spPr>
                              <wps:style>
                                <a:lnRef idx="0">
                                  <a:srgbClr val="000000">
                                    <a:alpha val="0"/>
                                  </a:srgbClr>
                                </a:lnRef>
                                <a:fillRef idx="1">
                                  <a:srgbClr val="F5F5F5"/>
                                </a:fillRef>
                                <a:effectRef idx="0">
                                  <a:scrgbClr r="0" g="0" b="0"/>
                                </a:effectRef>
                                <a:fontRef idx="none"/>
                              </wps:style>
                              <wps:bodyPr/>
                            </wps:wsp>
                          </wpg:wgp>
                        </a:graphicData>
                      </a:graphic>
                    </wp:anchor>
                  </w:drawing>
                </mc:Choice>
                <mc:Fallback xmlns:a="http://schemas.openxmlformats.org/drawingml/2006/main">
                  <w:pict>
                    <v:group id="Group 257638" style="width:3.12pt;height:12.72pt;position:absolute;z-index:-2147483595;mso-position-horizontal-relative:text;mso-position-horizontal:absolute;margin-left:96.03pt;mso-position-vertical-relative:text;margin-top:-0.328735pt;" coordsize="396,1615">
                      <v:shape id="Shape 317216" style="position:absolute;width:396;height:1615;left:0;top:0;" coordsize="39624,161544" path="m0,0l39624,0l39624,161544l0,161544l0,0">
                        <v:stroke weight="0pt" endcap="flat" joinstyle="miter" miterlimit="10" on="false" color="#000000" opacity="0"/>
                        <v:fill on="true" color="#f5f5f5"/>
                      </v:shape>
                    </v:group>
                  </w:pict>
                </mc:Fallback>
              </mc:AlternateContent>
            </w:r>
            <w:r>
              <w:rPr>
                <w:i w:val="0"/>
              </w:rPr>
              <w:t xml:space="preserve">Parcela catastral 38011A00500267 </w:t>
            </w:r>
          </w:p>
          <w:p w:rsidR="004D141E" w:rsidRDefault="00C44905">
            <w:pPr>
              <w:numPr>
                <w:ilvl w:val="0"/>
                <w:numId w:val="64"/>
              </w:numPr>
              <w:spacing w:after="0" w:line="259" w:lineRule="auto"/>
              <w:ind w:right="0" w:hanging="180"/>
              <w:jc w:val="left"/>
            </w:pPr>
            <w:r>
              <w:rPr>
                <w:i w:val="0"/>
              </w:rPr>
              <w:t xml:space="preserve">Parcela catastral 38011A00500228 </w:t>
            </w:r>
          </w:p>
          <w:p w:rsidR="004D141E" w:rsidRDefault="00C44905">
            <w:pPr>
              <w:numPr>
                <w:ilvl w:val="0"/>
                <w:numId w:val="64"/>
              </w:numPr>
              <w:spacing w:after="0" w:line="259" w:lineRule="auto"/>
              <w:ind w:right="0" w:hanging="180"/>
              <w:jc w:val="left"/>
            </w:pPr>
            <w:r>
              <w:rPr>
                <w:i w:val="0"/>
              </w:rPr>
              <w:t xml:space="preserve">Parcela catastral 38011A00500222 </w:t>
            </w:r>
          </w:p>
          <w:p w:rsidR="004D141E" w:rsidRDefault="00C44905">
            <w:pPr>
              <w:numPr>
                <w:ilvl w:val="0"/>
                <w:numId w:val="64"/>
              </w:numPr>
              <w:spacing w:after="0" w:line="259" w:lineRule="auto"/>
              <w:ind w:right="0" w:hanging="180"/>
              <w:jc w:val="left"/>
            </w:pPr>
            <w:r>
              <w:rPr>
                <w:i w:val="0"/>
              </w:rPr>
              <w:t xml:space="preserve">Parcela catastral 38011A00500298 </w:t>
            </w:r>
          </w:p>
          <w:p w:rsidR="004D141E" w:rsidRDefault="00C44905">
            <w:pPr>
              <w:numPr>
                <w:ilvl w:val="0"/>
                <w:numId w:val="64"/>
              </w:numPr>
              <w:spacing w:after="0" w:line="259" w:lineRule="auto"/>
              <w:ind w:right="0" w:hanging="180"/>
              <w:jc w:val="left"/>
            </w:pPr>
            <w:r>
              <w:rPr>
                <w:i w:val="0"/>
              </w:rPr>
              <w:t xml:space="preserve">Parcela catastral 38011A00500217 </w:t>
            </w:r>
          </w:p>
          <w:p w:rsidR="004D141E" w:rsidRDefault="00C44905">
            <w:pPr>
              <w:numPr>
                <w:ilvl w:val="0"/>
                <w:numId w:val="64"/>
              </w:numPr>
              <w:spacing w:after="0" w:line="259" w:lineRule="auto"/>
              <w:ind w:right="0" w:hanging="180"/>
              <w:jc w:val="left"/>
            </w:pPr>
            <w:r>
              <w:rPr>
                <w:i w:val="0"/>
              </w:rPr>
              <w:t xml:space="preserve">Parcela catastral 38011A00500209 </w:t>
            </w:r>
          </w:p>
          <w:p w:rsidR="004D141E" w:rsidRDefault="00C44905">
            <w:pPr>
              <w:numPr>
                <w:ilvl w:val="0"/>
                <w:numId w:val="64"/>
              </w:numPr>
              <w:spacing w:after="0" w:line="259" w:lineRule="auto"/>
              <w:ind w:right="0" w:hanging="180"/>
              <w:jc w:val="left"/>
            </w:pPr>
            <w:r>
              <w:rPr>
                <w:i w:val="0"/>
              </w:rPr>
              <w:t>Parcela catastral</w:t>
            </w:r>
            <w:r>
              <w:rPr>
                <w:i w:val="0"/>
              </w:rPr>
              <w:t xml:space="preserve"> 38011A00500203 </w:t>
            </w:r>
          </w:p>
          <w:p w:rsidR="004D141E" w:rsidRDefault="00C44905">
            <w:pPr>
              <w:numPr>
                <w:ilvl w:val="0"/>
                <w:numId w:val="64"/>
              </w:numPr>
              <w:spacing w:after="0" w:line="259" w:lineRule="auto"/>
              <w:ind w:right="0" w:hanging="180"/>
              <w:jc w:val="left"/>
            </w:pPr>
            <w:r>
              <w:rPr>
                <w:i w:val="0"/>
              </w:rPr>
              <w:t xml:space="preserve">Parcela catastral 38011A00500204 </w:t>
            </w:r>
          </w:p>
          <w:p w:rsidR="004D141E" w:rsidRDefault="00C44905">
            <w:pPr>
              <w:numPr>
                <w:ilvl w:val="0"/>
                <w:numId w:val="64"/>
              </w:numPr>
              <w:spacing w:after="0" w:line="259" w:lineRule="auto"/>
              <w:ind w:right="0" w:hanging="180"/>
              <w:jc w:val="left"/>
            </w:pPr>
            <w:r>
              <w:rPr>
                <w:i w:val="0"/>
              </w:rPr>
              <w:t xml:space="preserve">Parcela catastral 38011A00500297 </w:t>
            </w:r>
          </w:p>
          <w:p w:rsidR="004D141E" w:rsidRDefault="00C44905">
            <w:pPr>
              <w:numPr>
                <w:ilvl w:val="0"/>
                <w:numId w:val="64"/>
              </w:numPr>
              <w:spacing w:after="0" w:line="259" w:lineRule="auto"/>
              <w:ind w:right="0" w:hanging="180"/>
              <w:jc w:val="left"/>
            </w:pPr>
            <w:r>
              <w:rPr>
                <w:i w:val="0"/>
              </w:rPr>
              <w:t xml:space="preserve">Parcela catastral 38011A00500268 </w:t>
            </w:r>
          </w:p>
          <w:p w:rsidR="004D141E" w:rsidRDefault="00C44905">
            <w:pPr>
              <w:numPr>
                <w:ilvl w:val="0"/>
                <w:numId w:val="64"/>
              </w:numPr>
              <w:spacing w:after="0" w:line="259" w:lineRule="auto"/>
              <w:ind w:right="0" w:hanging="180"/>
              <w:jc w:val="left"/>
            </w:pPr>
            <w:r>
              <w:rPr>
                <w:i w:val="0"/>
              </w:rPr>
              <w:t xml:space="preserve">Parcela catastral 38011A00500335 </w:t>
            </w:r>
          </w:p>
          <w:p w:rsidR="004D141E" w:rsidRDefault="00C44905">
            <w:pPr>
              <w:numPr>
                <w:ilvl w:val="0"/>
                <w:numId w:val="64"/>
              </w:numPr>
              <w:spacing w:after="0" w:line="259" w:lineRule="auto"/>
              <w:ind w:right="0" w:hanging="180"/>
              <w:jc w:val="left"/>
            </w:pPr>
            <w:r>
              <w:rPr>
                <w:i w:val="0"/>
              </w:rPr>
              <w:t xml:space="preserve">Parcela catastral 38011A00500336 </w:t>
            </w:r>
          </w:p>
          <w:p w:rsidR="004D141E" w:rsidRDefault="00C44905">
            <w:pPr>
              <w:numPr>
                <w:ilvl w:val="0"/>
                <w:numId w:val="64"/>
              </w:numPr>
              <w:spacing w:after="0" w:line="259" w:lineRule="auto"/>
              <w:ind w:right="0" w:hanging="180"/>
              <w:jc w:val="left"/>
            </w:pPr>
            <w:r>
              <w:rPr>
                <w:i w:val="0"/>
              </w:rPr>
              <w:t xml:space="preserve">Parcela catastral 7417314CS6471N </w:t>
            </w:r>
          </w:p>
          <w:p w:rsidR="004D141E" w:rsidRDefault="00C44905">
            <w:pPr>
              <w:numPr>
                <w:ilvl w:val="0"/>
                <w:numId w:val="64"/>
              </w:numPr>
              <w:spacing w:after="0" w:line="259" w:lineRule="auto"/>
              <w:ind w:right="0" w:hanging="180"/>
              <w:jc w:val="left"/>
            </w:pPr>
            <w:r>
              <w:rPr>
                <w:i w:val="0"/>
              </w:rPr>
              <w:t xml:space="preserve">Parcela catastral 7417313CS6471N </w:t>
            </w:r>
          </w:p>
          <w:p w:rsidR="004D141E" w:rsidRDefault="00C44905">
            <w:pPr>
              <w:numPr>
                <w:ilvl w:val="0"/>
                <w:numId w:val="64"/>
              </w:numPr>
              <w:spacing w:after="0" w:line="259" w:lineRule="auto"/>
              <w:ind w:right="0" w:hanging="180"/>
              <w:jc w:val="left"/>
            </w:pPr>
            <w:r>
              <w:rPr>
                <w:i w:val="0"/>
              </w:rPr>
              <w:t>P</w:t>
            </w:r>
            <w:r>
              <w:rPr>
                <w:i w:val="0"/>
              </w:rPr>
              <w:t xml:space="preserve">arcela catastral 7417309CS6471N </w:t>
            </w:r>
          </w:p>
          <w:p w:rsidR="004D141E" w:rsidRDefault="00C44905">
            <w:pPr>
              <w:numPr>
                <w:ilvl w:val="0"/>
                <w:numId w:val="64"/>
              </w:numPr>
              <w:spacing w:after="0" w:line="259" w:lineRule="auto"/>
              <w:ind w:right="0" w:hanging="180"/>
              <w:jc w:val="left"/>
            </w:pPr>
            <w:r>
              <w:rPr>
                <w:i w:val="0"/>
              </w:rPr>
              <w:t xml:space="preserve">Parcela catastral 7417310CS6471N </w:t>
            </w:r>
          </w:p>
          <w:p w:rsidR="004D141E" w:rsidRDefault="00C44905">
            <w:pPr>
              <w:spacing w:after="0" w:line="259" w:lineRule="auto"/>
              <w:ind w:left="173" w:right="0" w:firstLine="0"/>
              <w:jc w:val="left"/>
            </w:pPr>
            <w:r>
              <w:rPr>
                <w:i w:val="0"/>
              </w:rPr>
              <w:t xml:space="preserve"> </w:t>
            </w:r>
          </w:p>
        </w:tc>
      </w:tr>
    </w:tbl>
    <w:p w:rsidR="004D141E" w:rsidRDefault="00C44905">
      <w:pPr>
        <w:spacing w:after="259" w:line="259" w:lineRule="auto"/>
        <w:ind w:left="142" w:right="0" w:firstLine="0"/>
        <w:jc w:val="left"/>
      </w:pPr>
      <w:r>
        <w:rPr>
          <w:i w:val="0"/>
        </w:rPr>
        <w:t xml:space="preserve"> </w:t>
      </w:r>
    </w:p>
    <w:p w:rsidR="004D141E" w:rsidRDefault="00C44905">
      <w:pPr>
        <w:pStyle w:val="Ttulo3"/>
        <w:ind w:left="137"/>
      </w:pPr>
      <w:r>
        <w:rPr>
          <w:b/>
          <w:shd w:val="clear" w:color="auto" w:fill="auto"/>
        </w:rPr>
        <w:t xml:space="preserve">4. </w:t>
      </w:r>
      <w:r>
        <w:t>SUPERFICIE</w:t>
      </w:r>
      <w:r>
        <w:rPr>
          <w:shd w:val="clear" w:color="auto" w:fill="auto"/>
        </w:rPr>
        <w:t xml:space="preserve"> </w:t>
      </w:r>
    </w:p>
    <w:tbl>
      <w:tblPr>
        <w:tblStyle w:val="TableGrid"/>
        <w:tblW w:w="8757" w:type="dxa"/>
        <w:tblInd w:w="139" w:type="dxa"/>
        <w:tblCellMar>
          <w:top w:w="7" w:type="dxa"/>
          <w:left w:w="108" w:type="dxa"/>
          <w:bottom w:w="0" w:type="dxa"/>
          <w:right w:w="115" w:type="dxa"/>
        </w:tblCellMar>
        <w:tblLook w:val="04A0" w:firstRow="1" w:lastRow="0" w:firstColumn="1" w:lastColumn="0" w:noHBand="0" w:noVBand="1"/>
      </w:tblPr>
      <w:tblGrid>
        <w:gridCol w:w="3370"/>
        <w:gridCol w:w="5387"/>
      </w:tblGrid>
      <w:tr w:rsidR="004D141E">
        <w:trPr>
          <w:trHeight w:val="264"/>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Superficie total de la vía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8" w:right="0" w:firstLine="0"/>
              <w:jc w:val="center"/>
            </w:pPr>
            <w:r>
              <w:rPr>
                <w:i w:val="0"/>
              </w:rPr>
              <w:t>6026,99 m</w:t>
            </w:r>
            <w:r>
              <w:rPr>
                <w:i w:val="0"/>
                <w:vertAlign w:val="superscript"/>
              </w:rPr>
              <w:t>2</w:t>
            </w:r>
            <w:r>
              <w:rPr>
                <w:i w:val="0"/>
              </w:rPr>
              <w:t xml:space="preserve"> </w:t>
            </w:r>
          </w:p>
        </w:tc>
      </w:tr>
      <w:tr w:rsidR="004D141E">
        <w:trPr>
          <w:trHeight w:val="262"/>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Superficie de la calzada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8" w:right="0" w:firstLine="0"/>
              <w:jc w:val="center"/>
            </w:pPr>
            <w:r>
              <w:rPr>
                <w:i w:val="0"/>
              </w:rPr>
              <w:t>5746,58 m</w:t>
            </w:r>
            <w:r>
              <w:rPr>
                <w:i w:val="0"/>
                <w:vertAlign w:val="superscript"/>
              </w:rPr>
              <w:t>2</w:t>
            </w:r>
            <w:r>
              <w:rPr>
                <w:i w:val="0"/>
              </w:rPr>
              <w:t xml:space="preserve"> </w:t>
            </w:r>
          </w:p>
        </w:tc>
      </w:tr>
      <w:tr w:rsidR="004D141E">
        <w:trPr>
          <w:trHeight w:val="264"/>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Longitud de la calzada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6" w:right="0" w:firstLine="0"/>
              <w:jc w:val="center"/>
            </w:pPr>
            <w:r>
              <w:rPr>
                <w:i w:val="0"/>
              </w:rPr>
              <w:t xml:space="preserve">1117,76 m </w:t>
            </w:r>
          </w:p>
        </w:tc>
      </w:tr>
      <w:tr w:rsidR="004D141E">
        <w:trPr>
          <w:trHeight w:val="264"/>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Ancho de la calzada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8" w:right="0" w:firstLine="0"/>
              <w:jc w:val="center"/>
            </w:pPr>
            <w:r>
              <w:rPr>
                <w:i w:val="0"/>
              </w:rPr>
              <w:t xml:space="preserve">Variable (entre 4,38 y 12,37) </w:t>
            </w:r>
          </w:p>
        </w:tc>
      </w:tr>
      <w:tr w:rsidR="004D141E">
        <w:trPr>
          <w:trHeight w:val="262"/>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Superficie de acera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5" w:right="0" w:firstLine="0"/>
              <w:jc w:val="center"/>
            </w:pPr>
            <w:r>
              <w:rPr>
                <w:i w:val="0"/>
              </w:rPr>
              <w:t>149,85 m</w:t>
            </w:r>
            <w:r>
              <w:rPr>
                <w:i w:val="0"/>
                <w:vertAlign w:val="superscript"/>
              </w:rPr>
              <w:t>2</w:t>
            </w:r>
            <w:r>
              <w:rPr>
                <w:i w:val="0"/>
              </w:rPr>
              <w:t xml:space="preserve"> </w:t>
            </w:r>
          </w:p>
        </w:tc>
      </w:tr>
      <w:tr w:rsidR="004D141E">
        <w:trPr>
          <w:trHeight w:val="264"/>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Longitud de acera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center"/>
            </w:pPr>
            <w:r>
              <w:rPr>
                <w:i w:val="0"/>
              </w:rPr>
              <w:t xml:space="preserve">49,60m; 18,86m y 38,40m </w:t>
            </w:r>
          </w:p>
        </w:tc>
      </w:tr>
      <w:tr w:rsidR="004D141E">
        <w:trPr>
          <w:trHeight w:val="262"/>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Ancho de acera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5" w:right="0" w:firstLine="0"/>
              <w:jc w:val="center"/>
            </w:pPr>
            <w:r>
              <w:rPr>
                <w:i w:val="0"/>
              </w:rPr>
              <w:t xml:space="preserve">Variable (entre 0,34m y 3,75m ) </w:t>
            </w:r>
          </w:p>
        </w:tc>
      </w:tr>
      <w:tr w:rsidR="004D141E">
        <w:trPr>
          <w:trHeight w:val="264"/>
        </w:trPr>
        <w:tc>
          <w:tcPr>
            <w:tcW w:w="3370"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rPr>
                <w:i w:val="0"/>
              </w:rPr>
              <w:t xml:space="preserve">Superficie de jardín </w:t>
            </w:r>
          </w:p>
        </w:tc>
        <w:tc>
          <w:tcPr>
            <w:tcW w:w="538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5" w:right="0" w:firstLine="0"/>
              <w:jc w:val="center"/>
            </w:pPr>
            <w:r>
              <w:rPr>
                <w:i w:val="0"/>
              </w:rPr>
              <w:t>130,57 m</w:t>
            </w:r>
            <w:r>
              <w:rPr>
                <w:i w:val="0"/>
                <w:vertAlign w:val="superscript"/>
              </w:rPr>
              <w:t>2</w:t>
            </w:r>
            <w:r>
              <w:rPr>
                <w:i w:val="0"/>
              </w:rPr>
              <w:t xml:space="preserve"> </w:t>
            </w:r>
          </w:p>
        </w:tc>
      </w:tr>
    </w:tbl>
    <w:p w:rsidR="004D141E" w:rsidRDefault="00C44905">
      <w:pPr>
        <w:spacing w:after="11" w:line="259" w:lineRule="auto"/>
        <w:ind w:left="139" w:right="1568" w:firstLine="0"/>
        <w:jc w:val="right"/>
      </w:pPr>
      <w:r>
        <w:rPr>
          <w:rFonts w:ascii="Calibri" w:eastAsia="Calibri" w:hAnsi="Calibri" w:cs="Calibri"/>
          <w:i w:val="0"/>
          <w:noProof/>
        </w:rPr>
        <mc:AlternateContent>
          <mc:Choice Requires="wpg">
            <w:drawing>
              <wp:anchor distT="0" distB="0" distL="114300" distR="114300" simplePos="0" relativeHeight="25176985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80853" name="Group 280853"/>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7941" name="Rectangle 17941"/>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7942" name="Rectangle 17942"/>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77 de 156 </w:t>
                              </w:r>
                            </w:p>
                          </w:txbxContent>
                        </wps:txbx>
                        <wps:bodyPr horzOverflow="overflow" vert="horz" lIns="0" tIns="0" rIns="0" bIns="0" rtlCol="0">
                          <a:noAutofit/>
                        </wps:bodyPr>
                      </wps:wsp>
                    </wpg:wgp>
                  </a:graphicData>
                </a:graphic>
              </wp:anchor>
            </w:drawing>
          </mc:Choice>
          <mc:Fallback xmlns:a="http://schemas.openxmlformats.org/drawingml/2006/main">
            <w:pict>
              <v:group id="Group 280853" style="width:12.7031pt;height:279.912pt;position:absolute;mso-position-horizontal-relative:page;mso-position-horizontal:absolute;margin-left:682.278pt;mso-position-vertical-relative:page;margin-top:532.008pt;" coordsize="1613,35548">
                <v:rect id="Rectangle 17941"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7942"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77 de 156 </w:t>
                        </w:r>
                      </w:p>
                    </w:txbxContent>
                  </v:textbox>
                </v:rect>
                <w10:wrap type="square"/>
              </v:group>
            </w:pict>
          </mc:Fallback>
        </mc:AlternateContent>
      </w:r>
      <w:r>
        <w:rPr>
          <w:i w:val="0"/>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D141E">
        <w:trPr>
          <w:trHeight w:val="252"/>
        </w:trPr>
        <w:tc>
          <w:tcPr>
            <w:tcW w:w="456" w:type="dxa"/>
            <w:tcBorders>
              <w:top w:val="nil"/>
              <w:left w:val="nil"/>
              <w:bottom w:val="nil"/>
              <w:right w:val="nil"/>
            </w:tcBorders>
            <w:shd w:val="clear" w:color="auto" w:fill="E0E0E0"/>
          </w:tcPr>
          <w:p w:rsidR="004D141E" w:rsidRDefault="00C44905">
            <w:pPr>
              <w:spacing w:after="0" w:line="259" w:lineRule="auto"/>
              <w:ind w:left="29" w:right="0" w:firstLine="0"/>
              <w:jc w:val="left"/>
            </w:pPr>
            <w:r>
              <w:rPr>
                <w:b/>
                <w:i w:val="0"/>
              </w:rPr>
              <w:t xml:space="preserve">5. </w:t>
            </w:r>
          </w:p>
        </w:tc>
        <w:tc>
          <w:tcPr>
            <w:tcW w:w="9167" w:type="dxa"/>
            <w:tcBorders>
              <w:top w:val="nil"/>
              <w:left w:val="nil"/>
              <w:bottom w:val="nil"/>
              <w:right w:val="nil"/>
            </w:tcBorders>
            <w:shd w:val="clear" w:color="auto" w:fill="E0E0E0"/>
          </w:tcPr>
          <w:p w:rsidR="004D141E" w:rsidRDefault="00C44905">
            <w:pPr>
              <w:spacing w:after="0" w:line="259" w:lineRule="auto"/>
              <w:ind w:left="0" w:right="0" w:firstLine="0"/>
              <w:jc w:val="left"/>
            </w:pPr>
            <w:r>
              <w:rPr>
                <w:i w:val="0"/>
                <w:shd w:val="clear" w:color="auto" w:fill="E6E6E6"/>
              </w:rPr>
              <w:t>DESCRIPCIÓN GENERAL</w:t>
            </w:r>
            <w:r>
              <w:rPr>
                <w:i w:val="0"/>
              </w:rPr>
              <w:t xml:space="preserve">                                     </w:t>
            </w:r>
            <w:r>
              <w:rPr>
                <w:i w:val="0"/>
              </w:rPr>
              <w:t xml:space="preserve">                                                           </w:t>
            </w:r>
          </w:p>
        </w:tc>
      </w:tr>
    </w:tbl>
    <w:p w:rsidR="004D141E" w:rsidRDefault="00C44905">
      <w:pPr>
        <w:spacing w:after="3" w:line="248" w:lineRule="auto"/>
        <w:ind w:left="137" w:right="955"/>
      </w:pPr>
      <w:r>
        <w:rPr>
          <w:i w:val="0"/>
        </w:rPr>
        <w:t xml:space="preserve">El Camino Los Asomaderos es una vía de tránsito rodado ubicada en el núcleo poblacional de Barranco Hondo.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Transcurre entre la intersección que conforma con la calle Alcalde Antonio Hernández Marrero hasta la intersección con la calle Llano de La Rosa. Es estrecha, de doble sentido, de trazado irregular y su firme es de asfalto, a excepción del último tramo más</w:t>
      </w:r>
      <w:r>
        <w:rPr>
          <w:i w:val="0"/>
        </w:rPr>
        <w:t xml:space="preserve"> cercano a la calle Llano de La Rosa, zona en la que el firme de la calzada es de hormigón.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Solo hay dos pequeños tramos de acera en los dos extremos de la vía, el resto carece de ella y tampoco cuenta con arcén. En general, toda la vía se encuentra en</w:t>
      </w:r>
      <w:r>
        <w:rPr>
          <w:i w:val="0"/>
        </w:rPr>
        <w:t xml:space="preserve"> mal estado de conservación.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 xml:space="preserve">En cuanto al mobiliario, solo cuenta con dos farolas a la entrada de la calle, en la intersección con la calle Alcalde Antonio Hernández Marrero.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rFonts w:ascii="Calibri" w:eastAsia="Calibri" w:hAnsi="Calibri" w:cs="Calibri"/>
          <w:i w:val="0"/>
          <w:noProof/>
        </w:rPr>
        <mc:AlternateContent>
          <mc:Choice Requires="wpg">
            <w:drawing>
              <wp:anchor distT="0" distB="0" distL="114300" distR="114300" simplePos="0" relativeHeight="25177088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9367" name="Group 24936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8051" name="Rectangle 18051"/>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8052" name="Rectangle 18052"/>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78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9367" style="width:12.7031pt;height:279.912pt;position:absolute;mso-position-horizontal-relative:page;mso-position-horizontal:absolute;margin-left:682.278pt;mso-position-vertical-relative:page;margin-top:532.008pt;" coordsize="1613,35548">
                <v:rect id="Rectangle 18051"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8052"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78 de 156 </w:t>
                        </w:r>
                      </w:p>
                    </w:txbxContent>
                  </v:textbox>
                </v:rect>
                <w10:wrap type="square"/>
              </v:group>
            </w:pict>
          </mc:Fallback>
        </mc:AlternateContent>
      </w:r>
      <w:r>
        <w:rPr>
          <w:i w:val="0"/>
        </w:rPr>
        <w:t xml:space="preserve"> </w:t>
      </w:r>
    </w:p>
    <w:p w:rsidR="004D141E" w:rsidRDefault="00C44905">
      <w:pPr>
        <w:spacing w:after="289" w:line="259" w:lineRule="auto"/>
        <w:ind w:left="142" w:right="0" w:firstLine="0"/>
        <w:jc w:val="left"/>
      </w:pPr>
      <w:r>
        <w:rPr>
          <w:rFonts w:ascii="Calibri" w:eastAsia="Calibri" w:hAnsi="Calibri" w:cs="Calibri"/>
          <w:i w:val="0"/>
          <w:noProof/>
        </w:rPr>
        <mc:AlternateContent>
          <mc:Choice Requires="wpg">
            <w:drawing>
              <wp:inline distT="0" distB="0" distL="0" distR="0">
                <wp:extent cx="5649036" cy="3851143"/>
                <wp:effectExtent l="0" t="0" r="0" b="0"/>
                <wp:docPr id="249365" name="Group 249365"/>
                <wp:cNvGraphicFramePr/>
                <a:graphic xmlns:a="http://schemas.openxmlformats.org/drawingml/2006/main">
                  <a:graphicData uri="http://schemas.microsoft.com/office/word/2010/wordprocessingGroup">
                    <wpg:wgp>
                      <wpg:cNvGrpSpPr/>
                      <wpg:grpSpPr>
                        <a:xfrm>
                          <a:off x="0" y="0"/>
                          <a:ext cx="5649036" cy="3851143"/>
                          <a:chOff x="0" y="0"/>
                          <a:chExt cx="5649036" cy="3851143"/>
                        </a:xfrm>
                      </wpg:grpSpPr>
                      <wps:wsp>
                        <wps:cNvPr id="17992" name="Rectangle 17992"/>
                        <wps:cNvSpPr/>
                        <wps:spPr>
                          <a:xfrm>
                            <a:off x="0" y="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993" name="Rectangle 17993"/>
                        <wps:cNvSpPr/>
                        <wps:spPr>
                          <a:xfrm>
                            <a:off x="0" y="16154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994" name="Rectangle 17994"/>
                        <wps:cNvSpPr/>
                        <wps:spPr>
                          <a:xfrm>
                            <a:off x="0" y="32156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995" name="Rectangle 17995"/>
                        <wps:cNvSpPr/>
                        <wps:spPr>
                          <a:xfrm>
                            <a:off x="0" y="48196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996" name="Rectangle 17996"/>
                        <wps:cNvSpPr/>
                        <wps:spPr>
                          <a:xfrm>
                            <a:off x="0" y="64350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997" name="Rectangle 17997"/>
                        <wps:cNvSpPr/>
                        <wps:spPr>
                          <a:xfrm>
                            <a:off x="0" y="80352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998" name="Rectangle 17998"/>
                        <wps:cNvSpPr/>
                        <wps:spPr>
                          <a:xfrm>
                            <a:off x="0" y="96507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7999" name="Rectangle 17999"/>
                        <wps:cNvSpPr/>
                        <wps:spPr>
                          <a:xfrm>
                            <a:off x="0" y="112509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000" name="Rectangle 18000"/>
                        <wps:cNvSpPr/>
                        <wps:spPr>
                          <a:xfrm>
                            <a:off x="0" y="128511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001" name="Rectangle 18001"/>
                        <wps:cNvSpPr/>
                        <wps:spPr>
                          <a:xfrm>
                            <a:off x="0" y="144665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002" name="Rectangle 18002"/>
                        <wps:cNvSpPr/>
                        <wps:spPr>
                          <a:xfrm>
                            <a:off x="0" y="160667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003" name="Rectangle 18003"/>
                        <wps:cNvSpPr/>
                        <wps:spPr>
                          <a:xfrm>
                            <a:off x="0" y="176822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004" name="Rectangle 18004"/>
                        <wps:cNvSpPr/>
                        <wps:spPr>
                          <a:xfrm>
                            <a:off x="0" y="192824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005" name="Rectangle 18005"/>
                        <wps:cNvSpPr/>
                        <wps:spPr>
                          <a:xfrm>
                            <a:off x="0" y="208826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006" name="Rectangle 18006"/>
                        <wps:cNvSpPr/>
                        <wps:spPr>
                          <a:xfrm>
                            <a:off x="0" y="224980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007" name="Rectangle 18007"/>
                        <wps:cNvSpPr/>
                        <wps:spPr>
                          <a:xfrm>
                            <a:off x="0" y="240982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008" name="Rectangle 18008"/>
                        <wps:cNvSpPr/>
                        <wps:spPr>
                          <a:xfrm>
                            <a:off x="0" y="257136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009" name="Rectangle 18009"/>
                        <wps:cNvSpPr/>
                        <wps:spPr>
                          <a:xfrm>
                            <a:off x="0" y="273164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010" name="Rectangle 18010"/>
                        <wps:cNvSpPr/>
                        <wps:spPr>
                          <a:xfrm>
                            <a:off x="0" y="289166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011" name="Rectangle 18011"/>
                        <wps:cNvSpPr/>
                        <wps:spPr>
                          <a:xfrm>
                            <a:off x="0" y="305320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012" name="Rectangle 18012"/>
                        <wps:cNvSpPr/>
                        <wps:spPr>
                          <a:xfrm>
                            <a:off x="0" y="321322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013" name="Rectangle 18013"/>
                        <wps:cNvSpPr/>
                        <wps:spPr>
                          <a:xfrm>
                            <a:off x="0" y="337477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014" name="Rectangle 18014"/>
                        <wps:cNvSpPr/>
                        <wps:spPr>
                          <a:xfrm>
                            <a:off x="0" y="353479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015" name="Rectangle 18015"/>
                        <wps:cNvSpPr/>
                        <wps:spPr>
                          <a:xfrm>
                            <a:off x="0" y="369481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18044" name="Picture 18044"/>
                          <pic:cNvPicPr/>
                        </pic:nvPicPr>
                        <pic:blipFill>
                          <a:blip r:embed="rId30"/>
                          <a:stretch>
                            <a:fillRect/>
                          </a:stretch>
                        </pic:blipFill>
                        <pic:spPr>
                          <a:xfrm>
                            <a:off x="10617" y="360822"/>
                            <a:ext cx="4932299" cy="3289554"/>
                          </a:xfrm>
                          <a:prstGeom prst="rect">
                            <a:avLst/>
                          </a:prstGeom>
                        </pic:spPr>
                      </pic:pic>
                      <wps:wsp>
                        <wps:cNvPr id="18045" name="Shape 18045"/>
                        <wps:cNvSpPr/>
                        <wps:spPr>
                          <a:xfrm>
                            <a:off x="3775786" y="393588"/>
                            <a:ext cx="1873250" cy="76200"/>
                          </a:xfrm>
                          <a:custGeom>
                            <a:avLst/>
                            <a:gdLst/>
                            <a:ahLst/>
                            <a:cxnLst/>
                            <a:rect l="0" t="0" r="0" b="0"/>
                            <a:pathLst>
                              <a:path w="1873250" h="76200">
                                <a:moveTo>
                                  <a:pt x="76200" y="0"/>
                                </a:moveTo>
                                <a:lnTo>
                                  <a:pt x="76200" y="31745"/>
                                </a:lnTo>
                                <a:lnTo>
                                  <a:pt x="1866900" y="31115"/>
                                </a:lnTo>
                                <a:cubicBezTo>
                                  <a:pt x="1870456" y="31115"/>
                                  <a:pt x="1873250" y="33909"/>
                                  <a:pt x="1873250" y="37465"/>
                                </a:cubicBezTo>
                                <a:cubicBezTo>
                                  <a:pt x="1873250" y="41021"/>
                                  <a:pt x="1870456" y="43815"/>
                                  <a:pt x="1866900" y="43815"/>
                                </a:cubicBezTo>
                                <a:lnTo>
                                  <a:pt x="76200" y="44445"/>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046" name="Shape 18046"/>
                        <wps:cNvSpPr/>
                        <wps:spPr>
                          <a:xfrm>
                            <a:off x="3671011" y="1851548"/>
                            <a:ext cx="1939925" cy="76200"/>
                          </a:xfrm>
                          <a:custGeom>
                            <a:avLst/>
                            <a:gdLst/>
                            <a:ahLst/>
                            <a:cxnLst/>
                            <a:rect l="0" t="0" r="0" b="0"/>
                            <a:pathLst>
                              <a:path w="1939925" h="76200">
                                <a:moveTo>
                                  <a:pt x="76200" y="0"/>
                                </a:moveTo>
                                <a:lnTo>
                                  <a:pt x="76200" y="31746"/>
                                </a:lnTo>
                                <a:lnTo>
                                  <a:pt x="1933575" y="31115"/>
                                </a:lnTo>
                                <a:cubicBezTo>
                                  <a:pt x="1937131" y="31115"/>
                                  <a:pt x="1939925" y="33909"/>
                                  <a:pt x="1939925" y="37465"/>
                                </a:cubicBezTo>
                                <a:cubicBezTo>
                                  <a:pt x="1939925" y="41021"/>
                                  <a:pt x="1937131" y="43815"/>
                                  <a:pt x="1933575" y="43815"/>
                                </a:cubicBezTo>
                                <a:lnTo>
                                  <a:pt x="76200" y="44446"/>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047" name="Shape 18047"/>
                        <wps:cNvSpPr/>
                        <wps:spPr>
                          <a:xfrm>
                            <a:off x="1823161" y="2908188"/>
                            <a:ext cx="3816350" cy="76200"/>
                          </a:xfrm>
                          <a:custGeom>
                            <a:avLst/>
                            <a:gdLst/>
                            <a:ahLst/>
                            <a:cxnLst/>
                            <a:rect l="0" t="0" r="0" b="0"/>
                            <a:pathLst>
                              <a:path w="3816350" h="76200">
                                <a:moveTo>
                                  <a:pt x="76200" y="0"/>
                                </a:moveTo>
                                <a:lnTo>
                                  <a:pt x="76200" y="31748"/>
                                </a:lnTo>
                                <a:lnTo>
                                  <a:pt x="3810000" y="31115"/>
                                </a:lnTo>
                                <a:cubicBezTo>
                                  <a:pt x="3813556" y="31115"/>
                                  <a:pt x="3816350" y="33909"/>
                                  <a:pt x="3816350" y="37465"/>
                                </a:cubicBezTo>
                                <a:cubicBezTo>
                                  <a:pt x="3816350" y="41021"/>
                                  <a:pt x="3813556" y="43815"/>
                                  <a:pt x="3810000" y="43815"/>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048" name="Shape 18048"/>
                        <wps:cNvSpPr/>
                        <wps:spPr>
                          <a:xfrm>
                            <a:off x="2356561" y="3498738"/>
                            <a:ext cx="3254375" cy="76200"/>
                          </a:xfrm>
                          <a:custGeom>
                            <a:avLst/>
                            <a:gdLst/>
                            <a:ahLst/>
                            <a:cxnLst/>
                            <a:rect l="0" t="0" r="0" b="0"/>
                            <a:pathLst>
                              <a:path w="3254375" h="76200">
                                <a:moveTo>
                                  <a:pt x="76200" y="0"/>
                                </a:moveTo>
                                <a:lnTo>
                                  <a:pt x="76200" y="31747"/>
                                </a:lnTo>
                                <a:lnTo>
                                  <a:pt x="3248025" y="31115"/>
                                </a:lnTo>
                                <a:cubicBezTo>
                                  <a:pt x="3251581" y="31115"/>
                                  <a:pt x="3254375" y="33909"/>
                                  <a:pt x="3254375" y="37465"/>
                                </a:cubicBezTo>
                                <a:cubicBezTo>
                                  <a:pt x="3254375" y="41021"/>
                                  <a:pt x="3251581" y="43815"/>
                                  <a:pt x="3248025" y="43815"/>
                                </a:cubicBezTo>
                                <a:lnTo>
                                  <a:pt x="76200" y="44447"/>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49365" style="width:444.806pt;height:303.24pt;mso-position-horizontal-relative:char;mso-position-vertical-relative:line" coordsize="56490,38511">
                <v:rect id="Rectangle 17992" style="position:absolute;width:518;height:2079;left:0;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993" style="position:absolute;width:518;height:2079;left:0;top:16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994" style="position:absolute;width:518;height:2079;left:0;top:32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995" style="position:absolute;width:518;height:2079;left:0;top:481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996" style="position:absolute;width:518;height:2079;left:0;top:643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997" style="position:absolute;width:518;height:2079;left:0;top:803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998" style="position:absolute;width:518;height:2079;left:0;top:965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7999" style="position:absolute;width:518;height:2079;left:0;top:1125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000" style="position:absolute;width:518;height:2079;left:0;top:1285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001" style="position:absolute;width:518;height:2079;left:0;top:144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002" style="position:absolute;width:518;height:2079;left:0;top:1606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003" style="position:absolute;width:518;height:2079;left:0;top:176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004" style="position:absolute;width:518;height:2079;left:0;top:192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005" style="position:absolute;width:518;height:2079;left:0;top:208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006" style="position:absolute;width:518;height:2079;left:0;top:2249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007" style="position:absolute;width:518;height:2079;left:0;top:2409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008" style="position:absolute;width:518;height:2079;left:0;top:2571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009" style="position:absolute;width:518;height:2079;left:0;top:273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010" style="position:absolute;width:518;height:2079;left:0;top:289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011" style="position:absolute;width:518;height:2079;left:0;top:305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012" style="position:absolute;width:518;height:2079;left:0;top:321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013" style="position:absolute;width:518;height:2079;left:0;top:337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014" style="position:absolute;width:518;height:2079;left:0;top:353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015" style="position:absolute;width:518;height:2079;left:0;top:3694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18044" style="position:absolute;width:49322;height:32895;left:106;top:3608;" filled="f">
                  <v:imagedata r:id="rId31"/>
                </v:shape>
                <v:shape id="Shape 18045" style="position:absolute;width:18732;height:762;left:37757;top:3935;" coordsize="1873250,76200" path="m76200,0l76200,31745l1866900,31115c1870456,31115,1873250,33909,1873250,37465c1873250,41021,1870456,43815,1866900,43815l76200,44445l76200,76200l0,38100l76200,0x">
                  <v:stroke weight="0pt" endcap="flat" joinstyle="miter" miterlimit="10" on="false" color="#000000" opacity="0"/>
                  <v:fill on="true" color="#000000"/>
                </v:shape>
                <v:shape id="Shape 18046" style="position:absolute;width:19399;height:762;left:36710;top:18515;" coordsize="1939925,76200" path="m76200,0l76200,31746l1933575,31115c1937131,31115,1939925,33909,1939925,37465c1939925,41021,1937131,43815,1933575,43815l76200,44446l76200,76200l0,38100l76200,0x">
                  <v:stroke weight="0pt" endcap="flat" joinstyle="miter" miterlimit="10" on="false" color="#000000" opacity="0"/>
                  <v:fill on="true" color="#000000"/>
                </v:shape>
                <v:shape id="Shape 18047" style="position:absolute;width:38163;height:762;left:18231;top:29081;" coordsize="3816350,76200" path="m76200,0l76200,31748l3810000,31115c3813556,31115,3816350,33909,3816350,37465c3816350,41021,3813556,43815,3810000,43815l76200,44448l76200,76200l0,38100l76200,0x">
                  <v:stroke weight="0pt" endcap="flat" joinstyle="miter" miterlimit="10" on="false" color="#000000" opacity="0"/>
                  <v:fill on="true" color="#000000"/>
                </v:shape>
                <v:shape id="Shape 18048" style="position:absolute;width:32543;height:762;left:23565;top:34987;" coordsize="3254375,76200" path="m76200,0l76200,31747l3248025,31115c3251581,31115,3254375,33909,3254375,37465c3254375,41021,3251581,43815,3248025,43815l76200,44447l76200,76200l0,38100l76200,0x">
                  <v:stroke weight="0pt" endcap="flat" joinstyle="miter" miterlimit="10" on="false" color="#000000" opacity="0"/>
                  <v:fill on="true" color="#000000"/>
                </v:shape>
              </v:group>
            </w:pict>
          </mc:Fallback>
        </mc:AlternateContent>
      </w:r>
    </w:p>
    <w:p w:rsidR="004D141E" w:rsidRDefault="00C44905">
      <w:pPr>
        <w:shd w:val="clear" w:color="auto" w:fill="E0E0E0"/>
        <w:spacing w:after="212" w:line="265" w:lineRule="auto"/>
        <w:ind w:left="137" w:right="0"/>
        <w:jc w:val="left"/>
      </w:pPr>
      <w:r>
        <w:rPr>
          <w:b/>
          <w:i w:val="0"/>
        </w:rPr>
        <w:t xml:space="preserve">6. </w:t>
      </w:r>
      <w:r>
        <w:rPr>
          <w:i w:val="0"/>
          <w:shd w:val="clear" w:color="auto" w:fill="E6E6E6"/>
        </w:rPr>
        <w:t>NATURALEZA DEL DERECHO</w:t>
      </w:r>
      <w:r>
        <w:rPr>
          <w:i w:val="0"/>
        </w:rPr>
        <w:t xml:space="preserve"> </w:t>
      </w:r>
    </w:p>
    <w:p w:rsidR="004D141E" w:rsidRDefault="00C44905">
      <w:pPr>
        <w:spacing w:after="3" w:line="248" w:lineRule="auto"/>
        <w:ind w:left="137" w:right="955"/>
      </w:pPr>
      <w:r>
        <w:rPr>
          <w:i w:val="0"/>
        </w:rPr>
        <w:t xml:space="preserve">Bien inmueble de dominio público y de uso público. </w:t>
      </w:r>
    </w:p>
    <w:p w:rsidR="004D141E" w:rsidRDefault="00C44905">
      <w:pPr>
        <w:spacing w:after="261" w:line="259" w:lineRule="auto"/>
        <w:ind w:left="0" w:right="403" w:firstLine="0"/>
        <w:jc w:val="center"/>
      </w:pPr>
      <w:r>
        <w:t xml:space="preserve"> </w:t>
      </w:r>
    </w:p>
    <w:p w:rsidR="004D141E" w:rsidRDefault="00C44905">
      <w:pPr>
        <w:pStyle w:val="Ttulo3"/>
        <w:spacing w:after="213"/>
        <w:ind w:left="137"/>
      </w:pPr>
      <w:r>
        <w:rPr>
          <w:b/>
          <w:shd w:val="clear" w:color="auto" w:fill="auto"/>
        </w:rPr>
        <w:t xml:space="preserve">7. </w:t>
      </w:r>
      <w:r>
        <w:t>TÍTULO</w:t>
      </w:r>
      <w:r>
        <w:rPr>
          <w:shd w:val="clear" w:color="auto" w:fill="auto"/>
        </w:rPr>
        <w:t xml:space="preserve"> </w:t>
      </w:r>
    </w:p>
    <w:p w:rsidR="004D141E" w:rsidRDefault="00C44905">
      <w:pPr>
        <w:spacing w:after="3" w:line="248" w:lineRule="auto"/>
        <w:ind w:left="137" w:right="955"/>
      </w:pPr>
      <w:r>
        <w:rPr>
          <w:i w:val="0"/>
        </w:rPr>
        <w:t xml:space="preserve">No se dispone </w:t>
      </w:r>
      <w:r>
        <w:rPr>
          <w:i w:val="0"/>
        </w:rPr>
        <w:t xml:space="preserve">título que acredite expresamente la titularidad municipal de la vía. No obstante, consultando la base de datos documental de la página web IDECanarias, existe una ortofoto de 1998 donde se observa que en ese momento ya era una vía de circulación.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5553" w:line="259" w:lineRule="auto"/>
        <w:ind w:left="142" w:right="0" w:firstLine="0"/>
        <w:jc w:val="left"/>
      </w:pPr>
      <w:r>
        <w:rPr>
          <w:i w:val="0"/>
        </w:rPr>
        <w:t xml:space="preserve"> </w:t>
      </w:r>
    </w:p>
    <w:p w:rsidR="004D141E" w:rsidRDefault="00C44905">
      <w:pPr>
        <w:spacing w:after="2509" w:line="259" w:lineRule="auto"/>
        <w:ind w:left="-2411" w:right="1469" w:firstLine="0"/>
        <w:jc w:val="left"/>
      </w:pPr>
      <w:r>
        <w:rPr>
          <w:rFonts w:ascii="Calibri" w:eastAsia="Calibri" w:hAnsi="Calibri" w:cs="Calibri"/>
          <w:i w:val="0"/>
          <w:noProof/>
        </w:rPr>
        <mc:AlternateContent>
          <mc:Choice Requires="wpg">
            <w:drawing>
              <wp:anchor distT="0" distB="0" distL="114300" distR="114300" simplePos="0" relativeHeight="25177190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1189" name="Group 261189"/>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8145" name="Rectangle 1814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8146" name="Rectangle 18146"/>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79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1189" style="width:12.7031pt;height:279.912pt;position:absolute;mso-position-horizontal-relative:page;mso-position-horizontal:absolute;margin-left:682.278pt;mso-position-vertical-relative:page;margin-top:532.008pt;" coordsize="1613,35548">
                <v:rect id="Rectangle 1814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8146"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79 de 156 </w:t>
                        </w:r>
                      </w:p>
                    </w:txbxContent>
                  </v:textbox>
                </v:rect>
                <w10:wrap type="square"/>
              </v:group>
            </w:pict>
          </mc:Fallback>
        </mc:AlternateContent>
      </w:r>
      <w:r>
        <w:rPr>
          <w:rFonts w:ascii="Calibri" w:eastAsia="Calibri" w:hAnsi="Calibri" w:cs="Calibri"/>
          <w:i w:val="0"/>
          <w:noProof/>
        </w:rPr>
        <mc:AlternateContent>
          <mc:Choice Requires="wpg">
            <w:drawing>
              <wp:anchor distT="0" distB="0" distL="114300" distR="114300" simplePos="0" relativeHeight="251772928" behindDoc="0" locked="0" layoutInCell="1" allowOverlap="1">
                <wp:simplePos x="0" y="0"/>
                <wp:positionH relativeFrom="column">
                  <wp:posOffset>-21411</wp:posOffset>
                </wp:positionH>
                <wp:positionV relativeFrom="paragraph">
                  <wp:posOffset>-3694810</wp:posOffset>
                </wp:positionV>
                <wp:extent cx="5865140" cy="5618984"/>
                <wp:effectExtent l="0" t="0" r="0" b="0"/>
                <wp:wrapSquare wrapText="bothSides"/>
                <wp:docPr id="261188" name="Group 261188"/>
                <wp:cNvGraphicFramePr/>
                <a:graphic xmlns:a="http://schemas.openxmlformats.org/drawingml/2006/main">
                  <a:graphicData uri="http://schemas.microsoft.com/office/word/2010/wordprocessingGroup">
                    <wpg:wgp>
                      <wpg:cNvGrpSpPr/>
                      <wpg:grpSpPr>
                        <a:xfrm>
                          <a:off x="0" y="0"/>
                          <a:ext cx="5865140" cy="5618984"/>
                          <a:chOff x="0" y="0"/>
                          <a:chExt cx="5865140" cy="5618984"/>
                        </a:xfrm>
                      </wpg:grpSpPr>
                      <wps:wsp>
                        <wps:cNvPr id="18074" name="Rectangle 18074"/>
                        <wps:cNvSpPr/>
                        <wps:spPr>
                          <a:xfrm>
                            <a:off x="111328" y="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075" name="Rectangle 18075"/>
                        <wps:cNvSpPr/>
                        <wps:spPr>
                          <a:xfrm>
                            <a:off x="111328" y="16002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105" name="Rectangle 18105"/>
                        <wps:cNvSpPr/>
                        <wps:spPr>
                          <a:xfrm>
                            <a:off x="111328" y="497954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106" name="Rectangle 18106"/>
                        <wps:cNvSpPr/>
                        <wps:spPr>
                          <a:xfrm>
                            <a:off x="111328" y="514108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107" name="Rectangle 18107"/>
                        <wps:cNvSpPr/>
                        <wps:spPr>
                          <a:xfrm>
                            <a:off x="111328" y="530110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108" name="Rectangle 18108"/>
                        <wps:cNvSpPr/>
                        <wps:spPr>
                          <a:xfrm>
                            <a:off x="111328" y="546265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135" name="Rectangle 18135"/>
                        <wps:cNvSpPr/>
                        <wps:spPr>
                          <a:xfrm>
                            <a:off x="1682903" y="5310914"/>
                            <a:ext cx="1347496" cy="168285"/>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18"/>
                                </w:rPr>
                                <w:t>Ortofoto del año 1998</w:t>
                              </w:r>
                            </w:p>
                          </w:txbxContent>
                        </wps:txbx>
                        <wps:bodyPr horzOverflow="overflow" vert="horz" lIns="0" tIns="0" rIns="0" bIns="0" rtlCol="0">
                          <a:noAutofit/>
                        </wps:bodyPr>
                      </wps:wsp>
                      <wps:wsp>
                        <wps:cNvPr id="18136" name="Rectangle 18136"/>
                        <wps:cNvSpPr/>
                        <wps:spPr>
                          <a:xfrm>
                            <a:off x="2696362" y="5310914"/>
                            <a:ext cx="38005" cy="168285"/>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18"/>
                                </w:rPr>
                                <w:t xml:space="preserve"> </w:t>
                              </w:r>
                            </w:p>
                          </w:txbxContent>
                        </wps:txbx>
                        <wps:bodyPr horzOverflow="overflow" vert="horz" lIns="0" tIns="0" rIns="0" bIns="0" rtlCol="0">
                          <a:noAutofit/>
                        </wps:bodyPr>
                      </wps:wsp>
                      <pic:pic xmlns:pic="http://schemas.openxmlformats.org/drawingml/2006/picture">
                        <pic:nvPicPr>
                          <pic:cNvPr id="18138" name="Picture 18138"/>
                          <pic:cNvPicPr/>
                        </pic:nvPicPr>
                        <pic:blipFill>
                          <a:blip r:embed="rId32"/>
                          <a:stretch>
                            <a:fillRect/>
                          </a:stretch>
                        </pic:blipFill>
                        <pic:spPr>
                          <a:xfrm>
                            <a:off x="0" y="5857"/>
                            <a:ext cx="4667504" cy="5257419"/>
                          </a:xfrm>
                          <a:prstGeom prst="rect">
                            <a:avLst/>
                          </a:prstGeom>
                        </pic:spPr>
                      </pic:pic>
                      <wps:wsp>
                        <wps:cNvPr id="18139" name="Shape 18139"/>
                        <wps:cNvSpPr/>
                        <wps:spPr>
                          <a:xfrm>
                            <a:off x="3823615" y="282336"/>
                            <a:ext cx="2041525" cy="76200"/>
                          </a:xfrm>
                          <a:custGeom>
                            <a:avLst/>
                            <a:gdLst/>
                            <a:ahLst/>
                            <a:cxnLst/>
                            <a:rect l="0" t="0" r="0" b="0"/>
                            <a:pathLst>
                              <a:path w="2041525" h="76200">
                                <a:moveTo>
                                  <a:pt x="76200" y="0"/>
                                </a:moveTo>
                                <a:lnTo>
                                  <a:pt x="76200" y="31746"/>
                                </a:lnTo>
                                <a:lnTo>
                                  <a:pt x="2035175" y="31115"/>
                                </a:lnTo>
                                <a:cubicBezTo>
                                  <a:pt x="2038731" y="31115"/>
                                  <a:pt x="2041525" y="33910"/>
                                  <a:pt x="2041525" y="37465"/>
                                </a:cubicBezTo>
                                <a:cubicBezTo>
                                  <a:pt x="2041525" y="41022"/>
                                  <a:pt x="2038731" y="43815"/>
                                  <a:pt x="2035175" y="43815"/>
                                </a:cubicBezTo>
                                <a:lnTo>
                                  <a:pt x="76200" y="44446"/>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140" name="Shape 18140"/>
                        <wps:cNvSpPr/>
                        <wps:spPr>
                          <a:xfrm>
                            <a:off x="3658515" y="2321956"/>
                            <a:ext cx="2206625" cy="76200"/>
                          </a:xfrm>
                          <a:custGeom>
                            <a:avLst/>
                            <a:gdLst/>
                            <a:ahLst/>
                            <a:cxnLst/>
                            <a:rect l="0" t="0" r="0" b="0"/>
                            <a:pathLst>
                              <a:path w="2206625" h="76200">
                                <a:moveTo>
                                  <a:pt x="76200" y="0"/>
                                </a:moveTo>
                                <a:lnTo>
                                  <a:pt x="76200" y="31746"/>
                                </a:lnTo>
                                <a:lnTo>
                                  <a:pt x="2200275" y="31115"/>
                                </a:lnTo>
                                <a:cubicBezTo>
                                  <a:pt x="2203831" y="31115"/>
                                  <a:pt x="2206625" y="33909"/>
                                  <a:pt x="2206625" y="37465"/>
                                </a:cubicBezTo>
                                <a:cubicBezTo>
                                  <a:pt x="2206625" y="41021"/>
                                  <a:pt x="2203831" y="43815"/>
                                  <a:pt x="2200275" y="43815"/>
                                </a:cubicBezTo>
                                <a:lnTo>
                                  <a:pt x="76200" y="44446"/>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141" name="Shape 18141"/>
                        <wps:cNvSpPr/>
                        <wps:spPr>
                          <a:xfrm>
                            <a:off x="686715" y="4336812"/>
                            <a:ext cx="5178425" cy="76200"/>
                          </a:xfrm>
                          <a:custGeom>
                            <a:avLst/>
                            <a:gdLst/>
                            <a:ahLst/>
                            <a:cxnLst/>
                            <a:rect l="0" t="0" r="0" b="0"/>
                            <a:pathLst>
                              <a:path w="5178425" h="76200">
                                <a:moveTo>
                                  <a:pt x="76200" y="0"/>
                                </a:moveTo>
                                <a:lnTo>
                                  <a:pt x="76200" y="31748"/>
                                </a:lnTo>
                                <a:lnTo>
                                  <a:pt x="5172075" y="31115"/>
                                </a:lnTo>
                                <a:cubicBezTo>
                                  <a:pt x="5175632" y="31115"/>
                                  <a:pt x="5178425" y="33909"/>
                                  <a:pt x="5178425" y="37465"/>
                                </a:cubicBezTo>
                                <a:cubicBezTo>
                                  <a:pt x="5178425" y="41021"/>
                                  <a:pt x="5175632" y="43815"/>
                                  <a:pt x="5172075" y="43815"/>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142" name="Shape 18142"/>
                        <wps:cNvSpPr/>
                        <wps:spPr>
                          <a:xfrm>
                            <a:off x="1677315" y="5101987"/>
                            <a:ext cx="4187825" cy="76200"/>
                          </a:xfrm>
                          <a:custGeom>
                            <a:avLst/>
                            <a:gdLst/>
                            <a:ahLst/>
                            <a:cxnLst/>
                            <a:rect l="0" t="0" r="0" b="0"/>
                            <a:pathLst>
                              <a:path w="4187825" h="76200">
                                <a:moveTo>
                                  <a:pt x="76200" y="0"/>
                                </a:moveTo>
                                <a:lnTo>
                                  <a:pt x="76200" y="31748"/>
                                </a:lnTo>
                                <a:lnTo>
                                  <a:pt x="4181475" y="31114"/>
                                </a:lnTo>
                                <a:cubicBezTo>
                                  <a:pt x="4185031" y="31114"/>
                                  <a:pt x="4187825" y="33908"/>
                                  <a:pt x="4187825" y="37464"/>
                                </a:cubicBezTo>
                                <a:cubicBezTo>
                                  <a:pt x="4187825" y="41021"/>
                                  <a:pt x="4185031" y="43814"/>
                                  <a:pt x="4181475" y="43814"/>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1188" style="width:461.822pt;height:442.44pt;position:absolute;mso-position-horizontal-relative:text;mso-position-horizontal:absolute;margin-left:-1.686pt;mso-position-vertical-relative:text;margin-top:-290.93pt;" coordsize="58651,56189">
                <v:rect id="Rectangle 18074" style="position:absolute;width:518;height:2079;left:1113;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075" style="position:absolute;width:518;height:2079;left:1113;top:16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105" style="position:absolute;width:518;height:2079;left:1113;top:4979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106" style="position:absolute;width:518;height:2079;left:1113;top:5141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107" style="position:absolute;width:518;height:2079;left:1113;top:5301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108" style="position:absolute;width:518;height:2079;left:1113;top:5462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135" style="position:absolute;width:13474;height:1682;left:16829;top:53109;"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18"/>
                          </w:rPr>
                          <w:t xml:space="preserve">Ortofoto del año 1998</w:t>
                        </w:r>
                      </w:p>
                    </w:txbxContent>
                  </v:textbox>
                </v:rect>
                <v:rect id="Rectangle 18136" style="position:absolute;width:380;height:1682;left:26963;top:53109;"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18"/>
                          </w:rPr>
                          <w:t xml:space="preserve"> </w:t>
                        </w:r>
                      </w:p>
                    </w:txbxContent>
                  </v:textbox>
                </v:rect>
                <v:shape id="Picture 18138" style="position:absolute;width:46675;height:52574;left:0;top:58;" filled="f">
                  <v:imagedata r:id="rId33"/>
                </v:shape>
                <v:shape id="Shape 18139" style="position:absolute;width:20415;height:762;left:38236;top:2823;" coordsize="2041525,76200" path="m76200,0l76200,31746l2035175,31115c2038731,31115,2041525,33910,2041525,37465c2041525,41022,2038731,43815,2035175,43815l76200,44446l76200,76200l0,38100l76200,0x">
                  <v:stroke weight="0pt" endcap="flat" joinstyle="miter" miterlimit="10" on="false" color="#000000" opacity="0"/>
                  <v:fill on="true" color="#000000"/>
                </v:shape>
                <v:shape id="Shape 18140" style="position:absolute;width:22066;height:762;left:36585;top:23219;" coordsize="2206625,76200" path="m76200,0l76200,31746l2200275,31115c2203831,31115,2206625,33909,2206625,37465c2206625,41021,2203831,43815,2200275,43815l76200,44446l76200,76200l0,38100l76200,0x">
                  <v:stroke weight="0pt" endcap="flat" joinstyle="miter" miterlimit="10" on="false" color="#000000" opacity="0"/>
                  <v:fill on="true" color="#000000"/>
                </v:shape>
                <v:shape id="Shape 18141" style="position:absolute;width:51784;height:762;left:6867;top:43368;" coordsize="5178425,76200" path="m76200,0l76200,31748l5172075,31115c5175632,31115,5178425,33909,5178425,37465c5178425,41021,5175632,43815,5172075,43815l76200,44448l76200,76200l0,38100l76200,0x">
                  <v:stroke weight="0pt" endcap="flat" joinstyle="miter" miterlimit="10" on="false" color="#000000" opacity="0"/>
                  <v:fill on="true" color="#000000"/>
                </v:shape>
                <v:shape id="Shape 18142" style="position:absolute;width:41878;height:762;left:16773;top:51019;" coordsize="4187825,76200" path="m76200,0l76200,31748l4181475,31114c4185031,31114,4187825,33908,4187825,37464c4187825,41021,4185031,43814,4181475,43814l76200,44448l76200,76200l0,38100l76200,0x">
                  <v:stroke weight="0pt" endcap="flat" joinstyle="miter" miterlimit="10" on="false" color="#000000" opacity="0"/>
                  <v:fill on="true" color="#000000"/>
                </v:shape>
                <w10:wrap type="square"/>
              </v:group>
            </w:pict>
          </mc:Fallback>
        </mc:AlternateContent>
      </w:r>
    </w:p>
    <w:p w:rsidR="004D141E" w:rsidRDefault="00C44905">
      <w:pPr>
        <w:spacing w:after="0" w:line="259" w:lineRule="auto"/>
        <w:ind w:left="142" w:right="0" w:firstLine="0"/>
        <w:jc w:val="left"/>
      </w:pPr>
      <w:r>
        <w:rPr>
          <w:i w:val="0"/>
        </w:rPr>
        <w:t xml:space="preserve"> </w:t>
      </w:r>
    </w:p>
    <w:tbl>
      <w:tblPr>
        <w:tblStyle w:val="TableGrid"/>
        <w:tblpPr w:vertAnchor="text" w:tblpX="113" w:tblpYSpec="top"/>
        <w:tblOverlap w:val="never"/>
        <w:tblW w:w="9623" w:type="dxa"/>
        <w:tblInd w:w="0" w:type="dxa"/>
        <w:tblCellMar>
          <w:top w:w="4" w:type="dxa"/>
          <w:left w:w="29" w:type="dxa"/>
          <w:bottom w:w="0" w:type="dxa"/>
          <w:right w:w="115" w:type="dxa"/>
        </w:tblCellMar>
        <w:tblLook w:val="04A0" w:firstRow="1" w:lastRow="0" w:firstColumn="1" w:lastColumn="0" w:noHBand="0" w:noVBand="1"/>
      </w:tblPr>
      <w:tblGrid>
        <w:gridCol w:w="9623"/>
      </w:tblGrid>
      <w:tr w:rsidR="004D141E">
        <w:trPr>
          <w:trHeight w:val="254"/>
        </w:trPr>
        <w:tc>
          <w:tcPr>
            <w:tcW w:w="9623" w:type="dxa"/>
            <w:tcBorders>
              <w:top w:val="nil"/>
              <w:left w:val="nil"/>
              <w:bottom w:val="nil"/>
              <w:right w:val="nil"/>
            </w:tcBorders>
            <w:shd w:val="clear" w:color="auto" w:fill="E7E6E6"/>
          </w:tcPr>
          <w:p w:rsidR="004D141E" w:rsidRDefault="00C44905">
            <w:pPr>
              <w:spacing w:after="0" w:line="259" w:lineRule="auto"/>
              <w:ind w:left="0" w:right="0" w:firstLine="0"/>
              <w:jc w:val="left"/>
            </w:pPr>
            <w:r>
              <w:rPr>
                <w:b/>
                <w:i w:val="0"/>
              </w:rPr>
              <w:t xml:space="preserve">8. </w:t>
            </w:r>
            <w:r>
              <w:rPr>
                <w:i w:val="0"/>
                <w:shd w:val="clear" w:color="auto" w:fill="E6E6E6"/>
              </w:rPr>
              <w:t>DESTINO Y ACUERDO QUE LO HUBIERE DISPUESTO</w:t>
            </w:r>
          </w:p>
        </w:tc>
      </w:tr>
    </w:tbl>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 xml:space="preserve">Destino: viario local. </w:t>
      </w:r>
    </w:p>
    <w:p w:rsidR="004D141E" w:rsidRDefault="00C44905">
      <w:pPr>
        <w:spacing w:after="3" w:line="248" w:lineRule="auto"/>
        <w:ind w:left="137" w:right="955"/>
      </w:pPr>
      <w:r>
        <w:rPr>
          <w:i w:val="0"/>
        </w:rPr>
        <w:t xml:space="preserve">No existe documentación al respecto. </w:t>
      </w:r>
    </w:p>
    <w:p w:rsidR="004D141E" w:rsidRDefault="00C44905">
      <w:pPr>
        <w:spacing w:after="8" w:line="259" w:lineRule="auto"/>
        <w:ind w:left="142" w:right="0" w:firstLine="0"/>
        <w:jc w:val="left"/>
      </w:pPr>
      <w:r>
        <w:rPr>
          <w:i w:val="0"/>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D141E">
        <w:trPr>
          <w:trHeight w:val="252"/>
        </w:trPr>
        <w:tc>
          <w:tcPr>
            <w:tcW w:w="456" w:type="dxa"/>
            <w:tcBorders>
              <w:top w:val="nil"/>
              <w:left w:val="nil"/>
              <w:bottom w:val="nil"/>
              <w:right w:val="nil"/>
            </w:tcBorders>
            <w:shd w:val="clear" w:color="auto" w:fill="E0E0E0"/>
          </w:tcPr>
          <w:p w:rsidR="004D141E" w:rsidRDefault="00C44905">
            <w:pPr>
              <w:spacing w:after="0" w:line="259" w:lineRule="auto"/>
              <w:ind w:left="29" w:right="0" w:firstLine="0"/>
              <w:jc w:val="left"/>
            </w:pPr>
            <w:r>
              <w:rPr>
                <w:b/>
                <w:i w:val="0"/>
              </w:rPr>
              <w:t xml:space="preserve">9. </w:t>
            </w:r>
          </w:p>
        </w:tc>
        <w:tc>
          <w:tcPr>
            <w:tcW w:w="9167" w:type="dxa"/>
            <w:tcBorders>
              <w:top w:val="nil"/>
              <w:left w:val="nil"/>
              <w:bottom w:val="nil"/>
              <w:right w:val="nil"/>
            </w:tcBorders>
            <w:shd w:val="clear" w:color="auto" w:fill="E0E0E0"/>
          </w:tcPr>
          <w:p w:rsidR="004D141E" w:rsidRDefault="00C44905">
            <w:pPr>
              <w:spacing w:after="0" w:line="259" w:lineRule="auto"/>
              <w:ind w:left="0" w:right="0" w:firstLine="0"/>
              <w:jc w:val="left"/>
            </w:pPr>
            <w:r>
              <w:rPr>
                <w:i w:val="0"/>
                <w:shd w:val="clear" w:color="auto" w:fill="E6E6E6"/>
              </w:rPr>
              <w:t>RÉGIMEN URBANÍSTICO DE APLICACIÓN</w:t>
            </w:r>
            <w:r>
              <w:rPr>
                <w:i w:val="0"/>
              </w:rPr>
              <w:t xml:space="preserve"> </w:t>
            </w:r>
          </w:p>
        </w:tc>
      </w:tr>
    </w:tbl>
    <w:p w:rsidR="004D141E" w:rsidRDefault="00C44905">
      <w:pPr>
        <w:spacing w:after="3" w:line="248" w:lineRule="auto"/>
        <w:ind w:left="137" w:right="955"/>
      </w:pPr>
      <w:r>
        <w:rPr>
          <w:i w:val="0"/>
        </w:rPr>
        <w:t>INSTRUMENTO DE PLANEAMIENTO: El presente informe se emite respecto al documento de PLAN GENERAL DE ORDENACION DE CANDELARIA, planeamiento municipal en vigor, con publicaciones en B.O.C. de fecha 10 de mayo de 2007 y B.O.P. de fecha 17 de mayo de 2007  y Mo</w:t>
      </w:r>
      <w:r>
        <w:rPr>
          <w:i w:val="0"/>
        </w:rP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rPr>
          <w:i w:val="0"/>
        </w:rPr>
        <w:t xml:space="preserve">de 2012, respectivamente. </w:t>
      </w:r>
    </w:p>
    <w:p w:rsidR="004D141E" w:rsidRDefault="00C44905">
      <w:pPr>
        <w:spacing w:after="259" w:line="259" w:lineRule="auto"/>
        <w:ind w:left="142" w:right="0" w:firstLine="0"/>
        <w:jc w:val="left"/>
      </w:pPr>
      <w:r>
        <w:rPr>
          <w:i w:val="0"/>
        </w:rPr>
        <w:t xml:space="preserve"> </w:t>
      </w:r>
    </w:p>
    <w:p w:rsidR="004D141E" w:rsidRDefault="00C44905">
      <w:pPr>
        <w:pStyle w:val="Ttulo3"/>
        <w:spacing w:after="473"/>
        <w:ind w:left="137"/>
      </w:pPr>
      <w:r>
        <w:rPr>
          <w:b/>
          <w:shd w:val="clear" w:color="auto" w:fill="auto"/>
        </w:rPr>
        <w:t xml:space="preserve">10. </w:t>
      </w:r>
      <w:r>
        <w:t>CLASIFICACIÓN, CATEGORIZACIÓN Y CALIFICACIÓN DEL SUELO</w:t>
      </w:r>
      <w:r>
        <w:rPr>
          <w:shd w:val="clear" w:color="auto" w:fill="auto"/>
        </w:rPr>
        <w:t xml:space="preserve"> </w:t>
      </w:r>
    </w:p>
    <w:tbl>
      <w:tblPr>
        <w:tblStyle w:val="TableGrid"/>
        <w:tblpPr w:vertAnchor="text" w:tblpX="142" w:tblpY="-499"/>
        <w:tblOverlap w:val="never"/>
        <w:tblW w:w="8819" w:type="dxa"/>
        <w:tblInd w:w="0" w:type="dxa"/>
        <w:tblCellMar>
          <w:top w:w="9" w:type="dxa"/>
          <w:left w:w="106" w:type="dxa"/>
          <w:bottom w:w="0" w:type="dxa"/>
          <w:right w:w="122" w:type="dxa"/>
        </w:tblCellMar>
        <w:tblLook w:val="04A0" w:firstRow="1" w:lastRow="0" w:firstColumn="1" w:lastColumn="0" w:noHBand="0" w:noVBand="1"/>
      </w:tblPr>
      <w:tblGrid>
        <w:gridCol w:w="3542"/>
        <w:gridCol w:w="5277"/>
      </w:tblGrid>
      <w:tr w:rsidR="004D141E">
        <w:trPr>
          <w:trHeight w:val="1020"/>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CLASIFICACION DEL SUELO </w:t>
            </w:r>
          </w:p>
          <w:p w:rsidR="004D141E" w:rsidRDefault="00C44905">
            <w:pPr>
              <w:spacing w:after="0" w:line="259" w:lineRule="auto"/>
              <w:ind w:left="0" w:right="0" w:firstLine="0"/>
              <w:jc w:val="left"/>
            </w:pPr>
            <w:r>
              <w:rPr>
                <w:i w:val="0"/>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Suelo Urbano </w:t>
            </w:r>
          </w:p>
          <w:p w:rsidR="004D141E" w:rsidRDefault="00C44905">
            <w:pPr>
              <w:spacing w:after="0" w:line="259" w:lineRule="auto"/>
              <w:ind w:left="4" w:right="0" w:firstLine="0"/>
              <w:jc w:val="left"/>
            </w:pPr>
            <w:r>
              <w:rPr>
                <w:i w:val="0"/>
              </w:rPr>
              <w:t xml:space="preserve">Suelo Rústico </w:t>
            </w:r>
          </w:p>
          <w:p w:rsidR="004D141E" w:rsidRDefault="00C44905">
            <w:pPr>
              <w:spacing w:after="0" w:line="259" w:lineRule="auto"/>
              <w:ind w:left="4" w:right="0" w:firstLine="0"/>
              <w:jc w:val="left"/>
            </w:pPr>
            <w:r>
              <w:rPr>
                <w:i w:val="0"/>
              </w:rPr>
              <w:t xml:space="preserve"> </w:t>
            </w:r>
          </w:p>
        </w:tc>
      </w:tr>
      <w:tr w:rsidR="004D141E">
        <w:trPr>
          <w:trHeight w:val="1529"/>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pPr>
            <w:r>
              <w:rPr>
                <w:i w:val="0"/>
              </w:rPr>
              <w:t xml:space="preserve">CATEGORIZACIÓN DEL SUELO </w:t>
            </w:r>
          </w:p>
          <w:p w:rsidR="004D141E" w:rsidRDefault="00C44905">
            <w:pPr>
              <w:spacing w:after="0" w:line="259" w:lineRule="auto"/>
              <w:ind w:left="0" w:right="0" w:firstLine="0"/>
              <w:jc w:val="left"/>
            </w:pPr>
            <w:r>
              <w:rPr>
                <w:i w:val="0"/>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Suelo Urbano no Consolidado </w:t>
            </w:r>
          </w:p>
          <w:p w:rsidR="004D141E" w:rsidRDefault="00C44905">
            <w:pPr>
              <w:spacing w:after="0" w:line="259" w:lineRule="auto"/>
              <w:ind w:left="4" w:right="0" w:firstLine="0"/>
              <w:jc w:val="left"/>
            </w:pPr>
            <w:r>
              <w:rPr>
                <w:i w:val="0"/>
              </w:rPr>
              <w:t xml:space="preserve">Suelo Rústico de Protección Ambiental </w:t>
            </w:r>
          </w:p>
          <w:p w:rsidR="004D141E" w:rsidRDefault="00C44905">
            <w:pPr>
              <w:spacing w:after="0" w:line="259" w:lineRule="auto"/>
              <w:ind w:left="4" w:right="0" w:firstLine="0"/>
              <w:jc w:val="left"/>
            </w:pPr>
            <w:r>
              <w:rPr>
                <w:i w:val="0"/>
              </w:rPr>
              <w:t xml:space="preserve">Suelo Rústico de Protección Agraria Tradicional </w:t>
            </w:r>
          </w:p>
          <w:p w:rsidR="004D141E" w:rsidRDefault="00C44905">
            <w:pPr>
              <w:spacing w:after="0" w:line="259" w:lineRule="auto"/>
              <w:ind w:left="4" w:right="0" w:firstLine="0"/>
              <w:jc w:val="left"/>
            </w:pPr>
            <w:r>
              <w:rPr>
                <w:i w:val="0"/>
              </w:rPr>
              <w:t xml:space="preserve">Suelo Urbano Consolidado </w:t>
            </w:r>
          </w:p>
          <w:p w:rsidR="004D141E" w:rsidRDefault="00C44905">
            <w:pPr>
              <w:spacing w:after="0" w:line="259" w:lineRule="auto"/>
              <w:ind w:left="4" w:right="0" w:firstLine="0"/>
              <w:jc w:val="left"/>
            </w:pPr>
            <w:r>
              <w:rPr>
                <w:i w:val="0"/>
              </w:rPr>
              <w:t xml:space="preserve"> </w:t>
            </w:r>
          </w:p>
        </w:tc>
      </w:tr>
      <w:tr w:rsidR="004D141E">
        <w:trPr>
          <w:trHeight w:val="767"/>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4D141E" w:rsidRDefault="00C44905">
            <w:pPr>
              <w:spacing w:after="0" w:line="259" w:lineRule="auto"/>
              <w:ind w:left="0" w:right="0" w:firstLine="0"/>
              <w:jc w:val="left"/>
            </w:pPr>
            <w:r>
              <w:rPr>
                <w:i w:val="0"/>
              </w:rPr>
              <w:t xml:space="preserve"> </w:t>
            </w:r>
          </w:p>
          <w:p w:rsidR="004D141E" w:rsidRDefault="00C44905">
            <w:pPr>
              <w:spacing w:after="0" w:line="259" w:lineRule="auto"/>
              <w:ind w:left="0" w:right="0" w:firstLine="0"/>
              <w:jc w:val="left"/>
            </w:pPr>
            <w:r>
              <w:rPr>
                <w:i w:val="0"/>
              </w:rPr>
              <w:t xml:space="preserve">CALIFICACIÓN DEL SUELO  </w:t>
            </w:r>
          </w:p>
          <w:p w:rsidR="004D141E" w:rsidRDefault="00C44905">
            <w:pPr>
              <w:spacing w:after="0" w:line="259" w:lineRule="auto"/>
              <w:ind w:left="0" w:right="0" w:firstLine="0"/>
              <w:jc w:val="left"/>
            </w:pPr>
            <w:r>
              <w:rPr>
                <w:i w:val="0"/>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left"/>
            </w:pPr>
            <w:r>
              <w:rPr>
                <w:i w:val="0"/>
              </w:rPr>
              <w:t xml:space="preserve"> </w:t>
            </w:r>
          </w:p>
          <w:p w:rsidR="004D141E" w:rsidRDefault="00C44905">
            <w:pPr>
              <w:spacing w:after="0" w:line="259" w:lineRule="auto"/>
              <w:ind w:left="4" w:right="0" w:firstLine="0"/>
              <w:jc w:val="left"/>
            </w:pPr>
            <w:r>
              <w:rPr>
                <w:i w:val="0"/>
              </w:rPr>
              <w:t xml:space="preserve">Viario rodado (viario agrario)  </w:t>
            </w:r>
          </w:p>
          <w:p w:rsidR="004D141E" w:rsidRDefault="00C44905">
            <w:pPr>
              <w:spacing w:after="0" w:line="259" w:lineRule="auto"/>
              <w:ind w:left="4" w:right="0" w:firstLine="0"/>
              <w:jc w:val="left"/>
            </w:pPr>
            <w:r>
              <w:rPr>
                <w:i w:val="0"/>
              </w:rPr>
              <w:t xml:space="preserve"> </w:t>
            </w:r>
          </w:p>
        </w:tc>
      </w:tr>
    </w:tbl>
    <w:p w:rsidR="004D141E" w:rsidRDefault="00C44905">
      <w:pPr>
        <w:spacing w:after="2257" w:line="259" w:lineRule="auto"/>
        <w:ind w:left="-2411" w:right="1711" w:firstLine="0"/>
        <w:jc w:val="right"/>
      </w:pPr>
      <w:r>
        <w:rPr>
          <w:rFonts w:ascii="Calibri" w:eastAsia="Calibri" w:hAnsi="Calibri" w:cs="Calibri"/>
          <w:i w:val="0"/>
          <w:noProof/>
        </w:rPr>
        <mc:AlternateContent>
          <mc:Choice Requires="wpg">
            <w:drawing>
              <wp:anchor distT="0" distB="0" distL="114300" distR="114300" simplePos="0" relativeHeight="251773952"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65921" name="Group 265921"/>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8333" name="Rectangle 1833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8334" name="Rectangle 18334"/>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80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5921" style="width:12.7031pt;height:279.912pt;position:absolute;mso-position-horizontal-relative:page;mso-position-horizontal:absolute;margin-left:682.278pt;mso-position-vertical-relative:page;margin-top:532.008pt;" coordsize="1613,35548">
                <v:rect id="Rectangle 1833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8334"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80 de 156 </w:t>
                        </w:r>
                      </w:p>
                    </w:txbxContent>
                  </v:textbox>
                </v:rect>
                <w10:wrap type="topAndBottom"/>
              </v:group>
            </w:pict>
          </mc:Fallback>
        </mc:AlternateContent>
      </w:r>
    </w:p>
    <w:p w:rsidR="004D141E" w:rsidRDefault="00C44905">
      <w:pPr>
        <w:spacing w:after="0" w:line="259" w:lineRule="auto"/>
        <w:ind w:left="142" w:right="1203" w:firstLine="0"/>
        <w:jc w:val="right"/>
      </w:pPr>
      <w:r>
        <w:rPr>
          <w:i w:val="0"/>
        </w:rPr>
        <w:t xml:space="preserve"> </w:t>
      </w:r>
    </w:p>
    <w:p w:rsidR="004D141E" w:rsidRDefault="00C44905">
      <w:pPr>
        <w:spacing w:after="0" w:line="259" w:lineRule="auto"/>
        <w:ind w:left="88" w:right="0" w:firstLine="0"/>
        <w:jc w:val="left"/>
      </w:pPr>
      <w:r>
        <w:rPr>
          <w:rFonts w:ascii="Calibri" w:eastAsia="Calibri" w:hAnsi="Calibri" w:cs="Calibri"/>
          <w:i w:val="0"/>
          <w:noProof/>
        </w:rPr>
        <mc:AlternateContent>
          <mc:Choice Requires="wpg">
            <w:drawing>
              <wp:inline distT="0" distB="0" distL="0" distR="0">
                <wp:extent cx="5826125" cy="4468447"/>
                <wp:effectExtent l="0" t="0" r="0" b="0"/>
                <wp:docPr id="265920" name="Group 265920"/>
                <wp:cNvGraphicFramePr/>
                <a:graphic xmlns:a="http://schemas.openxmlformats.org/drawingml/2006/main">
                  <a:graphicData uri="http://schemas.microsoft.com/office/word/2010/wordprocessingGroup">
                    <wpg:wgp>
                      <wpg:cNvGrpSpPr/>
                      <wpg:grpSpPr>
                        <a:xfrm>
                          <a:off x="0" y="0"/>
                          <a:ext cx="5826125" cy="4468447"/>
                          <a:chOff x="0" y="0"/>
                          <a:chExt cx="5826125" cy="4468447"/>
                        </a:xfrm>
                      </wpg:grpSpPr>
                      <wps:wsp>
                        <wps:cNvPr id="18193" name="Rectangle 18193"/>
                        <wps:cNvSpPr/>
                        <wps:spPr>
                          <a:xfrm>
                            <a:off x="3184906" y="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194" name="Rectangle 18194"/>
                        <wps:cNvSpPr/>
                        <wps:spPr>
                          <a:xfrm>
                            <a:off x="3184906" y="16002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195" name="Rectangle 18195"/>
                        <wps:cNvSpPr/>
                        <wps:spPr>
                          <a:xfrm>
                            <a:off x="262814" y="32181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196" name="Rectangle 18196"/>
                        <wps:cNvSpPr/>
                        <wps:spPr>
                          <a:xfrm>
                            <a:off x="2937764" y="32181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197" name="Rectangle 18197"/>
                        <wps:cNvSpPr/>
                        <wps:spPr>
                          <a:xfrm>
                            <a:off x="3587242" y="32181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198" name="Rectangle 18198"/>
                        <wps:cNvSpPr/>
                        <wps:spPr>
                          <a:xfrm>
                            <a:off x="3184906" y="48183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199" name="Rectangle 18199"/>
                        <wps:cNvSpPr/>
                        <wps:spPr>
                          <a:xfrm>
                            <a:off x="3184906" y="64338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00" name="Rectangle 18200"/>
                        <wps:cNvSpPr/>
                        <wps:spPr>
                          <a:xfrm>
                            <a:off x="3184906" y="80340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01" name="Rectangle 18201"/>
                        <wps:cNvSpPr/>
                        <wps:spPr>
                          <a:xfrm>
                            <a:off x="3184906" y="96494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02" name="Rectangle 18202"/>
                        <wps:cNvSpPr/>
                        <wps:spPr>
                          <a:xfrm>
                            <a:off x="3184906" y="112496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03" name="Rectangle 18203"/>
                        <wps:cNvSpPr/>
                        <wps:spPr>
                          <a:xfrm>
                            <a:off x="3184906" y="128498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04" name="Rectangle 18204"/>
                        <wps:cNvSpPr/>
                        <wps:spPr>
                          <a:xfrm>
                            <a:off x="34214" y="1446530"/>
                            <a:ext cx="3149187"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05" name="Rectangle 18205"/>
                        <wps:cNvSpPr/>
                        <wps:spPr>
                          <a:xfrm>
                            <a:off x="2402840" y="144653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06" name="Rectangle 18206"/>
                        <wps:cNvSpPr/>
                        <wps:spPr>
                          <a:xfrm>
                            <a:off x="2732024" y="144653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07" name="Rectangle 18207"/>
                        <wps:cNvSpPr/>
                        <wps:spPr>
                          <a:xfrm>
                            <a:off x="3181858" y="144653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08" name="Rectangle 18208"/>
                        <wps:cNvSpPr/>
                        <wps:spPr>
                          <a:xfrm>
                            <a:off x="262814" y="160655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09" name="Rectangle 18209"/>
                        <wps:cNvSpPr/>
                        <wps:spPr>
                          <a:xfrm>
                            <a:off x="3184906" y="176809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10" name="Rectangle 18210"/>
                        <wps:cNvSpPr/>
                        <wps:spPr>
                          <a:xfrm>
                            <a:off x="3184906" y="192811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11" name="Rectangle 18211"/>
                        <wps:cNvSpPr/>
                        <wps:spPr>
                          <a:xfrm>
                            <a:off x="3184906" y="208813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12" name="Rectangle 18212"/>
                        <wps:cNvSpPr/>
                        <wps:spPr>
                          <a:xfrm>
                            <a:off x="3184906" y="224967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13" name="Rectangle 18213"/>
                        <wps:cNvSpPr/>
                        <wps:spPr>
                          <a:xfrm>
                            <a:off x="3184906" y="240969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14" name="Rectangle 18214"/>
                        <wps:cNvSpPr/>
                        <wps:spPr>
                          <a:xfrm>
                            <a:off x="3184906" y="257162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15" name="Rectangle 18215"/>
                        <wps:cNvSpPr/>
                        <wps:spPr>
                          <a:xfrm>
                            <a:off x="3184906" y="273164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16" name="Rectangle 18216"/>
                        <wps:cNvSpPr/>
                        <wps:spPr>
                          <a:xfrm>
                            <a:off x="3184906" y="289166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17" name="Rectangle 18217"/>
                        <wps:cNvSpPr/>
                        <wps:spPr>
                          <a:xfrm>
                            <a:off x="3184906" y="305320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18" name="Rectangle 18218"/>
                        <wps:cNvSpPr/>
                        <wps:spPr>
                          <a:xfrm>
                            <a:off x="3184906" y="321322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19" name="Rectangle 18219"/>
                        <wps:cNvSpPr/>
                        <wps:spPr>
                          <a:xfrm>
                            <a:off x="3184906" y="337477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20" name="Rectangle 18220"/>
                        <wps:cNvSpPr/>
                        <wps:spPr>
                          <a:xfrm>
                            <a:off x="3184906" y="353479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21" name="Rectangle 18221"/>
                        <wps:cNvSpPr/>
                        <wps:spPr>
                          <a:xfrm>
                            <a:off x="34214" y="3694812"/>
                            <a:ext cx="3924059" cy="207921"/>
                          </a:xfrm>
                          <a:prstGeom prst="rect">
                            <a:avLst/>
                          </a:prstGeom>
                          <a:ln>
                            <a:noFill/>
                          </a:ln>
                        </wps:spPr>
                        <wps:txbx>
                          <w:txbxContent>
                            <w:p w:rsidR="004D141E" w:rsidRDefault="00C44905">
                              <w:pPr>
                                <w:spacing w:after="160" w:line="259" w:lineRule="auto"/>
                                <w:ind w:left="0" w:right="0" w:firstLine="0"/>
                                <w:jc w:val="left"/>
                              </w:pPr>
                              <w:r>
                                <w:rPr>
                                  <w:i w:val="0"/>
                                </w:rPr>
                                <w:t>Suelo Rústico de Protección Agraria Tradicional</w:t>
                              </w:r>
                            </w:p>
                          </w:txbxContent>
                        </wps:txbx>
                        <wps:bodyPr horzOverflow="overflow" vert="horz" lIns="0" tIns="0" rIns="0" bIns="0" rtlCol="0">
                          <a:noAutofit/>
                        </wps:bodyPr>
                      </wps:wsp>
                      <wps:wsp>
                        <wps:cNvPr id="18222" name="Rectangle 18222"/>
                        <wps:cNvSpPr/>
                        <wps:spPr>
                          <a:xfrm>
                            <a:off x="2985008" y="369481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23" name="Rectangle 18223"/>
                        <wps:cNvSpPr/>
                        <wps:spPr>
                          <a:xfrm>
                            <a:off x="3184906" y="385635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224" name="Rectangle 18224"/>
                        <wps:cNvSpPr/>
                        <wps:spPr>
                          <a:xfrm>
                            <a:off x="3184906" y="401632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18310" name="Picture 18310"/>
                          <pic:cNvPicPr/>
                        </pic:nvPicPr>
                        <pic:blipFill>
                          <a:blip r:embed="rId35"/>
                          <a:stretch>
                            <a:fillRect/>
                          </a:stretch>
                        </pic:blipFill>
                        <pic:spPr>
                          <a:xfrm>
                            <a:off x="0" y="25352"/>
                            <a:ext cx="2715768" cy="4443095"/>
                          </a:xfrm>
                          <a:prstGeom prst="rect">
                            <a:avLst/>
                          </a:prstGeom>
                        </pic:spPr>
                      </pic:pic>
                      <wps:wsp>
                        <wps:cNvPr id="18311" name="Shape 18311"/>
                        <wps:cNvSpPr/>
                        <wps:spPr>
                          <a:xfrm>
                            <a:off x="1595120" y="887364"/>
                            <a:ext cx="2254885" cy="76200"/>
                          </a:xfrm>
                          <a:custGeom>
                            <a:avLst/>
                            <a:gdLst/>
                            <a:ahLst/>
                            <a:cxnLst/>
                            <a:rect l="0" t="0" r="0" b="0"/>
                            <a:pathLst>
                              <a:path w="2254885" h="76200">
                                <a:moveTo>
                                  <a:pt x="2178685" y="0"/>
                                </a:moveTo>
                                <a:lnTo>
                                  <a:pt x="2254885" y="38100"/>
                                </a:lnTo>
                                <a:lnTo>
                                  <a:pt x="2178685" y="76200"/>
                                </a:lnTo>
                                <a:lnTo>
                                  <a:pt x="2178685" y="44450"/>
                                </a:lnTo>
                                <a:lnTo>
                                  <a:pt x="0" y="44450"/>
                                </a:lnTo>
                                <a:lnTo>
                                  <a:pt x="0" y="31750"/>
                                </a:lnTo>
                                <a:lnTo>
                                  <a:pt x="2178685" y="31750"/>
                                </a:lnTo>
                                <a:lnTo>
                                  <a:pt x="217868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313" name="Rectangle 18313"/>
                        <wps:cNvSpPr/>
                        <wps:spPr>
                          <a:xfrm>
                            <a:off x="3922522" y="1382767"/>
                            <a:ext cx="1424316" cy="224379"/>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Suelo Rústico de </w:t>
                              </w:r>
                            </w:p>
                          </w:txbxContent>
                        </wps:txbx>
                        <wps:bodyPr horzOverflow="overflow" vert="horz" lIns="0" tIns="0" rIns="0" bIns="0" rtlCol="0">
                          <a:noAutofit/>
                        </wps:bodyPr>
                      </wps:wsp>
                      <wps:wsp>
                        <wps:cNvPr id="18314" name="Rectangle 18314"/>
                        <wps:cNvSpPr/>
                        <wps:spPr>
                          <a:xfrm>
                            <a:off x="3776218" y="1558026"/>
                            <a:ext cx="1760549" cy="224381"/>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Protección Ambiental</w:t>
                              </w:r>
                            </w:p>
                          </w:txbxContent>
                        </wps:txbx>
                        <wps:bodyPr horzOverflow="overflow" vert="horz" lIns="0" tIns="0" rIns="0" bIns="0" rtlCol="0">
                          <a:noAutofit/>
                        </wps:bodyPr>
                      </wps:wsp>
                      <wps:wsp>
                        <wps:cNvPr id="18315" name="Rectangle 18315"/>
                        <wps:cNvSpPr/>
                        <wps:spPr>
                          <a:xfrm>
                            <a:off x="5100955" y="1558026"/>
                            <a:ext cx="50673" cy="224381"/>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wps:wsp>
                        <wps:cNvPr id="18316" name="Shape 18316"/>
                        <wps:cNvSpPr/>
                        <wps:spPr>
                          <a:xfrm>
                            <a:off x="1933575" y="1543955"/>
                            <a:ext cx="1752600" cy="76200"/>
                          </a:xfrm>
                          <a:custGeom>
                            <a:avLst/>
                            <a:gdLst/>
                            <a:ahLst/>
                            <a:cxnLst/>
                            <a:rect l="0" t="0" r="0" b="0"/>
                            <a:pathLst>
                              <a:path w="1752600" h="76200">
                                <a:moveTo>
                                  <a:pt x="1676400" y="0"/>
                                </a:moveTo>
                                <a:lnTo>
                                  <a:pt x="1752600" y="38100"/>
                                </a:lnTo>
                                <a:lnTo>
                                  <a:pt x="1676400" y="76200"/>
                                </a:lnTo>
                                <a:lnTo>
                                  <a:pt x="1676400" y="44450"/>
                                </a:lnTo>
                                <a:lnTo>
                                  <a:pt x="0" y="44450"/>
                                </a:lnTo>
                                <a:lnTo>
                                  <a:pt x="0" y="31750"/>
                                </a:lnTo>
                                <a:lnTo>
                                  <a:pt x="1676400" y="31750"/>
                                </a:lnTo>
                                <a:lnTo>
                                  <a:pt x="16764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317" name="Shape 18317"/>
                        <wps:cNvSpPr/>
                        <wps:spPr>
                          <a:xfrm>
                            <a:off x="2546350" y="2848880"/>
                            <a:ext cx="1241425" cy="76200"/>
                          </a:xfrm>
                          <a:custGeom>
                            <a:avLst/>
                            <a:gdLst/>
                            <a:ahLst/>
                            <a:cxnLst/>
                            <a:rect l="0" t="0" r="0" b="0"/>
                            <a:pathLst>
                              <a:path w="1241425" h="76200">
                                <a:moveTo>
                                  <a:pt x="1165225" y="0"/>
                                </a:moveTo>
                                <a:lnTo>
                                  <a:pt x="1241425" y="38100"/>
                                </a:lnTo>
                                <a:lnTo>
                                  <a:pt x="1165225" y="76200"/>
                                </a:lnTo>
                                <a:lnTo>
                                  <a:pt x="1165225" y="44450"/>
                                </a:lnTo>
                                <a:lnTo>
                                  <a:pt x="0" y="44450"/>
                                </a:lnTo>
                                <a:lnTo>
                                  <a:pt x="0" y="31750"/>
                                </a:lnTo>
                                <a:lnTo>
                                  <a:pt x="1165225" y="31750"/>
                                </a:lnTo>
                                <a:lnTo>
                                  <a:pt x="116522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7217" name="Shape 317217"/>
                        <wps:cNvSpPr/>
                        <wps:spPr>
                          <a:xfrm>
                            <a:off x="3787775" y="2677430"/>
                            <a:ext cx="2038350" cy="409575"/>
                          </a:xfrm>
                          <a:custGeom>
                            <a:avLst/>
                            <a:gdLst/>
                            <a:ahLst/>
                            <a:cxnLst/>
                            <a:rect l="0" t="0" r="0" b="0"/>
                            <a:pathLst>
                              <a:path w="2038350" h="409575">
                                <a:moveTo>
                                  <a:pt x="0" y="0"/>
                                </a:moveTo>
                                <a:lnTo>
                                  <a:pt x="2038350" y="0"/>
                                </a:lnTo>
                                <a:lnTo>
                                  <a:pt x="2038350" y="409575"/>
                                </a:lnTo>
                                <a:lnTo>
                                  <a:pt x="0" y="40957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19" name="Rectangle 18319"/>
                        <wps:cNvSpPr/>
                        <wps:spPr>
                          <a:xfrm>
                            <a:off x="3945382" y="2725791"/>
                            <a:ext cx="2341701"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Suelo Rústico de Protección </w:t>
                              </w:r>
                            </w:p>
                          </w:txbxContent>
                        </wps:txbx>
                        <wps:bodyPr horzOverflow="overflow" vert="horz" lIns="0" tIns="0" rIns="0" bIns="0" rtlCol="0">
                          <a:noAutofit/>
                        </wps:bodyPr>
                      </wps:wsp>
                      <wps:wsp>
                        <wps:cNvPr id="18320" name="Rectangle 18320"/>
                        <wps:cNvSpPr/>
                        <wps:spPr>
                          <a:xfrm>
                            <a:off x="4209034" y="2901051"/>
                            <a:ext cx="1590288"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Agraria Tradicional</w:t>
                              </w:r>
                            </w:p>
                          </w:txbxContent>
                        </wps:txbx>
                        <wps:bodyPr horzOverflow="overflow" vert="horz" lIns="0" tIns="0" rIns="0" bIns="0" rtlCol="0">
                          <a:noAutofit/>
                        </wps:bodyPr>
                      </wps:wsp>
                      <wps:wsp>
                        <wps:cNvPr id="18321" name="Rectangle 18321"/>
                        <wps:cNvSpPr/>
                        <wps:spPr>
                          <a:xfrm>
                            <a:off x="5407279" y="2901051"/>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wps:wsp>
                        <wps:cNvPr id="18323" name="Rectangle 18323"/>
                        <wps:cNvSpPr/>
                        <wps:spPr>
                          <a:xfrm>
                            <a:off x="3879850" y="4018093"/>
                            <a:ext cx="2194952"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Suelo Urbano Consolidado</w:t>
                              </w:r>
                            </w:p>
                          </w:txbxContent>
                        </wps:txbx>
                        <wps:bodyPr horzOverflow="overflow" vert="horz" lIns="0" tIns="0" rIns="0" bIns="0" rtlCol="0">
                          <a:noAutofit/>
                        </wps:bodyPr>
                      </wps:wsp>
                      <wps:wsp>
                        <wps:cNvPr id="18324" name="Rectangle 18324"/>
                        <wps:cNvSpPr/>
                        <wps:spPr>
                          <a:xfrm>
                            <a:off x="5530723" y="4018093"/>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wps:wsp>
                        <wps:cNvPr id="18325" name="Rectangle 18325"/>
                        <wps:cNvSpPr/>
                        <wps:spPr>
                          <a:xfrm>
                            <a:off x="4878451" y="4191829"/>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wps:wsp>
                        <wps:cNvPr id="18326" name="Shape 18326"/>
                        <wps:cNvSpPr/>
                        <wps:spPr>
                          <a:xfrm>
                            <a:off x="926973" y="4170607"/>
                            <a:ext cx="2759202" cy="99402"/>
                          </a:xfrm>
                          <a:custGeom>
                            <a:avLst/>
                            <a:gdLst/>
                            <a:ahLst/>
                            <a:cxnLst/>
                            <a:rect l="0" t="0" r="0" b="0"/>
                            <a:pathLst>
                              <a:path w="2759202" h="99402">
                                <a:moveTo>
                                  <a:pt x="2682240" y="0"/>
                                </a:moveTo>
                                <a:lnTo>
                                  <a:pt x="2759202" y="36538"/>
                                </a:lnTo>
                                <a:lnTo>
                                  <a:pt x="2683764" y="76188"/>
                                </a:lnTo>
                                <a:lnTo>
                                  <a:pt x="2683129" y="44444"/>
                                </a:lnTo>
                                <a:lnTo>
                                  <a:pt x="254" y="99402"/>
                                </a:lnTo>
                                <a:lnTo>
                                  <a:pt x="0" y="86702"/>
                                </a:lnTo>
                                <a:lnTo>
                                  <a:pt x="2682875" y="31744"/>
                                </a:lnTo>
                                <a:lnTo>
                                  <a:pt x="2682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328" name="Rectangle 18328"/>
                        <wps:cNvSpPr/>
                        <wps:spPr>
                          <a:xfrm>
                            <a:off x="4023106" y="782310"/>
                            <a:ext cx="1422695"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Suelo Urbano no </w:t>
                              </w:r>
                            </w:p>
                          </w:txbxContent>
                        </wps:txbx>
                        <wps:bodyPr horzOverflow="overflow" vert="horz" lIns="0" tIns="0" rIns="0" bIns="0" rtlCol="0">
                          <a:noAutofit/>
                        </wps:bodyPr>
                      </wps:wsp>
                      <wps:wsp>
                        <wps:cNvPr id="18329" name="Rectangle 18329"/>
                        <wps:cNvSpPr/>
                        <wps:spPr>
                          <a:xfrm>
                            <a:off x="4154170" y="957570"/>
                            <a:ext cx="1025622"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Consolidado</w:t>
                              </w:r>
                            </w:p>
                          </w:txbxContent>
                        </wps:txbx>
                        <wps:bodyPr horzOverflow="overflow" vert="horz" lIns="0" tIns="0" rIns="0" bIns="0" rtlCol="0">
                          <a:noAutofit/>
                        </wps:bodyPr>
                      </wps:wsp>
                      <wps:wsp>
                        <wps:cNvPr id="18330" name="Rectangle 18330"/>
                        <wps:cNvSpPr/>
                        <wps:spPr>
                          <a:xfrm>
                            <a:off x="4925695" y="957570"/>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265920" style="width:458.75pt;height:351.846pt;mso-position-horizontal-relative:char;mso-position-vertical-relative:line" coordsize="58261,44684">
                <v:rect id="Rectangle 18193" style="position:absolute;width:518;height:2079;left:31849;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194" style="position:absolute;width:518;height:2079;left:31849;top:16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195" style="position:absolute;width:518;height:2079;left:2628;top:321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196" style="position:absolute;width:518;height:2079;left:29377;top:321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197" style="position:absolute;width:518;height:2079;left:35872;top:321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198" style="position:absolute;width:518;height:2079;left:31849;top:481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199" style="position:absolute;width:518;height:2079;left:31849;top:643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00" style="position:absolute;width:518;height:2079;left:31849;top:803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01" style="position:absolute;width:518;height:2079;left:31849;top:964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02" style="position:absolute;width:518;height:2079;left:31849;top:1124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03" style="position:absolute;width:518;height:2079;left:31849;top:1284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04" style="position:absolute;width:31491;height:2079;left:342;top:1446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05" style="position:absolute;width:518;height:2079;left:24028;top:1446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06" style="position:absolute;width:518;height:2079;left:27320;top:1446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07" style="position:absolute;width:518;height:2079;left:31818;top:1446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08" style="position:absolute;width:518;height:2079;left:2628;top:1606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09" style="position:absolute;width:518;height:2079;left:31849;top:1768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10" style="position:absolute;width:518;height:2079;left:31849;top:1928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11" style="position:absolute;width:518;height:2079;left:31849;top:2088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12" style="position:absolute;width:518;height:2079;left:31849;top:2249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13" style="position:absolute;width:518;height:2079;left:31849;top:2409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14" style="position:absolute;width:518;height:2079;left:31849;top:257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15" style="position:absolute;width:518;height:2079;left:31849;top:273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16" style="position:absolute;width:518;height:2079;left:31849;top:2891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17" style="position:absolute;width:518;height:2079;left:31849;top:305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18" style="position:absolute;width:518;height:2079;left:31849;top:3213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19" style="position:absolute;width:518;height:2079;left:31849;top:337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20" style="position:absolute;width:518;height:2079;left:31849;top:3534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21" style="position:absolute;width:39240;height:2079;left:342;top:36948;" filled="f" stroked="f">
                  <v:textbox inset="0,0,0,0">
                    <w:txbxContent>
                      <w:p>
                        <w:pPr>
                          <w:spacing w:before="0" w:after="160" w:line="259" w:lineRule="auto"/>
                          <w:ind w:left="0" w:right="0" w:firstLine="0"/>
                          <w:jc w:val="left"/>
                        </w:pPr>
                        <w:r>
                          <w:rPr>
                            <w:rFonts w:cs="Arial" w:hAnsi="Arial" w:eastAsia="Arial" w:ascii="Arial"/>
                            <w:i w:val="0"/>
                          </w:rPr>
                          <w:t xml:space="preserve">Suelo Rústico de Protección Agraria Tradicional</w:t>
                        </w:r>
                      </w:p>
                    </w:txbxContent>
                  </v:textbox>
                </v:rect>
                <v:rect id="Rectangle 18222" style="position:absolute;width:518;height:2079;left:29850;top:3694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23" style="position:absolute;width:518;height:2079;left:31849;top:3856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224" style="position:absolute;width:518;height:2079;left:31849;top:4016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18310" style="position:absolute;width:27157;height:44430;left:0;top:253;" filled="f">
                  <v:imagedata r:id="rId35"/>
                </v:shape>
                <v:shape id="Shape 18311" style="position:absolute;width:22548;height:762;left:15951;top:8873;" coordsize="2254885,76200" path="m2178685,0l2254885,38100l2178685,76200l2178685,44450l0,44450l0,31750l2178685,31750l2178685,0x">
                  <v:stroke weight="0pt" endcap="flat" joinstyle="miter" miterlimit="10" on="false" color="#000000" opacity="0"/>
                  <v:fill on="true" color="#000000"/>
                </v:shape>
                <v:rect id="Rectangle 18313" style="position:absolute;width:14243;height:2243;left:39225;top:13827;"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Suelo Rústico de </w:t>
                        </w:r>
                      </w:p>
                    </w:txbxContent>
                  </v:textbox>
                </v:rect>
                <v:rect id="Rectangle 18314" style="position:absolute;width:17605;height:2243;left:37762;top:1558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Protección Ambiental</w:t>
                        </w:r>
                      </w:p>
                    </w:txbxContent>
                  </v:textbox>
                </v:rect>
                <v:rect id="Rectangle 18315" style="position:absolute;width:506;height:2243;left:51009;top:1558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shape id="Shape 18316" style="position:absolute;width:17526;height:762;left:19335;top:15439;" coordsize="1752600,76200" path="m1676400,0l1752600,38100l1676400,76200l1676400,44450l0,44450l0,31750l1676400,31750l1676400,0x">
                  <v:stroke weight="0pt" endcap="flat" joinstyle="miter" miterlimit="10" on="false" color="#000000" opacity="0"/>
                  <v:fill on="true" color="#000000"/>
                </v:shape>
                <v:shape id="Shape 18317" style="position:absolute;width:12414;height:762;left:25463;top:28488;" coordsize="1241425,76200" path="m1165225,0l1241425,38100l1165225,76200l1165225,44450l0,44450l0,31750l1165225,31750l1165225,0x">
                  <v:stroke weight="0pt" endcap="flat" joinstyle="miter" miterlimit="10" on="false" color="#000000" opacity="0"/>
                  <v:fill on="true" color="#000000"/>
                </v:shape>
                <v:shape id="Shape 317218" style="position:absolute;width:20383;height:4095;left:37877;top:26774;" coordsize="2038350,409575" path="m0,0l2038350,0l2038350,409575l0,409575l0,0">
                  <v:stroke weight="0pt" endcap="flat" joinstyle="miter" miterlimit="10" on="false" color="#000000" opacity="0"/>
                  <v:fill on="true" color="#ffffff"/>
                </v:shape>
                <v:rect id="Rectangle 18319" style="position:absolute;width:23417;height:2243;left:39453;top:27257;"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Suelo Rústico de Protección </w:t>
                        </w:r>
                      </w:p>
                    </w:txbxContent>
                  </v:textbox>
                </v:rect>
                <v:rect id="Rectangle 18320" style="position:absolute;width:15902;height:2243;left:42090;top:2901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Agraria Tradicional</w:t>
                        </w:r>
                      </w:p>
                    </w:txbxContent>
                  </v:textbox>
                </v:rect>
                <v:rect id="Rectangle 18321" style="position:absolute;width:506;height:2243;left:54072;top:2901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8323" style="position:absolute;width:21949;height:2243;left:38798;top:4018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Suelo Urbano Consolidado</w:t>
                        </w:r>
                      </w:p>
                    </w:txbxContent>
                  </v:textbox>
                </v:rect>
                <v:rect id="Rectangle 18324" style="position:absolute;width:506;height:2243;left:55307;top:4018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8325" style="position:absolute;width:506;height:2243;left:48784;top:4191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shape id="Shape 18326" style="position:absolute;width:27592;height:994;left:9269;top:41706;" coordsize="2759202,99402" path="m2682240,0l2759202,36538l2683764,76188l2683129,44444l254,99402l0,86702l2682875,31744l2682240,0x">
                  <v:stroke weight="0pt" endcap="flat" joinstyle="miter" miterlimit="10" on="false" color="#000000" opacity="0"/>
                  <v:fill on="true" color="#000000"/>
                </v:shape>
                <v:rect id="Rectangle 18328" style="position:absolute;width:14226;height:2243;left:40231;top:7823;"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Suelo Urbano no </w:t>
                        </w:r>
                      </w:p>
                    </w:txbxContent>
                  </v:textbox>
                </v:rect>
                <v:rect id="Rectangle 18329" style="position:absolute;width:10256;height:2243;left:41541;top:9575;"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Consolidado</w:t>
                        </w:r>
                      </w:p>
                    </w:txbxContent>
                  </v:textbox>
                </v:rect>
                <v:rect id="Rectangle 18330" style="position:absolute;width:506;height:2243;left:49256;top:9575;"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group>
            </w:pict>
          </mc:Fallback>
        </mc:AlternateContent>
      </w:r>
    </w:p>
    <w:p w:rsidR="004D141E" w:rsidRDefault="00C44905">
      <w:pPr>
        <w:spacing w:after="3" w:line="248" w:lineRule="auto"/>
        <w:ind w:left="137" w:right="955"/>
      </w:pPr>
      <w:r>
        <w:rPr>
          <w:i w:val="0"/>
        </w:rPr>
        <w:t xml:space="preserve">Suelo Rústico de Protección Agraria Tradicional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spacing w:after="15" w:line="259" w:lineRule="auto"/>
        <w:ind w:left="0" w:right="403" w:firstLine="0"/>
        <w:jc w:val="center"/>
      </w:pPr>
      <w:r>
        <w:rPr>
          <w:i w:val="0"/>
        </w:rPr>
        <w:t xml:space="preserve"> </w:t>
      </w:r>
    </w:p>
    <w:p w:rsidR="004D141E" w:rsidRDefault="00C44905">
      <w:pPr>
        <w:spacing w:after="48" w:line="250" w:lineRule="auto"/>
        <w:ind w:left="91" w:right="5286"/>
        <w:jc w:val="left"/>
      </w:pPr>
      <w:r>
        <w:rPr>
          <w:rFonts w:ascii="Times New Roman" w:eastAsia="Times New Roman" w:hAnsi="Times New Roman" w:cs="Times New Roman"/>
          <w:i w:val="0"/>
          <w:sz w:val="18"/>
        </w:rPr>
        <w:t xml:space="preserve">Plano de Ordenación Estructural 01: clase y categorización </w:t>
      </w:r>
      <w:r>
        <w:rPr>
          <w:rFonts w:ascii="Times New Roman" w:eastAsia="Times New Roman" w:hAnsi="Times New Roman" w:cs="Times New Roman"/>
          <w:i w:val="0"/>
          <w:sz w:val="18"/>
        </w:rPr>
        <w:tab/>
      </w:r>
      <w:r>
        <w:rPr>
          <w:i w:val="0"/>
        </w:rPr>
        <w:t xml:space="preserve"> </w:t>
      </w:r>
      <w:r>
        <w:rPr>
          <w:rFonts w:ascii="Times New Roman" w:eastAsia="Times New Roman" w:hAnsi="Times New Roman" w:cs="Times New Roman"/>
          <w:i w:val="0"/>
          <w:sz w:val="18"/>
        </w:rPr>
        <w:t xml:space="preserve"> del territorio </w:t>
      </w:r>
      <w:r>
        <w:rPr>
          <w:rFonts w:ascii="Times New Roman" w:eastAsia="Times New Roman" w:hAnsi="Times New Roman" w:cs="Times New Roman"/>
          <w:i w:val="0"/>
          <w:sz w:val="18"/>
        </w:rPr>
        <w:tab/>
      </w:r>
      <w:r>
        <w:rPr>
          <w:i w:val="0"/>
        </w:rPr>
        <w:t xml:space="preserve"> </w:t>
      </w:r>
    </w:p>
    <w:p w:rsidR="004D141E" w:rsidRDefault="00C44905">
      <w:pPr>
        <w:spacing w:after="3824" w:line="259" w:lineRule="auto"/>
        <w:ind w:left="96" w:right="0" w:firstLine="0"/>
        <w:jc w:val="left"/>
      </w:pPr>
      <w:r>
        <w:rPr>
          <w:rFonts w:ascii="Times New Roman" w:eastAsia="Times New Roman" w:hAnsi="Times New Roman" w:cs="Times New Roman"/>
          <w:i w:val="0"/>
          <w:sz w:val="18"/>
        </w:rPr>
        <w:t xml:space="preserve"> </w:t>
      </w:r>
      <w:r>
        <w:rPr>
          <w:rFonts w:ascii="Times New Roman" w:eastAsia="Times New Roman" w:hAnsi="Times New Roman" w:cs="Times New Roman"/>
          <w:i w:val="0"/>
          <w:sz w:val="18"/>
        </w:rPr>
        <w:tab/>
      </w:r>
      <w:r>
        <w:rPr>
          <w:i w:val="0"/>
        </w:rPr>
        <w:t xml:space="preserve"> </w:t>
      </w:r>
    </w:p>
    <w:p w:rsidR="004D141E" w:rsidRDefault="00C44905">
      <w:pPr>
        <w:spacing w:after="4534" w:line="259" w:lineRule="auto"/>
        <w:ind w:left="-2411" w:right="2184" w:firstLine="0"/>
        <w:jc w:val="center"/>
      </w:pPr>
      <w:r>
        <w:rPr>
          <w:rFonts w:ascii="Calibri" w:eastAsia="Calibri" w:hAnsi="Calibri" w:cs="Calibri"/>
          <w:i w:val="0"/>
          <w:noProof/>
        </w:rPr>
        <mc:AlternateContent>
          <mc:Choice Requires="wpg">
            <w:drawing>
              <wp:anchor distT="0" distB="0" distL="114300" distR="114300" simplePos="0" relativeHeight="25177497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8881" name="Group 248881"/>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8429" name="Rectangle 18429"/>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8430" name="Rectangle 18430"/>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81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8881" style="width:12.7031pt;height:279.912pt;position:absolute;mso-position-horizontal-relative:page;mso-position-horizontal:absolute;margin-left:682.278pt;mso-position-vertical-relative:page;margin-top:532.008pt;" coordsize="1613,35548">
                <v:rect id="Rectangle 18429"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8430"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81 de 156 </w:t>
                        </w:r>
                      </w:p>
                    </w:txbxContent>
                  </v:textbox>
                </v:rect>
                <w10:wrap type="square"/>
              </v:group>
            </w:pict>
          </mc:Fallback>
        </mc:AlternateContent>
      </w:r>
      <w:r>
        <w:rPr>
          <w:rFonts w:ascii="Calibri" w:eastAsia="Calibri" w:hAnsi="Calibri" w:cs="Calibri"/>
          <w:i w:val="0"/>
          <w:noProof/>
        </w:rPr>
        <mc:AlternateContent>
          <mc:Choice Requires="wpg">
            <w:drawing>
              <wp:anchor distT="0" distB="0" distL="114300" distR="114300" simplePos="0" relativeHeight="251776000" behindDoc="0" locked="0" layoutInCell="1" allowOverlap="1">
                <wp:simplePos x="0" y="0"/>
                <wp:positionH relativeFrom="column">
                  <wp:posOffset>916127</wp:posOffset>
                </wp:positionH>
                <wp:positionV relativeFrom="paragraph">
                  <wp:posOffset>-2571368</wp:posOffset>
                </wp:positionV>
                <wp:extent cx="4473575" cy="5779384"/>
                <wp:effectExtent l="0" t="0" r="0" b="0"/>
                <wp:wrapSquare wrapText="bothSides"/>
                <wp:docPr id="248879" name="Group 248879"/>
                <wp:cNvGraphicFramePr/>
                <a:graphic xmlns:a="http://schemas.openxmlformats.org/drawingml/2006/main">
                  <a:graphicData uri="http://schemas.microsoft.com/office/word/2010/wordprocessingGroup">
                    <wpg:wgp>
                      <wpg:cNvGrpSpPr/>
                      <wpg:grpSpPr>
                        <a:xfrm>
                          <a:off x="0" y="0"/>
                          <a:ext cx="4473575" cy="5779384"/>
                          <a:chOff x="0" y="0"/>
                          <a:chExt cx="4473575" cy="5779384"/>
                        </a:xfrm>
                      </wpg:grpSpPr>
                      <wps:wsp>
                        <wps:cNvPr id="18361" name="Rectangle 18361"/>
                        <wps:cNvSpPr/>
                        <wps:spPr>
                          <a:xfrm>
                            <a:off x="2324481" y="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362" name="Rectangle 18362"/>
                        <wps:cNvSpPr/>
                        <wps:spPr>
                          <a:xfrm>
                            <a:off x="2324481" y="16154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363" name="Rectangle 18363"/>
                        <wps:cNvSpPr/>
                        <wps:spPr>
                          <a:xfrm>
                            <a:off x="2324481" y="321564"/>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364" name="Rectangle 18364"/>
                        <wps:cNvSpPr/>
                        <wps:spPr>
                          <a:xfrm>
                            <a:off x="2324481" y="48196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395" name="Rectangle 18395"/>
                        <wps:cNvSpPr/>
                        <wps:spPr>
                          <a:xfrm>
                            <a:off x="2324481" y="546303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18396" name="Rectangle 18396"/>
                        <wps:cNvSpPr/>
                        <wps:spPr>
                          <a:xfrm>
                            <a:off x="2324481" y="562305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18422" name="Picture 18422"/>
                          <pic:cNvPicPr/>
                        </pic:nvPicPr>
                        <pic:blipFill>
                          <a:blip r:embed="rId37"/>
                          <a:stretch>
                            <a:fillRect/>
                          </a:stretch>
                        </pic:blipFill>
                        <pic:spPr>
                          <a:xfrm>
                            <a:off x="0" y="379492"/>
                            <a:ext cx="3395980" cy="5264785"/>
                          </a:xfrm>
                          <a:prstGeom prst="rect">
                            <a:avLst/>
                          </a:prstGeom>
                        </pic:spPr>
                      </pic:pic>
                      <wps:wsp>
                        <wps:cNvPr id="18423" name="Shape 18423"/>
                        <wps:cNvSpPr/>
                        <wps:spPr>
                          <a:xfrm>
                            <a:off x="2120900" y="777763"/>
                            <a:ext cx="2238375" cy="76200"/>
                          </a:xfrm>
                          <a:custGeom>
                            <a:avLst/>
                            <a:gdLst/>
                            <a:ahLst/>
                            <a:cxnLst/>
                            <a:rect l="0" t="0" r="0" b="0"/>
                            <a:pathLst>
                              <a:path w="2238375" h="76200">
                                <a:moveTo>
                                  <a:pt x="76200" y="0"/>
                                </a:moveTo>
                                <a:lnTo>
                                  <a:pt x="76200" y="31750"/>
                                </a:lnTo>
                                <a:lnTo>
                                  <a:pt x="2238375" y="31750"/>
                                </a:lnTo>
                                <a:lnTo>
                                  <a:pt x="2238375" y="44450"/>
                                </a:ln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24" name="Shape 18424"/>
                        <wps:cNvSpPr/>
                        <wps:spPr>
                          <a:xfrm>
                            <a:off x="2701925" y="1969658"/>
                            <a:ext cx="1771650" cy="76200"/>
                          </a:xfrm>
                          <a:custGeom>
                            <a:avLst/>
                            <a:gdLst/>
                            <a:ahLst/>
                            <a:cxnLst/>
                            <a:rect l="0" t="0" r="0" b="0"/>
                            <a:pathLst>
                              <a:path w="1771650" h="76200">
                                <a:moveTo>
                                  <a:pt x="76200" y="0"/>
                                </a:moveTo>
                                <a:lnTo>
                                  <a:pt x="76200" y="31745"/>
                                </a:lnTo>
                                <a:lnTo>
                                  <a:pt x="1771650" y="31115"/>
                                </a:lnTo>
                                <a:lnTo>
                                  <a:pt x="1771650" y="43815"/>
                                </a:lnTo>
                                <a:lnTo>
                                  <a:pt x="76200" y="44445"/>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25" name="Shape 18425"/>
                        <wps:cNvSpPr/>
                        <wps:spPr>
                          <a:xfrm>
                            <a:off x="2854325" y="3312048"/>
                            <a:ext cx="1619250" cy="76200"/>
                          </a:xfrm>
                          <a:custGeom>
                            <a:avLst/>
                            <a:gdLst/>
                            <a:ahLst/>
                            <a:cxnLst/>
                            <a:rect l="0" t="0" r="0" b="0"/>
                            <a:pathLst>
                              <a:path w="1619250" h="76200">
                                <a:moveTo>
                                  <a:pt x="76200" y="0"/>
                                </a:moveTo>
                                <a:lnTo>
                                  <a:pt x="76200" y="31745"/>
                                </a:lnTo>
                                <a:lnTo>
                                  <a:pt x="1619250" y="31115"/>
                                </a:lnTo>
                                <a:lnTo>
                                  <a:pt x="1619250" y="43815"/>
                                </a:lnTo>
                                <a:lnTo>
                                  <a:pt x="76200" y="44445"/>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26" name="Shape 18426"/>
                        <wps:cNvSpPr/>
                        <wps:spPr>
                          <a:xfrm>
                            <a:off x="749300" y="4465208"/>
                            <a:ext cx="3724275" cy="76200"/>
                          </a:xfrm>
                          <a:custGeom>
                            <a:avLst/>
                            <a:gdLst/>
                            <a:ahLst/>
                            <a:cxnLst/>
                            <a:rect l="0" t="0" r="0" b="0"/>
                            <a:pathLst>
                              <a:path w="3724275" h="76200">
                                <a:moveTo>
                                  <a:pt x="76200" y="0"/>
                                </a:moveTo>
                                <a:lnTo>
                                  <a:pt x="76200" y="31748"/>
                                </a:lnTo>
                                <a:lnTo>
                                  <a:pt x="3724275" y="31115"/>
                                </a:lnTo>
                                <a:lnTo>
                                  <a:pt x="3724275"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48879" style="width:352.25pt;height:455.07pt;position:absolute;mso-position-horizontal-relative:text;mso-position-horizontal:absolute;margin-left:72.136pt;mso-position-vertical-relative:text;margin-top:-202.47pt;" coordsize="44735,57793">
                <v:rect id="Rectangle 18361" style="position:absolute;width:518;height:2079;left:23244;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362" style="position:absolute;width:518;height:2079;left:23244;top:16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363" style="position:absolute;width:518;height:2079;left:23244;top:32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364" style="position:absolute;width:518;height:2079;left:23244;top:481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395" style="position:absolute;width:518;height:2079;left:23244;top:5463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18396" style="position:absolute;width:518;height:2079;left:23244;top:5623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18422" style="position:absolute;width:33959;height:52647;left:0;top:3794;" filled="f">
                  <v:imagedata r:id="rId37"/>
                </v:shape>
                <v:shape id="Shape 18423" style="position:absolute;width:22383;height:762;left:21209;top:7777;" coordsize="2238375,76200" path="m76200,0l76200,31750l2238375,31750l2238375,44450l76200,44450l76200,76200l0,38100l76200,0x">
                  <v:stroke weight="0pt" endcap="flat" joinstyle="miter" miterlimit="10" on="false" color="#000000" opacity="0"/>
                  <v:fill on="true" color="#000000"/>
                </v:shape>
                <v:shape id="Shape 18424" style="position:absolute;width:17716;height:762;left:27019;top:19696;" coordsize="1771650,76200" path="m76200,0l76200,31745l1771650,31115l1771650,43815l76200,44445l76200,76200l0,38100l76200,0x">
                  <v:stroke weight="0pt" endcap="flat" joinstyle="miter" miterlimit="10" on="false" color="#000000" opacity="0"/>
                  <v:fill on="true" color="#000000"/>
                </v:shape>
                <v:shape id="Shape 18425" style="position:absolute;width:16192;height:762;left:28543;top:33120;" coordsize="1619250,76200" path="m76200,0l76200,31745l1619250,31115l1619250,43815l76200,44445l76200,76200l0,38100l76200,0x">
                  <v:stroke weight="0pt" endcap="flat" joinstyle="miter" miterlimit="10" on="false" color="#000000" opacity="0"/>
                  <v:fill on="true" color="#000000"/>
                </v:shape>
                <v:shape id="Shape 18426" style="position:absolute;width:37242;height:762;left:7493;top:44652;" coordsize="3724275,76200" path="m76200,0l76200,31748l3724275,31115l3724275,43815l76200,44448l76200,76200l0,38100l76200,0x">
                  <v:stroke weight="0pt" endcap="flat" joinstyle="miter" miterlimit="10" on="false" color="#000000" opacity="0"/>
                  <v:fill on="true" color="#000000"/>
                </v:shape>
                <w10:wrap type="square"/>
              </v:group>
            </w:pict>
          </mc:Fallback>
        </mc:AlternateContent>
      </w:r>
    </w:p>
    <w:p w:rsidR="004D141E" w:rsidRDefault="00C44905">
      <w:pPr>
        <w:spacing w:after="3" w:line="248" w:lineRule="auto"/>
        <w:ind w:left="137" w:right="955"/>
      </w:pPr>
      <w:r>
        <w:rPr>
          <w:i w:val="0"/>
        </w:rPr>
        <w:t xml:space="preserve">           Plano de Ordenación Detallada Barranco Hondo- Pringado-Acantilados del Morro nº11 </w:t>
      </w:r>
    </w:p>
    <w:p w:rsidR="004D141E" w:rsidRDefault="00C44905">
      <w:pPr>
        <w:spacing w:after="0" w:line="259" w:lineRule="auto"/>
        <w:ind w:left="0" w:right="403" w:firstLine="0"/>
        <w:jc w:val="center"/>
      </w:pPr>
      <w:r>
        <w:rPr>
          <w:i w:val="0"/>
        </w:rPr>
        <w:t xml:space="preserve"> </w:t>
      </w:r>
    </w:p>
    <w:p w:rsidR="004D141E" w:rsidRDefault="00C44905">
      <w:pPr>
        <w:spacing w:after="0" w:line="259" w:lineRule="auto"/>
        <w:ind w:left="0" w:right="403" w:firstLine="0"/>
        <w:jc w:val="center"/>
      </w:pPr>
      <w:r>
        <w:rPr>
          <w:i w:val="0"/>
        </w:rPr>
        <w:t xml:space="preserve"> </w:t>
      </w:r>
    </w:p>
    <w:p w:rsidR="004D141E" w:rsidRDefault="00C44905">
      <w:pPr>
        <w:pStyle w:val="Ttulo3"/>
        <w:shd w:val="clear" w:color="auto" w:fill="E7E6E6"/>
        <w:ind w:left="137"/>
      </w:pPr>
      <w:r>
        <w:rPr>
          <w:b/>
          <w:shd w:val="clear" w:color="auto" w:fill="auto"/>
        </w:rPr>
        <w:t xml:space="preserve">11. </w:t>
      </w:r>
      <w:r>
        <w:t>COORDENADAS UTM</w:t>
      </w:r>
      <w:r>
        <w:rPr>
          <w:shd w:val="clear" w:color="auto" w:fill="auto"/>
        </w:rPr>
        <w:t xml:space="preserve">                                                                                                       </w:t>
      </w:r>
    </w:p>
    <w:p w:rsidR="004D141E" w:rsidRDefault="00C44905">
      <w:pPr>
        <w:spacing w:after="0" w:line="259" w:lineRule="auto"/>
        <w:ind w:left="142" w:right="0" w:firstLine="0"/>
        <w:jc w:val="left"/>
      </w:pPr>
      <w:r>
        <w:rPr>
          <w:i w:val="0"/>
        </w:rPr>
        <w:t xml:space="preserve"> </w:t>
      </w:r>
    </w:p>
    <w:tbl>
      <w:tblPr>
        <w:tblStyle w:val="TableGrid"/>
        <w:tblpPr w:vertAnchor="text" w:tblpX="127"/>
        <w:tblOverlap w:val="never"/>
        <w:tblW w:w="8663" w:type="dxa"/>
        <w:tblInd w:w="0" w:type="dxa"/>
        <w:tblCellMar>
          <w:top w:w="11" w:type="dxa"/>
          <w:left w:w="0" w:type="dxa"/>
          <w:bottom w:w="0" w:type="dxa"/>
          <w:right w:w="79" w:type="dxa"/>
        </w:tblCellMar>
        <w:tblLook w:val="04A0" w:firstRow="1" w:lastRow="0" w:firstColumn="1" w:lastColumn="0" w:noHBand="0" w:noVBand="1"/>
      </w:tblPr>
      <w:tblGrid>
        <w:gridCol w:w="878"/>
        <w:gridCol w:w="3673"/>
        <w:gridCol w:w="4112"/>
      </w:tblGrid>
      <w:tr w:rsidR="004D141E">
        <w:trPr>
          <w:trHeight w:val="271"/>
        </w:trPr>
        <w:tc>
          <w:tcPr>
            <w:tcW w:w="878" w:type="dxa"/>
            <w:tcBorders>
              <w:top w:val="single" w:sz="8" w:space="0" w:color="000000"/>
              <w:left w:val="single" w:sz="8" w:space="0" w:color="000000"/>
              <w:bottom w:val="single" w:sz="4" w:space="0" w:color="000000"/>
              <w:right w:val="nil"/>
            </w:tcBorders>
          </w:tcPr>
          <w:p w:rsidR="004D141E" w:rsidRDefault="004D141E">
            <w:pPr>
              <w:spacing w:after="160" w:line="259" w:lineRule="auto"/>
              <w:ind w:left="0" w:right="0" w:firstLine="0"/>
              <w:jc w:val="left"/>
            </w:pPr>
          </w:p>
        </w:tc>
        <w:tc>
          <w:tcPr>
            <w:tcW w:w="3673" w:type="dxa"/>
            <w:tcBorders>
              <w:top w:val="single" w:sz="8" w:space="0" w:color="000000"/>
              <w:left w:val="nil"/>
              <w:bottom w:val="single" w:sz="4" w:space="0" w:color="000000"/>
              <w:right w:val="nil"/>
            </w:tcBorders>
          </w:tcPr>
          <w:p w:rsidR="004D141E" w:rsidRDefault="00C44905">
            <w:pPr>
              <w:spacing w:after="0" w:line="259" w:lineRule="auto"/>
              <w:ind w:left="0" w:right="0" w:firstLine="0"/>
              <w:jc w:val="right"/>
            </w:pPr>
            <w:r>
              <w:rPr>
                <w:i w:val="0"/>
              </w:rPr>
              <w:t>COORDENA</w:t>
            </w:r>
          </w:p>
        </w:tc>
        <w:tc>
          <w:tcPr>
            <w:tcW w:w="4112" w:type="dxa"/>
            <w:tcBorders>
              <w:top w:val="single" w:sz="8" w:space="0" w:color="000000"/>
              <w:left w:val="nil"/>
              <w:bottom w:val="single" w:sz="4" w:space="0" w:color="000000"/>
              <w:right w:val="single" w:sz="8" w:space="0" w:color="000000"/>
            </w:tcBorders>
          </w:tcPr>
          <w:p w:rsidR="004D141E" w:rsidRDefault="00C44905">
            <w:pPr>
              <w:spacing w:after="0" w:line="259" w:lineRule="auto"/>
              <w:ind w:left="-80" w:right="0" w:firstLine="0"/>
              <w:jc w:val="left"/>
            </w:pPr>
            <w:r>
              <w:rPr>
                <w:i w:val="0"/>
              </w:rPr>
              <w:t xml:space="preserve">DAS UTM </w:t>
            </w:r>
          </w:p>
        </w:tc>
      </w:tr>
      <w:tr w:rsidR="004D141E">
        <w:trPr>
          <w:trHeight w:val="286"/>
        </w:trPr>
        <w:tc>
          <w:tcPr>
            <w:tcW w:w="878" w:type="dxa"/>
            <w:tcBorders>
              <w:top w:val="single" w:sz="4" w:space="0" w:color="000000"/>
              <w:left w:val="single" w:sz="8" w:space="0" w:color="000000"/>
              <w:bottom w:val="single" w:sz="8" w:space="0" w:color="000000"/>
              <w:right w:val="single" w:sz="4" w:space="0" w:color="000000"/>
            </w:tcBorders>
          </w:tcPr>
          <w:p w:rsidR="004D141E" w:rsidRDefault="00C44905">
            <w:pPr>
              <w:spacing w:after="0" w:line="259" w:lineRule="auto"/>
              <w:ind w:left="149" w:right="0" w:firstLine="0"/>
              <w:jc w:val="left"/>
            </w:pPr>
            <w:r>
              <w:rPr>
                <w:i w:val="0"/>
              </w:rPr>
              <w:t xml:space="preserve">Punto </w:t>
            </w:r>
          </w:p>
        </w:tc>
        <w:tc>
          <w:tcPr>
            <w:tcW w:w="3673" w:type="dxa"/>
            <w:tcBorders>
              <w:top w:val="single" w:sz="4" w:space="0" w:color="000000"/>
              <w:left w:val="single" w:sz="4" w:space="0" w:color="000000"/>
              <w:bottom w:val="single" w:sz="8" w:space="0" w:color="000000"/>
              <w:right w:val="single" w:sz="4" w:space="0" w:color="000000"/>
            </w:tcBorders>
          </w:tcPr>
          <w:p w:rsidR="004D141E" w:rsidRDefault="00C44905">
            <w:pPr>
              <w:spacing w:after="0" w:line="259" w:lineRule="auto"/>
              <w:ind w:left="78" w:right="0" w:firstLine="0"/>
              <w:jc w:val="center"/>
            </w:pPr>
            <w:r>
              <w:rPr>
                <w:i w:val="0"/>
              </w:rPr>
              <w:t xml:space="preserve">X </w:t>
            </w:r>
          </w:p>
        </w:tc>
        <w:tc>
          <w:tcPr>
            <w:tcW w:w="4112" w:type="dxa"/>
            <w:tcBorders>
              <w:top w:val="single" w:sz="4" w:space="0" w:color="000000"/>
              <w:left w:val="single" w:sz="4" w:space="0" w:color="000000"/>
              <w:bottom w:val="single" w:sz="8" w:space="0" w:color="000000"/>
              <w:right w:val="single" w:sz="8" w:space="0" w:color="000000"/>
            </w:tcBorders>
          </w:tcPr>
          <w:p w:rsidR="004D141E" w:rsidRDefault="00C44905">
            <w:pPr>
              <w:spacing w:after="0" w:line="259" w:lineRule="auto"/>
              <w:ind w:left="80" w:right="0" w:firstLine="0"/>
              <w:jc w:val="center"/>
            </w:pPr>
            <w:r>
              <w:rPr>
                <w:i w:val="0"/>
              </w:rPr>
              <w:t xml:space="preserve">Y </w:t>
            </w:r>
          </w:p>
        </w:tc>
      </w:tr>
      <w:tr w:rsidR="004D141E">
        <w:trPr>
          <w:trHeight w:val="269"/>
        </w:trPr>
        <w:tc>
          <w:tcPr>
            <w:tcW w:w="878"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77" w:right="0" w:firstLine="0"/>
              <w:jc w:val="center"/>
            </w:pPr>
            <w:r>
              <w:rPr>
                <w:i w:val="0"/>
              </w:rPr>
              <w:t xml:space="preserve">1 </w:t>
            </w:r>
          </w:p>
        </w:tc>
        <w:tc>
          <w:tcPr>
            <w:tcW w:w="3673"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367400.4647 </w:t>
            </w:r>
          </w:p>
        </w:tc>
        <w:tc>
          <w:tcPr>
            <w:tcW w:w="4112" w:type="dxa"/>
            <w:tcBorders>
              <w:top w:val="single" w:sz="8"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3142104.8627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7" w:right="0" w:firstLine="0"/>
              <w:jc w:val="center"/>
            </w:pPr>
            <w:r>
              <w:rPr>
                <w:i w:val="0"/>
              </w:rPr>
              <w:t xml:space="preserve">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367399.2473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3142104.3940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7" w:right="0" w:firstLine="0"/>
              <w:jc w:val="center"/>
            </w:pPr>
            <w:r>
              <w:rPr>
                <w:i w:val="0"/>
              </w:rPr>
              <w:t xml:space="preserve">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367398.7301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3142103.6161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7" w:right="0" w:firstLine="0"/>
              <w:jc w:val="center"/>
            </w:pPr>
            <w:r>
              <w:rPr>
                <w:i w:val="0"/>
              </w:rPr>
              <w:t xml:space="preserve">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367396.7411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3142101.5949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7" w:right="0" w:firstLine="0"/>
              <w:jc w:val="center"/>
            </w:pPr>
            <w:r>
              <w:rPr>
                <w:i w:val="0"/>
              </w:rPr>
              <w:t xml:space="preserve">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367393.9106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3142098.4913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7" w:right="0" w:firstLine="0"/>
              <w:jc w:val="center"/>
            </w:pPr>
            <w:r>
              <w:rPr>
                <w:i w:val="0"/>
              </w:rPr>
              <w:t xml:space="preserve">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367391.4614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3142095.2672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7" w:right="0" w:firstLine="0"/>
              <w:jc w:val="center"/>
            </w:pPr>
            <w:r>
              <w:rPr>
                <w:i w:val="0"/>
              </w:rPr>
              <w:t xml:space="preserve">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367390.4225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3142093.7251 </w:t>
            </w:r>
          </w:p>
        </w:tc>
      </w:tr>
      <w:tr w:rsidR="004D141E">
        <w:trPr>
          <w:trHeight w:val="265"/>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7" w:right="0" w:firstLine="0"/>
              <w:jc w:val="center"/>
            </w:pPr>
            <w:r>
              <w:rPr>
                <w:i w:val="0"/>
              </w:rPr>
              <w:t xml:space="preserve">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367389.8464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3142093.2716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7" w:right="0" w:firstLine="0"/>
              <w:jc w:val="center"/>
            </w:pPr>
            <w:r>
              <w:rPr>
                <w:i w:val="0"/>
              </w:rPr>
              <w:t xml:space="preserve">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367381.0189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3142075.1761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10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367377.6523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3142067.6194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11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367379.9910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3142068.3087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12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367382.0855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3142068.1416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13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367384.2932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3142066.3912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14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367387.6430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3142063.5456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15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367390.5190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3142060.5687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16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367392.5181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3142057.8373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17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367396.6131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3142047.4205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18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367398.1778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3142040.5446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19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367398.3160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3142035.6927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20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367398.1113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3142024.9859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21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367397.2093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3142008.5735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22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367393.7901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3141991.0049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23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367386.8554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3141959.7402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24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367385.2316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3141948.0618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25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367381.6753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3141913.6051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26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367378.0645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3141885.0167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27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367377.5641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3141879.0141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28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367375.8512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3141868.9903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29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367372.7663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3141857.1389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30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367372.1493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3141849.7737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31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367371.3371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3141838.3342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32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367370.7973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3141828.0426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33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367371.5652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3141808.8218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34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367372.3572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3141792.8080 </w:t>
            </w:r>
          </w:p>
        </w:tc>
      </w:tr>
      <w:tr w:rsidR="004D141E">
        <w:trPr>
          <w:trHeight w:val="265"/>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35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367375.1318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3141772.8501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36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367378.0314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3141758.1091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37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367387.1818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3141725.3804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38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367388.9230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3141721.1880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39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367390.3990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3141716.1243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40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367391.6692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3141705.4227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41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367391.9721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3141693.6821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42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367392.1899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3141685.7491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43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367389.8437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3141675.9032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5" w:right="0" w:firstLine="0"/>
              <w:jc w:val="center"/>
            </w:pPr>
            <w:r>
              <w:rPr>
                <w:i w:val="0"/>
              </w:rPr>
              <w:t xml:space="preserve">44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367384.3918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79" w:right="0" w:firstLine="0"/>
              <w:jc w:val="center"/>
            </w:pPr>
            <w:r>
              <w:rPr>
                <w:i w:val="0"/>
              </w:rPr>
              <w:t xml:space="preserve">3141658.9312 </w:t>
            </w:r>
          </w:p>
        </w:tc>
      </w:tr>
    </w:tbl>
    <w:p w:rsidR="004D141E" w:rsidRDefault="00C44905">
      <w:pPr>
        <w:spacing w:after="0" w:line="259" w:lineRule="auto"/>
        <w:ind w:left="-2411" w:right="1881" w:firstLine="0"/>
        <w:jc w:val="left"/>
      </w:pPr>
      <w:r>
        <w:rPr>
          <w:rFonts w:ascii="Calibri" w:eastAsia="Calibri" w:hAnsi="Calibri" w:cs="Calibri"/>
          <w:i w:val="0"/>
          <w:noProof/>
        </w:rPr>
        <mc:AlternateContent>
          <mc:Choice Requires="wpg">
            <w:drawing>
              <wp:anchor distT="0" distB="0" distL="114300" distR="114300" simplePos="0" relativeHeight="251777024"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98115" name="Group 29811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19237" name="Rectangle 19237"/>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19238" name="Rectangle 19238"/>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82 de 156 </w:t>
                              </w:r>
                            </w:p>
                          </w:txbxContent>
                        </wps:txbx>
                        <wps:bodyPr horzOverflow="overflow" vert="horz" lIns="0" tIns="0" rIns="0" bIns="0" rtlCol="0">
                          <a:noAutofit/>
                        </wps:bodyPr>
                      </wps:wsp>
                    </wpg:wgp>
                  </a:graphicData>
                </a:graphic>
              </wp:anchor>
            </w:drawing>
          </mc:Choice>
          <mc:Fallback xmlns:a="http://schemas.openxmlformats.org/drawingml/2006/main">
            <w:pict>
              <v:group id="Group 298115" style="width:12.7031pt;height:279.912pt;position:absolute;mso-position-horizontal-relative:page;mso-position-horizontal:absolute;margin-left:682.278pt;mso-position-vertical-relative:page;margin-top:532.008pt;" coordsize="1613,35548">
                <v:rect id="Rectangle 19237"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19238"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82 de 156 </w:t>
                        </w:r>
                      </w:p>
                    </w:txbxContent>
                  </v:textbox>
                </v:rect>
                <w10:wrap type="topAndBottom"/>
              </v:group>
            </w:pict>
          </mc:Fallback>
        </mc:AlternateContent>
      </w:r>
      <w:r>
        <w:br w:type="page"/>
      </w:r>
    </w:p>
    <w:tbl>
      <w:tblPr>
        <w:tblStyle w:val="TableGrid"/>
        <w:tblpPr w:vertAnchor="text" w:tblpX="127"/>
        <w:tblOverlap w:val="never"/>
        <w:tblW w:w="8663" w:type="dxa"/>
        <w:tblInd w:w="0" w:type="dxa"/>
        <w:tblCellMar>
          <w:top w:w="7" w:type="dxa"/>
          <w:left w:w="115" w:type="dxa"/>
          <w:bottom w:w="0" w:type="dxa"/>
          <w:right w:w="115" w:type="dxa"/>
        </w:tblCellMar>
        <w:tblLook w:val="04A0" w:firstRow="1" w:lastRow="0" w:firstColumn="1" w:lastColumn="0" w:noHBand="0" w:noVBand="1"/>
      </w:tblPr>
      <w:tblGrid>
        <w:gridCol w:w="878"/>
        <w:gridCol w:w="3673"/>
        <w:gridCol w:w="4112"/>
      </w:tblGrid>
      <w:tr w:rsidR="004D141E">
        <w:trPr>
          <w:trHeight w:val="262"/>
        </w:trPr>
        <w:tc>
          <w:tcPr>
            <w:tcW w:w="878"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45 </w:t>
            </w:r>
          </w:p>
        </w:tc>
        <w:tc>
          <w:tcPr>
            <w:tcW w:w="3673"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367381.0821 </w:t>
            </w:r>
          </w:p>
        </w:tc>
        <w:tc>
          <w:tcPr>
            <w:tcW w:w="4112"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3141651.5213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367377.2969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3141645.9764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367374.3812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3141642.7368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367368.3398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3141638.3033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49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367359.6909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3141633.1935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367344.9577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3141625.8639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367332.8527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3141619.0955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367303.6953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3141605.6719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367286.5866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3141597.1808 </w:t>
            </w:r>
          </w:p>
        </w:tc>
      </w:tr>
      <w:tr w:rsidR="004D141E">
        <w:trPr>
          <w:trHeight w:val="265"/>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367276.0612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3141592.1275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367235.8179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3141574.3384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367212.7532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3141565.3218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367193.0657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3141554.9791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367176.2944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3141544.4069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59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367171.4381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3141539.8253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367168.0400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3141535.7995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367157.7221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3141520.0297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367148.0526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3141500.9190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367129.2754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3141464.2400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367124.7558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3141455.3374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367126.0168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3141454.2968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367121.1359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3141447.8789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367112.4546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3141442.2432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367105.6817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3141437.9414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69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367101.8326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3141435.6418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367096.1332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3141433.5429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367092.1032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3141434.2304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367091.1941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3141436.6583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367090.9617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3141439.2038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367093.5023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3141447.4621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367094.6640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3141455.5275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367094.3915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3141466.5621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367093.8039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3141473.0536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367087.5619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3141502.7642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79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367085.4166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3141512.1020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367083.6741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3141515.0000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367081.0176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3141517.5228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367076.6776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3141518.6579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367072.7515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3141518.0501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367068.5856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3141515.1340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367054.2360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3141502.8386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367040.9358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3141492.4347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367026.6880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3141482.2646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367022.5362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3141479.6824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89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367021.0931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3141479.2242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367020.0449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3141479.3931 </w:t>
            </w:r>
          </w:p>
        </w:tc>
      </w:tr>
    </w:tbl>
    <w:p w:rsidR="004D141E" w:rsidRDefault="00C44905">
      <w:pPr>
        <w:spacing w:after="0" w:line="259" w:lineRule="auto"/>
        <w:ind w:left="-2411" w:right="1881" w:firstLine="0"/>
        <w:jc w:val="left"/>
      </w:pPr>
      <w:r>
        <w:rPr>
          <w:rFonts w:ascii="Calibri" w:eastAsia="Calibri" w:hAnsi="Calibri" w:cs="Calibri"/>
          <w:i w:val="0"/>
          <w:noProof/>
        </w:rPr>
        <mc:AlternateContent>
          <mc:Choice Requires="wpg">
            <w:drawing>
              <wp:anchor distT="0" distB="0" distL="114300" distR="114300" simplePos="0" relativeHeight="251778048"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305180" name="Group 30518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0043" name="Rectangle 2004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0044" name="Rectangle 20044"/>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83 de 156 </w:t>
                              </w:r>
                            </w:p>
                          </w:txbxContent>
                        </wps:txbx>
                        <wps:bodyPr horzOverflow="overflow" vert="horz" lIns="0" tIns="0" rIns="0" bIns="0" rtlCol="0">
                          <a:noAutofit/>
                        </wps:bodyPr>
                      </wps:wsp>
                    </wpg:wgp>
                  </a:graphicData>
                </a:graphic>
              </wp:anchor>
            </w:drawing>
          </mc:Choice>
          <mc:Fallback xmlns:a="http://schemas.openxmlformats.org/drawingml/2006/main">
            <w:pict>
              <v:group id="Group 305180" style="width:12.7031pt;height:279.912pt;position:absolute;mso-position-horizontal-relative:page;mso-position-horizontal:absolute;margin-left:682.278pt;mso-position-vertical-relative:page;margin-top:532.008pt;" coordsize="1613,35548">
                <v:rect id="Rectangle 2004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0044"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83 de 156 </w:t>
                        </w:r>
                      </w:p>
                    </w:txbxContent>
                  </v:textbox>
                </v:rect>
                <w10:wrap type="topAndBottom"/>
              </v:group>
            </w:pict>
          </mc:Fallback>
        </mc:AlternateContent>
      </w:r>
      <w:r>
        <w:br w:type="page"/>
      </w:r>
    </w:p>
    <w:tbl>
      <w:tblPr>
        <w:tblStyle w:val="TableGrid"/>
        <w:tblpPr w:vertAnchor="text" w:tblpX="127"/>
        <w:tblOverlap w:val="never"/>
        <w:tblW w:w="8663" w:type="dxa"/>
        <w:tblInd w:w="0" w:type="dxa"/>
        <w:tblCellMar>
          <w:top w:w="7" w:type="dxa"/>
          <w:left w:w="115" w:type="dxa"/>
          <w:bottom w:w="0" w:type="dxa"/>
          <w:right w:w="115" w:type="dxa"/>
        </w:tblCellMar>
        <w:tblLook w:val="04A0" w:firstRow="1" w:lastRow="0" w:firstColumn="1" w:lastColumn="0" w:noHBand="0" w:noVBand="1"/>
      </w:tblPr>
      <w:tblGrid>
        <w:gridCol w:w="878"/>
        <w:gridCol w:w="3673"/>
        <w:gridCol w:w="4112"/>
      </w:tblGrid>
      <w:tr w:rsidR="004D141E">
        <w:trPr>
          <w:trHeight w:val="262"/>
        </w:trPr>
        <w:tc>
          <w:tcPr>
            <w:tcW w:w="878"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91 </w:t>
            </w:r>
          </w:p>
        </w:tc>
        <w:tc>
          <w:tcPr>
            <w:tcW w:w="3673"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367018.8672 </w:t>
            </w:r>
          </w:p>
        </w:tc>
        <w:tc>
          <w:tcPr>
            <w:tcW w:w="4112"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3141480.0684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366983.2432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3141508.5239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366967.5899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3141521.4298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366964.9883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3141524.3498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366964.2401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3141526.0132</w:t>
            </w:r>
            <w:r>
              <w:rPr>
                <w:i w:val="0"/>
              </w:rPr>
              <w:t xml:space="preserve">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366964.2767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3141527.8298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366964.7696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3141529.2881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366977.0382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3141545.1995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4" w:firstLine="0"/>
              <w:jc w:val="center"/>
            </w:pPr>
            <w:r>
              <w:rPr>
                <w:i w:val="0"/>
              </w:rPr>
              <w:t xml:space="preserve">99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366979.0925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3141548.0759 </w:t>
            </w:r>
          </w:p>
        </w:tc>
      </w:tr>
      <w:tr w:rsidR="004D141E">
        <w:trPr>
          <w:trHeight w:val="265"/>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366980.9980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3141555.2129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366983.3331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3141561.5640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366979.5305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3141565.1739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366974.4434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3141561.6609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366974.7124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3141561.2359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366975.1074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3141560.3992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366975.4751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3141559.0353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366975.2812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3141557.9699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366974.2688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3141553.1096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109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366959.7796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3141530.3202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366959.3547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3141527.6130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366959.3289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3141525.0635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366960.3911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3141522.6803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366963.7142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3141518.7628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367014.3430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3141477.4872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367016.2557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3141475.6598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367018.4166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3141474.2089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367019.7658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3141473.6963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367021.4843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3141473.5202</w:t>
            </w:r>
            <w:r>
              <w:rPr>
                <w:i w:val="0"/>
              </w:rPr>
              <w:t xml:space="preserve">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119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367022.9527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3141473.9311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367025.7298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3141475.7160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367055.2278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3141497.8622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367072.2567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3141511.9775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367074.9546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3141513.3237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367077.3174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3141513.5054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367079.2043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3141512.5930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367080.5045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3141510.9398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367081.8099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3141508.0802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367082.6951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3141504.7051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129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367089.1224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3141473.5639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367090.2675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3141460.1614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367090.0067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3141454.7195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367088.7756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3141447.3480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367086.1286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3141439.4869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367085.6627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3141436.6825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367085.8941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3141434.0745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367087.1047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3141431.8579 </w:t>
            </w:r>
          </w:p>
        </w:tc>
      </w:tr>
    </w:tbl>
    <w:p w:rsidR="004D141E" w:rsidRDefault="00C44905">
      <w:pPr>
        <w:spacing w:after="0" w:line="259" w:lineRule="auto"/>
        <w:ind w:left="-2411" w:right="1881" w:firstLine="0"/>
        <w:jc w:val="left"/>
      </w:pPr>
      <w:r>
        <w:rPr>
          <w:rFonts w:ascii="Calibri" w:eastAsia="Calibri" w:hAnsi="Calibri" w:cs="Calibri"/>
          <w:i w:val="0"/>
          <w:noProof/>
        </w:rPr>
        <mc:AlternateContent>
          <mc:Choice Requires="wpg">
            <w:drawing>
              <wp:anchor distT="0" distB="0" distL="114300" distR="114300" simplePos="0" relativeHeight="251779072"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305300" name="Group 30530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0849" name="Rectangle 20849"/>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0850" name="Rectangle 20850"/>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84 de 156 </w:t>
                              </w:r>
                            </w:p>
                          </w:txbxContent>
                        </wps:txbx>
                        <wps:bodyPr horzOverflow="overflow" vert="horz" lIns="0" tIns="0" rIns="0" bIns="0" rtlCol="0">
                          <a:noAutofit/>
                        </wps:bodyPr>
                      </wps:wsp>
                    </wpg:wgp>
                  </a:graphicData>
                </a:graphic>
              </wp:anchor>
            </w:drawing>
          </mc:Choice>
          <mc:Fallback xmlns:a="http://schemas.openxmlformats.org/drawingml/2006/main">
            <w:pict>
              <v:group id="Group 305300" style="width:12.7031pt;height:279.912pt;position:absolute;mso-position-horizontal-relative:page;mso-position-horizontal:absolute;margin-left:682.278pt;mso-position-vertical-relative:page;margin-top:532.008pt;" coordsize="1613,35548">
                <v:rect id="Rectangle 20849"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0850"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84 de 156 </w:t>
                        </w:r>
                      </w:p>
                    </w:txbxContent>
                  </v:textbox>
                </v:rect>
                <w10:wrap type="topAndBottom"/>
              </v:group>
            </w:pict>
          </mc:Fallback>
        </mc:AlternateContent>
      </w:r>
      <w:r>
        <w:br w:type="page"/>
      </w:r>
    </w:p>
    <w:tbl>
      <w:tblPr>
        <w:tblStyle w:val="TableGrid"/>
        <w:tblpPr w:vertAnchor="text" w:tblpX="127"/>
        <w:tblOverlap w:val="never"/>
        <w:tblW w:w="8663" w:type="dxa"/>
        <w:tblInd w:w="0" w:type="dxa"/>
        <w:tblCellMar>
          <w:top w:w="7" w:type="dxa"/>
          <w:left w:w="115" w:type="dxa"/>
          <w:bottom w:w="0" w:type="dxa"/>
          <w:right w:w="115" w:type="dxa"/>
        </w:tblCellMar>
        <w:tblLook w:val="04A0" w:firstRow="1" w:lastRow="0" w:firstColumn="1" w:lastColumn="0" w:noHBand="0" w:noVBand="1"/>
      </w:tblPr>
      <w:tblGrid>
        <w:gridCol w:w="878"/>
        <w:gridCol w:w="3673"/>
        <w:gridCol w:w="4112"/>
      </w:tblGrid>
      <w:tr w:rsidR="004D141E">
        <w:trPr>
          <w:trHeight w:val="262"/>
        </w:trPr>
        <w:tc>
          <w:tcPr>
            <w:tcW w:w="878"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137 </w:t>
            </w:r>
          </w:p>
        </w:tc>
        <w:tc>
          <w:tcPr>
            <w:tcW w:w="3673"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367089.3691 </w:t>
            </w:r>
          </w:p>
        </w:tc>
        <w:tc>
          <w:tcPr>
            <w:tcW w:w="4112"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3141429.7251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367092.2130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3141428.4729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139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367096.8312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3141428.7825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367101.6566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3141430.1985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367114.8980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3141436.5453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367123.6285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3141443.3810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367126.6416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3141447.1908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367130.0285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3141452.5284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367135.1174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3141462.1682 </w:t>
            </w:r>
          </w:p>
        </w:tc>
      </w:tr>
      <w:tr w:rsidR="004D141E">
        <w:trPr>
          <w:trHeight w:val="265"/>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367141.5859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3141473.8369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367157.5585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3141504.7349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367168.5985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3141525.6689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149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367174.8901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3141534.4733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367180.1212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3141540.0101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367187.8939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3141545.9657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367212.9459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3141560.0902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367281.7844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3141589.2676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367311.7063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3141604.1892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367356.9278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3141626.1217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367375.8082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3141637.1956</w:t>
            </w:r>
            <w:r>
              <w:rPr>
                <w:i w:val="0"/>
              </w:rPr>
              <w:t xml:space="preserve">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367382.3300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3141643.9901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367385.4484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3141649.6609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159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367394.2507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3141672.4540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367396.2994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3141680.5385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367397.2613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3141689.8409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367394.8171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3141716.5686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367388.7132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3141736.7253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367380.3077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3141772.1799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367376.2549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3141810.0738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367375.4557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3141823.9362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367375.4152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3141837.5165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367376.3265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3141847.3568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169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367378.7030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3141858.5146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367381.6601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3141870.1251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367386.8664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3141913.9568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367390.0640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3141943.4042 </w:t>
            </w:r>
          </w:p>
        </w:tc>
      </w:tr>
      <w:tr w:rsidR="004D141E">
        <w:trPr>
          <w:trHeight w:val="267"/>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173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367393.5749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3141967.0895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367401.6955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3142007.5291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175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367403.1666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3142024.7720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176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367402.8933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3142042.2461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177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367400.7924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3142054.3153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178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367400.2206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3142055.2742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179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367400.2897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3142057.0989</w:t>
            </w:r>
            <w:r>
              <w:rPr>
                <w:i w:val="0"/>
              </w:rPr>
              <w:t xml:space="preserve">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180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367399.6836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3142061.8760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181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367399.8392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3142066.6150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182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367399.8422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3142075.1069 </w:t>
            </w:r>
          </w:p>
        </w:tc>
      </w:tr>
    </w:tbl>
    <w:p w:rsidR="004D141E" w:rsidRDefault="00C44905">
      <w:pPr>
        <w:spacing w:after="0" w:line="259" w:lineRule="auto"/>
        <w:ind w:left="-2411" w:right="1881" w:firstLine="0"/>
        <w:jc w:val="left"/>
      </w:pPr>
      <w:r>
        <w:rPr>
          <w:rFonts w:ascii="Calibri" w:eastAsia="Calibri" w:hAnsi="Calibri" w:cs="Calibri"/>
          <w:i w:val="0"/>
          <w:noProof/>
        </w:rPr>
        <mc:AlternateContent>
          <mc:Choice Requires="wpg">
            <w:drawing>
              <wp:anchor distT="0" distB="0" distL="114300" distR="114300" simplePos="0" relativeHeight="251780096"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305303" name="Group 305303"/>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1655" name="Rectangle 2165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1656" name="Rectangle 21656"/>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85 de 156 </w:t>
                              </w:r>
                            </w:p>
                          </w:txbxContent>
                        </wps:txbx>
                        <wps:bodyPr horzOverflow="overflow" vert="horz" lIns="0" tIns="0" rIns="0" bIns="0" rtlCol="0">
                          <a:noAutofit/>
                        </wps:bodyPr>
                      </wps:wsp>
                    </wpg:wgp>
                  </a:graphicData>
                </a:graphic>
              </wp:anchor>
            </w:drawing>
          </mc:Choice>
          <mc:Fallback xmlns:a="http://schemas.openxmlformats.org/drawingml/2006/main">
            <w:pict>
              <v:group id="Group 305303" style="width:12.7031pt;height:279.912pt;position:absolute;mso-position-horizontal-relative:page;mso-position-horizontal:absolute;margin-left:682.278pt;mso-position-vertical-relative:page;margin-top:532.008pt;" coordsize="1613,35548">
                <v:rect id="Rectangle 2165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1656"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85 de 156 </w:t>
                        </w:r>
                      </w:p>
                    </w:txbxContent>
                  </v:textbox>
                </v:rect>
                <w10:wrap type="topAndBottom"/>
              </v:group>
            </w:pict>
          </mc:Fallback>
        </mc:AlternateContent>
      </w:r>
      <w:r>
        <w:br w:type="page"/>
      </w:r>
    </w:p>
    <w:tbl>
      <w:tblPr>
        <w:tblStyle w:val="TableGrid"/>
        <w:tblW w:w="8663" w:type="dxa"/>
        <w:tblInd w:w="127" w:type="dxa"/>
        <w:tblCellMar>
          <w:top w:w="7" w:type="dxa"/>
          <w:left w:w="115" w:type="dxa"/>
          <w:bottom w:w="0" w:type="dxa"/>
          <w:right w:w="115" w:type="dxa"/>
        </w:tblCellMar>
        <w:tblLook w:val="04A0" w:firstRow="1" w:lastRow="0" w:firstColumn="1" w:lastColumn="0" w:noHBand="0" w:noVBand="1"/>
      </w:tblPr>
      <w:tblGrid>
        <w:gridCol w:w="878"/>
        <w:gridCol w:w="3673"/>
        <w:gridCol w:w="4112"/>
      </w:tblGrid>
      <w:tr w:rsidR="004D141E">
        <w:trPr>
          <w:trHeight w:val="262"/>
        </w:trPr>
        <w:tc>
          <w:tcPr>
            <w:tcW w:w="878"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183 </w:t>
            </w:r>
          </w:p>
        </w:tc>
        <w:tc>
          <w:tcPr>
            <w:tcW w:w="3673"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367400.2757 </w:t>
            </w:r>
          </w:p>
        </w:tc>
        <w:tc>
          <w:tcPr>
            <w:tcW w:w="4112" w:type="dxa"/>
            <w:tcBorders>
              <w:top w:val="nil"/>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3142096.6904 </w:t>
            </w:r>
          </w:p>
        </w:tc>
      </w:tr>
      <w:tr w:rsidR="004D141E">
        <w:trPr>
          <w:trHeight w:val="264"/>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184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367402.4201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3142097.3970 </w:t>
            </w:r>
          </w:p>
        </w:tc>
      </w:tr>
      <w:tr w:rsidR="004D141E">
        <w:trPr>
          <w:trHeight w:val="266"/>
        </w:trPr>
        <w:tc>
          <w:tcPr>
            <w:tcW w:w="878"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rPr>
                <w:i w:val="0"/>
              </w:rPr>
              <w:t xml:space="preserve">1 </w:t>
            </w:r>
          </w:p>
        </w:tc>
        <w:tc>
          <w:tcPr>
            <w:tcW w:w="36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367400.4647 </w:t>
            </w:r>
          </w:p>
        </w:tc>
        <w:tc>
          <w:tcPr>
            <w:tcW w:w="411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rPr>
                <w:i w:val="0"/>
              </w:rPr>
              <w:t xml:space="preserve">3142104.8627 </w:t>
            </w:r>
          </w:p>
        </w:tc>
      </w:tr>
    </w:tbl>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pStyle w:val="Ttulo3"/>
        <w:shd w:val="clear" w:color="auto" w:fill="E7E6E6"/>
        <w:ind w:left="137"/>
      </w:pPr>
      <w:r>
        <w:rPr>
          <w:b/>
          <w:shd w:val="clear" w:color="auto" w:fill="auto"/>
        </w:rPr>
        <w:t xml:space="preserve">12. </w:t>
      </w:r>
      <w:r>
        <w:t>FOTOGRAFÍAS</w:t>
      </w:r>
      <w:r>
        <w:rPr>
          <w:shd w:val="clear" w:color="auto" w:fill="auto"/>
        </w:rPr>
        <w:t xml:space="preserve"> </w:t>
      </w:r>
    </w:p>
    <w:p w:rsidR="004D141E" w:rsidRDefault="00C44905">
      <w:pPr>
        <w:spacing w:after="0" w:line="259" w:lineRule="auto"/>
        <w:ind w:left="502" w:right="0" w:firstLine="0"/>
        <w:jc w:val="left"/>
      </w:pPr>
      <w:r>
        <w:rPr>
          <w:i w:val="0"/>
        </w:rPr>
        <w:t xml:space="preserve"> </w:t>
      </w:r>
    </w:p>
    <w:p w:rsidR="004D141E" w:rsidRDefault="00C44905">
      <w:pPr>
        <w:spacing w:after="0" w:line="259" w:lineRule="auto"/>
        <w:ind w:left="82" w:right="0" w:firstLine="0"/>
        <w:jc w:val="left"/>
      </w:pPr>
      <w:r>
        <w:rPr>
          <w:rFonts w:ascii="Calibri" w:eastAsia="Calibri" w:hAnsi="Calibri" w:cs="Calibri"/>
          <w:i w:val="0"/>
          <w:noProof/>
        </w:rPr>
        <mc:AlternateContent>
          <mc:Choice Requires="wpg">
            <w:drawing>
              <wp:anchor distT="0" distB="0" distL="114300" distR="114300" simplePos="0" relativeHeight="251781120"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63207" name="Group 26320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1786" name="Rectangle 21786"/>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1787" name="Rectangle 21787"/>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86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3207" style="width:12.7031pt;height:279.912pt;position:absolute;mso-position-horizontal-relative:page;mso-position-horizontal:absolute;margin-left:682.278pt;mso-position-vertical-relative:page;margin-top:532.008pt;" coordsize="1613,35548">
                <v:rect id="Rectangle 21786"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1787"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86 de 156 </w:t>
                        </w:r>
                      </w:p>
                    </w:txbxContent>
                  </v:textbox>
                </v:rect>
                <w10:wrap type="topAndBottom"/>
              </v:group>
            </w:pict>
          </mc:Fallback>
        </mc:AlternateContent>
      </w:r>
      <w:r>
        <w:rPr>
          <w:rFonts w:ascii="Calibri" w:eastAsia="Calibri" w:hAnsi="Calibri" w:cs="Calibri"/>
          <w:i w:val="0"/>
          <w:noProof/>
        </w:rPr>
        <mc:AlternateContent>
          <mc:Choice Requires="wpg">
            <w:drawing>
              <wp:inline distT="0" distB="0" distL="0" distR="0">
                <wp:extent cx="5563108" cy="3135356"/>
                <wp:effectExtent l="0" t="0" r="0" b="0"/>
                <wp:docPr id="263202" name="Group 263202"/>
                <wp:cNvGraphicFramePr/>
                <a:graphic xmlns:a="http://schemas.openxmlformats.org/drawingml/2006/main">
                  <a:graphicData uri="http://schemas.microsoft.com/office/word/2010/wordprocessingGroup">
                    <wpg:wgp>
                      <wpg:cNvGrpSpPr/>
                      <wpg:grpSpPr>
                        <a:xfrm>
                          <a:off x="0" y="0"/>
                          <a:ext cx="5563108" cy="3135356"/>
                          <a:chOff x="0" y="0"/>
                          <a:chExt cx="5563108" cy="3135356"/>
                        </a:xfrm>
                      </wpg:grpSpPr>
                      <wps:wsp>
                        <wps:cNvPr id="21738" name="Rectangle 21738"/>
                        <wps:cNvSpPr/>
                        <wps:spPr>
                          <a:xfrm>
                            <a:off x="3188551" y="8736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39" name="Rectangle 21739"/>
                        <wps:cNvSpPr/>
                        <wps:spPr>
                          <a:xfrm>
                            <a:off x="3188551" y="24776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40" name="Rectangle 21740"/>
                        <wps:cNvSpPr/>
                        <wps:spPr>
                          <a:xfrm>
                            <a:off x="3188551" y="40778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41" name="Rectangle 21741"/>
                        <wps:cNvSpPr/>
                        <wps:spPr>
                          <a:xfrm>
                            <a:off x="3188551" y="56932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42" name="Rectangle 21742"/>
                        <wps:cNvSpPr/>
                        <wps:spPr>
                          <a:xfrm>
                            <a:off x="3188551" y="72934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43" name="Rectangle 21743"/>
                        <wps:cNvSpPr/>
                        <wps:spPr>
                          <a:xfrm>
                            <a:off x="3188551" y="89089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44" name="Rectangle 21744"/>
                        <wps:cNvSpPr/>
                        <wps:spPr>
                          <a:xfrm>
                            <a:off x="3188551" y="105091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45" name="Rectangle 21745"/>
                        <wps:cNvSpPr/>
                        <wps:spPr>
                          <a:xfrm>
                            <a:off x="3188551" y="121093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46" name="Rectangle 21746"/>
                        <wps:cNvSpPr/>
                        <wps:spPr>
                          <a:xfrm>
                            <a:off x="3188551" y="137247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47" name="Rectangle 21747"/>
                        <wps:cNvSpPr/>
                        <wps:spPr>
                          <a:xfrm>
                            <a:off x="3188551" y="153249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48" name="Rectangle 21748"/>
                        <wps:cNvSpPr/>
                        <wps:spPr>
                          <a:xfrm>
                            <a:off x="3188551" y="169403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49" name="Rectangle 21749"/>
                        <wps:cNvSpPr/>
                        <wps:spPr>
                          <a:xfrm>
                            <a:off x="3188551" y="185405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50" name="Rectangle 21750"/>
                        <wps:cNvSpPr/>
                        <wps:spPr>
                          <a:xfrm>
                            <a:off x="3188551" y="201407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51" name="Rectangle 21751"/>
                        <wps:cNvSpPr/>
                        <wps:spPr>
                          <a:xfrm>
                            <a:off x="3188551" y="217562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52" name="Rectangle 21752"/>
                        <wps:cNvSpPr/>
                        <wps:spPr>
                          <a:xfrm>
                            <a:off x="3188551" y="233564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53" name="Rectangle 21753"/>
                        <wps:cNvSpPr/>
                        <wps:spPr>
                          <a:xfrm>
                            <a:off x="3188551" y="249718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54" name="Rectangle 21754"/>
                        <wps:cNvSpPr/>
                        <wps:spPr>
                          <a:xfrm>
                            <a:off x="3188551" y="265746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55" name="Rectangle 21755"/>
                        <wps:cNvSpPr/>
                        <wps:spPr>
                          <a:xfrm>
                            <a:off x="3188551" y="281748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56" name="Rectangle 21756"/>
                        <wps:cNvSpPr/>
                        <wps:spPr>
                          <a:xfrm>
                            <a:off x="37859" y="297902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21781" name="Picture 21781"/>
                          <pic:cNvPicPr/>
                        </pic:nvPicPr>
                        <pic:blipFill>
                          <a:blip r:embed="rId51"/>
                          <a:stretch>
                            <a:fillRect/>
                          </a:stretch>
                        </pic:blipFill>
                        <pic:spPr>
                          <a:xfrm>
                            <a:off x="0" y="0"/>
                            <a:ext cx="5563108" cy="3080385"/>
                          </a:xfrm>
                          <a:prstGeom prst="rect">
                            <a:avLst/>
                          </a:prstGeom>
                        </pic:spPr>
                      </pic:pic>
                    </wpg:wgp>
                  </a:graphicData>
                </a:graphic>
              </wp:inline>
            </w:drawing>
          </mc:Choice>
          <mc:Fallback xmlns:a="http://schemas.openxmlformats.org/drawingml/2006/main">
            <w:pict>
              <v:group id="Group 263202" style="width:438.04pt;height:246.878pt;mso-position-horizontal-relative:char;mso-position-vertical-relative:line" coordsize="55631,31353">
                <v:rect id="Rectangle 21738" style="position:absolute;width:518;height:2079;left:31885;top:87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39" style="position:absolute;width:518;height:2079;left:31885;top:247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40" style="position:absolute;width:518;height:2079;left:31885;top:407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41" style="position:absolute;width:518;height:2079;left:31885;top:569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42" style="position:absolute;width:518;height:2079;left:31885;top:729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43" style="position:absolute;width:518;height:2079;left:31885;top:890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44" style="position:absolute;width:518;height:2079;left:31885;top:1050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45" style="position:absolute;width:518;height:2079;left:31885;top:1210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46" style="position:absolute;width:518;height:2079;left:31885;top:1372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47" style="position:absolute;width:518;height:2079;left:31885;top:1532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48" style="position:absolute;width:518;height:2079;left:31885;top:1694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49" style="position:absolute;width:518;height:2079;left:31885;top:1854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50" style="position:absolute;width:518;height:2079;left:31885;top:2014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51" style="position:absolute;width:518;height:2079;left:31885;top:2175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52" style="position:absolute;width:518;height:2079;left:31885;top:2335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53" style="position:absolute;width:518;height:2079;left:31885;top:2497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54" style="position:absolute;width:518;height:2079;left:31885;top:2657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55" style="position:absolute;width:518;height:2079;left:31885;top:2817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56" style="position:absolute;width:518;height:2079;left:378;top:2979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21781" style="position:absolute;width:55631;height:30803;left:0;top:0;" filled="f">
                  <v:imagedata r:id="rId51"/>
                </v:shape>
              </v:group>
            </w:pict>
          </mc:Fallback>
        </mc:AlternateContent>
      </w:r>
      <w:r>
        <w:rPr>
          <w:i w:val="0"/>
        </w:rPr>
        <w:t xml:space="preserve"> </w:t>
      </w:r>
    </w:p>
    <w:p w:rsidR="004D141E" w:rsidRDefault="00C44905">
      <w:pPr>
        <w:spacing w:after="3" w:line="248" w:lineRule="auto"/>
        <w:ind w:left="137" w:right="955"/>
      </w:pPr>
      <w:r>
        <w:rPr>
          <w:i w:val="0"/>
        </w:rPr>
        <w:t xml:space="preserve"> Camino Los Asomaderos en su intersección con la calle Alcalde Antonio Hernández Marrero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826" w:right="0" w:firstLine="0"/>
        <w:jc w:val="left"/>
      </w:pPr>
      <w:r>
        <w:rPr>
          <w:rFonts w:ascii="Calibri" w:eastAsia="Calibri" w:hAnsi="Calibri" w:cs="Calibri"/>
          <w:i w:val="0"/>
          <w:noProof/>
        </w:rPr>
        <mc:AlternateContent>
          <mc:Choice Requires="wpg">
            <w:drawing>
              <wp:inline distT="0" distB="0" distL="0" distR="0">
                <wp:extent cx="4865497" cy="3076575"/>
                <wp:effectExtent l="0" t="0" r="0" b="0"/>
                <wp:docPr id="263206" name="Group 263206"/>
                <wp:cNvGraphicFramePr/>
                <a:graphic xmlns:a="http://schemas.openxmlformats.org/drawingml/2006/main">
                  <a:graphicData uri="http://schemas.microsoft.com/office/word/2010/wordprocessingGroup">
                    <wpg:wgp>
                      <wpg:cNvGrpSpPr/>
                      <wpg:grpSpPr>
                        <a:xfrm>
                          <a:off x="0" y="0"/>
                          <a:ext cx="4865497" cy="3076575"/>
                          <a:chOff x="0" y="0"/>
                          <a:chExt cx="4865497" cy="3076575"/>
                        </a:xfrm>
                      </wpg:grpSpPr>
                      <wps:wsp>
                        <wps:cNvPr id="21763" name="Rectangle 21763"/>
                        <wps:cNvSpPr/>
                        <wps:spPr>
                          <a:xfrm>
                            <a:off x="2716403" y="12175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64" name="Rectangle 21764"/>
                        <wps:cNvSpPr/>
                        <wps:spPr>
                          <a:xfrm>
                            <a:off x="2716403" y="28177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65" name="Rectangle 21765"/>
                        <wps:cNvSpPr/>
                        <wps:spPr>
                          <a:xfrm>
                            <a:off x="2716403" y="44179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66" name="Rectangle 21766"/>
                        <wps:cNvSpPr/>
                        <wps:spPr>
                          <a:xfrm>
                            <a:off x="2716403" y="603337"/>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68" name="Rectangle 21768"/>
                        <wps:cNvSpPr/>
                        <wps:spPr>
                          <a:xfrm>
                            <a:off x="2716403" y="92490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69" name="Rectangle 21769"/>
                        <wps:cNvSpPr/>
                        <wps:spPr>
                          <a:xfrm>
                            <a:off x="2716403" y="108492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70" name="Rectangle 21770"/>
                        <wps:cNvSpPr/>
                        <wps:spPr>
                          <a:xfrm>
                            <a:off x="2716403" y="124494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71" name="Rectangle 21771"/>
                        <wps:cNvSpPr/>
                        <wps:spPr>
                          <a:xfrm>
                            <a:off x="2716403" y="140686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72" name="Rectangle 21772"/>
                        <wps:cNvSpPr/>
                        <wps:spPr>
                          <a:xfrm>
                            <a:off x="2716403" y="156688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73" name="Rectangle 21773"/>
                        <wps:cNvSpPr/>
                        <wps:spPr>
                          <a:xfrm>
                            <a:off x="2716403" y="172842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74" name="Rectangle 21774"/>
                        <wps:cNvSpPr/>
                        <wps:spPr>
                          <a:xfrm>
                            <a:off x="2716403" y="188844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75" name="Rectangle 21775"/>
                        <wps:cNvSpPr/>
                        <wps:spPr>
                          <a:xfrm>
                            <a:off x="2716403" y="204847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76" name="Rectangle 21776"/>
                        <wps:cNvSpPr/>
                        <wps:spPr>
                          <a:xfrm>
                            <a:off x="2716403" y="221001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77" name="Rectangle 21777"/>
                        <wps:cNvSpPr/>
                        <wps:spPr>
                          <a:xfrm>
                            <a:off x="2601849" y="237003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78" name="Rectangle 21778"/>
                        <wps:cNvSpPr/>
                        <wps:spPr>
                          <a:xfrm>
                            <a:off x="2601849" y="260777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779" name="Rectangle 21779"/>
                        <wps:cNvSpPr/>
                        <wps:spPr>
                          <a:xfrm>
                            <a:off x="2601849" y="284394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21783" name="Picture 21783"/>
                          <pic:cNvPicPr/>
                        </pic:nvPicPr>
                        <pic:blipFill>
                          <a:blip r:embed="rId40"/>
                          <a:stretch>
                            <a:fillRect/>
                          </a:stretch>
                        </pic:blipFill>
                        <pic:spPr>
                          <a:xfrm>
                            <a:off x="0" y="0"/>
                            <a:ext cx="4865497" cy="3076575"/>
                          </a:xfrm>
                          <a:prstGeom prst="rect">
                            <a:avLst/>
                          </a:prstGeom>
                        </pic:spPr>
                      </pic:pic>
                    </wpg:wgp>
                  </a:graphicData>
                </a:graphic>
              </wp:inline>
            </w:drawing>
          </mc:Choice>
          <mc:Fallback xmlns:a="http://schemas.openxmlformats.org/drawingml/2006/main">
            <w:pict>
              <v:group id="Group 263206" style="width:383.11pt;height:242.25pt;mso-position-horizontal-relative:char;mso-position-vertical-relative:line" coordsize="48654,30765">
                <v:rect id="Rectangle 21763" style="position:absolute;width:518;height:2079;left:27164;top:121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64" style="position:absolute;width:518;height:2079;left:27164;top:281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65" style="position:absolute;width:518;height:2079;left:27164;top:441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66" style="position:absolute;width:518;height:2079;left:27164;top:603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68" style="position:absolute;width:518;height:2079;left:27164;top:924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69" style="position:absolute;width:518;height:2079;left:27164;top:1084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70" style="position:absolute;width:518;height:2079;left:27164;top:1244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71" style="position:absolute;width:518;height:2079;left:27164;top:1406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72" style="position:absolute;width:518;height:2079;left:27164;top:1566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73" style="position:absolute;width:518;height:2079;left:27164;top:1728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74" style="position:absolute;width:518;height:2079;left:27164;top:1888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75" style="position:absolute;width:518;height:2079;left:27164;top:2048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76" style="position:absolute;width:518;height:2079;left:27164;top:221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77" style="position:absolute;width:518;height:2079;left:26018;top:2370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78" style="position:absolute;width:518;height:2079;left:26018;top:2607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779" style="position:absolute;width:518;height:2079;left:26018;top:2843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21783" style="position:absolute;width:48654;height:30765;left:0;top:0;" filled="f">
                  <v:imagedata r:id="rId41"/>
                </v:shape>
              </v:group>
            </w:pict>
          </mc:Fallback>
        </mc:AlternateContent>
      </w:r>
    </w:p>
    <w:p w:rsidR="004D141E" w:rsidRDefault="00C44905">
      <w:pPr>
        <w:spacing w:after="3" w:line="248" w:lineRule="auto"/>
        <w:ind w:left="137" w:right="955"/>
      </w:pPr>
      <w:r>
        <w:rPr>
          <w:i w:val="0"/>
        </w:rPr>
        <w:t xml:space="preserve">   </w:t>
      </w:r>
      <w:r>
        <w:rPr>
          <w:i w:val="0"/>
        </w:rPr>
        <w:t xml:space="preserve">Camino Los Asomaderos en su intersección con la calle Alcalde Antonio Hernández Marrero </w:t>
      </w:r>
    </w:p>
    <w:p w:rsidR="004D141E" w:rsidRDefault="00C44905">
      <w:pPr>
        <w:spacing w:after="3875" w:line="259" w:lineRule="auto"/>
        <w:ind w:left="0" w:right="764" w:firstLine="0"/>
        <w:jc w:val="center"/>
      </w:pPr>
      <w:r>
        <w:rPr>
          <w:i w:val="0"/>
        </w:rPr>
        <w:t xml:space="preserve"> </w:t>
      </w:r>
    </w:p>
    <w:p w:rsidR="004D141E" w:rsidRDefault="00C44905">
      <w:pPr>
        <w:spacing w:after="0" w:line="259" w:lineRule="auto"/>
        <w:ind w:left="-2411" w:right="3877" w:firstLine="0"/>
        <w:jc w:val="left"/>
      </w:pPr>
      <w:r>
        <w:rPr>
          <w:rFonts w:ascii="Calibri" w:eastAsia="Calibri" w:hAnsi="Calibri" w:cs="Calibri"/>
          <w:i w:val="0"/>
          <w:noProof/>
        </w:rPr>
        <mc:AlternateContent>
          <mc:Choice Requires="wpg">
            <w:drawing>
              <wp:anchor distT="0" distB="0" distL="114300" distR="114300" simplePos="0" relativeHeight="251782144"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48633" name="Group 248633"/>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1851" name="Rectangle 21851"/>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1852" name="Rectangle 21852"/>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87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8633" style="width:12.7031pt;height:279.912pt;position:absolute;mso-position-horizontal-relative:page;mso-position-horizontal:absolute;margin-left:682.278pt;mso-position-vertical-relative:page;margin-top:532.008pt;" coordsize="1613,35548">
                <v:rect id="Rectangle 21851"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1852"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87 de 156 </w:t>
                        </w:r>
                      </w:p>
                    </w:txbxContent>
                  </v:textbox>
                </v:rect>
                <w10:wrap type="topAndBottom"/>
              </v:group>
            </w:pict>
          </mc:Fallback>
        </mc:AlternateContent>
      </w:r>
      <w:r>
        <w:rPr>
          <w:rFonts w:ascii="Calibri" w:eastAsia="Calibri" w:hAnsi="Calibri" w:cs="Calibri"/>
          <w:i w:val="0"/>
          <w:noProof/>
        </w:rPr>
        <mc:AlternateContent>
          <mc:Choice Requires="wpg">
            <w:drawing>
              <wp:anchor distT="0" distB="0" distL="114300" distR="114300" simplePos="0" relativeHeight="251783168" behindDoc="0" locked="0" layoutInCell="1" allowOverlap="1">
                <wp:simplePos x="0" y="0"/>
                <wp:positionH relativeFrom="column">
                  <wp:posOffset>1239342</wp:posOffset>
                </wp:positionH>
                <wp:positionV relativeFrom="paragraph">
                  <wp:posOffset>-2610723</wp:posOffset>
                </wp:positionV>
                <wp:extent cx="3075305" cy="7457085"/>
                <wp:effectExtent l="0" t="0" r="0" b="0"/>
                <wp:wrapSquare wrapText="bothSides"/>
                <wp:docPr id="248632" name="Group 248632"/>
                <wp:cNvGraphicFramePr/>
                <a:graphic xmlns:a="http://schemas.openxmlformats.org/drawingml/2006/main">
                  <a:graphicData uri="http://schemas.microsoft.com/office/word/2010/wordprocessingGroup">
                    <wpg:wgp>
                      <wpg:cNvGrpSpPr/>
                      <wpg:grpSpPr>
                        <a:xfrm>
                          <a:off x="0" y="0"/>
                          <a:ext cx="3075305" cy="7457085"/>
                          <a:chOff x="0" y="0"/>
                          <a:chExt cx="3075305" cy="7457085"/>
                        </a:xfrm>
                      </wpg:grpSpPr>
                      <wps:wsp>
                        <wps:cNvPr id="21843" name="Rectangle 21843"/>
                        <wps:cNvSpPr/>
                        <wps:spPr>
                          <a:xfrm>
                            <a:off x="1886712" y="550200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21846" name="Picture 21846"/>
                          <pic:cNvPicPr/>
                        </pic:nvPicPr>
                        <pic:blipFill>
                          <a:blip r:embed="rId42"/>
                          <a:stretch>
                            <a:fillRect/>
                          </a:stretch>
                        </pic:blipFill>
                        <pic:spPr>
                          <a:xfrm>
                            <a:off x="0" y="0"/>
                            <a:ext cx="3075305" cy="4100830"/>
                          </a:xfrm>
                          <a:prstGeom prst="rect">
                            <a:avLst/>
                          </a:prstGeom>
                        </pic:spPr>
                      </pic:pic>
                      <pic:pic xmlns:pic="http://schemas.openxmlformats.org/drawingml/2006/picture">
                        <pic:nvPicPr>
                          <pic:cNvPr id="21848" name="Picture 21848"/>
                          <pic:cNvPicPr/>
                        </pic:nvPicPr>
                        <pic:blipFill>
                          <a:blip r:embed="rId53"/>
                          <a:stretch>
                            <a:fillRect/>
                          </a:stretch>
                        </pic:blipFill>
                        <pic:spPr>
                          <a:xfrm>
                            <a:off x="473710" y="4332885"/>
                            <a:ext cx="2342515" cy="3124200"/>
                          </a:xfrm>
                          <a:prstGeom prst="rect">
                            <a:avLst/>
                          </a:prstGeom>
                        </pic:spPr>
                      </pic:pic>
                    </wpg:wgp>
                  </a:graphicData>
                </a:graphic>
              </wp:anchor>
            </w:drawing>
          </mc:Choice>
          <mc:Fallback xmlns:a="http://schemas.openxmlformats.org/drawingml/2006/main">
            <w:pict>
              <v:group id="Group 248632" style="width:242.15pt;height:587.172pt;position:absolute;mso-position-horizontal-relative:text;mso-position-horizontal:absolute;margin-left:97.586pt;mso-position-vertical-relative:text;margin-top:-205.569pt;" coordsize="30753,74570">
                <v:rect id="Rectangle 21843" style="position:absolute;width:518;height:2079;left:18867;top:5502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21846" style="position:absolute;width:30753;height:41008;left:0;top:0;" filled="f">
                  <v:imagedata r:id="rId44"/>
                </v:shape>
                <v:shape id="Picture 21848" style="position:absolute;width:23425;height:31242;left:4737;top:43328;" filled="f">
                  <v:imagedata r:id="rId53"/>
                </v:shape>
                <w10:wrap type="square"/>
              </v:group>
            </w:pict>
          </mc:Fallback>
        </mc:AlternateContent>
      </w:r>
      <w:r>
        <w:br w:type="page"/>
      </w:r>
    </w:p>
    <w:p w:rsidR="004D141E" w:rsidRDefault="00C44905">
      <w:pPr>
        <w:spacing w:after="0" w:line="259" w:lineRule="auto"/>
        <w:ind w:left="-2411" w:right="2305" w:firstLine="0"/>
        <w:jc w:val="left"/>
      </w:pPr>
      <w:r>
        <w:rPr>
          <w:rFonts w:ascii="Calibri" w:eastAsia="Calibri" w:hAnsi="Calibri" w:cs="Calibri"/>
          <w:i w:val="0"/>
          <w:noProof/>
        </w:rPr>
        <mc:AlternateContent>
          <mc:Choice Requires="wpg">
            <w:drawing>
              <wp:anchor distT="0" distB="0" distL="114300" distR="114300" simplePos="0" relativeHeight="251784192"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49574" name="Group 24957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1910" name="Rectangle 2191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1911" name="Rectangle 21911"/>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88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9574" style="width:12.7031pt;height:279.912pt;position:absolute;mso-position-horizontal-relative:page;mso-position-horizontal:absolute;margin-left:682.278pt;mso-position-vertical-relative:page;margin-top:532.008pt;" coordsize="1613,35548">
                <v:rect id="Rectangle 2191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1911"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88 de 156 </w:t>
                        </w:r>
                      </w:p>
                    </w:txbxContent>
                  </v:textbox>
                </v:rect>
                <w10:wrap type="topAndBottom"/>
              </v:group>
            </w:pict>
          </mc:Fallback>
        </mc:AlternateContent>
      </w:r>
      <w:r>
        <w:rPr>
          <w:rFonts w:ascii="Calibri" w:eastAsia="Calibri" w:hAnsi="Calibri" w:cs="Calibri"/>
          <w:i w:val="0"/>
          <w:noProof/>
        </w:rPr>
        <mc:AlternateContent>
          <mc:Choice Requires="wpg">
            <w:drawing>
              <wp:anchor distT="0" distB="0" distL="114300" distR="114300" simplePos="0" relativeHeight="251785216" behindDoc="0" locked="0" layoutInCell="1" allowOverlap="1">
                <wp:simplePos x="0" y="0"/>
                <wp:positionH relativeFrom="column">
                  <wp:posOffset>302260</wp:posOffset>
                </wp:positionH>
                <wp:positionV relativeFrom="paragraph">
                  <wp:posOffset>0</wp:posOffset>
                </wp:positionV>
                <wp:extent cx="5010659" cy="7954417"/>
                <wp:effectExtent l="0" t="0" r="0" b="0"/>
                <wp:wrapSquare wrapText="bothSides"/>
                <wp:docPr id="249571" name="Group 249571"/>
                <wp:cNvGraphicFramePr/>
                <a:graphic xmlns:a="http://schemas.openxmlformats.org/drawingml/2006/main">
                  <a:graphicData uri="http://schemas.microsoft.com/office/word/2010/wordprocessingGroup">
                    <wpg:wgp>
                      <wpg:cNvGrpSpPr/>
                      <wpg:grpSpPr>
                        <a:xfrm>
                          <a:off x="0" y="0"/>
                          <a:ext cx="5010659" cy="7954417"/>
                          <a:chOff x="0" y="0"/>
                          <a:chExt cx="5010659" cy="7954417"/>
                        </a:xfrm>
                      </wpg:grpSpPr>
                      <wps:wsp>
                        <wps:cNvPr id="21871" name="Rectangle 21871"/>
                        <wps:cNvSpPr/>
                        <wps:spPr>
                          <a:xfrm>
                            <a:off x="2823794" y="19175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72" name="Rectangle 21872"/>
                        <wps:cNvSpPr/>
                        <wps:spPr>
                          <a:xfrm>
                            <a:off x="2823794" y="42949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73" name="Rectangle 21873"/>
                        <wps:cNvSpPr/>
                        <wps:spPr>
                          <a:xfrm>
                            <a:off x="2823794" y="66571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74" name="Rectangle 21874"/>
                        <wps:cNvSpPr/>
                        <wps:spPr>
                          <a:xfrm>
                            <a:off x="2823794" y="90193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75" name="Rectangle 21875"/>
                        <wps:cNvSpPr/>
                        <wps:spPr>
                          <a:xfrm>
                            <a:off x="2823794" y="113968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76" name="Rectangle 21876"/>
                        <wps:cNvSpPr/>
                        <wps:spPr>
                          <a:xfrm>
                            <a:off x="2823794" y="137590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77" name="Rectangle 21877"/>
                        <wps:cNvSpPr/>
                        <wps:spPr>
                          <a:xfrm>
                            <a:off x="2823794" y="161364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78" name="Rectangle 21878"/>
                        <wps:cNvSpPr/>
                        <wps:spPr>
                          <a:xfrm>
                            <a:off x="2823794" y="185024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79" name="Rectangle 21879"/>
                        <wps:cNvSpPr/>
                        <wps:spPr>
                          <a:xfrm>
                            <a:off x="2823794" y="208799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80" name="Rectangle 21880"/>
                        <wps:cNvSpPr/>
                        <wps:spPr>
                          <a:xfrm>
                            <a:off x="2823794" y="232421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81" name="Rectangle 21881"/>
                        <wps:cNvSpPr/>
                        <wps:spPr>
                          <a:xfrm>
                            <a:off x="2823794" y="256043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82" name="Rectangle 21882"/>
                        <wps:cNvSpPr/>
                        <wps:spPr>
                          <a:xfrm>
                            <a:off x="2823794" y="279817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83" name="Rectangle 21883"/>
                        <wps:cNvSpPr/>
                        <wps:spPr>
                          <a:xfrm>
                            <a:off x="2823794" y="303439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84" name="Rectangle 21884"/>
                        <wps:cNvSpPr/>
                        <wps:spPr>
                          <a:xfrm>
                            <a:off x="2823794" y="327214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85" name="Rectangle 21885"/>
                        <wps:cNvSpPr/>
                        <wps:spPr>
                          <a:xfrm>
                            <a:off x="2823794" y="350836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86" name="Rectangle 21886"/>
                        <wps:cNvSpPr/>
                        <wps:spPr>
                          <a:xfrm>
                            <a:off x="2823794" y="374458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87" name="Rectangle 21887"/>
                        <wps:cNvSpPr/>
                        <wps:spPr>
                          <a:xfrm>
                            <a:off x="2823794" y="398257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88" name="Rectangle 21888"/>
                        <wps:cNvSpPr/>
                        <wps:spPr>
                          <a:xfrm>
                            <a:off x="2823794" y="421879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89" name="Rectangle 21889"/>
                        <wps:cNvSpPr/>
                        <wps:spPr>
                          <a:xfrm>
                            <a:off x="2823794" y="445654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90" name="Rectangle 21890"/>
                        <wps:cNvSpPr/>
                        <wps:spPr>
                          <a:xfrm>
                            <a:off x="2823794" y="469276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91" name="Rectangle 21891"/>
                        <wps:cNvSpPr/>
                        <wps:spPr>
                          <a:xfrm>
                            <a:off x="2823794" y="492898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92" name="Rectangle 21892"/>
                        <wps:cNvSpPr/>
                        <wps:spPr>
                          <a:xfrm>
                            <a:off x="2823794" y="5166726"/>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93" name="Rectangle 21893"/>
                        <wps:cNvSpPr/>
                        <wps:spPr>
                          <a:xfrm>
                            <a:off x="2823794" y="540294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94" name="Rectangle 21894"/>
                        <wps:cNvSpPr/>
                        <wps:spPr>
                          <a:xfrm>
                            <a:off x="2823794" y="5640690"/>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95" name="Rectangle 21895"/>
                        <wps:cNvSpPr/>
                        <wps:spPr>
                          <a:xfrm>
                            <a:off x="2823794" y="587691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96" name="Rectangle 21896"/>
                        <wps:cNvSpPr/>
                        <wps:spPr>
                          <a:xfrm>
                            <a:off x="2823794" y="611313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97" name="Rectangle 21897"/>
                        <wps:cNvSpPr/>
                        <wps:spPr>
                          <a:xfrm>
                            <a:off x="2823794" y="635125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98" name="Rectangle 21898"/>
                        <wps:cNvSpPr/>
                        <wps:spPr>
                          <a:xfrm>
                            <a:off x="2823794" y="658747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899" name="Rectangle 21899"/>
                        <wps:cNvSpPr/>
                        <wps:spPr>
                          <a:xfrm>
                            <a:off x="2823794" y="682521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00" name="Rectangle 21900"/>
                        <wps:cNvSpPr/>
                        <wps:spPr>
                          <a:xfrm>
                            <a:off x="2823794" y="706143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01" name="Rectangle 21901"/>
                        <wps:cNvSpPr/>
                        <wps:spPr>
                          <a:xfrm>
                            <a:off x="2823794" y="7297659"/>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02" name="Rectangle 21902"/>
                        <wps:cNvSpPr/>
                        <wps:spPr>
                          <a:xfrm>
                            <a:off x="2823794" y="7535403"/>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03" name="Rectangle 21903"/>
                        <wps:cNvSpPr/>
                        <wps:spPr>
                          <a:xfrm>
                            <a:off x="2823794" y="777157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21905" name="Picture 21905"/>
                          <pic:cNvPicPr/>
                        </pic:nvPicPr>
                        <pic:blipFill>
                          <a:blip r:embed="rId54"/>
                          <a:stretch>
                            <a:fillRect/>
                          </a:stretch>
                        </pic:blipFill>
                        <pic:spPr>
                          <a:xfrm>
                            <a:off x="0" y="4280434"/>
                            <a:ext cx="5010659" cy="3673983"/>
                          </a:xfrm>
                          <a:prstGeom prst="rect">
                            <a:avLst/>
                          </a:prstGeom>
                        </pic:spPr>
                      </pic:pic>
                      <pic:pic xmlns:pic="http://schemas.openxmlformats.org/drawingml/2006/picture">
                        <pic:nvPicPr>
                          <pic:cNvPr id="21907" name="Picture 21907"/>
                          <pic:cNvPicPr/>
                        </pic:nvPicPr>
                        <pic:blipFill>
                          <a:blip r:embed="rId47"/>
                          <a:stretch>
                            <a:fillRect/>
                          </a:stretch>
                        </pic:blipFill>
                        <pic:spPr>
                          <a:xfrm>
                            <a:off x="1128217" y="0"/>
                            <a:ext cx="3129915" cy="4173220"/>
                          </a:xfrm>
                          <a:prstGeom prst="rect">
                            <a:avLst/>
                          </a:prstGeom>
                        </pic:spPr>
                      </pic:pic>
                    </wpg:wgp>
                  </a:graphicData>
                </a:graphic>
              </wp:anchor>
            </w:drawing>
          </mc:Choice>
          <mc:Fallback xmlns:a="http://schemas.openxmlformats.org/drawingml/2006/main">
            <w:pict>
              <v:group id="Group 249571" style="width:394.54pt;height:626.332pt;position:absolute;mso-position-horizontal-relative:text;mso-position-horizontal:absolute;margin-left:23.8pt;mso-position-vertical-relative:text;margin-top:0pt;" coordsize="50106,79544">
                <v:rect id="Rectangle 21871" style="position:absolute;width:518;height:2079;left:28237;top:191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72" style="position:absolute;width:518;height:2079;left:28237;top:429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73" style="position:absolute;width:518;height:2079;left:28237;top:665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74" style="position:absolute;width:518;height:2079;left:28237;top:901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75" style="position:absolute;width:518;height:2079;left:28237;top:1139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76" style="position:absolute;width:518;height:2079;left:28237;top:1375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77" style="position:absolute;width:518;height:2079;left:28237;top:1613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78" style="position:absolute;width:518;height:2079;left:28237;top:1850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79" style="position:absolute;width:518;height:2079;left:28237;top:2087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80" style="position:absolute;width:518;height:2079;left:28237;top:2324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81" style="position:absolute;width:518;height:2079;left:28237;top:2560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82" style="position:absolute;width:518;height:2079;left:28237;top:2798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83" style="position:absolute;width:518;height:2079;left:28237;top:3034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84" style="position:absolute;width:518;height:2079;left:28237;top:3272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85" style="position:absolute;width:518;height:2079;left:28237;top:3508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86" style="position:absolute;width:518;height:2079;left:28237;top:3744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87" style="position:absolute;width:518;height:2079;left:28237;top:3982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88" style="position:absolute;width:518;height:2079;left:28237;top:4218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89" style="position:absolute;width:518;height:2079;left:28237;top:4456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90" style="position:absolute;width:518;height:2079;left:28237;top:4692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91" style="position:absolute;width:518;height:2079;left:28237;top:4928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92" style="position:absolute;width:518;height:2079;left:28237;top:5166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93" style="position:absolute;width:518;height:2079;left:28237;top:5402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94" style="position:absolute;width:518;height:2079;left:28237;top:5640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95" style="position:absolute;width:518;height:2079;left:28237;top:5876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96" style="position:absolute;width:518;height:2079;left:28237;top:6113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97" style="position:absolute;width:518;height:2079;left:28237;top:6351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98" style="position:absolute;width:518;height:2079;left:28237;top:6587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899" style="position:absolute;width:518;height:2079;left:28237;top:6825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00" style="position:absolute;width:518;height:2079;left:28237;top:7061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01" style="position:absolute;width:518;height:2079;left:28237;top:7297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02" style="position:absolute;width:518;height:2079;left:28237;top:7535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03" style="position:absolute;width:518;height:2079;left:28237;top:7771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21905" style="position:absolute;width:50106;height:36739;left:0;top:42804;" filled="f">
                  <v:imagedata r:id="rId58"/>
                </v:shape>
                <v:shape id="Picture 21907" style="position:absolute;width:31299;height:41732;left:11282;top:0;" filled="f">
                  <v:imagedata r:id="rId59"/>
                </v:shape>
                <w10:wrap type="square"/>
              </v:group>
            </w:pict>
          </mc:Fallback>
        </mc:AlternateContent>
      </w:r>
      <w:r>
        <w:br w:type="page"/>
      </w:r>
    </w:p>
    <w:p w:rsidR="004D141E" w:rsidRDefault="00C44905">
      <w:pPr>
        <w:spacing w:after="96" w:line="265" w:lineRule="auto"/>
        <w:ind w:left="10" w:right="826"/>
        <w:jc w:val="center"/>
      </w:pPr>
      <w:r>
        <w:rPr>
          <w:i w:val="0"/>
        </w:rPr>
        <w:t xml:space="preserve">Camino Los Asomaderos en su intersección con la calle Llano de la Rosa </w:t>
      </w:r>
    </w:p>
    <w:p w:rsidR="004D141E" w:rsidRDefault="00C44905">
      <w:pPr>
        <w:spacing w:after="98" w:line="259" w:lineRule="auto"/>
        <w:ind w:left="0" w:right="764" w:firstLine="0"/>
        <w:jc w:val="center"/>
      </w:pPr>
      <w:r>
        <w:rPr>
          <w:i w:val="0"/>
        </w:rPr>
        <w:t xml:space="preserve"> </w:t>
      </w:r>
    </w:p>
    <w:p w:rsidR="004D141E" w:rsidRDefault="00C44905">
      <w:pPr>
        <w:pStyle w:val="Ttulo3"/>
        <w:shd w:val="clear" w:color="auto" w:fill="E7E6E6"/>
        <w:ind w:left="137"/>
      </w:pPr>
      <w:r>
        <w:rPr>
          <w:b/>
          <w:shd w:val="clear" w:color="auto" w:fill="auto"/>
        </w:rPr>
        <w:t xml:space="preserve">13. </w:t>
      </w:r>
      <w:r>
        <w:t>PLANOS</w:t>
      </w:r>
      <w:r>
        <w:rPr>
          <w:shd w:val="clear" w:color="auto" w:fill="auto"/>
        </w:rPr>
        <w:t xml:space="preserve"> </w:t>
      </w:r>
    </w:p>
    <w:p w:rsidR="004D141E" w:rsidRDefault="00C44905">
      <w:pPr>
        <w:spacing w:after="100" w:line="259" w:lineRule="auto"/>
        <w:ind w:left="0" w:right="764" w:firstLine="0"/>
        <w:jc w:val="center"/>
      </w:pPr>
      <w:r>
        <w:rPr>
          <w:i w:val="0"/>
        </w:rPr>
        <w:t xml:space="preserve"> </w:t>
      </w:r>
    </w:p>
    <w:p w:rsidR="004D141E" w:rsidRDefault="00C44905">
      <w:pPr>
        <w:spacing w:after="3" w:line="248" w:lineRule="auto"/>
        <w:ind w:left="137" w:right="955"/>
      </w:pPr>
      <w:r>
        <w:rPr>
          <w:rFonts w:ascii="Calibri" w:eastAsia="Calibri" w:hAnsi="Calibri" w:cs="Calibri"/>
          <w:i w:val="0"/>
          <w:noProof/>
        </w:rPr>
        <mc:AlternateContent>
          <mc:Choice Requires="wpg">
            <w:drawing>
              <wp:anchor distT="0" distB="0" distL="114300" distR="114300" simplePos="0" relativeHeight="251786240"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49792" name="Group 249792"/>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1978" name="Rectangle 21978"/>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1979" name="Rectangle 21979"/>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w:t>
                              </w:r>
                              <w:r>
                                <w:rPr>
                                  <w:i w:val="0"/>
                                  <w:sz w:val="12"/>
                                </w:rPr>
                                <w:t xml:space="preserve">Gestiona | Página 89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9792" style="width:12.7031pt;height:279.912pt;position:absolute;mso-position-horizontal-relative:page;mso-position-horizontal:absolute;margin-left:682.278pt;mso-position-vertical-relative:page;margin-top:532.008pt;" coordsize="1613,35548">
                <v:rect id="Rectangle 21978"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1979"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89 de 156 </w:t>
                        </w:r>
                      </w:p>
                    </w:txbxContent>
                  </v:textbox>
                </v:rect>
                <w10:wrap type="topAndBottom"/>
              </v:group>
            </w:pict>
          </mc:Fallback>
        </mc:AlternateContent>
      </w:r>
      <w:r>
        <w:rPr>
          <w:i w:val="0"/>
        </w:rPr>
        <w:t>El plano se ha elaborado tomando de base el levantamiento topográfico realizado por la Oficina Técnica de Candelaria. En este sentido, al superponerlo sobre la base cartográfica del PGO de Candelaria del 2011, puede existir alg</w:t>
      </w:r>
      <w:r>
        <w:rPr>
          <w:i w:val="0"/>
        </w:rPr>
        <w:t xml:space="preserve">ún desfase o desajuste debido a la diferencia del margen de error que tiene el vuelo de la cartografía del PGO con respecto a la mayor exactitud que ofrece el GPS terrestre utilizado para realizar el levantamiento topográfico. </w:t>
      </w:r>
    </w:p>
    <w:p w:rsidR="004D141E" w:rsidRDefault="00C44905">
      <w:pPr>
        <w:spacing w:after="0" w:line="259" w:lineRule="auto"/>
        <w:ind w:left="1273" w:right="0" w:firstLine="0"/>
        <w:jc w:val="left"/>
      </w:pPr>
      <w:r>
        <w:rPr>
          <w:rFonts w:ascii="Calibri" w:eastAsia="Calibri" w:hAnsi="Calibri" w:cs="Calibri"/>
          <w:i w:val="0"/>
          <w:noProof/>
        </w:rPr>
        <mc:AlternateContent>
          <mc:Choice Requires="wpg">
            <w:drawing>
              <wp:inline distT="0" distB="0" distL="0" distR="0">
                <wp:extent cx="3976370" cy="6076950"/>
                <wp:effectExtent l="0" t="0" r="0" b="0"/>
                <wp:docPr id="249791" name="Group 249791"/>
                <wp:cNvGraphicFramePr/>
                <a:graphic xmlns:a="http://schemas.openxmlformats.org/drawingml/2006/main">
                  <a:graphicData uri="http://schemas.microsoft.com/office/word/2010/wordprocessingGroup">
                    <wpg:wgp>
                      <wpg:cNvGrpSpPr/>
                      <wpg:grpSpPr>
                        <a:xfrm>
                          <a:off x="0" y="0"/>
                          <a:ext cx="3976370" cy="6076950"/>
                          <a:chOff x="0" y="0"/>
                          <a:chExt cx="3976370" cy="6076950"/>
                        </a:xfrm>
                      </wpg:grpSpPr>
                      <wps:wsp>
                        <wps:cNvPr id="21950" name="Rectangle 21950"/>
                        <wps:cNvSpPr/>
                        <wps:spPr>
                          <a:xfrm>
                            <a:off x="2317877" y="42784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51" name="Rectangle 21951"/>
                        <wps:cNvSpPr/>
                        <wps:spPr>
                          <a:xfrm>
                            <a:off x="2317877" y="66406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52" name="Rectangle 21952"/>
                        <wps:cNvSpPr/>
                        <wps:spPr>
                          <a:xfrm>
                            <a:off x="2317877" y="90181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53" name="Rectangle 21953"/>
                        <wps:cNvSpPr/>
                        <wps:spPr>
                          <a:xfrm>
                            <a:off x="2317877" y="113803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54" name="Rectangle 21954"/>
                        <wps:cNvSpPr/>
                        <wps:spPr>
                          <a:xfrm>
                            <a:off x="2317877" y="137425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55" name="Rectangle 21955"/>
                        <wps:cNvSpPr/>
                        <wps:spPr>
                          <a:xfrm>
                            <a:off x="2317877" y="161199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56" name="Rectangle 21956"/>
                        <wps:cNvSpPr/>
                        <wps:spPr>
                          <a:xfrm>
                            <a:off x="2317877" y="184821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57" name="Rectangle 21957"/>
                        <wps:cNvSpPr/>
                        <wps:spPr>
                          <a:xfrm>
                            <a:off x="2317877" y="2086213"/>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58" name="Rectangle 21958"/>
                        <wps:cNvSpPr/>
                        <wps:spPr>
                          <a:xfrm>
                            <a:off x="2317877" y="232243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59" name="Rectangle 21959"/>
                        <wps:cNvSpPr/>
                        <wps:spPr>
                          <a:xfrm>
                            <a:off x="2317877" y="2558654"/>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60" name="Rectangle 21960"/>
                        <wps:cNvSpPr/>
                        <wps:spPr>
                          <a:xfrm>
                            <a:off x="2317877" y="2796398"/>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61" name="Rectangle 21961"/>
                        <wps:cNvSpPr/>
                        <wps:spPr>
                          <a:xfrm>
                            <a:off x="2317877" y="303261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62" name="Rectangle 21962"/>
                        <wps:cNvSpPr/>
                        <wps:spPr>
                          <a:xfrm>
                            <a:off x="2317877" y="3270362"/>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63" name="Rectangle 21963"/>
                        <wps:cNvSpPr/>
                        <wps:spPr>
                          <a:xfrm>
                            <a:off x="2317877" y="350658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64" name="Rectangle 21964"/>
                        <wps:cNvSpPr/>
                        <wps:spPr>
                          <a:xfrm>
                            <a:off x="2317877" y="3742802"/>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65" name="Rectangle 21965"/>
                        <wps:cNvSpPr/>
                        <wps:spPr>
                          <a:xfrm>
                            <a:off x="2317877" y="3980546"/>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66" name="Rectangle 21966"/>
                        <wps:cNvSpPr/>
                        <wps:spPr>
                          <a:xfrm>
                            <a:off x="2317877" y="4217147"/>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67" name="Rectangle 21967"/>
                        <wps:cNvSpPr/>
                        <wps:spPr>
                          <a:xfrm>
                            <a:off x="2317877" y="445489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68" name="Rectangle 21968"/>
                        <wps:cNvSpPr/>
                        <wps:spPr>
                          <a:xfrm>
                            <a:off x="2317877" y="469111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69" name="Rectangle 21969"/>
                        <wps:cNvSpPr/>
                        <wps:spPr>
                          <a:xfrm>
                            <a:off x="2317877" y="492733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70" name="Rectangle 21970"/>
                        <wps:cNvSpPr/>
                        <wps:spPr>
                          <a:xfrm>
                            <a:off x="2317877" y="5165075"/>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71" name="Rectangle 21971"/>
                        <wps:cNvSpPr/>
                        <wps:spPr>
                          <a:xfrm>
                            <a:off x="2317877" y="540129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72" name="Rectangle 21972"/>
                        <wps:cNvSpPr/>
                        <wps:spPr>
                          <a:xfrm>
                            <a:off x="2317877" y="5639039"/>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1973" name="Rectangle 21973"/>
                        <wps:cNvSpPr/>
                        <wps:spPr>
                          <a:xfrm>
                            <a:off x="2317877" y="5875208"/>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21975" name="Picture 21975"/>
                          <pic:cNvPicPr/>
                        </pic:nvPicPr>
                        <pic:blipFill>
                          <a:blip r:embed="rId60"/>
                          <a:stretch>
                            <a:fillRect/>
                          </a:stretch>
                        </pic:blipFill>
                        <pic:spPr>
                          <a:xfrm>
                            <a:off x="0" y="0"/>
                            <a:ext cx="3976370" cy="6076950"/>
                          </a:xfrm>
                          <a:prstGeom prst="rect">
                            <a:avLst/>
                          </a:prstGeom>
                        </pic:spPr>
                      </pic:pic>
                    </wpg:wgp>
                  </a:graphicData>
                </a:graphic>
              </wp:inline>
            </w:drawing>
          </mc:Choice>
          <mc:Fallback xmlns:a="http://schemas.openxmlformats.org/drawingml/2006/main">
            <w:pict>
              <v:group id="Group 249791" style="width:313.1pt;height:478.5pt;mso-position-horizontal-relative:char;mso-position-vertical-relative:line" coordsize="39763,60769">
                <v:rect id="Rectangle 21950" style="position:absolute;width:518;height:2079;left:23178;top:427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51" style="position:absolute;width:518;height:2079;left:23178;top:664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52" style="position:absolute;width:518;height:2079;left:23178;top:901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53" style="position:absolute;width:518;height:2079;left:23178;top:1138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54" style="position:absolute;width:518;height:2079;left:23178;top:1374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55" style="position:absolute;width:518;height:2079;left:23178;top:1611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56" style="position:absolute;width:518;height:2079;left:23178;top:1848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57" style="position:absolute;width:518;height:2079;left:23178;top:2086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58" style="position:absolute;width:518;height:2079;left:23178;top:2322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59" style="position:absolute;width:518;height:2079;left:23178;top:2558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60" style="position:absolute;width:518;height:2079;left:23178;top:2796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61" style="position:absolute;width:518;height:2079;left:23178;top:3032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62" style="position:absolute;width:518;height:2079;left:23178;top:3270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63" style="position:absolute;width:518;height:2079;left:23178;top:3506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64" style="position:absolute;width:518;height:2079;left:23178;top:3742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65" style="position:absolute;width:518;height:2079;left:23178;top:3980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66" style="position:absolute;width:518;height:2079;left:23178;top:4217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67" style="position:absolute;width:518;height:2079;left:23178;top:4454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68" style="position:absolute;width:518;height:2079;left:23178;top:4691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69" style="position:absolute;width:518;height:2079;left:23178;top:4927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70" style="position:absolute;width:518;height:2079;left:23178;top:5165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71" style="position:absolute;width:518;height:2079;left:23178;top:5401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72" style="position:absolute;width:518;height:2079;left:23178;top:5639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1973" style="position:absolute;width:518;height:2079;left:23178;top:5875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21975" style="position:absolute;width:39763;height:60769;left:0;top:0;" filled="f">
                  <v:imagedata r:id="rId61"/>
                </v:shape>
              </v:group>
            </w:pict>
          </mc:Fallback>
        </mc:AlternateContent>
      </w:r>
    </w:p>
    <w:p w:rsidR="004D141E" w:rsidRDefault="00C44905">
      <w:pPr>
        <w:spacing w:after="3" w:line="248" w:lineRule="auto"/>
        <w:ind w:left="137" w:right="955"/>
      </w:pPr>
      <w:r>
        <w:rPr>
          <w:i w:val="0"/>
        </w:rPr>
        <w:t xml:space="preserve">Y para que conste a los efectos oportunos, salvo error u omisión, se firma el presente informe..” </w:t>
      </w:r>
    </w:p>
    <w:p w:rsidR="004D141E" w:rsidRDefault="00C44905">
      <w:pPr>
        <w:spacing w:after="105" w:line="259" w:lineRule="auto"/>
        <w:ind w:left="838" w:right="0" w:firstLine="0"/>
        <w:jc w:val="left"/>
      </w:pPr>
      <w:r>
        <w:rPr>
          <w:i w:val="0"/>
        </w:rPr>
        <w:t xml:space="preserve"> </w:t>
      </w:r>
    </w:p>
    <w:p w:rsidR="004D141E" w:rsidRDefault="00C44905">
      <w:pPr>
        <w:spacing w:after="96" w:line="265" w:lineRule="auto"/>
        <w:ind w:left="10" w:right="125"/>
        <w:jc w:val="center"/>
      </w:pPr>
      <w:r>
        <w:rPr>
          <w:i w:val="0"/>
        </w:rPr>
        <w:t xml:space="preserve">FUNDAMENTOS JURIDICOS </w:t>
      </w:r>
    </w:p>
    <w:p w:rsidR="004D141E" w:rsidRDefault="00C44905">
      <w:pPr>
        <w:spacing w:after="105" w:line="259" w:lineRule="auto"/>
        <w:ind w:left="0" w:right="67" w:firstLine="0"/>
        <w:jc w:val="center"/>
      </w:pPr>
      <w:r>
        <w:rPr>
          <w:i w:val="0"/>
        </w:rPr>
        <w:t xml:space="preserve"> </w:t>
      </w:r>
    </w:p>
    <w:p w:rsidR="004D141E" w:rsidRDefault="00C44905">
      <w:pPr>
        <w:spacing w:after="117" w:line="248" w:lineRule="auto"/>
        <w:ind w:left="848" w:right="955"/>
      </w:pPr>
      <w:r>
        <w:rPr>
          <w:i w:val="0"/>
        </w:rPr>
        <w:t xml:space="preserve"> La Legislación aplicable viene determinada por: </w:t>
      </w:r>
    </w:p>
    <w:p w:rsidR="004D141E" w:rsidRDefault="00C44905">
      <w:pPr>
        <w:spacing w:after="3" w:line="359" w:lineRule="auto"/>
        <w:ind w:left="127" w:right="955" w:firstLine="696"/>
      </w:pPr>
      <w:r>
        <w:rPr>
          <w:i w:val="0"/>
        </w:rPr>
        <w:t xml:space="preserve">— </w:t>
      </w:r>
      <w:r>
        <w:rPr>
          <w:i w:val="0"/>
        </w:rPr>
        <w:t xml:space="preserve">Los artículos 17 a 36 del Reglamento de Bienes de las Entidades Locales aprobado por Real Decreto 1372/1986, de 13 de junio. </w:t>
      </w:r>
    </w:p>
    <w:p w:rsidR="004D141E" w:rsidRDefault="00C44905">
      <w:pPr>
        <w:spacing w:after="3" w:line="359" w:lineRule="auto"/>
        <w:ind w:left="127" w:right="955" w:firstLine="696"/>
      </w:pPr>
      <w:r>
        <w:rPr>
          <w:i w:val="0"/>
        </w:rPr>
        <w:t>— El artículo 86 del Texto Refundido de las Disposiciones Legales Vigentes en Materia de Régimen Local aprobado por Real Decreto L</w:t>
      </w:r>
      <w:r>
        <w:rPr>
          <w:i w:val="0"/>
        </w:rPr>
        <w:t>egislativo 781/1986, de 18 de abril y la disposición transitoria del Reglamento de Bienes de las Entidades Locales (RB), aprobado por Real Decreto 1372/1986, de 13 de junio (BOE de 7 de julio), que establece la obligación de inventariar todos los bienes, c</w:t>
      </w:r>
      <w:r>
        <w:rPr>
          <w:i w:val="0"/>
        </w:rPr>
        <w:t xml:space="preserve">ualquiera que sea su naturaleza, y, entre ellos, todos los de dominio público, incluidas las vías públicas. </w:t>
      </w:r>
    </w:p>
    <w:p w:rsidR="004D141E" w:rsidRDefault="00C44905">
      <w:pPr>
        <w:spacing w:after="3" w:line="359" w:lineRule="auto"/>
        <w:ind w:left="127" w:right="955" w:firstLine="708"/>
      </w:pPr>
      <w:r>
        <w:rPr>
          <w:rFonts w:ascii="Calibri" w:eastAsia="Calibri" w:hAnsi="Calibri" w:cs="Calibri"/>
          <w:i w:val="0"/>
          <w:noProof/>
        </w:rPr>
        <mc:AlternateContent>
          <mc:Choice Requires="wpg">
            <w:drawing>
              <wp:anchor distT="0" distB="0" distL="114300" distR="114300" simplePos="0" relativeHeight="25178726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48472" name="Group 248472"/>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2057" name="Rectangle 22057"/>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2058" name="Rectangle 22058"/>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w:t>
                              </w:r>
                              <w:r>
                                <w:rPr>
                                  <w:i w:val="0"/>
                                  <w:sz w:val="12"/>
                                </w:rPr>
                                <w:t xml:space="preserve">plataforma esPublico Gestiona | Página 90 de 156 </w:t>
                              </w:r>
                            </w:p>
                          </w:txbxContent>
                        </wps:txbx>
                        <wps:bodyPr horzOverflow="overflow" vert="horz" lIns="0" tIns="0" rIns="0" bIns="0" rtlCol="0">
                          <a:noAutofit/>
                        </wps:bodyPr>
                      </wps:wsp>
                    </wpg:wgp>
                  </a:graphicData>
                </a:graphic>
              </wp:anchor>
            </w:drawing>
          </mc:Choice>
          <mc:Fallback xmlns:a="http://schemas.openxmlformats.org/drawingml/2006/main">
            <w:pict>
              <v:group id="Group 248472" style="width:12.7031pt;height:279.912pt;position:absolute;mso-position-horizontal-relative:page;mso-position-horizontal:absolute;margin-left:682.278pt;mso-position-vertical-relative:page;margin-top:532.008pt;" coordsize="1613,35548">
                <v:rect id="Rectangle 22057"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2058"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90 de 156 </w:t>
                        </w:r>
                      </w:p>
                    </w:txbxContent>
                  </v:textbox>
                </v:rect>
                <w10:wrap type="square"/>
              </v:group>
            </w:pict>
          </mc:Fallback>
        </mc:AlternateContent>
      </w:r>
      <w:r>
        <w:rPr>
          <w:i w:val="0"/>
        </w:rPr>
        <w:t xml:space="preserve"> El Pleno de la corporación Local será el órgano competente para acordar la aprobación del inventario ya formado, su rectificación y comprobación. En este supuesto, se encuentran delegadas las competencias </w:t>
      </w:r>
      <w:r>
        <w:rPr>
          <w:i w:val="0"/>
        </w:rPr>
        <w:t xml:space="preserve">para aprobación, modificación y rectificación del Inventario de Bienes y Derechos de la Corporación en la Junta de Gobierno Local, por acuerdo del pleno celebrado el día 28 de junio de 2019. </w:t>
      </w:r>
    </w:p>
    <w:p w:rsidR="004D141E" w:rsidRDefault="00C44905">
      <w:pPr>
        <w:spacing w:after="105" w:line="259" w:lineRule="auto"/>
        <w:ind w:left="850" w:right="0" w:firstLine="0"/>
        <w:jc w:val="left"/>
      </w:pPr>
      <w:r>
        <w:rPr>
          <w:i w:val="0"/>
        </w:rPr>
        <w:t xml:space="preserve"> </w:t>
      </w:r>
    </w:p>
    <w:p w:rsidR="004D141E" w:rsidRDefault="00C44905">
      <w:pPr>
        <w:spacing w:after="233" w:line="248" w:lineRule="auto"/>
        <w:ind w:left="137" w:right="955"/>
      </w:pPr>
      <w:r>
        <w:rPr>
          <w:i w:val="0"/>
        </w:rPr>
        <w:t xml:space="preserve">Visto cuanto antecede, la que suscribe eleva la siguiente propuesta de resolución: </w:t>
      </w:r>
    </w:p>
    <w:p w:rsidR="004D141E" w:rsidRDefault="00C44905">
      <w:pPr>
        <w:spacing w:after="96" w:line="265" w:lineRule="auto"/>
        <w:ind w:left="10" w:right="823"/>
        <w:jc w:val="center"/>
      </w:pPr>
      <w:r>
        <w:rPr>
          <w:i w:val="0"/>
        </w:rPr>
        <w:t xml:space="preserve">PROPUESTA DE RESOLUCIÓN </w:t>
      </w:r>
    </w:p>
    <w:p w:rsidR="004D141E" w:rsidRDefault="00C44905">
      <w:pPr>
        <w:spacing w:after="124" w:line="357" w:lineRule="auto"/>
        <w:ind w:left="127" w:right="1035" w:firstLine="696"/>
      </w:pPr>
      <w:r>
        <w:rPr>
          <w:i w:val="0"/>
        </w:rPr>
        <w:t>PRIMERO: Actualizar el Inventario de bienes de la Corporación, incorporando las rectificaciones oportunas según la ficha que se adjunta correspondi</w:t>
      </w:r>
      <w:r>
        <w:rPr>
          <w:i w:val="0"/>
        </w:rPr>
        <w:t xml:space="preserve">ente al camino Los Asomaderos, siendo la descripción de la misma la siguiente: </w:t>
      </w:r>
    </w:p>
    <w:p w:rsidR="004D141E" w:rsidRDefault="00C44905">
      <w:pPr>
        <w:spacing w:after="3" w:line="359" w:lineRule="auto"/>
        <w:ind w:left="137" w:right="955"/>
      </w:pPr>
      <w:r>
        <w:rPr>
          <w:i w:val="0"/>
        </w:rPr>
        <w:t xml:space="preserve">El Camino Los Asomaderos es una vía de tránsito rodado ubicada en el núcleo poblacional de Barranco Hondo. </w:t>
      </w:r>
    </w:p>
    <w:p w:rsidR="004D141E" w:rsidRDefault="00C44905">
      <w:pPr>
        <w:spacing w:after="105" w:line="259" w:lineRule="auto"/>
        <w:ind w:left="142" w:right="0" w:firstLine="0"/>
        <w:jc w:val="left"/>
      </w:pPr>
      <w:r>
        <w:rPr>
          <w:i w:val="0"/>
        </w:rPr>
        <w:t xml:space="preserve"> </w:t>
      </w:r>
    </w:p>
    <w:p w:rsidR="004D141E" w:rsidRDefault="00C44905">
      <w:pPr>
        <w:spacing w:after="3" w:line="358" w:lineRule="auto"/>
        <w:ind w:left="137" w:right="955"/>
      </w:pPr>
      <w:r>
        <w:rPr>
          <w:i w:val="0"/>
        </w:rPr>
        <w:t>Transcurre entre la intersección que conforma con la calle Alcalde</w:t>
      </w:r>
      <w:r>
        <w:rPr>
          <w:i w:val="0"/>
        </w:rPr>
        <w:t xml:space="preserve"> Antonio Hernández Marrero hasta la intersección con la calle Llano de La Rosa. Es estrecha, de doble sentido, de trazado irregular y su firme es de asfalto, a excepción del último tramo más cercano a la calle Llano de La Rosa, zona en la que el firme de l</w:t>
      </w:r>
      <w:r>
        <w:rPr>
          <w:i w:val="0"/>
        </w:rPr>
        <w:t xml:space="preserve">a calzada es de hormigón. </w:t>
      </w:r>
    </w:p>
    <w:p w:rsidR="004D141E" w:rsidRDefault="00C44905">
      <w:pPr>
        <w:spacing w:after="3" w:line="358" w:lineRule="auto"/>
        <w:ind w:left="137" w:right="955"/>
      </w:pPr>
      <w:r>
        <w:rPr>
          <w:i w:val="0"/>
        </w:rPr>
        <w:t xml:space="preserve">Solo hay dos pequeños tramos de acera en los dos extremos de la vía, el resto carece de ella y tampoco cuenta con arcén. En general, toda la vía se encuentra en mal estado de conservación. </w:t>
      </w:r>
    </w:p>
    <w:p w:rsidR="004D141E" w:rsidRDefault="00C44905">
      <w:pPr>
        <w:spacing w:after="107" w:line="259" w:lineRule="auto"/>
        <w:ind w:left="142" w:right="0" w:firstLine="0"/>
        <w:jc w:val="left"/>
      </w:pPr>
      <w:r>
        <w:rPr>
          <w:i w:val="0"/>
        </w:rPr>
        <w:t xml:space="preserve"> </w:t>
      </w:r>
    </w:p>
    <w:p w:rsidR="004D141E" w:rsidRDefault="00C44905">
      <w:pPr>
        <w:spacing w:after="3" w:line="358" w:lineRule="auto"/>
        <w:ind w:left="137" w:right="955"/>
      </w:pPr>
      <w:r>
        <w:rPr>
          <w:i w:val="0"/>
        </w:rPr>
        <w:t xml:space="preserve">En cuanto al mobiliario, solo cuenta </w:t>
      </w:r>
      <w:r>
        <w:rPr>
          <w:i w:val="0"/>
        </w:rPr>
        <w:t xml:space="preserve">con dos farolas a la entrada de la calle, en la intersección con la calle Alcalde Antonio Hernández Marrero. </w:t>
      </w:r>
    </w:p>
    <w:p w:rsidR="004D141E" w:rsidRDefault="00C44905">
      <w:pPr>
        <w:spacing w:after="76" w:line="259" w:lineRule="auto"/>
        <w:ind w:left="142" w:right="0" w:firstLine="0"/>
        <w:jc w:val="left"/>
      </w:pPr>
      <w:r>
        <w:rPr>
          <w:i w:val="0"/>
        </w:rPr>
        <w:t xml:space="preserve"> </w:t>
      </w:r>
    </w:p>
    <w:p w:rsidR="004D141E" w:rsidRDefault="00C44905">
      <w:pPr>
        <w:spacing w:after="3211" w:line="248" w:lineRule="auto"/>
        <w:ind w:left="848" w:right="955"/>
      </w:pPr>
      <w:r>
        <w:rPr>
          <w:i w:val="0"/>
        </w:rPr>
        <w:t xml:space="preserve">SEGUNDO: Aprobar la ficha de inventario 140021 que se transcribe: </w:t>
      </w:r>
    </w:p>
    <w:p w:rsidR="004D141E" w:rsidRDefault="00C44905">
      <w:pPr>
        <w:spacing w:after="3566" w:line="259" w:lineRule="auto"/>
        <w:ind w:left="-2411" w:right="1968" w:firstLine="0"/>
        <w:jc w:val="left"/>
      </w:pPr>
      <w:r>
        <w:rPr>
          <w:rFonts w:ascii="Calibri" w:eastAsia="Calibri" w:hAnsi="Calibri" w:cs="Calibri"/>
          <w:i w:val="0"/>
          <w:noProof/>
        </w:rPr>
        <mc:AlternateContent>
          <mc:Choice Requires="wpg">
            <w:drawing>
              <wp:anchor distT="0" distB="0" distL="114300" distR="114300" simplePos="0" relativeHeight="25178828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0424" name="Group 25042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2133" name="Rectangle 2213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2134" name="Rectangle 22134"/>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91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0424" style="width:12.7031pt;height:279.912pt;position:absolute;mso-position-horizontal-relative:page;mso-position-horizontal:absolute;margin-left:682.278pt;mso-position-vertical-relative:page;margin-top:532.008pt;" coordsize="1613,35548">
                <v:rect id="Rectangle 2213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2134"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91 de 156 </w:t>
                        </w:r>
                      </w:p>
                    </w:txbxContent>
                  </v:textbox>
                </v:rect>
                <w10:wrap type="square"/>
              </v:group>
            </w:pict>
          </mc:Fallback>
        </mc:AlternateContent>
      </w:r>
      <w:r>
        <w:rPr>
          <w:noProof/>
        </w:rPr>
        <w:drawing>
          <wp:anchor distT="0" distB="0" distL="114300" distR="114300" simplePos="0" relativeHeight="251789312" behindDoc="0" locked="0" layoutInCell="1" allowOverlap="0">
            <wp:simplePos x="0" y="0"/>
            <wp:positionH relativeFrom="column">
              <wp:posOffset>136347</wp:posOffset>
            </wp:positionH>
            <wp:positionV relativeFrom="paragraph">
              <wp:posOffset>-2121265</wp:posOffset>
            </wp:positionV>
            <wp:extent cx="5390515" cy="4742180"/>
            <wp:effectExtent l="0" t="0" r="0" b="0"/>
            <wp:wrapSquare wrapText="bothSides"/>
            <wp:docPr id="22130" name="Picture 22130"/>
            <wp:cNvGraphicFramePr/>
            <a:graphic xmlns:a="http://schemas.openxmlformats.org/drawingml/2006/main">
              <a:graphicData uri="http://schemas.openxmlformats.org/drawingml/2006/picture">
                <pic:pic xmlns:pic="http://schemas.openxmlformats.org/drawingml/2006/picture">
                  <pic:nvPicPr>
                    <pic:cNvPr id="22130" name="Picture 22130"/>
                    <pic:cNvPicPr/>
                  </pic:nvPicPr>
                  <pic:blipFill>
                    <a:blip r:embed="rId57"/>
                    <a:stretch>
                      <a:fillRect/>
                    </a:stretch>
                  </pic:blipFill>
                  <pic:spPr>
                    <a:xfrm>
                      <a:off x="0" y="0"/>
                      <a:ext cx="5390515" cy="4742180"/>
                    </a:xfrm>
                    <a:prstGeom prst="rect">
                      <a:avLst/>
                    </a:prstGeom>
                  </pic:spPr>
                </pic:pic>
              </a:graphicData>
            </a:graphic>
          </wp:anchor>
        </w:drawing>
      </w:r>
    </w:p>
    <w:p w:rsidR="004D141E" w:rsidRDefault="00C44905">
      <w:pPr>
        <w:spacing w:after="100" w:line="259" w:lineRule="auto"/>
        <w:ind w:left="838" w:right="0" w:firstLine="0"/>
        <w:jc w:val="left"/>
      </w:pPr>
      <w:r>
        <w:rPr>
          <w:i w:val="0"/>
          <w:color w:val="CE181E"/>
        </w:rPr>
        <w:t xml:space="preserve"> </w:t>
      </w:r>
    </w:p>
    <w:p w:rsidR="004D141E" w:rsidRDefault="00C44905">
      <w:pPr>
        <w:spacing w:after="114" w:line="248" w:lineRule="auto"/>
        <w:ind w:left="127" w:right="955" w:firstLine="696"/>
      </w:pPr>
      <w:r>
        <w:rPr>
          <w:i w:val="0"/>
        </w:rPr>
        <w:t>TERCERO: Tramitar la inscripción en el Registro de la prop</w:t>
      </w:r>
      <w:r>
        <w:rPr>
          <w:i w:val="0"/>
        </w:rPr>
        <w:t xml:space="preserve">iedad de acuerdo con el Art. 205 de la Ley Hipotecaria. </w:t>
      </w:r>
    </w:p>
    <w:p w:rsidR="004D141E" w:rsidRDefault="00C44905">
      <w:pPr>
        <w:spacing w:after="114" w:line="248" w:lineRule="auto"/>
        <w:ind w:left="127" w:right="955" w:firstLine="696"/>
      </w:pPr>
      <w:r>
        <w:rPr>
          <w:i w:val="0"/>
        </w:rPr>
        <w:t xml:space="preserve">CUARTO: Facultar a la Alcaldesa- Presidenta para que realice cuantas actuaciones considere precisas en aplicación del presente acuerdo...” </w:t>
      </w:r>
    </w:p>
    <w:p w:rsidR="004D141E" w:rsidRDefault="00C44905">
      <w:pPr>
        <w:spacing w:after="0" w:line="259" w:lineRule="auto"/>
        <w:ind w:left="850" w:right="0" w:firstLine="0"/>
        <w:jc w:val="left"/>
      </w:pPr>
      <w:r>
        <w:rPr>
          <w:i w:val="0"/>
        </w:rPr>
        <w:t xml:space="preserve"> </w:t>
      </w:r>
    </w:p>
    <w:p w:rsidR="004D141E" w:rsidRDefault="00C44905">
      <w:pPr>
        <w:spacing w:after="0" w:line="259" w:lineRule="auto"/>
        <w:ind w:left="850" w:right="0" w:firstLine="0"/>
        <w:jc w:val="left"/>
      </w:pPr>
      <w:r>
        <w:rPr>
          <w:i w:val="0"/>
        </w:rPr>
        <w:t xml:space="preserve"> </w:t>
      </w:r>
    </w:p>
    <w:p w:rsidR="004D141E" w:rsidRDefault="00C44905">
      <w:pPr>
        <w:spacing w:after="3" w:line="248" w:lineRule="auto"/>
        <w:ind w:left="127" w:right="955" w:firstLine="708"/>
      </w:pPr>
      <w:r>
        <w:rPr>
          <w:i w:val="0"/>
        </w:rPr>
        <w:t xml:space="preserve">En virtud de lo expuesto, se somete a la Junta de Gobierno Local la siguiente propuesta de Acuerdo: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850" w:right="0" w:firstLine="0"/>
        <w:jc w:val="left"/>
      </w:pPr>
      <w:r>
        <w:rPr>
          <w:i w:val="0"/>
        </w:rPr>
        <w:t xml:space="preserve"> </w:t>
      </w:r>
    </w:p>
    <w:p w:rsidR="004D141E" w:rsidRDefault="00C44905">
      <w:pPr>
        <w:pStyle w:val="Ttulo2"/>
        <w:spacing w:after="151"/>
        <w:ind w:left="10" w:right="398"/>
      </w:pPr>
      <w:r>
        <w:t>PROPUESTA DE ACUERDO</w:t>
      </w:r>
      <w:r>
        <w:rPr>
          <w:b w:val="0"/>
        </w:rPr>
        <w:t xml:space="preserve"> </w:t>
      </w:r>
    </w:p>
    <w:p w:rsidR="004D141E" w:rsidRDefault="00C44905">
      <w:pPr>
        <w:spacing w:after="153" w:line="259" w:lineRule="auto"/>
        <w:ind w:left="0" w:right="336" w:firstLine="0"/>
        <w:jc w:val="center"/>
      </w:pPr>
      <w:r>
        <w:rPr>
          <w:b/>
          <w:i w:val="0"/>
        </w:rPr>
        <w:t xml:space="preserve"> </w:t>
      </w:r>
    </w:p>
    <w:p w:rsidR="004D141E" w:rsidRDefault="00C44905">
      <w:pPr>
        <w:spacing w:after="147" w:line="248" w:lineRule="auto"/>
        <w:ind w:left="127" w:right="1035" w:firstLine="696"/>
      </w:pPr>
      <w:r>
        <w:rPr>
          <w:b/>
          <w:i w:val="0"/>
        </w:rPr>
        <w:t>PRIMERO:</w:t>
      </w:r>
      <w:r>
        <w:rPr>
          <w:i w:val="0"/>
        </w:rPr>
        <w:t xml:space="preserve"> Actualizar el Inventario de bienes de la Corporación, incorporando las rectificaciones oportunas según la ficha que se</w:t>
      </w:r>
      <w:r>
        <w:rPr>
          <w:i w:val="0"/>
        </w:rPr>
        <w:t xml:space="preserve"> adjunta correspondiente al Camino Los Asomaderos, siendo la descripción de la misma la siguiente: </w:t>
      </w:r>
    </w:p>
    <w:p w:rsidR="004D141E" w:rsidRDefault="00C44905">
      <w:pPr>
        <w:spacing w:after="3" w:line="248" w:lineRule="auto"/>
        <w:ind w:left="137" w:right="955"/>
      </w:pPr>
      <w:r>
        <w:rPr>
          <w:i w:val="0"/>
        </w:rPr>
        <w:t xml:space="preserve">El Camino Los Asomaderos es una vía de tránsito rodado ubicada en el núcleo poblacional de Barranco Hondo. </w:t>
      </w:r>
    </w:p>
    <w:p w:rsidR="004D141E" w:rsidRDefault="00C44905">
      <w:pPr>
        <w:spacing w:after="16" w:line="259" w:lineRule="auto"/>
        <w:ind w:left="142" w:right="0" w:firstLine="0"/>
        <w:jc w:val="left"/>
      </w:pPr>
      <w:r>
        <w:rPr>
          <w:i w:val="0"/>
        </w:rPr>
        <w:t xml:space="preserve"> </w:t>
      </w:r>
    </w:p>
    <w:p w:rsidR="004D141E" w:rsidRDefault="00C44905">
      <w:pPr>
        <w:spacing w:after="25" w:line="248" w:lineRule="auto"/>
        <w:ind w:left="137" w:right="955"/>
      </w:pPr>
      <w:r>
        <w:rPr>
          <w:i w:val="0"/>
        </w:rPr>
        <w:t>Transcurre entre la intersección que conforma con la calle Alcalde Antonio Hernández Marrero hasta la intersección con la calle Llano de La Rosa. Es estrecha, de doble sentido, de trazado irregular y su firme es de asfalto, a excepción del último tramo más</w:t>
      </w:r>
      <w:r>
        <w:rPr>
          <w:i w:val="0"/>
        </w:rPr>
        <w:t xml:space="preserve"> cercano a la calle Llano de La Rosa, zona en la que el firme de la calzada es de hormigón.  </w:t>
      </w:r>
    </w:p>
    <w:p w:rsidR="004D141E" w:rsidRDefault="00C44905">
      <w:pPr>
        <w:spacing w:after="19" w:line="259" w:lineRule="auto"/>
        <w:ind w:left="142" w:right="0" w:firstLine="0"/>
        <w:jc w:val="left"/>
      </w:pPr>
      <w:r>
        <w:rPr>
          <w:i w:val="0"/>
        </w:rPr>
        <w:t xml:space="preserve"> </w:t>
      </w:r>
    </w:p>
    <w:p w:rsidR="004D141E" w:rsidRDefault="00C44905">
      <w:pPr>
        <w:spacing w:after="3" w:line="248" w:lineRule="auto"/>
        <w:ind w:left="137" w:right="955"/>
      </w:pPr>
      <w:r>
        <w:rPr>
          <w:i w:val="0"/>
        </w:rPr>
        <w:t xml:space="preserve">Solo hay dos pequeños tramos de acera en los dos extremos de la vía, el resto carece de ella </w:t>
      </w:r>
      <w:r>
        <w:rPr>
          <w:i w:val="0"/>
        </w:rPr>
        <w:t xml:space="preserve">y tampoco cuenta con arcén. En general, toda la vía se encuentra en mal estado de conservación. </w:t>
      </w:r>
    </w:p>
    <w:p w:rsidR="004D141E" w:rsidRDefault="00C44905">
      <w:pPr>
        <w:spacing w:after="17" w:line="259" w:lineRule="auto"/>
        <w:ind w:left="142" w:right="0" w:firstLine="0"/>
        <w:jc w:val="left"/>
      </w:pPr>
      <w:r>
        <w:rPr>
          <w:i w:val="0"/>
        </w:rPr>
        <w:t xml:space="preserve"> </w:t>
      </w:r>
    </w:p>
    <w:p w:rsidR="004D141E" w:rsidRDefault="00C44905">
      <w:pPr>
        <w:spacing w:after="27" w:line="248" w:lineRule="auto"/>
        <w:ind w:left="137" w:right="955"/>
      </w:pPr>
      <w:r>
        <w:rPr>
          <w:rFonts w:ascii="Calibri" w:eastAsia="Calibri" w:hAnsi="Calibri" w:cs="Calibri"/>
          <w:i w:val="0"/>
          <w:noProof/>
        </w:rPr>
        <mc:AlternateContent>
          <mc:Choice Requires="wpg">
            <w:drawing>
              <wp:anchor distT="0" distB="0" distL="114300" distR="114300" simplePos="0" relativeHeight="251790336"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50515" name="Group 25051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2218" name="Rectangle 22218"/>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2219" name="Rectangle 22219"/>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Documento firmado electrónicamente desde la plataforma</w:t>
                              </w:r>
                              <w:r>
                                <w:rPr>
                                  <w:i w:val="0"/>
                                  <w:sz w:val="12"/>
                                </w:rPr>
                                <w:t xml:space="preserve"> esPublico Gestiona | Página 92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0515" style="width:12.7031pt;height:279.912pt;position:absolute;mso-position-horizontal-relative:page;mso-position-horizontal:absolute;margin-left:682.278pt;mso-position-vertical-relative:page;margin-top:532.008pt;" coordsize="1613,35548">
                <v:rect id="Rectangle 22218"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2219"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92 de 156 </w:t>
                        </w:r>
                      </w:p>
                    </w:txbxContent>
                  </v:textbox>
                </v:rect>
                <w10:wrap type="topAndBottom"/>
              </v:group>
            </w:pict>
          </mc:Fallback>
        </mc:AlternateContent>
      </w:r>
      <w:r>
        <w:rPr>
          <w:i w:val="0"/>
        </w:rPr>
        <w:t xml:space="preserve">En cuanto al mobiliario, solo cuenta con dos farolas a la entrada de la calle, en la intersección con la calle Alcalde Antonio Hernández Marrero.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76" w:line="259" w:lineRule="auto"/>
        <w:ind w:left="142" w:right="0" w:firstLine="0"/>
        <w:jc w:val="left"/>
      </w:pPr>
      <w:r>
        <w:rPr>
          <w:i w:val="0"/>
        </w:rPr>
        <w:t xml:space="preserve"> </w:t>
      </w:r>
    </w:p>
    <w:p w:rsidR="004D141E" w:rsidRDefault="00C44905">
      <w:pPr>
        <w:spacing w:after="3" w:line="248" w:lineRule="auto"/>
        <w:ind w:left="848" w:right="955"/>
      </w:pPr>
      <w:r>
        <w:rPr>
          <w:rFonts w:ascii="Calibri" w:eastAsia="Calibri" w:hAnsi="Calibri" w:cs="Calibri"/>
          <w:i w:val="0"/>
          <w:noProof/>
        </w:rPr>
        <mc:AlternateContent>
          <mc:Choice Requires="wpg">
            <w:drawing>
              <wp:anchor distT="0" distB="0" distL="114300" distR="114300" simplePos="0" relativeHeight="25179136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0518" name="Group 250518"/>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2291" name="Rectangle 22291"/>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2292" name="Rectangle 22292"/>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93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0518" style="width:12.7031pt;height:279.912pt;position:absolute;mso-position-horizontal-relative:page;mso-position-horizontal:absolute;margin-left:682.278pt;mso-position-vertical-relative:page;margin-top:532.008pt;" coordsize="1613,35548">
                <v:rect id="Rectangle 22291"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2292"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93 de 156 </w:t>
                        </w:r>
                      </w:p>
                    </w:txbxContent>
                  </v:textbox>
                </v:rect>
                <w10:wrap type="square"/>
              </v:group>
            </w:pict>
          </mc:Fallback>
        </mc:AlternateContent>
      </w:r>
      <w:r>
        <w:rPr>
          <w:b/>
          <w:i w:val="0"/>
        </w:rPr>
        <w:t xml:space="preserve">SEGUNDO: </w:t>
      </w:r>
      <w:r>
        <w:rPr>
          <w:i w:val="0"/>
        </w:rPr>
        <w:t>Aprobar la ficha de inventario 140021 que se transcri</w:t>
      </w:r>
      <w:r>
        <w:rPr>
          <w:i w:val="0"/>
        </w:rPr>
        <w:t xml:space="preserve">be: </w:t>
      </w:r>
    </w:p>
    <w:p w:rsidR="004D141E" w:rsidRDefault="00C44905">
      <w:pPr>
        <w:spacing w:after="0" w:line="259" w:lineRule="auto"/>
        <w:ind w:left="194" w:right="0" w:firstLine="0"/>
        <w:jc w:val="left"/>
      </w:pPr>
      <w:r>
        <w:rPr>
          <w:rFonts w:ascii="Calibri" w:eastAsia="Calibri" w:hAnsi="Calibri" w:cs="Calibri"/>
          <w:i w:val="0"/>
          <w:noProof/>
        </w:rPr>
        <mc:AlternateContent>
          <mc:Choice Requires="wpg">
            <w:drawing>
              <wp:inline distT="0" distB="0" distL="0" distR="0">
                <wp:extent cx="5390515" cy="4748927"/>
                <wp:effectExtent l="0" t="0" r="0" b="0"/>
                <wp:docPr id="250517" name="Group 250517"/>
                <wp:cNvGraphicFramePr/>
                <a:graphic xmlns:a="http://schemas.openxmlformats.org/drawingml/2006/main">
                  <a:graphicData uri="http://schemas.microsoft.com/office/word/2010/wordprocessingGroup">
                    <wpg:wgp>
                      <wpg:cNvGrpSpPr/>
                      <wpg:grpSpPr>
                        <a:xfrm>
                          <a:off x="0" y="0"/>
                          <a:ext cx="5390515" cy="4748927"/>
                          <a:chOff x="0" y="0"/>
                          <a:chExt cx="5390515" cy="4748927"/>
                        </a:xfrm>
                      </wpg:grpSpPr>
                      <wps:wsp>
                        <wps:cNvPr id="22244" name="Rectangle 22244"/>
                        <wps:cNvSpPr/>
                        <wps:spPr>
                          <a:xfrm>
                            <a:off x="408813" y="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245" name="Rectangle 22245"/>
                        <wps:cNvSpPr/>
                        <wps:spPr>
                          <a:xfrm>
                            <a:off x="408813" y="23622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246" name="Rectangle 22246"/>
                        <wps:cNvSpPr/>
                        <wps:spPr>
                          <a:xfrm>
                            <a:off x="408813" y="47244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247" name="Rectangle 22247"/>
                        <wps:cNvSpPr/>
                        <wps:spPr>
                          <a:xfrm>
                            <a:off x="408813" y="70866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248" name="Rectangle 22248"/>
                        <wps:cNvSpPr/>
                        <wps:spPr>
                          <a:xfrm>
                            <a:off x="408813" y="94488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249" name="Rectangle 22249"/>
                        <wps:cNvSpPr/>
                        <wps:spPr>
                          <a:xfrm>
                            <a:off x="408813" y="118148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250" name="Rectangle 22250"/>
                        <wps:cNvSpPr/>
                        <wps:spPr>
                          <a:xfrm>
                            <a:off x="408813" y="141770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251" name="Rectangle 22251"/>
                        <wps:cNvSpPr/>
                        <wps:spPr>
                          <a:xfrm>
                            <a:off x="408813" y="165392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252" name="Rectangle 22252"/>
                        <wps:cNvSpPr/>
                        <wps:spPr>
                          <a:xfrm>
                            <a:off x="408813" y="189014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253" name="Rectangle 22253"/>
                        <wps:cNvSpPr/>
                        <wps:spPr>
                          <a:xfrm>
                            <a:off x="408813" y="212636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254" name="Rectangle 22254"/>
                        <wps:cNvSpPr/>
                        <wps:spPr>
                          <a:xfrm>
                            <a:off x="408813" y="236258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255" name="Rectangle 22255"/>
                        <wps:cNvSpPr/>
                        <wps:spPr>
                          <a:xfrm>
                            <a:off x="408813" y="259880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256" name="Rectangle 22256"/>
                        <wps:cNvSpPr/>
                        <wps:spPr>
                          <a:xfrm>
                            <a:off x="408813" y="283502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257" name="Rectangle 22257"/>
                        <wps:cNvSpPr/>
                        <wps:spPr>
                          <a:xfrm>
                            <a:off x="408813" y="307124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258" name="Rectangle 22258"/>
                        <wps:cNvSpPr/>
                        <wps:spPr>
                          <a:xfrm>
                            <a:off x="408813" y="3307715"/>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22288" name="Picture 22288"/>
                          <pic:cNvPicPr/>
                        </pic:nvPicPr>
                        <pic:blipFill>
                          <a:blip r:embed="rId57"/>
                          <a:stretch>
                            <a:fillRect/>
                          </a:stretch>
                        </pic:blipFill>
                        <pic:spPr>
                          <a:xfrm>
                            <a:off x="0" y="6746"/>
                            <a:ext cx="5390515" cy="4742180"/>
                          </a:xfrm>
                          <a:prstGeom prst="rect">
                            <a:avLst/>
                          </a:prstGeom>
                        </pic:spPr>
                      </pic:pic>
                    </wpg:wgp>
                  </a:graphicData>
                </a:graphic>
              </wp:inline>
            </w:drawing>
          </mc:Choice>
          <mc:Fallback xmlns:a="http://schemas.openxmlformats.org/drawingml/2006/main">
            <w:pict>
              <v:group id="Group 250517" style="width:424.45pt;height:373.931pt;mso-position-horizontal-relative:char;mso-position-vertical-relative:line" coordsize="53905,47489">
                <v:rect id="Rectangle 22244" style="position:absolute;width:518;height:2079;left:4088;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245" style="position:absolute;width:518;height:2079;left:4088;top:236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246" style="position:absolute;width:518;height:2079;left:4088;top:472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247" style="position:absolute;width:518;height:2079;left:4088;top:708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248" style="position:absolute;width:518;height:2079;left:4088;top:944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249" style="position:absolute;width:518;height:2079;left:4088;top:1181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250" style="position:absolute;width:518;height:2079;left:4088;top:1417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251" style="position:absolute;width:518;height:2079;left:4088;top:1653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252" style="position:absolute;width:518;height:2079;left:4088;top:1890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253" style="position:absolute;width:518;height:2079;left:4088;top:2126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254" style="position:absolute;width:518;height:2079;left:4088;top:2362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255" style="position:absolute;width:518;height:2079;left:4088;top:2598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256" style="position:absolute;width:518;height:2079;left:4088;top:2835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257" style="position:absolute;width:518;height:2079;left:4088;top:3071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258" style="position:absolute;width:518;height:2079;left:4088;top:3307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22288" style="position:absolute;width:53905;height:47421;left:0;top:67;" filled="f">
                  <v:imagedata r:id="rId62"/>
                </v:shape>
              </v:group>
            </w:pict>
          </mc:Fallback>
        </mc:AlternateContent>
      </w:r>
    </w:p>
    <w:p w:rsidR="004D141E" w:rsidRDefault="00C44905">
      <w:pPr>
        <w:spacing w:after="98" w:line="259" w:lineRule="auto"/>
        <w:ind w:left="142" w:right="0" w:firstLine="0"/>
        <w:jc w:val="left"/>
      </w:pPr>
      <w:r>
        <w:rPr>
          <w:i w:val="0"/>
        </w:rPr>
        <w:t xml:space="preserve"> </w:t>
      </w:r>
    </w:p>
    <w:p w:rsidR="004D141E" w:rsidRDefault="00C44905">
      <w:pPr>
        <w:spacing w:after="111" w:line="248" w:lineRule="auto"/>
        <w:ind w:left="127" w:right="955" w:firstLine="696"/>
      </w:pPr>
      <w:r>
        <w:rPr>
          <w:b/>
          <w:i w:val="0"/>
        </w:rPr>
        <w:t xml:space="preserve">TERCERO: </w:t>
      </w:r>
      <w:r>
        <w:rPr>
          <w:i w:val="0"/>
        </w:rPr>
        <w:t xml:space="preserve">Tramitar la inscripción en el Registro de la propiedad de acuerdo con el Art. 205 de la Ley Hipotecaria. </w:t>
      </w:r>
    </w:p>
    <w:p w:rsidR="004D141E" w:rsidRDefault="00C44905">
      <w:pPr>
        <w:spacing w:after="109" w:line="248" w:lineRule="auto"/>
        <w:ind w:left="127" w:right="955" w:firstLine="696"/>
      </w:pPr>
      <w:r>
        <w:rPr>
          <w:b/>
          <w:i w:val="0"/>
        </w:rPr>
        <w:t xml:space="preserve">CUARTO: </w:t>
      </w:r>
      <w:r>
        <w:rPr>
          <w:i w:val="0"/>
        </w:rPr>
        <w:t xml:space="preserve">Facultar a la Alcaldesa- Presidenta </w:t>
      </w:r>
      <w:r>
        <w:rPr>
          <w:i w:val="0"/>
        </w:rPr>
        <w:t xml:space="preserve">para que realice cuantas actuaciones considere precisas en aplicación del presente acuerdo.” </w:t>
      </w:r>
    </w:p>
    <w:p w:rsidR="004D141E" w:rsidRDefault="00C44905">
      <w:pPr>
        <w:spacing w:after="0" w:line="259" w:lineRule="auto"/>
        <w:ind w:left="425" w:right="0" w:firstLine="0"/>
        <w:jc w:val="left"/>
      </w:pPr>
      <w:r>
        <w:rPr>
          <w:i w:val="0"/>
        </w:rPr>
        <w:t xml:space="preserve"> </w:t>
      </w:r>
    </w:p>
    <w:p w:rsidR="004D141E" w:rsidRDefault="00C44905">
      <w:pPr>
        <w:spacing w:after="161" w:line="248" w:lineRule="auto"/>
        <w:ind w:left="137" w:right="955"/>
      </w:pPr>
      <w:r>
        <w:rPr>
          <w:i w:val="0"/>
        </w:rPr>
        <w:t xml:space="preserve"> </w:t>
      </w:r>
      <w:r>
        <w:rPr>
          <w:i w:val="0"/>
        </w:rPr>
        <w:tab/>
        <w:t xml:space="preserve">Por lo que se eleva esta propuesta a la Junta de Gobierno Local de esta Corporación, que resolverá como mejor proceda. </w:t>
      </w:r>
    </w:p>
    <w:p w:rsidR="004D141E" w:rsidRDefault="00C44905">
      <w:pPr>
        <w:spacing w:after="151" w:line="259" w:lineRule="auto"/>
        <w:ind w:left="569" w:right="0" w:firstLine="0"/>
        <w:jc w:val="left"/>
      </w:pPr>
      <w:r>
        <w:rPr>
          <w:i w:val="0"/>
        </w:rPr>
        <w:t xml:space="preserve"> </w:t>
      </w:r>
    </w:p>
    <w:p w:rsidR="004D141E" w:rsidRDefault="00C44905">
      <w:pPr>
        <w:spacing w:after="451" w:line="259" w:lineRule="auto"/>
        <w:ind w:left="137" w:right="0" w:firstLine="0"/>
        <w:jc w:val="left"/>
      </w:pPr>
      <w:r>
        <w:rPr>
          <w:b/>
          <w:i w:val="0"/>
        </w:rPr>
        <w:t xml:space="preserve"> </w:t>
      </w:r>
    </w:p>
    <w:p w:rsidR="004D141E" w:rsidRDefault="00C44905">
      <w:pPr>
        <w:spacing w:after="0" w:line="259" w:lineRule="auto"/>
        <w:ind w:left="137" w:right="0" w:firstLine="0"/>
        <w:jc w:val="left"/>
      </w:pPr>
      <w:r>
        <w:rPr>
          <w:b/>
          <w:i w:val="0"/>
        </w:rPr>
        <w:t xml:space="preserve"> </w:t>
      </w:r>
    </w:p>
    <w:p w:rsidR="004D141E" w:rsidRDefault="00C44905">
      <w:pPr>
        <w:spacing w:after="0" w:line="259" w:lineRule="auto"/>
        <w:ind w:left="142" w:right="0" w:firstLine="0"/>
        <w:jc w:val="left"/>
      </w:pPr>
      <w:r>
        <w:rPr>
          <w:b/>
          <w:i w:val="0"/>
        </w:rPr>
        <w:t xml:space="preserve"> </w:t>
      </w:r>
    </w:p>
    <w:p w:rsidR="004D141E" w:rsidRDefault="00C44905">
      <w:pPr>
        <w:ind w:left="137" w:right="954"/>
      </w:pPr>
      <w:r>
        <w:rPr>
          <w:b/>
          <w:i w:val="0"/>
        </w:rPr>
        <w:t xml:space="preserve">La Junta de Gobierno Local, previo debate y por unanimidad de los miembros presentes, acuerda: </w:t>
      </w:r>
    </w:p>
    <w:p w:rsidR="004D141E" w:rsidRDefault="00C44905">
      <w:pPr>
        <w:spacing w:after="451" w:line="259" w:lineRule="auto"/>
        <w:ind w:left="137" w:right="0" w:firstLine="0"/>
        <w:jc w:val="left"/>
      </w:pPr>
      <w:r>
        <w:rPr>
          <w:i w:val="0"/>
        </w:rPr>
        <w:t xml:space="preserve"> </w:t>
      </w:r>
    </w:p>
    <w:p w:rsidR="004D141E" w:rsidRDefault="00C44905">
      <w:pPr>
        <w:spacing w:after="148" w:line="248" w:lineRule="auto"/>
        <w:ind w:left="127" w:right="1035" w:firstLine="696"/>
      </w:pPr>
      <w:r>
        <w:rPr>
          <w:b/>
          <w:i w:val="0"/>
        </w:rPr>
        <w:t>PRIMERO:</w:t>
      </w:r>
      <w:r>
        <w:rPr>
          <w:i w:val="0"/>
        </w:rPr>
        <w:t xml:space="preserve"> Actualizar el Inventario de bienes de la Corporación, incorporando las rectificaciones oportunas según la ficha que se adjunta correspondiente al Cam</w:t>
      </w:r>
      <w:r>
        <w:rPr>
          <w:i w:val="0"/>
        </w:rPr>
        <w:t xml:space="preserve">ino Los Asomaderos, siendo la descripción de la misma la siguiente: </w:t>
      </w:r>
    </w:p>
    <w:p w:rsidR="004D141E" w:rsidRDefault="00C44905">
      <w:pPr>
        <w:spacing w:after="3" w:line="248" w:lineRule="auto"/>
        <w:ind w:left="137" w:right="955"/>
      </w:pPr>
      <w:r>
        <w:rPr>
          <w:i w:val="0"/>
        </w:rPr>
        <w:t xml:space="preserve">El Camino Los Asomaderos es una vía de tránsito rodado ubicada en el núcleo poblacional de Barranco Hondo. </w:t>
      </w:r>
    </w:p>
    <w:p w:rsidR="004D141E" w:rsidRDefault="00C44905">
      <w:pPr>
        <w:spacing w:after="19" w:line="259" w:lineRule="auto"/>
        <w:ind w:left="142" w:right="0" w:firstLine="0"/>
        <w:jc w:val="left"/>
      </w:pPr>
      <w:r>
        <w:rPr>
          <w:i w:val="0"/>
        </w:rPr>
        <w:t xml:space="preserve"> </w:t>
      </w:r>
    </w:p>
    <w:p w:rsidR="004D141E" w:rsidRDefault="00C44905">
      <w:pPr>
        <w:spacing w:after="27" w:line="248" w:lineRule="auto"/>
        <w:ind w:left="137" w:right="955"/>
      </w:pPr>
      <w:r>
        <w:rPr>
          <w:i w:val="0"/>
        </w:rPr>
        <w:t>Transcurre entre la intersección que conforma con la calle Alcalde Antonio He</w:t>
      </w:r>
      <w:r>
        <w:rPr>
          <w:i w:val="0"/>
        </w:rPr>
        <w:t>rnández Marrero hasta la intersección con la calle Llano de La Rosa. Es estrecha, de doble sentido, de trazado irregular y su firme es de asfalto, a excepción del último tramo más cercano a la calle Llano de La Rosa, zona en la que el firme de la calzada e</w:t>
      </w:r>
      <w:r>
        <w:rPr>
          <w:i w:val="0"/>
        </w:rPr>
        <w:t xml:space="preserve">s de hormigón.  </w:t>
      </w:r>
    </w:p>
    <w:p w:rsidR="004D141E" w:rsidRDefault="00C44905">
      <w:pPr>
        <w:spacing w:after="16" w:line="259" w:lineRule="auto"/>
        <w:ind w:left="142" w:right="0" w:firstLine="0"/>
        <w:jc w:val="left"/>
      </w:pPr>
      <w:r>
        <w:rPr>
          <w:i w:val="0"/>
        </w:rPr>
        <w:t xml:space="preserve"> </w:t>
      </w:r>
    </w:p>
    <w:p w:rsidR="004D141E" w:rsidRDefault="00C44905">
      <w:pPr>
        <w:spacing w:after="3" w:line="248" w:lineRule="auto"/>
        <w:ind w:left="137" w:right="955"/>
      </w:pPr>
      <w:r>
        <w:rPr>
          <w:i w:val="0"/>
        </w:rPr>
        <w:t xml:space="preserve">Solo hay dos pequeños tramos de acera en los dos extremos de la vía, el resto carece de ella y tampoco cuenta con arcén. En general, toda la vía se encuentra en mal estado de conservación. </w:t>
      </w:r>
    </w:p>
    <w:p w:rsidR="004D141E" w:rsidRDefault="00C44905">
      <w:pPr>
        <w:spacing w:after="16" w:line="259" w:lineRule="auto"/>
        <w:ind w:left="142" w:right="0" w:firstLine="0"/>
        <w:jc w:val="left"/>
      </w:pPr>
      <w:r>
        <w:rPr>
          <w:i w:val="0"/>
        </w:rPr>
        <w:t xml:space="preserve"> </w:t>
      </w:r>
    </w:p>
    <w:p w:rsidR="004D141E" w:rsidRDefault="00C44905">
      <w:pPr>
        <w:spacing w:after="27" w:line="248" w:lineRule="auto"/>
        <w:ind w:left="137" w:right="955"/>
      </w:pPr>
      <w:r>
        <w:rPr>
          <w:rFonts w:ascii="Calibri" w:eastAsia="Calibri" w:hAnsi="Calibri" w:cs="Calibri"/>
          <w:i w:val="0"/>
          <w:noProof/>
        </w:rPr>
        <mc:AlternateContent>
          <mc:Choice Requires="wpg">
            <w:drawing>
              <wp:anchor distT="0" distB="0" distL="114300" distR="114300" simplePos="0" relativeHeight="251792384"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50936" name="Group 250936"/>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2374" name="Rectangle 22374"/>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2375" name="Rectangle 22375"/>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94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0936" style="width:12.7031pt;height:279.912pt;position:absolute;mso-position-horizontal-relative:page;mso-position-horizontal:absolute;margin-left:682.278pt;mso-position-vertical-relative:page;margin-top:532.008pt;" coordsize="1613,35548">
                <v:rect id="Rectangle 22374"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2375"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94 de 156 </w:t>
                        </w:r>
                      </w:p>
                    </w:txbxContent>
                  </v:textbox>
                </v:rect>
                <w10:wrap type="topAndBottom"/>
              </v:group>
            </w:pict>
          </mc:Fallback>
        </mc:AlternateContent>
      </w:r>
      <w:r>
        <w:rPr>
          <w:i w:val="0"/>
        </w:rPr>
        <w:t>En cuanto al mobiliario, solo cuenta con dos farolas a la entr</w:t>
      </w:r>
      <w:r>
        <w:rPr>
          <w:i w:val="0"/>
        </w:rPr>
        <w:t xml:space="preserve">ada de la calle, en la intersección con la calle Alcalde Antonio Hernández Marrero.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5443" w:line="248" w:lineRule="auto"/>
        <w:ind w:left="848" w:right="955"/>
      </w:pPr>
      <w:r>
        <w:rPr>
          <w:b/>
          <w:i w:val="0"/>
        </w:rPr>
        <w:t xml:space="preserve">SEGUNDO: </w:t>
      </w:r>
      <w:r>
        <w:rPr>
          <w:i w:val="0"/>
        </w:rPr>
        <w:t xml:space="preserve">Aprobar la ficha de inventario 140021 que se transcribe: </w:t>
      </w:r>
    </w:p>
    <w:p w:rsidR="004D141E" w:rsidRDefault="00C44905">
      <w:pPr>
        <w:spacing w:after="1333" w:line="259" w:lineRule="auto"/>
        <w:ind w:left="-2411" w:right="1989" w:firstLine="0"/>
        <w:jc w:val="left"/>
      </w:pPr>
      <w:r>
        <w:rPr>
          <w:rFonts w:ascii="Calibri" w:eastAsia="Calibri" w:hAnsi="Calibri" w:cs="Calibri"/>
          <w:i w:val="0"/>
          <w:noProof/>
        </w:rPr>
        <mc:AlternateContent>
          <mc:Choice Requires="wpg">
            <w:drawing>
              <wp:anchor distT="0" distB="0" distL="114300" distR="114300" simplePos="0" relativeHeight="25179340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1676" name="Group 251676"/>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2440" name="Rectangle 2244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2441" name="Rectangle 22441"/>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95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1676" style="width:12.7031pt;height:279.912pt;position:absolute;mso-position-horizontal-relative:page;mso-position-horizontal:absolute;margin-left:682.278pt;mso-position-vertical-relative:page;margin-top:532.008pt;" coordsize="1613,35548">
                <v:rect id="Rectangle 2244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2441"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95 de 156 </w:t>
                        </w:r>
                      </w:p>
                    </w:txbxContent>
                  </v:textbox>
                </v:rect>
                <w10:wrap type="square"/>
              </v:group>
            </w:pict>
          </mc:Fallback>
        </mc:AlternateContent>
      </w:r>
      <w:r>
        <w:rPr>
          <w:rFonts w:ascii="Calibri" w:eastAsia="Calibri" w:hAnsi="Calibri" w:cs="Calibri"/>
          <w:i w:val="0"/>
          <w:noProof/>
        </w:rPr>
        <mc:AlternateContent>
          <mc:Choice Requires="wpg">
            <w:drawing>
              <wp:anchor distT="0" distB="0" distL="114300" distR="114300" simplePos="0" relativeHeight="251794432" behindDoc="0" locked="0" layoutInCell="1" allowOverlap="1">
                <wp:simplePos x="0" y="0"/>
                <wp:positionH relativeFrom="column">
                  <wp:posOffset>123012</wp:posOffset>
                </wp:positionH>
                <wp:positionV relativeFrom="paragraph">
                  <wp:posOffset>-3543934</wp:posOffset>
                </wp:positionV>
                <wp:extent cx="5390515" cy="4748800"/>
                <wp:effectExtent l="0" t="0" r="0" b="0"/>
                <wp:wrapSquare wrapText="bothSides"/>
                <wp:docPr id="251675" name="Group 251675"/>
                <wp:cNvGraphicFramePr/>
                <a:graphic xmlns:a="http://schemas.openxmlformats.org/drawingml/2006/main">
                  <a:graphicData uri="http://schemas.microsoft.com/office/word/2010/wordprocessingGroup">
                    <wpg:wgp>
                      <wpg:cNvGrpSpPr/>
                      <wpg:grpSpPr>
                        <a:xfrm>
                          <a:off x="0" y="0"/>
                          <a:ext cx="5390515" cy="4748800"/>
                          <a:chOff x="0" y="0"/>
                          <a:chExt cx="5390515" cy="4748800"/>
                        </a:xfrm>
                      </wpg:grpSpPr>
                      <wps:wsp>
                        <wps:cNvPr id="22399" name="Rectangle 22399"/>
                        <wps:cNvSpPr/>
                        <wps:spPr>
                          <a:xfrm>
                            <a:off x="408813" y="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400" name="Rectangle 22400"/>
                        <wps:cNvSpPr/>
                        <wps:spPr>
                          <a:xfrm>
                            <a:off x="408813" y="23622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401" name="Rectangle 22401"/>
                        <wps:cNvSpPr/>
                        <wps:spPr>
                          <a:xfrm>
                            <a:off x="408813" y="47244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402" name="Rectangle 22402"/>
                        <wps:cNvSpPr/>
                        <wps:spPr>
                          <a:xfrm>
                            <a:off x="408813" y="70866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403" name="Rectangle 22403"/>
                        <wps:cNvSpPr/>
                        <wps:spPr>
                          <a:xfrm>
                            <a:off x="408813" y="94488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404" name="Rectangle 22404"/>
                        <wps:cNvSpPr/>
                        <wps:spPr>
                          <a:xfrm>
                            <a:off x="408813" y="1181100"/>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405" name="Rectangle 22405"/>
                        <wps:cNvSpPr/>
                        <wps:spPr>
                          <a:xfrm>
                            <a:off x="408813" y="141770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406" name="Rectangle 22406"/>
                        <wps:cNvSpPr/>
                        <wps:spPr>
                          <a:xfrm>
                            <a:off x="408813" y="165392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407" name="Rectangle 22407"/>
                        <wps:cNvSpPr/>
                        <wps:spPr>
                          <a:xfrm>
                            <a:off x="408813" y="1890141"/>
                            <a:ext cx="51809" cy="207922"/>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408" name="Rectangle 22408"/>
                        <wps:cNvSpPr/>
                        <wps:spPr>
                          <a:xfrm>
                            <a:off x="408813" y="212636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409" name="Rectangle 22409"/>
                        <wps:cNvSpPr/>
                        <wps:spPr>
                          <a:xfrm>
                            <a:off x="408813" y="236258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410" name="Rectangle 22410"/>
                        <wps:cNvSpPr/>
                        <wps:spPr>
                          <a:xfrm>
                            <a:off x="408813" y="259880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411" name="Rectangle 22411"/>
                        <wps:cNvSpPr/>
                        <wps:spPr>
                          <a:xfrm>
                            <a:off x="408813" y="283502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412" name="Rectangle 22412"/>
                        <wps:cNvSpPr/>
                        <wps:spPr>
                          <a:xfrm>
                            <a:off x="408813" y="307124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wps:wsp>
                        <wps:cNvPr id="22413" name="Rectangle 22413"/>
                        <wps:cNvSpPr/>
                        <wps:spPr>
                          <a:xfrm>
                            <a:off x="408813" y="3307461"/>
                            <a:ext cx="51809" cy="207921"/>
                          </a:xfrm>
                          <a:prstGeom prst="rect">
                            <a:avLst/>
                          </a:prstGeom>
                          <a:ln>
                            <a:noFill/>
                          </a:ln>
                        </wps:spPr>
                        <wps:txbx>
                          <w:txbxContent>
                            <w:p w:rsidR="004D141E" w:rsidRDefault="00C44905">
                              <w:pPr>
                                <w:spacing w:after="160" w:line="259" w:lineRule="auto"/>
                                <w:ind w:left="0" w:right="0" w:firstLine="0"/>
                                <w:jc w:val="left"/>
                              </w:pPr>
                              <w:r>
                                <w:rPr>
                                  <w:i w:val="0"/>
                                </w:rPr>
                                <w:t xml:space="preserve"> </w:t>
                              </w:r>
                            </w:p>
                          </w:txbxContent>
                        </wps:txbx>
                        <wps:bodyPr horzOverflow="overflow" vert="horz" lIns="0" tIns="0" rIns="0" bIns="0" rtlCol="0">
                          <a:noAutofit/>
                        </wps:bodyPr>
                      </wps:wsp>
                      <pic:pic xmlns:pic="http://schemas.openxmlformats.org/drawingml/2006/picture">
                        <pic:nvPicPr>
                          <pic:cNvPr id="22437" name="Picture 22437"/>
                          <pic:cNvPicPr/>
                        </pic:nvPicPr>
                        <pic:blipFill>
                          <a:blip r:embed="rId62"/>
                          <a:stretch>
                            <a:fillRect/>
                          </a:stretch>
                        </pic:blipFill>
                        <pic:spPr>
                          <a:xfrm>
                            <a:off x="0" y="6619"/>
                            <a:ext cx="5390515" cy="4742180"/>
                          </a:xfrm>
                          <a:prstGeom prst="rect">
                            <a:avLst/>
                          </a:prstGeom>
                        </pic:spPr>
                      </pic:pic>
                    </wpg:wgp>
                  </a:graphicData>
                </a:graphic>
              </wp:anchor>
            </w:drawing>
          </mc:Choice>
          <mc:Fallback xmlns:a="http://schemas.openxmlformats.org/drawingml/2006/main">
            <w:pict>
              <v:group id="Group 251675" style="width:424.45pt;height:373.921pt;position:absolute;mso-position-horizontal-relative:text;mso-position-horizontal:absolute;margin-left:9.686pt;mso-position-vertical-relative:text;margin-top:-279.05pt;" coordsize="53905,47488">
                <v:rect id="Rectangle 22399" style="position:absolute;width:518;height:2079;left:4088;top: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400" style="position:absolute;width:518;height:2079;left:4088;top:236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401" style="position:absolute;width:518;height:2079;left:4088;top:472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402" style="position:absolute;width:518;height:2079;left:4088;top:7086;"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403" style="position:absolute;width:518;height:2079;left:4088;top:944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404" style="position:absolute;width:518;height:2079;left:4088;top:1181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405" style="position:absolute;width:518;height:2079;left:4088;top:14177;"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406" style="position:absolute;width:518;height:2079;left:4088;top:16539;"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407" style="position:absolute;width:518;height:2079;left:4088;top:18901;"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408" style="position:absolute;width:518;height:2079;left:4088;top:21263;"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409" style="position:absolute;width:518;height:2079;left:4088;top:23625;"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410" style="position:absolute;width:518;height:2079;left:4088;top:25988;"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411" style="position:absolute;width:518;height:2079;left:4088;top:28350;"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412" style="position:absolute;width:518;height:2079;left:4088;top:30712;"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rect id="Rectangle 22413" style="position:absolute;width:518;height:2079;left:4088;top:33074;" filled="f" stroked="f">
                  <v:textbox inset="0,0,0,0">
                    <w:txbxContent>
                      <w:p>
                        <w:pPr>
                          <w:spacing w:before="0" w:after="160" w:line="259" w:lineRule="auto"/>
                          <w:ind w:left="0" w:right="0" w:firstLine="0"/>
                          <w:jc w:val="left"/>
                        </w:pPr>
                        <w:r>
                          <w:rPr>
                            <w:rFonts w:cs="Arial" w:hAnsi="Arial" w:eastAsia="Arial" w:ascii="Arial"/>
                            <w:i w:val="0"/>
                          </w:rPr>
                          <w:t xml:space="preserve"> </w:t>
                        </w:r>
                      </w:p>
                    </w:txbxContent>
                  </v:textbox>
                </v:rect>
                <v:shape id="Picture 22437" style="position:absolute;width:53905;height:47421;left:0;top:66;" filled="f">
                  <v:imagedata r:id="rId62"/>
                </v:shape>
                <w10:wrap type="square"/>
              </v:group>
            </w:pict>
          </mc:Fallback>
        </mc:AlternateContent>
      </w:r>
    </w:p>
    <w:p w:rsidR="004D141E" w:rsidRDefault="00C44905">
      <w:pPr>
        <w:spacing w:after="98" w:line="259" w:lineRule="auto"/>
        <w:ind w:left="142" w:right="0" w:firstLine="0"/>
        <w:jc w:val="left"/>
      </w:pPr>
      <w:r>
        <w:rPr>
          <w:i w:val="0"/>
        </w:rPr>
        <w:t xml:space="preserve"> </w:t>
      </w:r>
    </w:p>
    <w:p w:rsidR="004D141E" w:rsidRDefault="00C44905">
      <w:pPr>
        <w:spacing w:after="111" w:line="248" w:lineRule="auto"/>
        <w:ind w:left="127" w:right="955" w:firstLine="696"/>
      </w:pPr>
      <w:r>
        <w:rPr>
          <w:b/>
          <w:i w:val="0"/>
        </w:rPr>
        <w:t xml:space="preserve">TERCERO: </w:t>
      </w:r>
      <w:r>
        <w:rPr>
          <w:i w:val="0"/>
        </w:rPr>
        <w:t xml:space="preserve">Tramitar la inscripción en el Registro de la propiedad de acuerdo con el Art. 205 de la Ley Hipotecaria. </w:t>
      </w:r>
    </w:p>
    <w:p w:rsidR="004D141E" w:rsidRDefault="00C44905">
      <w:pPr>
        <w:spacing w:after="460" w:line="248" w:lineRule="auto"/>
        <w:ind w:left="137" w:right="955"/>
      </w:pPr>
      <w:r>
        <w:rPr>
          <w:b/>
          <w:i w:val="0"/>
        </w:rPr>
        <w:t xml:space="preserve">            CUARTO: </w:t>
      </w:r>
      <w:r>
        <w:rPr>
          <w:i w:val="0"/>
        </w:rPr>
        <w:t xml:space="preserve">Facultar a la Alcaldesa- </w:t>
      </w:r>
      <w:r>
        <w:rPr>
          <w:i w:val="0"/>
        </w:rPr>
        <w:t xml:space="preserve">Presidenta para que realice cuantas actuaciones considere precisas en aplicación del presente acuerdo. </w:t>
      </w:r>
    </w:p>
    <w:p w:rsidR="004D141E" w:rsidRDefault="00C44905">
      <w:pPr>
        <w:spacing w:after="451" w:line="259" w:lineRule="auto"/>
        <w:ind w:left="137" w:right="0" w:firstLine="0"/>
        <w:jc w:val="left"/>
      </w:pPr>
      <w:r>
        <w:rPr>
          <w:i w:val="0"/>
        </w:rPr>
        <w:t xml:space="preserve"> </w:t>
      </w:r>
    </w:p>
    <w:p w:rsidR="004D141E" w:rsidRDefault="00C44905">
      <w:pPr>
        <w:spacing w:after="453" w:line="259" w:lineRule="auto"/>
        <w:ind w:left="137" w:right="0" w:firstLine="0"/>
        <w:jc w:val="left"/>
      </w:pPr>
      <w:r>
        <w:rPr>
          <w:i w:val="0"/>
        </w:rPr>
        <w:t xml:space="preserve"> </w:t>
      </w:r>
    </w:p>
    <w:p w:rsidR="004D141E" w:rsidRDefault="00C44905">
      <w:pPr>
        <w:spacing w:after="448" w:line="259" w:lineRule="auto"/>
        <w:ind w:left="137" w:right="0" w:firstLine="0"/>
        <w:jc w:val="left"/>
      </w:pPr>
      <w:r>
        <w:rPr>
          <w:i w:val="0"/>
        </w:rPr>
        <w:t xml:space="preserve"> </w:t>
      </w:r>
    </w:p>
    <w:p w:rsidR="004D141E" w:rsidRDefault="00C44905">
      <w:pPr>
        <w:spacing w:after="0" w:line="259" w:lineRule="auto"/>
        <w:ind w:left="137" w:right="0" w:firstLine="0"/>
        <w:jc w:val="left"/>
      </w:pPr>
      <w:r>
        <w:rPr>
          <w:b/>
          <w:i w:val="0"/>
        </w:rPr>
        <w:t xml:space="preserve"> </w:t>
      </w:r>
    </w:p>
    <w:p w:rsidR="004D141E" w:rsidRDefault="00C44905">
      <w:pPr>
        <w:spacing w:after="459"/>
        <w:ind w:left="137" w:right="1282"/>
      </w:pPr>
      <w:r>
        <w:rPr>
          <w:b/>
          <w:i w:val="0"/>
        </w:rPr>
        <w:t>3.- Expediente 5838/2020. Aprobar el texto de la Adenda del Convenio de Colaboración entre el Ayuntamiento de Candelaria, Padres Dominicos, Radi</w:t>
      </w:r>
      <w:r>
        <w:rPr>
          <w:b/>
          <w:i w:val="0"/>
        </w:rPr>
        <w:t xml:space="preserve">o Televisión Española S.A y Televisión Pública Canaria S.A, para la difusión y fomento de la cultura y en concreto de las Fiestas en honor de la Virgen de Candelaria, Patrona General del Archipiélago Canario. </w:t>
      </w:r>
    </w:p>
    <w:p w:rsidR="004D141E" w:rsidRDefault="00C44905">
      <w:pPr>
        <w:ind w:left="137" w:right="954"/>
      </w:pPr>
      <w:r>
        <w:rPr>
          <w:b/>
          <w:i w:val="0"/>
        </w:rPr>
        <w:t xml:space="preserve">   Consta en el expediente Informe Jurídico em</w:t>
      </w:r>
      <w:r>
        <w:rPr>
          <w:b/>
          <w:i w:val="0"/>
        </w:rPr>
        <w:t>itido por Doña Rosa Edelmira González Sabina, que desempeña el puesto de trabajo de Jurista, de 7 de agosto de 2020, conformado por Doña Mª del Pilar Chico Delgado, Técnico de Administración General, de 7 de agosto de 2020, del siguiente tenor literal:</w:t>
      </w:r>
      <w:r>
        <w:rPr>
          <w:i w:val="0"/>
        </w:rPr>
        <w:t xml:space="preserve"> </w:t>
      </w:r>
    </w:p>
    <w:p w:rsidR="004D141E" w:rsidRDefault="00C44905">
      <w:pPr>
        <w:spacing w:after="489" w:line="259" w:lineRule="auto"/>
        <w:ind w:left="137" w:right="0" w:firstLine="0"/>
        <w:jc w:val="left"/>
      </w:pPr>
      <w:r>
        <w:rPr>
          <w:b/>
          <w:i w:val="0"/>
        </w:rPr>
        <w:t xml:space="preserve"> </w:t>
      </w:r>
    </w:p>
    <w:p w:rsidR="004D141E" w:rsidRDefault="00C44905">
      <w:pPr>
        <w:pStyle w:val="Ttulo2"/>
        <w:ind w:left="10" w:right="825"/>
      </w:pPr>
      <w:r>
        <w:t xml:space="preserve">“INFORME JURÍDICO </w:t>
      </w:r>
    </w:p>
    <w:p w:rsidR="004D141E" w:rsidRDefault="00C44905">
      <w:pPr>
        <w:spacing w:after="115"/>
        <w:ind w:left="137" w:right="954"/>
      </w:pPr>
      <w:r>
        <w:rPr>
          <w:b/>
          <w:i w:val="0"/>
        </w:rPr>
        <w:t>Visto el expediente referenciado, la Técnica Jurista, Rosa Edelmira González Sabina, y debidamente conformado por la Técnico de Administración General, Mª del Pilar Chico Delgado, emite el siguiente informe:</w:t>
      </w:r>
      <w:r>
        <w:rPr>
          <w:i w:val="0"/>
        </w:rPr>
        <w:t xml:space="preserve"> </w:t>
      </w:r>
    </w:p>
    <w:p w:rsidR="004D141E" w:rsidRDefault="00C44905">
      <w:pPr>
        <w:spacing w:after="95" w:line="259" w:lineRule="auto"/>
        <w:ind w:left="142" w:right="0" w:firstLine="0"/>
        <w:jc w:val="left"/>
      </w:pPr>
      <w:r>
        <w:rPr>
          <w:i w:val="0"/>
        </w:rPr>
        <w:t xml:space="preserve">  </w:t>
      </w:r>
    </w:p>
    <w:p w:rsidR="004D141E" w:rsidRDefault="00C44905">
      <w:pPr>
        <w:pStyle w:val="Ttulo3"/>
        <w:shd w:val="clear" w:color="auto" w:fill="auto"/>
        <w:spacing w:after="103" w:line="259" w:lineRule="auto"/>
        <w:ind w:left="10" w:right="823"/>
        <w:jc w:val="center"/>
      </w:pPr>
      <w:r>
        <w:rPr>
          <w:b/>
          <w:shd w:val="clear" w:color="auto" w:fill="auto"/>
        </w:rPr>
        <w:t xml:space="preserve">Antecedentes de hecho </w:t>
      </w:r>
      <w:r>
        <w:rPr>
          <w:shd w:val="clear" w:color="auto" w:fill="auto"/>
        </w:rPr>
        <w:t xml:space="preserve"> </w:t>
      </w:r>
    </w:p>
    <w:p w:rsidR="004D141E" w:rsidRDefault="00C44905">
      <w:pPr>
        <w:spacing w:after="114" w:line="248" w:lineRule="auto"/>
        <w:ind w:left="127" w:right="955" w:firstLine="708"/>
      </w:pPr>
      <w:r>
        <w:rPr>
          <w:rFonts w:ascii="Calibri" w:eastAsia="Calibri" w:hAnsi="Calibri" w:cs="Calibri"/>
          <w:i w:val="0"/>
          <w:noProof/>
        </w:rPr>
        <mc:AlternateContent>
          <mc:Choice Requires="wpg">
            <w:drawing>
              <wp:anchor distT="0" distB="0" distL="114300" distR="114300" simplePos="0" relativeHeight="25179545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1857" name="Group 25185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2555" name="Rectangle 2255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2556" name="Rectangle 22556"/>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96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1857" style="width:12.7031pt;height:279.912pt;position:absolute;mso-position-horizontal-relative:page;mso-position-horizontal:absolute;margin-left:682.278pt;mso-position-vertical-relative:page;margin-top:532.008pt;" coordsize="1613,35548">
                <v:rect id="Rectangle 2255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2556"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96 de 156 </w:t>
                        </w:r>
                      </w:p>
                    </w:txbxContent>
                  </v:textbox>
                </v:rect>
                <w10:wrap type="square"/>
              </v:group>
            </w:pict>
          </mc:Fallback>
        </mc:AlternateContent>
      </w:r>
      <w:r>
        <w:rPr>
          <w:i w:val="0"/>
        </w:rPr>
        <w:t xml:space="preserve">Vista la Propuesta de Alcaldía, de fecha 7 de agosto de 2020, relativa a la aprobación y suscripción de la Adenda al Convenio de Colaboración entre el Ayuntamiento de Candelaria, Padres Dominicos, Radio Televisión Española S.A y Televisión Pública Canaria </w:t>
      </w:r>
      <w:r>
        <w:rPr>
          <w:i w:val="0"/>
        </w:rPr>
        <w:t xml:space="preserve">S.A., de fecha 9 de diciembre de 2019, para la difusión y fomento de la cultura y en concreto de las Fiestas en honor de la Virgen de Candelaria, Patrona General del Archipiélago Canario. </w:t>
      </w:r>
    </w:p>
    <w:p w:rsidR="004D141E" w:rsidRDefault="00C44905">
      <w:pPr>
        <w:spacing w:after="95" w:line="259" w:lineRule="auto"/>
        <w:ind w:left="142" w:right="0" w:firstLine="0"/>
        <w:jc w:val="left"/>
      </w:pPr>
      <w:r>
        <w:rPr>
          <w:i w:val="0"/>
        </w:rPr>
        <w:t xml:space="preserve"> </w:t>
      </w:r>
    </w:p>
    <w:p w:rsidR="004D141E" w:rsidRDefault="00C44905">
      <w:pPr>
        <w:pStyle w:val="Ttulo3"/>
        <w:shd w:val="clear" w:color="auto" w:fill="auto"/>
        <w:spacing w:after="103" w:line="259" w:lineRule="auto"/>
        <w:ind w:left="10" w:right="825"/>
        <w:jc w:val="center"/>
      </w:pPr>
      <w:r>
        <w:rPr>
          <w:b/>
          <w:shd w:val="clear" w:color="auto" w:fill="auto"/>
        </w:rPr>
        <w:t xml:space="preserve">Fundamentos de derecho </w:t>
      </w:r>
    </w:p>
    <w:p w:rsidR="004D141E" w:rsidRDefault="00C44905">
      <w:pPr>
        <w:spacing w:after="103" w:line="259" w:lineRule="auto"/>
        <w:ind w:left="0" w:right="764" w:firstLine="0"/>
        <w:jc w:val="center"/>
      </w:pPr>
      <w:r>
        <w:rPr>
          <w:b/>
          <w:i w:val="0"/>
        </w:rPr>
        <w:t xml:space="preserve"> </w:t>
      </w:r>
    </w:p>
    <w:p w:rsidR="004D141E" w:rsidRDefault="00C44905">
      <w:pPr>
        <w:spacing w:after="108" w:line="248" w:lineRule="auto"/>
        <w:ind w:left="137" w:right="955"/>
      </w:pPr>
      <w:r>
        <w:rPr>
          <w:i w:val="0"/>
        </w:rPr>
        <w:t xml:space="preserve">Resultan de aplicación los siguientes: </w:t>
      </w:r>
    </w:p>
    <w:p w:rsidR="004D141E" w:rsidRDefault="00C44905">
      <w:pPr>
        <w:spacing w:after="111" w:line="248" w:lineRule="auto"/>
        <w:ind w:left="137" w:right="955"/>
      </w:pPr>
      <w:r>
        <w:rPr>
          <w:i w:val="0"/>
        </w:rPr>
        <w:t xml:space="preserve">Primero.- Ley 39/2015, de 1 de octubre del Procedimiento Administrativo Común de las Administraciones Públicas: </w:t>
      </w:r>
    </w:p>
    <w:p w:rsidR="004D141E" w:rsidRDefault="00C44905">
      <w:pPr>
        <w:spacing w:after="124"/>
        <w:ind w:left="137"/>
      </w:pPr>
      <w:r>
        <w:rPr>
          <w:i w:val="0"/>
        </w:rPr>
        <w:t>El art. 86.1 que establece que  “</w:t>
      </w:r>
      <w:r>
        <w:t>Las Administraciones Públicas podrán celebrar acuerdos, pactos, convenios o contratos con personas tanto de D</w:t>
      </w:r>
      <w:r>
        <w:t>erecho público como privado, siempre que no sean contrarios al ordenamiento jurídico ni versen sobre materias no susceptibles de transacción y tengan por objeto satisfacer el interés público que tienen encomendado, con el alcance, efectos y régimen jurídic</w:t>
      </w:r>
      <w:r>
        <w:t>o específico que, en su caso, prevea la disposición que lo regule, pudiendo tales actos tener la consideración de finalizadores de los procedimientos administrativos o insertarse en los mismos con carácter previo, vinculante o no, a la resolución que les p</w:t>
      </w:r>
      <w:r>
        <w:t>onga fin.</w:t>
      </w:r>
      <w:r>
        <w:rPr>
          <w:i w:val="0"/>
        </w:rPr>
        <w:t xml:space="preserve">” </w:t>
      </w:r>
    </w:p>
    <w:p w:rsidR="004D141E" w:rsidRDefault="00C44905">
      <w:pPr>
        <w:ind w:left="137" w:right="1032"/>
      </w:pPr>
      <w:r>
        <w:rPr>
          <w:i w:val="0"/>
        </w:rPr>
        <w:t>El art. 86.2 que establece que “</w:t>
      </w:r>
      <w:r>
        <w:t>Los citados instrumentos deberán establecer como contenido mínimo la identificación de las partes intervinientes, el ámbito personal, funcional y territorial, y el plazo de vigencia, debiendo publicarse o no segú</w:t>
      </w:r>
      <w:r>
        <w:t>n su naturaleza y las personas a las que estuvieran destinados</w:t>
      </w:r>
      <w:r>
        <w:rPr>
          <w:i w:val="0"/>
        </w:rPr>
        <w:t xml:space="preserve">.” </w:t>
      </w:r>
    </w:p>
    <w:p w:rsidR="004D141E" w:rsidRDefault="00C44905">
      <w:pPr>
        <w:spacing w:after="117" w:line="248" w:lineRule="auto"/>
        <w:ind w:left="137" w:right="955"/>
      </w:pPr>
      <w:r>
        <w:rPr>
          <w:i w:val="0"/>
        </w:rPr>
        <w:t xml:space="preserve">Segundo.- Ley 40/2015, de 1 de octubre, de Régimen Jurídico del Sector Público:  </w:t>
      </w:r>
    </w:p>
    <w:p w:rsidR="004D141E" w:rsidRDefault="00C44905">
      <w:pPr>
        <w:spacing w:after="126"/>
        <w:ind w:left="137" w:right="1029"/>
      </w:pPr>
      <w:r>
        <w:rPr>
          <w:i w:val="0"/>
        </w:rPr>
        <w:t>El art. 47.1, establece que “</w:t>
      </w:r>
      <w:r>
        <w:t>Son convenios los acuerdos con efectos jurídicos adoptados por las Administraci</w:t>
      </w:r>
      <w:r>
        <w:t>ones Públicas, los organismos públicos y entidades de derecho público vinculados o dependientes o las Universidades públicas entre sí o con sujetos de derecho privado para un fin común.</w:t>
      </w:r>
      <w:r>
        <w:rPr>
          <w:i w:val="0"/>
        </w:rPr>
        <w:t xml:space="preserve"> </w:t>
      </w:r>
    </w:p>
    <w:p w:rsidR="004D141E" w:rsidRDefault="00C44905">
      <w:pPr>
        <w:spacing w:after="121" w:line="256" w:lineRule="auto"/>
        <w:ind w:left="137" w:right="740"/>
        <w:jc w:val="left"/>
      </w:pPr>
      <w:r>
        <w:t>…. Los convenios no podrán tener por objeto prestaciones propias de l</w:t>
      </w:r>
      <w:r>
        <w:t>os contratos. En tal caso, su naturaleza y régimen jurídico se ajustará a lo previsto en la legislación de contratos del sector público.”</w:t>
      </w:r>
      <w:r>
        <w:rPr>
          <w:i w:val="0"/>
        </w:rPr>
        <w:t xml:space="preserve"> </w:t>
      </w:r>
    </w:p>
    <w:p w:rsidR="004D141E" w:rsidRDefault="00C44905">
      <w:pPr>
        <w:spacing w:after="128"/>
        <w:ind w:left="137" w:right="1029"/>
      </w:pPr>
      <w:r>
        <w:rPr>
          <w:i w:val="0"/>
        </w:rPr>
        <w:t>El art. 48.1 del mismo cuerpo legal señala que “</w:t>
      </w:r>
      <w:r>
        <w:t>Las Administraciones Públicas, sus organismos públicos y entidades de</w:t>
      </w:r>
      <w:r>
        <w:t xml:space="preserve"> derecho público vinculados o dependientes y las Universidades públicas, en el ámbito de sus respectivas competencias, podrán suscribir convenios con sujetos de derecho público y privado, sin que ello pueda suponer cesión de la titularidad de la competenci</w:t>
      </w:r>
      <w:r>
        <w:t>a.</w:t>
      </w:r>
      <w:r>
        <w:rPr>
          <w:i w:val="0"/>
        </w:rPr>
        <w:t xml:space="preserve"> </w:t>
      </w:r>
    </w:p>
    <w:p w:rsidR="004D141E" w:rsidRDefault="00C44905">
      <w:pPr>
        <w:spacing w:after="133"/>
        <w:ind w:left="137" w:right="956"/>
      </w:pPr>
      <w:r>
        <w:rPr>
          <w:i w:val="0"/>
        </w:rPr>
        <w:t>El punto 3 del citado artículo señala que “</w:t>
      </w:r>
      <w:r>
        <w:t xml:space="preserve">La suscripción de convenios deberá mejorar la eficiencia de la gestión pública, facilitar la utilización conjunta de medios y servicios públicos, contribuir a la realización de actividades de utilidad pública </w:t>
      </w:r>
      <w:r>
        <w:t>…”</w:t>
      </w:r>
      <w:r>
        <w:rPr>
          <w:i w:val="0"/>
        </w:rPr>
        <w:t xml:space="preserve"> </w:t>
      </w:r>
    </w:p>
    <w:p w:rsidR="004D141E" w:rsidRDefault="00C44905">
      <w:pPr>
        <w:spacing w:after="105"/>
        <w:ind w:left="137" w:right="956"/>
      </w:pPr>
      <w:r>
        <w:rPr>
          <w:i w:val="0"/>
        </w:rPr>
        <w:t xml:space="preserve">El punto 8 del mismo establece que </w:t>
      </w:r>
      <w:r>
        <w:t>“Los convenios se perfeccionan por la prestación del consentimiento de las partes.”</w:t>
      </w:r>
      <w:r>
        <w:rPr>
          <w:i w:val="0"/>
        </w:rPr>
        <w:t xml:space="preserve"> </w:t>
      </w:r>
    </w:p>
    <w:p w:rsidR="004D141E" w:rsidRDefault="00C44905">
      <w:pPr>
        <w:spacing w:after="138" w:line="248" w:lineRule="auto"/>
        <w:ind w:left="137" w:right="955"/>
      </w:pPr>
      <w:r>
        <w:rPr>
          <w:i w:val="0"/>
        </w:rPr>
        <w:t xml:space="preserve">El artículo 49.1 de la citada ley, en cuanto al contenido que deben de incluir los convenios de colaboración. </w:t>
      </w:r>
    </w:p>
    <w:p w:rsidR="004D141E" w:rsidRDefault="00C44905">
      <w:pPr>
        <w:spacing w:after="111"/>
        <w:ind w:left="137" w:right="1033"/>
      </w:pPr>
      <w:r>
        <w:rPr>
          <w:rFonts w:ascii="Calibri" w:eastAsia="Calibri" w:hAnsi="Calibri" w:cs="Calibri"/>
          <w:i w:val="0"/>
          <w:noProof/>
        </w:rPr>
        <mc:AlternateContent>
          <mc:Choice Requires="wpg">
            <w:drawing>
              <wp:anchor distT="0" distB="0" distL="114300" distR="114300" simplePos="0" relativeHeight="25179648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1858" name="Group 251858"/>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2679" name="Rectangle 22679"/>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2680" name="Rectangle 22680"/>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97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1858" style="width:12.7031pt;height:279.912pt;position:absolute;mso-position-horizontal-relative:page;mso-position-horizontal:absolute;margin-left:682.278pt;mso-position-vertical-relative:page;margin-top:532.008pt;" coordsize="1613,35548">
                <v:rect id="Rectangle 22679"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2680"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97 de 156 </w:t>
                        </w:r>
                      </w:p>
                    </w:txbxContent>
                  </v:textbox>
                </v:rect>
                <w10:wrap type="square"/>
              </v:group>
            </w:pict>
          </mc:Fallback>
        </mc:AlternateContent>
      </w:r>
      <w:r>
        <w:rPr>
          <w:i w:val="0"/>
        </w:rPr>
        <w:t xml:space="preserve">Y el artículo 49.2 señala que </w:t>
      </w:r>
      <w:r>
        <w:t>“En cualquier momento antes de l</w:t>
      </w:r>
      <w:r>
        <w:t>a finalización del plazo previsto en el apartado anterior, los firmantes del convenio podrán acordar unánimemente su prórroga por un periodo de hasta cuatro años adicionales o su extinción”.</w:t>
      </w:r>
      <w:r>
        <w:rPr>
          <w:i w:val="0"/>
        </w:rPr>
        <w:t xml:space="preserve"> </w:t>
      </w:r>
    </w:p>
    <w:p w:rsidR="004D141E" w:rsidRDefault="00C44905">
      <w:pPr>
        <w:spacing w:after="114" w:line="248" w:lineRule="auto"/>
        <w:ind w:left="137" w:right="955"/>
      </w:pPr>
      <w:r>
        <w:rPr>
          <w:i w:val="0"/>
        </w:rPr>
        <w:t>Los convenios suscritos por la Administración General del Estado</w:t>
      </w:r>
      <w:r>
        <w:rPr>
          <w:i w:val="0"/>
        </w:rPr>
        <w:t xml:space="preserve"> o alguno de sus organismos públicos o entidades de derecho público vinculados o dependientes resultarán eficaces una vez inscritos en el Registro Electrónico estatal de Órganos e Instrumentos de Cooperación del sector público estatal, al que se refiere la</w:t>
      </w:r>
      <w:r>
        <w:rPr>
          <w:i w:val="0"/>
        </w:rPr>
        <w:t xml:space="preserve"> disposición adicional séptima y publicados en el «Boletín Oficial del Estado». Previamente y con carácter facultativo, se podrán publicar en el Boletín Oficial de la Comunidad Autónoma o de la provincia, que corresponda a la otra Administración firmante. </w:t>
      </w:r>
    </w:p>
    <w:p w:rsidR="004D141E" w:rsidRDefault="00C44905">
      <w:pPr>
        <w:spacing w:after="112"/>
        <w:ind w:left="137" w:right="956"/>
      </w:pPr>
      <w:r>
        <w:rPr>
          <w:i w:val="0"/>
        </w:rPr>
        <w:t>En cuanto al órgano competente, es la Junta de Gobierno Local el órgano competente que tiene atribuido la competencia para la aprobación de programas, planes, convenios con entidades públicas o privadas para consecución de los fines de interés público, as</w:t>
      </w:r>
      <w:r>
        <w:rPr>
          <w:i w:val="0"/>
        </w:rPr>
        <w:t>í como la autorización a la Alcaldesa - Presidenta, para actuar y firmar en los citados convenios, planes o programas, en virtud de delegación del pleno adoptada en el acuerdo primero, punto  6 de la sesión plenaria de 28 de junio de 2019, en el que se est</w:t>
      </w:r>
      <w:r>
        <w:rPr>
          <w:i w:val="0"/>
        </w:rPr>
        <w:t>ablece</w:t>
      </w:r>
      <w:r>
        <w:rPr>
          <w:b/>
          <w:i w:val="0"/>
        </w:rPr>
        <w:t xml:space="preserve"> </w:t>
      </w:r>
      <w:r>
        <w:rPr>
          <w:b/>
        </w:rPr>
        <w:t xml:space="preserve">“ </w:t>
      </w:r>
      <w:r>
        <w:t xml:space="preserve"> Primero: Delegar en la Junta de Gobierno Local las siguientes atribuciones del Pleno de la Corporación:…6.- La aprobación de programas, planes o convenios con entidades públicas o privadas para la consecución de fines de interés público, así como</w:t>
      </w:r>
      <w:r>
        <w:t xml:space="preserve"> la autorización al Alcalde Presidente para actuar y firmar, en los citados convenios, planes o programas, ante cualquier Administración Pública u órganos de ésta, en los términos previstos en la Ley Territorial 14/1.990, de Régimen Jurídico de las Adminis</w:t>
      </w:r>
      <w:r>
        <w:t>traciones Públicas de Canarias…”</w:t>
      </w:r>
      <w:r>
        <w:rPr>
          <w:i w:val="0"/>
        </w:rPr>
        <w:t xml:space="preserve"> </w:t>
      </w:r>
    </w:p>
    <w:p w:rsidR="004D141E" w:rsidRDefault="00C44905">
      <w:pPr>
        <w:spacing w:after="110" w:line="248" w:lineRule="auto"/>
        <w:ind w:left="137" w:right="955"/>
      </w:pPr>
      <w:r>
        <w:rPr>
          <w:i w:val="0"/>
        </w:rPr>
        <w:t>Por parte de este Ayuntamiento los convenios deberán ser suscritos por la Alcaldesa-Presidenta haciendo uso de las competencias previstas en el art.21.1 b de la Ley 7/1985 de 2 de abril Reguladora de Bases de Régimen Local</w:t>
      </w:r>
      <w:r>
        <w:rPr>
          <w:i w:val="0"/>
        </w:rPr>
        <w:t>, del art 41.12 del Real Decreto Legislativo 2568/1986, de 28 de noviembre por el que se aprueba el Reglamento de Organización, Funcionamiento y Régimen Jurídico de las Entidades Locales, en orden a la suscripción de documentos que vinculen contractualment</w:t>
      </w:r>
      <w:r>
        <w:rPr>
          <w:i w:val="0"/>
        </w:rPr>
        <w:t xml:space="preserve">e a la Entidad Local a la cual representa. </w:t>
      </w:r>
    </w:p>
    <w:p w:rsidR="004D141E" w:rsidRDefault="00C44905">
      <w:pPr>
        <w:spacing w:after="0" w:line="259" w:lineRule="auto"/>
        <w:ind w:left="142" w:right="0" w:firstLine="0"/>
        <w:jc w:val="left"/>
      </w:pPr>
      <w:r>
        <w:rPr>
          <w:i w:val="0"/>
          <w:color w:val="FF0000"/>
        </w:rPr>
        <w:t xml:space="preserve"> </w:t>
      </w:r>
    </w:p>
    <w:p w:rsidR="004D141E" w:rsidRDefault="00C44905">
      <w:pPr>
        <w:spacing w:after="3" w:line="248" w:lineRule="auto"/>
        <w:ind w:left="127" w:right="955" w:firstLine="708"/>
      </w:pPr>
      <w:r>
        <w:rPr>
          <w:i w:val="0"/>
        </w:rPr>
        <w:t xml:space="preserve">A la vista de cuanto antecede, la informante estima que es posible jurídicamente la aprobación y suscripción de la Adenda al Convenio de Colaboración entre el Ayuntamiento de Candelaria, Padres Dominicos, Radio Televisión Española S.A y Televisión Pública </w:t>
      </w:r>
      <w:r>
        <w:rPr>
          <w:i w:val="0"/>
        </w:rPr>
        <w:t>Canaria S.A., de fecha 9 de diciembre de 2019, para la difusión y fomento de la cultura y en concreto de las Fiestas en honor de la Virgen de Candelaria, Patrona General del Archipiélago Canario, y formula la siguiente Propuesta de Resolución, para que por</w:t>
      </w:r>
      <w:r>
        <w:rPr>
          <w:i w:val="0"/>
        </w:rPr>
        <w:t xml:space="preserve"> la Junta de Gobierno Local se acuerde: </w:t>
      </w:r>
    </w:p>
    <w:p w:rsidR="004D141E" w:rsidRDefault="00C44905">
      <w:pPr>
        <w:spacing w:after="95" w:line="259" w:lineRule="auto"/>
        <w:ind w:left="142" w:right="0" w:firstLine="0"/>
        <w:jc w:val="left"/>
      </w:pPr>
      <w:r>
        <w:rPr>
          <w:i w:val="0"/>
        </w:rPr>
        <w:t xml:space="preserve"> </w:t>
      </w:r>
    </w:p>
    <w:p w:rsidR="004D141E" w:rsidRDefault="00C44905">
      <w:pPr>
        <w:pStyle w:val="Ttulo3"/>
        <w:shd w:val="clear" w:color="auto" w:fill="auto"/>
        <w:spacing w:after="103" w:line="259" w:lineRule="auto"/>
        <w:ind w:left="10" w:right="826"/>
        <w:jc w:val="center"/>
      </w:pPr>
      <w:r>
        <w:rPr>
          <w:b/>
          <w:shd w:val="clear" w:color="auto" w:fill="auto"/>
        </w:rPr>
        <w:t xml:space="preserve">Propuesta de resolución </w:t>
      </w:r>
      <w:r>
        <w:rPr>
          <w:shd w:val="clear" w:color="auto" w:fill="auto"/>
        </w:rPr>
        <w:t xml:space="preserve"> </w:t>
      </w:r>
    </w:p>
    <w:p w:rsidR="004D141E" w:rsidRDefault="00C44905">
      <w:pPr>
        <w:spacing w:after="114" w:line="248" w:lineRule="auto"/>
        <w:ind w:left="137" w:right="955"/>
      </w:pPr>
      <w:r>
        <w:rPr>
          <w:i w:val="0"/>
        </w:rPr>
        <w:t xml:space="preserve">Primero: Aprobar y suscribir la Adenda  </w:t>
      </w:r>
      <w:r>
        <w:rPr>
          <w:i w:val="0"/>
        </w:rPr>
        <w:t>al Convenio de Colaboración entre el Ayuntamiento de Candelaria, Padres Dominicos, Radio Televisión Española S.A y Televisión Pública Canaria S.A., de fecha 9 de diciembre de 2019, para la difusión y fomento de la cultura y en concreto de las Fiestas en ho</w:t>
      </w:r>
      <w:r>
        <w:rPr>
          <w:i w:val="0"/>
        </w:rPr>
        <w:t xml:space="preserve">nor de la Virgen de Candelaria, Patrona General del Archipiélago Canario, en los términos propuestos por la Sra.  Alcaldesa Presidenta y del siguiente tenor literal: </w:t>
      </w:r>
    </w:p>
    <w:p w:rsidR="004D141E" w:rsidRDefault="00C44905">
      <w:pPr>
        <w:spacing w:after="136" w:line="259" w:lineRule="auto"/>
        <w:ind w:left="142" w:right="0" w:firstLine="0"/>
        <w:jc w:val="left"/>
      </w:pPr>
      <w:r>
        <w:rPr>
          <w:i w:val="0"/>
        </w:rPr>
        <w:t xml:space="preserve"> </w:t>
      </w:r>
    </w:p>
    <w:p w:rsidR="004D141E" w:rsidRDefault="00C44905">
      <w:pPr>
        <w:spacing w:after="3" w:line="259" w:lineRule="auto"/>
        <w:ind w:left="10" w:right="826"/>
        <w:jc w:val="center"/>
      </w:pPr>
      <w:r>
        <w:t xml:space="preserve">“I ADENDA AL CONVENIO DE COLABORACIÓN ENTRE  </w:t>
      </w:r>
    </w:p>
    <w:p w:rsidR="004D141E" w:rsidRDefault="00C44905">
      <w:pPr>
        <w:ind w:left="137" w:right="956"/>
      </w:pPr>
      <w:r>
        <w:t>LA CORPORACIÓN DE RADIO Y TELEVISIÓN ESPA</w:t>
      </w:r>
      <w:r>
        <w:t xml:space="preserve">ÑOLA, SOCIEDAD ANÓNIMA, S.M.E., EL </w:t>
      </w:r>
    </w:p>
    <w:p w:rsidR="004D141E" w:rsidRDefault="00C44905">
      <w:pPr>
        <w:pStyle w:val="Ttulo3"/>
        <w:shd w:val="clear" w:color="auto" w:fill="auto"/>
        <w:spacing w:after="3" w:line="259" w:lineRule="auto"/>
        <w:ind w:left="10" w:right="822"/>
        <w:jc w:val="center"/>
      </w:pPr>
      <w:r>
        <w:rPr>
          <w:i/>
          <w:shd w:val="clear" w:color="auto" w:fill="auto"/>
        </w:rPr>
        <w:t xml:space="preserve">AYUNTAMIENTO DE CANDELARIA, LOS PADRES DOMINICOS Y TELEVISIÓN PÚBLICA CANARIA </w:t>
      </w:r>
    </w:p>
    <w:p w:rsidR="004D141E" w:rsidRDefault="00C44905">
      <w:pPr>
        <w:spacing w:after="0" w:line="259" w:lineRule="auto"/>
        <w:ind w:left="0" w:right="903" w:firstLine="0"/>
        <w:jc w:val="right"/>
      </w:pPr>
      <w:r>
        <w:rPr>
          <w:rFonts w:ascii="Calibri" w:eastAsia="Calibri" w:hAnsi="Calibri" w:cs="Calibri"/>
          <w:i w:val="0"/>
          <w:noProof/>
        </w:rPr>
        <mc:AlternateContent>
          <mc:Choice Requires="wpg">
            <w:drawing>
              <wp:anchor distT="0" distB="0" distL="114300" distR="114300" simplePos="0" relativeHeight="25179750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2787" name="Group 25278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2798" name="Rectangle 22798"/>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2799" name="Rectangle 22799"/>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98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2787" style="width:12.7031pt;height:279.912pt;position:absolute;mso-position-horizontal-relative:page;mso-position-horizontal:absolute;margin-left:682.278pt;mso-position-vertical-relative:page;margin-top:532.008pt;" coordsize="1613,35548">
                <v:rect id="Rectangle 22798"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2799"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98 de 156 </w:t>
                        </w:r>
                      </w:p>
                    </w:txbxContent>
                  </v:textbox>
                </v:rect>
                <w10:wrap type="square"/>
              </v:group>
            </w:pict>
          </mc:Fallback>
        </mc:AlternateContent>
      </w:r>
      <w:r>
        <w:rPr>
          <w:color w:val="FF0000"/>
        </w:rPr>
        <w:t xml:space="preserve"> </w:t>
      </w:r>
    </w:p>
    <w:p w:rsidR="004D141E" w:rsidRDefault="00C44905">
      <w:pPr>
        <w:spacing w:after="0" w:line="259" w:lineRule="auto"/>
        <w:ind w:left="0" w:right="903" w:firstLine="0"/>
        <w:jc w:val="right"/>
      </w:pPr>
      <w:r>
        <w:rPr>
          <w:color w:val="FF0000"/>
        </w:rPr>
        <w:t xml:space="preserve"> </w:t>
      </w:r>
    </w:p>
    <w:p w:rsidR="004D141E" w:rsidRDefault="00C44905">
      <w:pPr>
        <w:spacing w:after="0" w:line="259" w:lineRule="auto"/>
        <w:ind w:left="10" w:right="948"/>
        <w:jc w:val="right"/>
      </w:pPr>
      <w:r>
        <w:t xml:space="preserve">En Madrid, a 30 de julio de 2020 </w:t>
      </w:r>
    </w:p>
    <w:p w:rsidR="004D141E" w:rsidRDefault="00C44905">
      <w:pPr>
        <w:spacing w:after="0" w:line="259" w:lineRule="auto"/>
        <w:ind w:left="142" w:right="0" w:firstLine="0"/>
        <w:jc w:val="left"/>
      </w:pPr>
      <w:r>
        <w:t xml:space="preserve"> </w:t>
      </w:r>
    </w:p>
    <w:p w:rsidR="004D141E" w:rsidRDefault="00C44905">
      <w:pPr>
        <w:pStyle w:val="Ttulo3"/>
        <w:shd w:val="clear" w:color="auto" w:fill="auto"/>
        <w:spacing w:after="3" w:line="259" w:lineRule="auto"/>
        <w:ind w:left="10" w:right="825"/>
        <w:jc w:val="center"/>
      </w:pPr>
      <w:r>
        <w:rPr>
          <w:i/>
          <w:shd w:val="clear" w:color="auto" w:fill="auto"/>
        </w:rPr>
        <w:t xml:space="preserve">REUNIDOS </w:t>
      </w:r>
    </w:p>
    <w:p w:rsidR="004D141E" w:rsidRDefault="00C44905">
      <w:pPr>
        <w:spacing w:after="0" w:line="259" w:lineRule="auto"/>
        <w:ind w:left="0" w:right="764" w:firstLine="0"/>
        <w:jc w:val="center"/>
      </w:pPr>
      <w:r>
        <w:rPr>
          <w:color w:val="FF0000"/>
        </w:rPr>
        <w:t xml:space="preserve"> </w:t>
      </w:r>
    </w:p>
    <w:p w:rsidR="004D141E" w:rsidRDefault="00C44905">
      <w:pPr>
        <w:ind w:left="137" w:right="956"/>
      </w:pPr>
      <w:r>
        <w:t xml:space="preserve">DE UNA PARTE: la CORPORACIÓN DE RADIO Y TELEVISIÓN ESPAÑOLA, SOCIEDAD </w:t>
      </w:r>
    </w:p>
    <w:p w:rsidR="004D141E" w:rsidRDefault="00C44905">
      <w:pPr>
        <w:ind w:left="1853" w:right="956"/>
      </w:pPr>
      <w:r>
        <w:t>ANÓNIMA, S.M.E. (en adelante denominada</w:t>
      </w:r>
      <w:r>
        <w:t xml:space="preserve"> RTVE) que cuenta con NIF A84818558 y domicilio social en el edificio Prado del Rey, avenida de Radio Televisión, número 4, de Pozuelo de Alarcón (Madrid), constituida mediante Escritura Pública otorgada, el 12 de septiembre de 2006, por el Notario de Madr</w:t>
      </w:r>
      <w:r>
        <w:t>id D. Francisco Javier Gardeazabal del Río, con el número 2530 de su protocolo e inscrita en el Registro Mercantil de Madrid, en el Tomo 22885, Folio 141, Sección 8.ª, Hoja M-409826, inscripción 1.ª,  representada  en  este  acto por D. David Valcarce Cane</w:t>
      </w:r>
      <w:r>
        <w:t xml:space="preserve">do, en virtud del poder otorgado por Dª Rosa María Mateo Isasi, en representación de RTVE, ante el Notario de Madrid D. Ignacio Martínez-Gil Vich, en fecha 23 de septiembre de 2019, con el número 3.005 de su protocolo. </w:t>
      </w:r>
    </w:p>
    <w:p w:rsidR="004D141E" w:rsidRDefault="00C44905">
      <w:pPr>
        <w:spacing w:after="0" w:line="259" w:lineRule="auto"/>
        <w:ind w:left="142" w:right="0" w:firstLine="0"/>
        <w:jc w:val="left"/>
      </w:pPr>
      <w:r>
        <w:t xml:space="preserve"> </w:t>
      </w:r>
    </w:p>
    <w:p w:rsidR="004D141E" w:rsidRDefault="00C44905">
      <w:pPr>
        <w:ind w:left="137" w:right="956"/>
      </w:pPr>
      <w:r>
        <w:t xml:space="preserve">DE OTRA PARTE: el AYUNTAMIENTO DE CANDELARIA (en adelante denominado </w:t>
      </w:r>
    </w:p>
    <w:p w:rsidR="004D141E" w:rsidRDefault="00C44905">
      <w:pPr>
        <w:ind w:left="1995" w:right="956"/>
      </w:pPr>
      <w:r>
        <w:t>Ayuntamiento), que cuenta con NIF P 3801100C y domicilio social en Avenida de la Constitución, número 7, de Candelaria, Santa Cruz de Tenerife, representada en este acto por Dª María Con</w:t>
      </w:r>
      <w:r>
        <w:t xml:space="preserve">cepción Brito Núñez, en su condición de Alcaldesa-Presidenta. </w:t>
      </w:r>
    </w:p>
    <w:p w:rsidR="004D141E" w:rsidRDefault="00C44905">
      <w:pPr>
        <w:spacing w:after="0" w:line="259" w:lineRule="auto"/>
        <w:ind w:left="142" w:right="0" w:firstLine="0"/>
        <w:jc w:val="left"/>
      </w:pPr>
      <w:r>
        <w:t xml:space="preserve"> </w:t>
      </w:r>
    </w:p>
    <w:p w:rsidR="004D141E" w:rsidRDefault="00C44905">
      <w:pPr>
        <w:ind w:left="137" w:right="956"/>
      </w:pPr>
      <w:r>
        <w:t xml:space="preserve">DE OTRA PARTE: los PADRES DOMINICOS, responsables de la Basílica de Candelaria, </w:t>
      </w:r>
    </w:p>
    <w:p w:rsidR="004D141E" w:rsidRDefault="00C44905">
      <w:pPr>
        <w:ind w:left="1995" w:right="956"/>
      </w:pPr>
      <w:r>
        <w:t>actuando en su nombre y representación D. José Ramón Enjamio López, con DNI ***3060*, en calidad de Prior de l</w:t>
      </w:r>
      <w:r>
        <w:t xml:space="preserve">a Basílica. </w:t>
      </w:r>
    </w:p>
    <w:p w:rsidR="004D141E" w:rsidRDefault="00C44905">
      <w:pPr>
        <w:spacing w:after="0" w:line="259" w:lineRule="auto"/>
        <w:ind w:left="142" w:right="0" w:firstLine="0"/>
        <w:jc w:val="left"/>
      </w:pPr>
      <w:r>
        <w:t xml:space="preserve"> </w:t>
      </w:r>
    </w:p>
    <w:p w:rsidR="004D141E" w:rsidRDefault="00C44905">
      <w:pPr>
        <w:ind w:left="1970" w:right="956" w:hanging="1843"/>
      </w:pPr>
      <w:r>
        <w:t xml:space="preserve">Y DE OTRA PARTE: Televisión Pública Canaria, S.A. (en lo sucesivo denominada TVPC), que cuenta con NIF A-38491098 y domicilio social en calle La Marina, número 57, piso 2, de Santa Cruz de Tenerife, actuando en su nombre y representación D. </w:t>
      </w:r>
      <w:r>
        <w:t xml:space="preserve">Francisco Moreno García, en calidad de Administrador único.  </w:t>
      </w:r>
    </w:p>
    <w:p w:rsidR="004D141E" w:rsidRDefault="00C44905">
      <w:pPr>
        <w:spacing w:after="0" w:line="259" w:lineRule="auto"/>
        <w:ind w:left="142" w:right="0" w:firstLine="0"/>
        <w:jc w:val="left"/>
      </w:pPr>
      <w:r>
        <w:t xml:space="preserve"> </w:t>
      </w:r>
    </w:p>
    <w:p w:rsidR="004D141E" w:rsidRDefault="00C44905">
      <w:pPr>
        <w:spacing w:after="0" w:line="259" w:lineRule="auto"/>
        <w:ind w:left="142" w:right="0" w:firstLine="0"/>
        <w:jc w:val="left"/>
      </w:pPr>
      <w:r>
        <w:t xml:space="preserve"> </w:t>
      </w:r>
    </w:p>
    <w:p w:rsidR="004D141E" w:rsidRDefault="00C44905">
      <w:pPr>
        <w:ind w:left="137" w:right="956"/>
      </w:pPr>
      <w:r>
        <w:t xml:space="preserve">En adelante, las entidades serán denominadas de manera conjunta con las Partes. </w:t>
      </w:r>
    </w:p>
    <w:p w:rsidR="004D141E" w:rsidRDefault="00C44905">
      <w:pPr>
        <w:spacing w:after="0" w:line="259" w:lineRule="auto"/>
        <w:ind w:left="142" w:right="0" w:firstLine="0"/>
        <w:jc w:val="left"/>
      </w:pPr>
      <w:r>
        <w:t xml:space="preserve"> </w:t>
      </w:r>
    </w:p>
    <w:p w:rsidR="004D141E" w:rsidRDefault="00C44905">
      <w:pPr>
        <w:ind w:left="137" w:right="956"/>
      </w:pPr>
      <w:r>
        <w:t xml:space="preserve">Las Partes, que actúan en razón de sus respectivos cargos, declaran expresamente que intervienen con capacidad legal necesaria y competencia suficiente para suscribir el presente convenio de colaboración, y a tal fin </w:t>
      </w:r>
    </w:p>
    <w:p w:rsidR="004D141E" w:rsidRDefault="00C44905">
      <w:pPr>
        <w:spacing w:after="0" w:line="259" w:lineRule="auto"/>
        <w:ind w:left="142" w:right="0" w:firstLine="0"/>
        <w:jc w:val="left"/>
      </w:pPr>
      <w:r>
        <w:t xml:space="preserve"> </w:t>
      </w:r>
    </w:p>
    <w:p w:rsidR="004D141E" w:rsidRDefault="00C44905">
      <w:pPr>
        <w:pStyle w:val="Ttulo3"/>
        <w:shd w:val="clear" w:color="auto" w:fill="auto"/>
        <w:spacing w:after="3" w:line="259" w:lineRule="auto"/>
        <w:ind w:left="10" w:right="825"/>
        <w:jc w:val="center"/>
      </w:pPr>
      <w:r>
        <w:rPr>
          <w:i/>
          <w:shd w:val="clear" w:color="auto" w:fill="auto"/>
        </w:rPr>
        <w:t xml:space="preserve">DECLARAN  </w:t>
      </w:r>
    </w:p>
    <w:p w:rsidR="004D141E" w:rsidRDefault="00C44905">
      <w:pPr>
        <w:spacing w:after="0" w:line="259" w:lineRule="auto"/>
        <w:ind w:left="0" w:right="764" w:firstLine="0"/>
        <w:jc w:val="center"/>
      </w:pPr>
      <w:r>
        <w:t xml:space="preserve"> </w:t>
      </w:r>
    </w:p>
    <w:p w:rsidR="004D141E" w:rsidRDefault="00C44905">
      <w:pPr>
        <w:numPr>
          <w:ilvl w:val="0"/>
          <w:numId w:val="1"/>
        </w:numPr>
        <w:ind w:right="956" w:hanging="566"/>
      </w:pPr>
      <w:r>
        <w:t xml:space="preserve">Que, con fecha 9 de diciembre de 2019, firmaron un convenio marco de colaboración, regulador de fórmulas de cooperación y entendimiento entre ellas. </w:t>
      </w:r>
    </w:p>
    <w:p w:rsidR="004D141E" w:rsidRDefault="00C44905">
      <w:pPr>
        <w:spacing w:after="0" w:line="259" w:lineRule="auto"/>
        <w:ind w:left="708" w:right="0" w:firstLine="0"/>
        <w:jc w:val="left"/>
      </w:pPr>
      <w:r>
        <w:t xml:space="preserve"> </w:t>
      </w:r>
    </w:p>
    <w:p w:rsidR="004D141E" w:rsidRDefault="00C44905">
      <w:pPr>
        <w:numPr>
          <w:ilvl w:val="0"/>
          <w:numId w:val="1"/>
        </w:numPr>
        <w:ind w:right="956" w:hanging="566"/>
      </w:pPr>
      <w:r>
        <w:t xml:space="preserve">Que ambas partes desean seguir colaborando con el objeto de seguir difundiendo los actos celebrados con </w:t>
      </w:r>
      <w:r>
        <w:t xml:space="preserve">motivo de la festividad de la Virgen de Candelaria que se celebra anualmente en el mes de agosto.  </w:t>
      </w:r>
    </w:p>
    <w:p w:rsidR="004D141E" w:rsidRDefault="00C44905">
      <w:pPr>
        <w:spacing w:after="0" w:line="259" w:lineRule="auto"/>
        <w:ind w:left="850" w:right="0" w:firstLine="0"/>
        <w:jc w:val="left"/>
      </w:pPr>
      <w:r>
        <w:rPr>
          <w:rFonts w:ascii="Calibri" w:eastAsia="Calibri" w:hAnsi="Calibri" w:cs="Calibri"/>
          <w:i w:val="0"/>
          <w:noProof/>
        </w:rPr>
        <mc:AlternateContent>
          <mc:Choice Requires="wpg">
            <w:drawing>
              <wp:anchor distT="0" distB="0" distL="114300" distR="114300" simplePos="0" relativeHeight="25179852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2340" name="Group 25234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2946" name="Rectangle 22946"/>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2947" name="Rectangle 22947"/>
                        <wps:cNvSpPr/>
                        <wps:spPr>
                          <a:xfrm rot="-5399999">
                            <a:off x="-2070397" y="1295060"/>
                            <a:ext cx="4406422" cy="113224"/>
                          </a:xfrm>
                          <a:prstGeom prst="rect">
                            <a:avLst/>
                          </a:prstGeom>
                          <a:ln>
                            <a:noFill/>
                          </a:ln>
                        </wps:spPr>
                        <wps:txbx>
                          <w:txbxContent>
                            <w:p w:rsidR="004D141E" w:rsidRDefault="00C44905">
                              <w:pPr>
                                <w:spacing w:after="160" w:line="259" w:lineRule="auto"/>
                                <w:ind w:left="0" w:right="0" w:firstLine="0"/>
                                <w:jc w:val="left"/>
                              </w:pPr>
                              <w:r>
                                <w:rPr>
                                  <w:i w:val="0"/>
                                  <w:sz w:val="12"/>
                                </w:rPr>
                                <w:t>Documento firmado electrónicamente desde la plataform</w:t>
                              </w:r>
                              <w:r>
                                <w:rPr>
                                  <w:i w:val="0"/>
                                  <w:sz w:val="12"/>
                                </w:rPr>
                                <w:t xml:space="preserve">a esPublico Gestiona | Página 99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2340" style="width:12.7031pt;height:279.912pt;position:absolute;mso-position-horizontal-relative:page;mso-position-horizontal:absolute;margin-left:682.278pt;mso-position-vertical-relative:page;margin-top:532.008pt;" coordsize="1613,35548">
                <v:rect id="Rectangle 22946"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2947" style="position:absolute;width:44064;height:1132;left:-20703;top:129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99 de 156 </w:t>
                        </w:r>
                      </w:p>
                    </w:txbxContent>
                  </v:textbox>
                </v:rect>
                <w10:wrap type="square"/>
              </v:group>
            </w:pict>
          </mc:Fallback>
        </mc:AlternateContent>
      </w:r>
      <w:r>
        <w:t xml:space="preserve"> </w:t>
      </w:r>
    </w:p>
    <w:p w:rsidR="004D141E" w:rsidRDefault="00C44905">
      <w:pPr>
        <w:numPr>
          <w:ilvl w:val="0"/>
          <w:numId w:val="1"/>
        </w:numPr>
        <w:ind w:right="956" w:hanging="566"/>
      </w:pPr>
      <w:r>
        <w:t xml:space="preserve">Que la celebración de dicha festividad en el año 2020 va a sufrir algunos cambios derivados de las medidas derivadas de la crisis sanitaria originada por la COVID-19. </w:t>
      </w:r>
    </w:p>
    <w:p w:rsidR="004D141E" w:rsidRDefault="00C44905">
      <w:pPr>
        <w:spacing w:after="0" w:line="259" w:lineRule="auto"/>
        <w:ind w:left="850" w:right="0" w:firstLine="0"/>
        <w:jc w:val="left"/>
      </w:pPr>
      <w:r>
        <w:t xml:space="preserve"> </w:t>
      </w:r>
    </w:p>
    <w:p w:rsidR="004D141E" w:rsidRDefault="00C44905">
      <w:pPr>
        <w:numPr>
          <w:ilvl w:val="0"/>
          <w:numId w:val="1"/>
        </w:numPr>
        <w:ind w:right="956" w:hanging="566"/>
      </w:pPr>
      <w:r>
        <w:t>A estos efectos suscriben el presente acuer</w:t>
      </w:r>
      <w:r>
        <w:t xml:space="preserve">do que se regirá por las siguientes  </w:t>
      </w:r>
    </w:p>
    <w:p w:rsidR="004D141E" w:rsidRDefault="00C44905">
      <w:pPr>
        <w:spacing w:after="0" w:line="259" w:lineRule="auto"/>
        <w:ind w:left="708" w:right="0" w:firstLine="0"/>
        <w:jc w:val="left"/>
      </w:pPr>
      <w:r>
        <w:t xml:space="preserve"> </w:t>
      </w:r>
    </w:p>
    <w:p w:rsidR="004D141E" w:rsidRDefault="00C44905">
      <w:pPr>
        <w:pStyle w:val="Ttulo3"/>
        <w:shd w:val="clear" w:color="auto" w:fill="auto"/>
        <w:spacing w:after="3" w:line="259" w:lineRule="auto"/>
        <w:ind w:left="10" w:right="256"/>
        <w:jc w:val="center"/>
      </w:pPr>
      <w:r>
        <w:rPr>
          <w:i/>
          <w:shd w:val="clear" w:color="auto" w:fill="auto"/>
        </w:rPr>
        <w:t xml:space="preserve">ESTIPULACIONES </w:t>
      </w:r>
    </w:p>
    <w:p w:rsidR="004D141E" w:rsidRDefault="00C44905">
      <w:pPr>
        <w:spacing w:after="0" w:line="259" w:lineRule="auto"/>
        <w:ind w:left="850" w:right="0" w:firstLine="0"/>
        <w:jc w:val="left"/>
      </w:pPr>
      <w:r>
        <w:t xml:space="preserve"> </w:t>
      </w:r>
    </w:p>
    <w:p w:rsidR="004D141E" w:rsidRDefault="00C44905">
      <w:pPr>
        <w:ind w:left="137" w:right="956"/>
      </w:pPr>
      <w:r>
        <w:t xml:space="preserve">PRIMERA.- En la edición correspondiente al año 2020, RTVE llevará a cabo la producción y realización únicamente de los siguientes actos que tendrán lugar el día 15 de agosto: </w:t>
      </w:r>
    </w:p>
    <w:p w:rsidR="004D141E" w:rsidRDefault="00C44905">
      <w:pPr>
        <w:spacing w:after="8" w:line="259" w:lineRule="auto"/>
        <w:ind w:left="142" w:right="0" w:firstLine="0"/>
        <w:jc w:val="left"/>
      </w:pPr>
      <w:r>
        <w:t xml:space="preserve"> </w:t>
      </w:r>
    </w:p>
    <w:p w:rsidR="004D141E" w:rsidRDefault="00C44905">
      <w:pPr>
        <w:numPr>
          <w:ilvl w:val="0"/>
          <w:numId w:val="2"/>
        </w:numPr>
        <w:ind w:right="956" w:hanging="283"/>
      </w:pPr>
      <w:r>
        <w:t xml:space="preserve">“Recepción </w:t>
      </w:r>
      <w:r>
        <w:t xml:space="preserve">del Representante de su Majestad El Rey de España” </w:t>
      </w:r>
    </w:p>
    <w:p w:rsidR="004D141E" w:rsidRDefault="00C44905">
      <w:pPr>
        <w:numPr>
          <w:ilvl w:val="0"/>
          <w:numId w:val="2"/>
        </w:numPr>
        <w:ind w:right="956" w:hanging="283"/>
      </w:pPr>
      <w:r>
        <w:t xml:space="preserve">“Solemne con celebración de la Eucaristía”. </w:t>
      </w:r>
    </w:p>
    <w:p w:rsidR="004D141E" w:rsidRDefault="00C44905">
      <w:pPr>
        <w:spacing w:after="0" w:line="259" w:lineRule="auto"/>
        <w:ind w:left="142" w:right="0" w:firstLine="0"/>
        <w:jc w:val="left"/>
      </w:pPr>
      <w:r>
        <w:t xml:space="preserve"> </w:t>
      </w:r>
    </w:p>
    <w:p w:rsidR="004D141E" w:rsidRDefault="00C44905">
      <w:pPr>
        <w:ind w:left="137" w:right="956"/>
      </w:pPr>
      <w:r>
        <w:t xml:space="preserve">SEGUNDA.- Quedan cancelados en 2020, por razones sanitarias, los siguientes actos inicialmente previstos: </w:t>
      </w:r>
    </w:p>
    <w:p w:rsidR="004D141E" w:rsidRDefault="00C44905">
      <w:pPr>
        <w:spacing w:after="29" w:line="259" w:lineRule="auto"/>
        <w:ind w:left="142" w:right="0" w:firstLine="0"/>
        <w:jc w:val="left"/>
      </w:pPr>
      <w:r>
        <w:t xml:space="preserve"> </w:t>
      </w:r>
    </w:p>
    <w:p w:rsidR="004D141E" w:rsidRDefault="00C44905">
      <w:pPr>
        <w:numPr>
          <w:ilvl w:val="0"/>
          <w:numId w:val="2"/>
        </w:numPr>
        <w:ind w:right="956" w:hanging="283"/>
      </w:pPr>
      <w:r>
        <w:t xml:space="preserve">“Ceremonia Guanche “. </w:t>
      </w:r>
    </w:p>
    <w:p w:rsidR="004D141E" w:rsidRDefault="00C44905">
      <w:pPr>
        <w:numPr>
          <w:ilvl w:val="0"/>
          <w:numId w:val="2"/>
        </w:numPr>
        <w:ind w:right="956" w:hanging="283"/>
      </w:pPr>
      <w:r>
        <w:t xml:space="preserve">“Parada Militar “. </w:t>
      </w:r>
    </w:p>
    <w:p w:rsidR="004D141E" w:rsidRDefault="00C44905">
      <w:pPr>
        <w:numPr>
          <w:ilvl w:val="0"/>
          <w:numId w:val="2"/>
        </w:numPr>
        <w:spacing w:after="26"/>
        <w:ind w:right="956" w:hanging="283"/>
      </w:pPr>
      <w:r>
        <w:t>“Proc</w:t>
      </w:r>
      <w:r>
        <w:t xml:space="preserve">esión de la Virgen de Candelaria alrededor de la Plaza”.  </w:t>
      </w:r>
    </w:p>
    <w:p w:rsidR="004D141E" w:rsidRDefault="00C44905">
      <w:pPr>
        <w:numPr>
          <w:ilvl w:val="0"/>
          <w:numId w:val="2"/>
        </w:numPr>
        <w:ind w:right="956" w:hanging="283"/>
      </w:pPr>
      <w:r>
        <w:t xml:space="preserve">“Ofrenda a la Patrona de Canarias”. </w:t>
      </w:r>
    </w:p>
    <w:p w:rsidR="004D141E" w:rsidRDefault="00C44905">
      <w:pPr>
        <w:spacing w:after="0" w:line="259" w:lineRule="auto"/>
        <w:ind w:left="142" w:right="0" w:firstLine="0"/>
        <w:jc w:val="left"/>
      </w:pPr>
      <w:r>
        <w:t xml:space="preserve"> </w:t>
      </w:r>
    </w:p>
    <w:p w:rsidR="004D141E" w:rsidRDefault="00C44905">
      <w:pPr>
        <w:ind w:left="137" w:right="956"/>
      </w:pPr>
      <w:r>
        <w:t>TERCERA.- La Ofrenda a la Patrona de Canarias sí se celebrará, pero no como se viene realizando habitualmente, sino que se grabará previamente, y será necesar</w:t>
      </w:r>
      <w:r>
        <w:t xml:space="preserve">ia su edición posterior. </w:t>
      </w:r>
    </w:p>
    <w:p w:rsidR="004D141E" w:rsidRDefault="00C44905">
      <w:pPr>
        <w:ind w:left="137" w:right="956"/>
      </w:pPr>
      <w:r>
        <w:t xml:space="preserve">Se altera por lo tanto lo firmado en su día, y por ello TVE no puede atender por razones técnicas y de personal, el nuevo formato de Ofrenda que se ha diseñado para este año, por razones sanitarias.  </w:t>
      </w:r>
    </w:p>
    <w:p w:rsidR="004D141E" w:rsidRDefault="00C44905">
      <w:pPr>
        <w:spacing w:after="0" w:line="259" w:lineRule="auto"/>
        <w:ind w:left="142" w:right="0" w:firstLine="0"/>
        <w:jc w:val="left"/>
      </w:pPr>
      <w:r>
        <w:t xml:space="preserve"> </w:t>
      </w:r>
    </w:p>
    <w:p w:rsidR="004D141E" w:rsidRDefault="00C44905">
      <w:pPr>
        <w:spacing w:after="228"/>
        <w:ind w:left="137" w:right="956"/>
      </w:pPr>
      <w:r>
        <w:t>Y, en prueba de su conformi</w:t>
      </w:r>
      <w:r>
        <w:t xml:space="preserve">dad, ambas partes firman por duplicado el presente acuerdo, en el lugar y fecha que constan en el encabezado.” </w:t>
      </w:r>
    </w:p>
    <w:p w:rsidR="004D141E" w:rsidRDefault="00C44905">
      <w:pPr>
        <w:spacing w:after="3" w:line="248" w:lineRule="auto"/>
        <w:ind w:left="137" w:right="955"/>
      </w:pPr>
      <w:r>
        <w:rPr>
          <w:i w:val="0"/>
        </w:rPr>
        <w:t xml:space="preserve">Segundo: Facultar a la Alcaldesa para la firma de la citada Addenda y de la documentación precisa para la ejecución de al misma.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Tercero:</w:t>
      </w:r>
      <w:r>
        <w:rPr>
          <w:i w:val="0"/>
        </w:rPr>
        <w:t xml:space="preserve"> Dar traslado del acuerdo que se adopte al Gabinete de prensa a los efectos oportunos</w:t>
      </w:r>
      <w:r>
        <w:rPr>
          <w:i w:val="0"/>
          <w:color w:val="FF0000"/>
        </w:rPr>
        <w:t xml:space="preserve">. </w:t>
      </w:r>
    </w:p>
    <w:p w:rsidR="004D141E" w:rsidRDefault="00C44905">
      <w:pPr>
        <w:spacing w:after="0" w:line="259" w:lineRule="auto"/>
        <w:ind w:left="850" w:right="0" w:firstLine="0"/>
        <w:jc w:val="left"/>
      </w:pPr>
      <w:r>
        <w:rPr>
          <w:i w:val="0"/>
        </w:rPr>
        <w:t xml:space="preserve"> </w:t>
      </w:r>
    </w:p>
    <w:p w:rsidR="004D141E" w:rsidRDefault="00C44905">
      <w:pPr>
        <w:spacing w:after="0" w:line="259" w:lineRule="auto"/>
        <w:ind w:left="850" w:right="0" w:firstLine="0"/>
        <w:jc w:val="left"/>
      </w:pPr>
      <w:r>
        <w:rPr>
          <w:i w:val="0"/>
        </w:rPr>
        <w:t xml:space="preserve"> </w:t>
      </w:r>
    </w:p>
    <w:p w:rsidR="004D141E" w:rsidRDefault="00C44905">
      <w:pPr>
        <w:spacing w:after="3" w:line="248" w:lineRule="auto"/>
        <w:ind w:left="860" w:right="955"/>
      </w:pPr>
      <w:r>
        <w:rPr>
          <w:i w:val="0"/>
        </w:rPr>
        <w:t xml:space="preserve">No obstante, la Junta de Gobierno Local acordará lo más procedente. </w:t>
      </w:r>
    </w:p>
    <w:p w:rsidR="004D141E" w:rsidRDefault="00C44905">
      <w:pPr>
        <w:spacing w:after="451" w:line="259" w:lineRule="auto"/>
        <w:ind w:left="137" w:right="0" w:firstLine="0"/>
        <w:jc w:val="left"/>
      </w:pPr>
      <w:r>
        <w:rPr>
          <w:b/>
          <w:i w:val="0"/>
        </w:rPr>
        <w:t xml:space="preserve"> </w:t>
      </w:r>
    </w:p>
    <w:p w:rsidR="004D141E" w:rsidRDefault="00C44905">
      <w:pPr>
        <w:ind w:left="137" w:right="954"/>
      </w:pPr>
      <w:r>
        <w:rPr>
          <w:b/>
          <w:i w:val="0"/>
        </w:rPr>
        <w:t xml:space="preserve">   Consta en el expediente propuesta de la Alcaldesa-Presidenta, de fecha 7 de agosto de 2020</w:t>
      </w:r>
      <w:r>
        <w:rPr>
          <w:b/>
          <w:i w:val="0"/>
        </w:rPr>
        <w:t xml:space="preserve">, que transcrito literalmente dice: </w:t>
      </w:r>
    </w:p>
    <w:p w:rsidR="004D141E" w:rsidRDefault="00C44905">
      <w:pPr>
        <w:spacing w:after="136" w:line="259" w:lineRule="auto"/>
        <w:ind w:left="142" w:right="0" w:firstLine="0"/>
        <w:jc w:val="left"/>
      </w:pPr>
      <w:r>
        <w:rPr>
          <w:b/>
          <w:i w:val="0"/>
        </w:rPr>
        <w:t xml:space="preserve"> </w:t>
      </w:r>
    </w:p>
    <w:p w:rsidR="004D141E" w:rsidRDefault="00C44905">
      <w:pPr>
        <w:spacing w:after="110"/>
        <w:ind w:left="137" w:right="954"/>
      </w:pPr>
      <w:r>
        <w:rPr>
          <w:rFonts w:ascii="Calibri" w:eastAsia="Calibri" w:hAnsi="Calibri" w:cs="Calibri"/>
          <w:i w:val="0"/>
          <w:noProof/>
        </w:rPr>
        <mc:AlternateContent>
          <mc:Choice Requires="wpg">
            <w:drawing>
              <wp:anchor distT="0" distB="0" distL="114300" distR="114300" simplePos="0" relativeHeight="25179955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2207" name="Group 25220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3056" name="Rectangle 23056"/>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3057" name="Rectangle 23057"/>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100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2207" style="width:12.7031pt;height:279.912pt;position:absolute;mso-position-horizontal-relative:page;mso-position-horizontal:absolute;margin-left:682.278pt;mso-position-vertical-relative:page;margin-top:532.008pt;" coordsize="1613,35548">
                <v:rect id="Rectangle 23056"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3057"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100 de 156 </w:t>
                        </w:r>
                      </w:p>
                    </w:txbxContent>
                  </v:textbox>
                </v:rect>
                <w10:wrap type="square"/>
              </v:group>
            </w:pict>
          </mc:Fallback>
        </mc:AlternateContent>
      </w:r>
      <w:r>
        <w:rPr>
          <w:b/>
          <w:i w:val="0"/>
        </w:rPr>
        <w:t xml:space="preserve">   </w:t>
      </w:r>
      <w:r>
        <w:rPr>
          <w:b/>
          <w:i w:val="0"/>
        </w:rPr>
        <w:t>“Doña María Concepción Brito Núñez, en calidad de Alcaldesa Presidenta, al amparo de lo dispuesto en el Reglamento de Organización, Funcionamiento y Régimen Jurídico de las Entidades Locales, así como en la Ley 7/1985, de 2 de abril, Reguladora de las Base</w:t>
      </w:r>
      <w:r>
        <w:rPr>
          <w:b/>
          <w:i w:val="0"/>
        </w:rPr>
        <w:t xml:space="preserve">s de Régimen Local. </w:t>
      </w:r>
    </w:p>
    <w:p w:rsidR="004D141E" w:rsidRDefault="00C44905">
      <w:pPr>
        <w:spacing w:after="103" w:line="259" w:lineRule="auto"/>
        <w:ind w:left="142" w:right="0" w:firstLine="0"/>
        <w:jc w:val="left"/>
      </w:pPr>
      <w:r>
        <w:rPr>
          <w:b/>
          <w:i w:val="0"/>
        </w:rPr>
        <w:t xml:space="preserve"> </w:t>
      </w:r>
    </w:p>
    <w:p w:rsidR="004D141E" w:rsidRDefault="00C44905">
      <w:pPr>
        <w:spacing w:after="3" w:line="248" w:lineRule="auto"/>
        <w:ind w:left="127" w:right="955" w:firstLine="708"/>
      </w:pPr>
      <w:r>
        <w:rPr>
          <w:i w:val="0"/>
        </w:rPr>
        <w:t>A la vista del borrador de la Adenda del Convenio de Colaboración entre el Ayuntamiento de Candelaria, Padres Dominicos, Radio Televisión Española S.A y Televisión Pública Canaria S.A., de fecha 9 de diciembre de 2019, para la difusi</w:t>
      </w:r>
      <w:r>
        <w:rPr>
          <w:i w:val="0"/>
        </w:rPr>
        <w:t xml:space="preserve">ón y fomento de la cultura y en concreto de las Fiestas en honor de la Virgen de Candelaria, Patrona General del Archipiélago Canario. </w:t>
      </w:r>
    </w:p>
    <w:p w:rsidR="004D141E" w:rsidRDefault="00C44905">
      <w:pPr>
        <w:spacing w:after="0" w:line="259" w:lineRule="auto"/>
        <w:ind w:left="142" w:right="0" w:firstLine="0"/>
        <w:jc w:val="left"/>
      </w:pPr>
      <w:r>
        <w:rPr>
          <w:i w:val="0"/>
        </w:rPr>
        <w:t xml:space="preserve"> </w:t>
      </w:r>
    </w:p>
    <w:p w:rsidR="004D141E" w:rsidRDefault="00C44905">
      <w:pPr>
        <w:spacing w:after="111" w:line="248" w:lineRule="auto"/>
        <w:ind w:left="127" w:right="955" w:firstLine="708"/>
      </w:pPr>
      <w:r>
        <w:rPr>
          <w:i w:val="0"/>
        </w:rPr>
        <w:t>Considerando lo establecido en el artículo 86 de la Ley 39/2015, de 1 de octubre, del Procedimiento Administrativo Com</w:t>
      </w:r>
      <w:r>
        <w:rPr>
          <w:i w:val="0"/>
        </w:rPr>
        <w:t xml:space="preserve">ún de las Administraciones Públicas. </w:t>
      </w:r>
    </w:p>
    <w:p w:rsidR="004D141E" w:rsidRDefault="00C44905">
      <w:pPr>
        <w:spacing w:after="109" w:line="248" w:lineRule="auto"/>
        <w:ind w:left="127" w:right="955" w:firstLine="708"/>
      </w:pPr>
      <w:r>
        <w:rPr>
          <w:i w:val="0"/>
        </w:rPr>
        <w:t xml:space="preserve">Se propone por parte de esta Alcaldía Presidencia a la Junta de Gobierno Local la adopción del siguiente acuerdo: </w:t>
      </w:r>
    </w:p>
    <w:p w:rsidR="004D141E" w:rsidRDefault="00C44905">
      <w:pPr>
        <w:spacing w:after="3" w:line="248" w:lineRule="auto"/>
        <w:ind w:left="137" w:right="955"/>
      </w:pPr>
      <w:r>
        <w:rPr>
          <w:b/>
          <w:i w:val="0"/>
        </w:rPr>
        <w:t>Primero</w:t>
      </w:r>
      <w:r>
        <w:rPr>
          <w:i w:val="0"/>
        </w:rPr>
        <w:t>: Aprobar el texto de la Adenda del Convenio de Colaboración entre el Ayuntamiento de Candelaria</w:t>
      </w:r>
      <w:r>
        <w:rPr>
          <w:i w:val="0"/>
        </w:rPr>
        <w:t>, Padres Dominicos, Radio Televisión Española S.A y Televisión Pública Canaria S.A, para la difusión y fomento de la cultura y en concreto de las Fiestas en honor de la Virgen de Candelaria, Patrona General del Archipiélago Canario, con efectos desde el dí</w:t>
      </w:r>
      <w:r>
        <w:rPr>
          <w:i w:val="0"/>
        </w:rPr>
        <w:t xml:space="preserve">a de su firma y del siguiente tenor literal: </w:t>
      </w:r>
    </w:p>
    <w:p w:rsidR="004D141E" w:rsidRDefault="00C44905">
      <w:pPr>
        <w:spacing w:after="0" w:line="259" w:lineRule="auto"/>
        <w:ind w:left="142" w:right="0" w:firstLine="0"/>
        <w:jc w:val="left"/>
      </w:pPr>
      <w:r>
        <w:rPr>
          <w:i w:val="0"/>
        </w:rPr>
        <w:t xml:space="preserve"> </w:t>
      </w:r>
    </w:p>
    <w:p w:rsidR="004D141E" w:rsidRDefault="00C44905">
      <w:pPr>
        <w:spacing w:after="16" w:line="259" w:lineRule="auto"/>
        <w:ind w:left="142" w:right="0" w:firstLine="0"/>
        <w:jc w:val="left"/>
      </w:pPr>
      <w:r>
        <w:t xml:space="preserve"> </w:t>
      </w:r>
    </w:p>
    <w:p w:rsidR="004D141E" w:rsidRDefault="00C44905">
      <w:pPr>
        <w:spacing w:after="3" w:line="259" w:lineRule="auto"/>
        <w:ind w:left="10" w:right="826"/>
        <w:jc w:val="center"/>
      </w:pPr>
      <w:r>
        <w:t xml:space="preserve">“I ADENDA AL CONVENIO DE COLABORACIÓN ENTRE  </w:t>
      </w:r>
    </w:p>
    <w:p w:rsidR="004D141E" w:rsidRDefault="00C44905">
      <w:pPr>
        <w:ind w:left="137" w:right="956"/>
      </w:pPr>
      <w:r>
        <w:t xml:space="preserve">LA CORPORACIÓN DE RADIO Y TELEVISIÓN ESPAÑOLA, SOCIEDAD ANÓNIMA, S.M.E., EL </w:t>
      </w:r>
    </w:p>
    <w:p w:rsidR="004D141E" w:rsidRDefault="00C44905">
      <w:pPr>
        <w:spacing w:after="3" w:line="259" w:lineRule="auto"/>
        <w:ind w:left="10" w:right="822"/>
        <w:jc w:val="center"/>
      </w:pPr>
      <w:r>
        <w:t xml:space="preserve">AYUNTAMIENTO DE CANDELARIA, LOS PADRES DOMINICOS Y TELEVISIÓN PÚBLICA CANARIA </w:t>
      </w:r>
    </w:p>
    <w:p w:rsidR="004D141E" w:rsidRDefault="00C44905">
      <w:pPr>
        <w:spacing w:after="0" w:line="259" w:lineRule="auto"/>
        <w:ind w:left="0" w:right="903" w:firstLine="0"/>
        <w:jc w:val="right"/>
      </w:pPr>
      <w:r>
        <w:rPr>
          <w:color w:val="FF0000"/>
        </w:rPr>
        <w:t xml:space="preserve"> </w:t>
      </w:r>
    </w:p>
    <w:p w:rsidR="004D141E" w:rsidRDefault="00C44905">
      <w:pPr>
        <w:spacing w:after="0" w:line="259" w:lineRule="auto"/>
        <w:ind w:left="10" w:right="948"/>
        <w:jc w:val="right"/>
      </w:pPr>
      <w:r>
        <w:t xml:space="preserve">En Madrid, a 30 de julio de 2020 </w:t>
      </w:r>
    </w:p>
    <w:p w:rsidR="004D141E" w:rsidRDefault="00C44905">
      <w:pPr>
        <w:spacing w:after="0" w:line="259" w:lineRule="auto"/>
        <w:ind w:left="142" w:right="0" w:firstLine="0"/>
        <w:jc w:val="left"/>
      </w:pPr>
      <w:r>
        <w:t xml:space="preserve"> </w:t>
      </w:r>
    </w:p>
    <w:p w:rsidR="004D141E" w:rsidRDefault="00C44905">
      <w:pPr>
        <w:pStyle w:val="Ttulo3"/>
        <w:shd w:val="clear" w:color="auto" w:fill="auto"/>
        <w:spacing w:after="3" w:line="259" w:lineRule="auto"/>
        <w:ind w:left="10" w:right="825"/>
        <w:jc w:val="center"/>
      </w:pPr>
      <w:r>
        <w:rPr>
          <w:i/>
          <w:shd w:val="clear" w:color="auto" w:fill="auto"/>
        </w:rPr>
        <w:t xml:space="preserve">REUNIDOS </w:t>
      </w:r>
    </w:p>
    <w:p w:rsidR="004D141E" w:rsidRDefault="00C44905">
      <w:pPr>
        <w:spacing w:after="0" w:line="259" w:lineRule="auto"/>
        <w:ind w:left="0" w:right="764" w:firstLine="0"/>
        <w:jc w:val="center"/>
      </w:pPr>
      <w:r>
        <w:rPr>
          <w:color w:val="FF0000"/>
        </w:rPr>
        <w:t xml:space="preserve"> </w:t>
      </w:r>
    </w:p>
    <w:p w:rsidR="004D141E" w:rsidRDefault="00C44905">
      <w:pPr>
        <w:ind w:left="137" w:right="956"/>
      </w:pPr>
      <w:r>
        <w:t xml:space="preserve">DE UNA PARTE: la CORPORACIÓN DE RADIO Y TELEVISIÓN ESPAÑOLA, SOCIEDAD </w:t>
      </w:r>
    </w:p>
    <w:p w:rsidR="004D141E" w:rsidRDefault="00C44905">
      <w:pPr>
        <w:ind w:left="1853" w:right="956"/>
      </w:pPr>
      <w:r>
        <w:t>ANÓNIMA, S.M.E. (en adelante denominada RTVE) que cuenta con NIF A</w:t>
      </w:r>
      <w:r>
        <w:t>84818558 y domicilio social en el edificio Prado del Rey, avenida de Radio Televisión, número 4, de Pozuelo de Alarcón (Madrid), constituida mediante Escritura Pública otorgada, el 12 de septiembre de 2006, por el Notario de Madrid D. Francisco Javier Gard</w:t>
      </w:r>
      <w:r>
        <w:t>eazabal del Río, con el número 2530 de su protocolo e inscrita en el Registro Mercantil de Madrid, en el Tomo 22885, Folio 141, Sección 8.ª, Hoja M-409826, inscripción 1.ª,  representada  en  este  acto por D. David Valcarce Canedo, en virtud del poder oto</w:t>
      </w:r>
      <w:r>
        <w:t xml:space="preserve">rgado por Dª Rosa María Mateo Isasi, en representación de RTVE, ante el Notario de Madrid D. Ignacio Martínez-Gil Vich, en fecha 23 de septiembre de 2019, con el número 3.005 de su protocolo. </w:t>
      </w:r>
    </w:p>
    <w:p w:rsidR="004D141E" w:rsidRDefault="00C44905">
      <w:pPr>
        <w:spacing w:after="0" w:line="259" w:lineRule="auto"/>
        <w:ind w:left="142" w:right="0" w:firstLine="0"/>
        <w:jc w:val="left"/>
      </w:pPr>
      <w:r>
        <w:t xml:space="preserve"> </w:t>
      </w:r>
    </w:p>
    <w:p w:rsidR="004D141E" w:rsidRDefault="00C44905">
      <w:pPr>
        <w:ind w:left="137" w:right="956"/>
      </w:pPr>
      <w:r>
        <w:t>DE OTRA PARTE: el AYUNTAMIENTO DE CANDELARIA (en adelante den</w:t>
      </w:r>
      <w:r>
        <w:t xml:space="preserve">ominado </w:t>
      </w:r>
    </w:p>
    <w:p w:rsidR="004D141E" w:rsidRDefault="00C44905">
      <w:pPr>
        <w:ind w:left="1995" w:right="956"/>
      </w:pPr>
      <w:r>
        <w:t>Ayuntamiento), que cuenta con NIF P 3801100C y domicilio social en Avenida de la Constitución, número 7, de Candelaria, Santa Cruz de Tenerife, representada en este acto por Dª María Concepción Brito Núñez, en su condición de Alcaldesa-Presidenta.</w:t>
      </w:r>
      <w:r>
        <w:t xml:space="preserve"> </w:t>
      </w:r>
    </w:p>
    <w:p w:rsidR="004D141E" w:rsidRDefault="00C44905">
      <w:pPr>
        <w:spacing w:after="0" w:line="259" w:lineRule="auto"/>
        <w:ind w:left="142" w:right="0" w:firstLine="0"/>
        <w:jc w:val="left"/>
      </w:pPr>
      <w:r>
        <w:rPr>
          <w:rFonts w:ascii="Calibri" w:eastAsia="Calibri" w:hAnsi="Calibri" w:cs="Calibri"/>
          <w:i w:val="0"/>
          <w:noProof/>
        </w:rPr>
        <mc:AlternateContent>
          <mc:Choice Requires="wpg">
            <w:drawing>
              <wp:anchor distT="0" distB="0" distL="114300" distR="114300" simplePos="0" relativeHeight="25180057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2587" name="Group 25258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3178" name="Rectangle 23178"/>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3179" name="Rectangle 23179"/>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101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2587" style="width:12.7031pt;height:279.912pt;position:absolute;mso-position-horizontal-relative:page;mso-position-horizontal:absolute;margin-left:682.278pt;mso-position-vertical-relative:page;margin-top:532.008pt;" coordsize="1613,35548">
                <v:rect id="Rectangle 23178"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3179"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101 de 156 </w:t>
                        </w:r>
                      </w:p>
                    </w:txbxContent>
                  </v:textbox>
                </v:rect>
                <w10:wrap type="square"/>
              </v:group>
            </w:pict>
          </mc:Fallback>
        </mc:AlternateContent>
      </w:r>
      <w:r>
        <w:t xml:space="preserve"> </w:t>
      </w:r>
    </w:p>
    <w:p w:rsidR="004D141E" w:rsidRDefault="00C44905">
      <w:pPr>
        <w:ind w:left="1970" w:right="956" w:hanging="1843"/>
      </w:pPr>
      <w:r>
        <w:t>DE OTRA PARTE: los PADRES DOMINICOS, responsables de l</w:t>
      </w:r>
      <w:r>
        <w:t xml:space="preserve">a Basílica de Candelaria, actuando en su nombre y representación D. José Ramón Enjamio López, con DNI ***3060**, en calidad de Prior de la Basílica. </w:t>
      </w:r>
    </w:p>
    <w:p w:rsidR="004D141E" w:rsidRDefault="00C44905">
      <w:pPr>
        <w:spacing w:after="0" w:line="259" w:lineRule="auto"/>
        <w:ind w:left="142" w:right="0" w:firstLine="0"/>
        <w:jc w:val="left"/>
      </w:pPr>
      <w:r>
        <w:t xml:space="preserve"> </w:t>
      </w:r>
    </w:p>
    <w:p w:rsidR="004D141E" w:rsidRDefault="00C44905">
      <w:pPr>
        <w:ind w:left="1970" w:right="956" w:hanging="1843"/>
      </w:pPr>
      <w:r>
        <w:t>Y DE OTRA PARTE: Televisión Pública Canaria, S.A. (en lo sucesivo denominada TVPC), que cuenta con NIF A</w:t>
      </w:r>
      <w:r>
        <w:t xml:space="preserve">-38491098 y domicilio social en calle La Marina, número 57, piso 2, de Santa Cruz de Tenerife, actuando en su nombre y representación D. Francisco Moreno García, en calidad de Administrador único.  </w:t>
      </w:r>
    </w:p>
    <w:p w:rsidR="004D141E" w:rsidRDefault="00C44905">
      <w:pPr>
        <w:spacing w:after="0" w:line="259" w:lineRule="auto"/>
        <w:ind w:left="142" w:right="0" w:firstLine="0"/>
        <w:jc w:val="left"/>
      </w:pPr>
      <w:r>
        <w:t xml:space="preserve"> </w:t>
      </w:r>
    </w:p>
    <w:p w:rsidR="004D141E" w:rsidRDefault="00C44905">
      <w:pPr>
        <w:spacing w:after="0" w:line="259" w:lineRule="auto"/>
        <w:ind w:left="142" w:right="0" w:firstLine="0"/>
        <w:jc w:val="left"/>
      </w:pPr>
      <w:r>
        <w:t xml:space="preserve"> </w:t>
      </w:r>
    </w:p>
    <w:p w:rsidR="004D141E" w:rsidRDefault="00C44905">
      <w:pPr>
        <w:ind w:left="137" w:right="956"/>
      </w:pPr>
      <w:r>
        <w:t xml:space="preserve">En adelante, las entidades serán denominadas de manera conjunta con las Partes. </w:t>
      </w:r>
    </w:p>
    <w:p w:rsidR="004D141E" w:rsidRDefault="00C44905">
      <w:pPr>
        <w:spacing w:after="0" w:line="259" w:lineRule="auto"/>
        <w:ind w:left="142" w:right="0" w:firstLine="0"/>
        <w:jc w:val="left"/>
      </w:pPr>
      <w:r>
        <w:t xml:space="preserve"> </w:t>
      </w:r>
    </w:p>
    <w:p w:rsidR="004D141E" w:rsidRDefault="00C44905">
      <w:pPr>
        <w:ind w:left="137" w:right="956"/>
      </w:pPr>
      <w:r>
        <w:t>Las Partes, que actúan en razón de sus respectivos cargos, declaran expresamente que intervienen con capacidad legal necesaria y competencia suficiente para suscribir el pre</w:t>
      </w:r>
      <w:r>
        <w:t xml:space="preserve">sente convenio de colaboración, y a tal fin </w:t>
      </w:r>
    </w:p>
    <w:p w:rsidR="004D141E" w:rsidRDefault="00C44905">
      <w:pPr>
        <w:spacing w:after="0" w:line="259" w:lineRule="auto"/>
        <w:ind w:left="142" w:right="0" w:firstLine="0"/>
        <w:jc w:val="left"/>
      </w:pPr>
      <w:r>
        <w:t xml:space="preserve"> </w:t>
      </w:r>
    </w:p>
    <w:p w:rsidR="004D141E" w:rsidRDefault="00C44905">
      <w:pPr>
        <w:pStyle w:val="Ttulo3"/>
        <w:shd w:val="clear" w:color="auto" w:fill="auto"/>
        <w:spacing w:after="3" w:line="259" w:lineRule="auto"/>
        <w:ind w:left="10" w:right="825"/>
        <w:jc w:val="center"/>
      </w:pPr>
      <w:r>
        <w:rPr>
          <w:i/>
          <w:shd w:val="clear" w:color="auto" w:fill="auto"/>
        </w:rPr>
        <w:t xml:space="preserve">DECLARAN  </w:t>
      </w:r>
    </w:p>
    <w:p w:rsidR="004D141E" w:rsidRDefault="00C44905">
      <w:pPr>
        <w:spacing w:after="0" w:line="259" w:lineRule="auto"/>
        <w:ind w:left="0" w:right="764" w:firstLine="0"/>
        <w:jc w:val="center"/>
      </w:pPr>
      <w:r>
        <w:t xml:space="preserve"> </w:t>
      </w:r>
    </w:p>
    <w:p w:rsidR="004D141E" w:rsidRDefault="00C44905">
      <w:pPr>
        <w:numPr>
          <w:ilvl w:val="0"/>
          <w:numId w:val="3"/>
        </w:numPr>
        <w:ind w:right="956" w:hanging="566"/>
      </w:pPr>
      <w:r>
        <w:t xml:space="preserve">Que, con fecha 9 de diciembre de 2019, firmaron un convenio marco de colaboración, regulador de fórmulas de cooperación y entendimiento entre ellas. </w:t>
      </w:r>
    </w:p>
    <w:p w:rsidR="004D141E" w:rsidRDefault="00C44905">
      <w:pPr>
        <w:spacing w:after="0" w:line="259" w:lineRule="auto"/>
        <w:ind w:left="708" w:right="0" w:firstLine="0"/>
        <w:jc w:val="left"/>
      </w:pPr>
      <w:r>
        <w:t xml:space="preserve"> </w:t>
      </w:r>
    </w:p>
    <w:p w:rsidR="004D141E" w:rsidRDefault="00C44905">
      <w:pPr>
        <w:numPr>
          <w:ilvl w:val="0"/>
          <w:numId w:val="3"/>
        </w:numPr>
        <w:ind w:right="956" w:hanging="566"/>
      </w:pPr>
      <w:r>
        <w:t>Que ambas partes desean seguir colaborando c</w:t>
      </w:r>
      <w:r>
        <w:t xml:space="preserve">on el objeto de seguir difundiendo los actos celebrados con motivo de la festividad de la Virgen de Candelaria que se celebra anualmente en el mes de agosto.  </w:t>
      </w:r>
    </w:p>
    <w:p w:rsidR="004D141E" w:rsidRDefault="00C44905">
      <w:pPr>
        <w:spacing w:after="0" w:line="259" w:lineRule="auto"/>
        <w:ind w:left="850" w:right="0" w:firstLine="0"/>
        <w:jc w:val="left"/>
      </w:pPr>
      <w:r>
        <w:t xml:space="preserve"> </w:t>
      </w:r>
    </w:p>
    <w:p w:rsidR="004D141E" w:rsidRDefault="00C44905">
      <w:pPr>
        <w:numPr>
          <w:ilvl w:val="0"/>
          <w:numId w:val="3"/>
        </w:numPr>
        <w:ind w:right="956" w:hanging="566"/>
      </w:pPr>
      <w:r>
        <w:t>Que la celebración de dicha festividad en el año 2020 va a sufrir algunos cambios derivados de</w:t>
      </w:r>
      <w:r>
        <w:t xml:space="preserve"> las medidas derivadas de la crisis sanitaria originada por la COVID-19. </w:t>
      </w:r>
    </w:p>
    <w:p w:rsidR="004D141E" w:rsidRDefault="00C44905">
      <w:pPr>
        <w:spacing w:after="0" w:line="259" w:lineRule="auto"/>
        <w:ind w:left="850" w:right="0" w:firstLine="0"/>
        <w:jc w:val="left"/>
      </w:pPr>
      <w:r>
        <w:t xml:space="preserve"> </w:t>
      </w:r>
    </w:p>
    <w:p w:rsidR="004D141E" w:rsidRDefault="00C44905">
      <w:pPr>
        <w:numPr>
          <w:ilvl w:val="0"/>
          <w:numId w:val="3"/>
        </w:numPr>
        <w:ind w:right="956" w:hanging="566"/>
      </w:pPr>
      <w:r>
        <w:t xml:space="preserve">A estos efectos suscriben el presente acuerdo que se regirá por las siguientes  </w:t>
      </w:r>
    </w:p>
    <w:p w:rsidR="004D141E" w:rsidRDefault="00C44905">
      <w:pPr>
        <w:spacing w:after="0" w:line="259" w:lineRule="auto"/>
        <w:ind w:left="708" w:right="0" w:firstLine="0"/>
        <w:jc w:val="left"/>
      </w:pPr>
      <w:r>
        <w:t xml:space="preserve"> </w:t>
      </w:r>
    </w:p>
    <w:p w:rsidR="004D141E" w:rsidRDefault="00C44905">
      <w:pPr>
        <w:pStyle w:val="Ttulo3"/>
        <w:shd w:val="clear" w:color="auto" w:fill="auto"/>
        <w:spacing w:after="3" w:line="259" w:lineRule="auto"/>
        <w:ind w:left="10" w:right="256"/>
        <w:jc w:val="center"/>
      </w:pPr>
      <w:r>
        <w:rPr>
          <w:i/>
          <w:shd w:val="clear" w:color="auto" w:fill="auto"/>
        </w:rPr>
        <w:t xml:space="preserve">ESTIPULACIONES </w:t>
      </w:r>
    </w:p>
    <w:p w:rsidR="004D141E" w:rsidRDefault="00C44905">
      <w:pPr>
        <w:spacing w:after="0" w:line="259" w:lineRule="auto"/>
        <w:ind w:left="850" w:right="0" w:firstLine="0"/>
        <w:jc w:val="left"/>
      </w:pPr>
      <w:r>
        <w:t xml:space="preserve"> </w:t>
      </w:r>
    </w:p>
    <w:p w:rsidR="004D141E" w:rsidRDefault="00C44905">
      <w:pPr>
        <w:ind w:left="137" w:right="956"/>
      </w:pPr>
      <w:r>
        <w:t xml:space="preserve">PRIMERA.- </w:t>
      </w:r>
      <w:r>
        <w:t xml:space="preserve">En la edición correspondiente al año 2020, RTVE llevará a cabo la producción y realización únicamente de los siguientes actos que tendrán lugar el día 15 de agosto: </w:t>
      </w:r>
    </w:p>
    <w:p w:rsidR="004D141E" w:rsidRDefault="00C44905">
      <w:pPr>
        <w:spacing w:after="32" w:line="259" w:lineRule="auto"/>
        <w:ind w:left="142" w:right="0" w:firstLine="0"/>
        <w:jc w:val="left"/>
      </w:pPr>
      <w:r>
        <w:t xml:space="preserve"> </w:t>
      </w:r>
    </w:p>
    <w:p w:rsidR="004D141E" w:rsidRDefault="00C44905">
      <w:pPr>
        <w:numPr>
          <w:ilvl w:val="0"/>
          <w:numId w:val="4"/>
        </w:numPr>
        <w:ind w:right="956" w:hanging="283"/>
      </w:pPr>
      <w:r>
        <w:t xml:space="preserve">“Recepción del Representante de su Majestad El Rey de España” </w:t>
      </w:r>
    </w:p>
    <w:p w:rsidR="004D141E" w:rsidRDefault="00C44905">
      <w:pPr>
        <w:numPr>
          <w:ilvl w:val="0"/>
          <w:numId w:val="4"/>
        </w:numPr>
        <w:ind w:right="956" w:hanging="283"/>
      </w:pPr>
      <w:r>
        <w:t xml:space="preserve">“Solemne con celebración </w:t>
      </w:r>
      <w:r>
        <w:t xml:space="preserve">de la Eucaristía”. </w:t>
      </w:r>
    </w:p>
    <w:p w:rsidR="004D141E" w:rsidRDefault="00C44905">
      <w:pPr>
        <w:spacing w:after="0" w:line="259" w:lineRule="auto"/>
        <w:ind w:left="142" w:right="0" w:firstLine="0"/>
        <w:jc w:val="left"/>
      </w:pPr>
      <w:r>
        <w:t xml:space="preserve"> </w:t>
      </w:r>
    </w:p>
    <w:p w:rsidR="004D141E" w:rsidRDefault="00C44905">
      <w:pPr>
        <w:ind w:left="137" w:right="956"/>
      </w:pPr>
      <w:r>
        <w:t xml:space="preserve">SEGUNDA.- Quedan cancelados en 2020, por razones sanitarias, los siguientes actos inicialmente previstos: </w:t>
      </w:r>
    </w:p>
    <w:p w:rsidR="004D141E" w:rsidRDefault="00C44905">
      <w:pPr>
        <w:spacing w:after="31" w:line="259" w:lineRule="auto"/>
        <w:ind w:left="142" w:right="0" w:firstLine="0"/>
        <w:jc w:val="left"/>
      </w:pPr>
      <w:r>
        <w:t xml:space="preserve"> </w:t>
      </w:r>
    </w:p>
    <w:p w:rsidR="004D141E" w:rsidRDefault="00C44905">
      <w:pPr>
        <w:numPr>
          <w:ilvl w:val="0"/>
          <w:numId w:val="4"/>
        </w:numPr>
        <w:ind w:right="956" w:hanging="283"/>
      </w:pPr>
      <w:r>
        <w:t xml:space="preserve">“Ceremonia Guanche “. </w:t>
      </w:r>
    </w:p>
    <w:p w:rsidR="004D141E" w:rsidRDefault="00C44905">
      <w:pPr>
        <w:numPr>
          <w:ilvl w:val="0"/>
          <w:numId w:val="4"/>
        </w:numPr>
        <w:spacing w:after="27"/>
        <w:ind w:right="956" w:hanging="283"/>
      </w:pPr>
      <w:r>
        <w:t xml:space="preserve">“Parada Militar “. </w:t>
      </w:r>
    </w:p>
    <w:p w:rsidR="004D141E" w:rsidRDefault="00C44905">
      <w:pPr>
        <w:numPr>
          <w:ilvl w:val="0"/>
          <w:numId w:val="4"/>
        </w:numPr>
        <w:ind w:right="956" w:hanging="283"/>
      </w:pPr>
      <w:r>
        <w:t xml:space="preserve">“Procesión de la Virgen de Candelaria alrededor de la Plaza”.  </w:t>
      </w:r>
    </w:p>
    <w:p w:rsidR="004D141E" w:rsidRDefault="00C44905">
      <w:pPr>
        <w:numPr>
          <w:ilvl w:val="0"/>
          <w:numId w:val="4"/>
        </w:numPr>
        <w:ind w:right="956" w:hanging="283"/>
      </w:pPr>
      <w:r>
        <w:t xml:space="preserve">“Ofrenda a la Patrona de Canarias”. </w:t>
      </w:r>
    </w:p>
    <w:p w:rsidR="004D141E" w:rsidRDefault="00C44905">
      <w:pPr>
        <w:spacing w:after="0" w:line="259" w:lineRule="auto"/>
        <w:ind w:left="142" w:right="0" w:firstLine="0"/>
        <w:jc w:val="left"/>
      </w:pPr>
      <w:r>
        <w:t xml:space="preserve"> </w:t>
      </w:r>
    </w:p>
    <w:p w:rsidR="004D141E" w:rsidRDefault="00C44905">
      <w:pPr>
        <w:ind w:left="137" w:right="956"/>
      </w:pPr>
      <w:r>
        <w:rPr>
          <w:rFonts w:ascii="Calibri" w:eastAsia="Calibri" w:hAnsi="Calibri" w:cs="Calibri"/>
          <w:i w:val="0"/>
          <w:noProof/>
        </w:rPr>
        <mc:AlternateContent>
          <mc:Choice Requires="wpg">
            <w:drawing>
              <wp:anchor distT="0" distB="0" distL="114300" distR="114300" simplePos="0" relativeHeight="25180160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2359" name="Group 252359"/>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3320" name="Rectangle 2332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3321" name="Rectangle 23321"/>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102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2359" style="width:12.7031pt;height:279.912pt;position:absolute;mso-position-horizontal-relative:page;mso-position-horizontal:absolute;margin-left:682.278pt;mso-position-vertical-relative:page;margin-top:532.008pt;" coordsize="1613,35548">
                <v:rect id="Rectangle 2332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3321"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102 de 156 </w:t>
                        </w:r>
                      </w:p>
                    </w:txbxContent>
                  </v:textbox>
                </v:rect>
                <w10:wrap type="square"/>
              </v:group>
            </w:pict>
          </mc:Fallback>
        </mc:AlternateContent>
      </w:r>
      <w:r>
        <w:t>TERCERA.- La Ofrend</w:t>
      </w:r>
      <w:r>
        <w:t>a a la Patrona de Canarias sí se celebrará, pero no como se viene realizando habitualmente, sino que se grabará previamente, y será necesaria su edición posterior. Se altera por lo tanto lo firmado en su día, y por ello TVE no puede atender por razones téc</w:t>
      </w:r>
      <w:r>
        <w:t xml:space="preserve">nicas y de personal, el nuevo formato de Ofrenda que se ha diseñado para este año, por razones sanitarias.  </w:t>
      </w:r>
    </w:p>
    <w:p w:rsidR="004D141E" w:rsidRDefault="00C44905">
      <w:pPr>
        <w:spacing w:after="0" w:line="259" w:lineRule="auto"/>
        <w:ind w:left="142" w:right="0" w:firstLine="0"/>
        <w:jc w:val="left"/>
      </w:pPr>
      <w:r>
        <w:t xml:space="preserve"> </w:t>
      </w:r>
    </w:p>
    <w:p w:rsidR="004D141E" w:rsidRDefault="00C44905">
      <w:pPr>
        <w:ind w:left="137" w:right="956"/>
      </w:pPr>
      <w:r>
        <w:t xml:space="preserve">Y, en prueba de su conformidad, ambas partes firman por duplicado el presente acuerdo, en el lugar y fecha que constan en el encabezado.”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t xml:space="preserve"> </w:t>
      </w:r>
    </w:p>
    <w:p w:rsidR="004D141E" w:rsidRDefault="00C44905">
      <w:pPr>
        <w:spacing w:after="3" w:line="248" w:lineRule="auto"/>
        <w:ind w:left="137" w:right="955"/>
      </w:pPr>
      <w:r>
        <w:rPr>
          <w:b/>
          <w:i w:val="0"/>
        </w:rPr>
        <w:t>Segundo</w:t>
      </w:r>
      <w:r>
        <w:rPr>
          <w:i w:val="0"/>
        </w:rPr>
        <w:t>: Facultar a la Alcaldía para la suscripción de este Convenio de Colaboración entre el Ayuntamiento de Candelaria, Padres Dominicos, Radio Televisión Española S.A y Televisión Pública Canaria S.A, para la difusión y fomento de la cultura y en concre</w:t>
      </w:r>
      <w:r>
        <w:rPr>
          <w:i w:val="0"/>
        </w:rPr>
        <w:t xml:space="preserve">to de las Fiestas en honor de la Virgen de Candelaria, Patrona General del Archipiélago Canario y cualquier otro documento que en su caso sea preciso para la efectividad del presente acuerdo.” </w:t>
      </w:r>
    </w:p>
    <w:p w:rsidR="004D141E" w:rsidRDefault="00C44905">
      <w:pPr>
        <w:spacing w:after="100" w:line="259" w:lineRule="auto"/>
        <w:ind w:left="142" w:right="0" w:firstLine="0"/>
        <w:jc w:val="left"/>
      </w:pPr>
      <w:r>
        <w:rPr>
          <w:i w:val="0"/>
        </w:rPr>
        <w:t xml:space="preserve"> </w:t>
      </w:r>
    </w:p>
    <w:p w:rsidR="004D141E" w:rsidRDefault="00C44905">
      <w:pPr>
        <w:spacing w:after="96" w:line="265" w:lineRule="auto"/>
        <w:ind w:left="10" w:right="825"/>
        <w:jc w:val="center"/>
      </w:pPr>
      <w:r>
        <w:rPr>
          <w:i w:val="0"/>
        </w:rPr>
        <w:t>No obstante, la Junta de Gobierno Local acordará lo más proc</w:t>
      </w:r>
      <w:r>
        <w:rPr>
          <w:i w:val="0"/>
        </w:rPr>
        <w:t xml:space="preserve">edente. </w:t>
      </w:r>
    </w:p>
    <w:p w:rsidR="004D141E" w:rsidRDefault="00C44905">
      <w:pPr>
        <w:spacing w:after="98" w:line="259" w:lineRule="auto"/>
        <w:ind w:left="0" w:right="764" w:firstLine="0"/>
        <w:jc w:val="center"/>
      </w:pPr>
      <w:r>
        <w:rPr>
          <w:i w:val="0"/>
        </w:rPr>
        <w:t xml:space="preserve"> </w:t>
      </w:r>
    </w:p>
    <w:p w:rsidR="004D141E" w:rsidRDefault="00C44905">
      <w:pPr>
        <w:ind w:left="137" w:right="954"/>
      </w:pPr>
      <w:r>
        <w:rPr>
          <w:b/>
          <w:i w:val="0"/>
        </w:rPr>
        <w:t xml:space="preserve">La Junta de Gobierno Local, previo debate y por unanimidad de los miembros presentes, acuerda: </w:t>
      </w:r>
    </w:p>
    <w:p w:rsidR="004D141E" w:rsidRDefault="00C44905">
      <w:pPr>
        <w:spacing w:after="0" w:line="259" w:lineRule="auto"/>
        <w:ind w:left="142" w:right="0" w:firstLine="0"/>
        <w:jc w:val="left"/>
      </w:pPr>
      <w:r>
        <w:rPr>
          <w:b/>
          <w:i w:val="0"/>
        </w:rPr>
        <w:t xml:space="preserve"> </w:t>
      </w:r>
    </w:p>
    <w:p w:rsidR="004D141E" w:rsidRDefault="00C44905">
      <w:pPr>
        <w:spacing w:after="3" w:line="248" w:lineRule="auto"/>
        <w:ind w:left="137" w:right="955"/>
      </w:pPr>
      <w:r>
        <w:rPr>
          <w:b/>
          <w:i w:val="0"/>
        </w:rPr>
        <w:t>Primero</w:t>
      </w:r>
      <w:r>
        <w:rPr>
          <w:i w:val="0"/>
        </w:rPr>
        <w:t>: Aprobar el texto de la Adenda del Convenio de Colaboración entre el Ayuntamiento de Candelaria, Padres Dominicos, Radio Televisión Español</w:t>
      </w:r>
      <w:r>
        <w:rPr>
          <w:i w:val="0"/>
        </w:rPr>
        <w:t xml:space="preserve">a S.A y Televisión Pública Canaria S.A, para la difusión y fomento de la cultura y en concreto de las Fiestas en honor de la Virgen de </w:t>
      </w:r>
    </w:p>
    <w:p w:rsidR="004D141E" w:rsidRDefault="00C44905">
      <w:pPr>
        <w:spacing w:after="3" w:line="248" w:lineRule="auto"/>
        <w:ind w:left="137" w:right="955"/>
      </w:pPr>
      <w:r>
        <w:rPr>
          <w:i w:val="0"/>
        </w:rPr>
        <w:t>Candelaria, Patrona General del Archipiélago Canario, con efectos desde el día de su firma y del siguiente tenor literal</w:t>
      </w: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16" w:line="259" w:lineRule="auto"/>
        <w:ind w:left="142" w:right="0" w:firstLine="0"/>
        <w:jc w:val="left"/>
      </w:pPr>
      <w:r>
        <w:t xml:space="preserve"> </w:t>
      </w:r>
    </w:p>
    <w:p w:rsidR="004D141E" w:rsidRDefault="00C44905">
      <w:pPr>
        <w:spacing w:after="3" w:line="259" w:lineRule="auto"/>
        <w:ind w:left="10" w:right="826"/>
        <w:jc w:val="center"/>
      </w:pPr>
      <w:r>
        <w:t xml:space="preserve">“I ADENDA AL CONVENIO DE COLABORACIÓN ENTRE  </w:t>
      </w:r>
    </w:p>
    <w:p w:rsidR="004D141E" w:rsidRDefault="00C44905">
      <w:pPr>
        <w:ind w:left="137" w:right="956"/>
      </w:pPr>
      <w:r>
        <w:t xml:space="preserve">LA CORPORACIÓN DE RADIO Y TELEVISIÓN ESPAÑOLA, SOCIEDAD ANÓNIMA, S.M.E., EL </w:t>
      </w:r>
    </w:p>
    <w:p w:rsidR="004D141E" w:rsidRDefault="00C44905">
      <w:pPr>
        <w:spacing w:after="3" w:line="259" w:lineRule="auto"/>
        <w:ind w:left="10" w:right="818"/>
        <w:jc w:val="center"/>
      </w:pPr>
      <w:r>
        <w:t xml:space="preserve">AYUNTAMIENTO DE CANDELARIA, LOS PADRES DOMINICOS Y TELEVISIÓN PÚBLICA CANARIA </w:t>
      </w:r>
    </w:p>
    <w:p w:rsidR="004D141E" w:rsidRDefault="00C44905">
      <w:pPr>
        <w:spacing w:after="0" w:line="259" w:lineRule="auto"/>
        <w:ind w:left="0" w:right="903" w:firstLine="0"/>
        <w:jc w:val="right"/>
      </w:pPr>
      <w:r>
        <w:rPr>
          <w:color w:val="FF0000"/>
        </w:rPr>
        <w:t xml:space="preserve"> </w:t>
      </w:r>
    </w:p>
    <w:p w:rsidR="004D141E" w:rsidRDefault="00C44905">
      <w:pPr>
        <w:spacing w:after="0" w:line="259" w:lineRule="auto"/>
        <w:ind w:left="10" w:right="948"/>
        <w:jc w:val="right"/>
      </w:pPr>
      <w:r>
        <w:t xml:space="preserve">En Madrid, a 30 de julio de 2020 </w:t>
      </w:r>
    </w:p>
    <w:p w:rsidR="004D141E" w:rsidRDefault="00C44905">
      <w:pPr>
        <w:spacing w:after="0" w:line="259" w:lineRule="auto"/>
        <w:ind w:left="142" w:right="0" w:firstLine="0"/>
        <w:jc w:val="left"/>
      </w:pPr>
      <w:r>
        <w:t xml:space="preserve"> </w:t>
      </w:r>
    </w:p>
    <w:p w:rsidR="004D141E" w:rsidRDefault="00C44905">
      <w:pPr>
        <w:pStyle w:val="Ttulo3"/>
        <w:shd w:val="clear" w:color="auto" w:fill="auto"/>
        <w:spacing w:after="3" w:line="259" w:lineRule="auto"/>
        <w:ind w:left="10" w:right="825"/>
        <w:jc w:val="center"/>
      </w:pPr>
      <w:r>
        <w:rPr>
          <w:i/>
          <w:shd w:val="clear" w:color="auto" w:fill="auto"/>
        </w:rPr>
        <w:t xml:space="preserve">REUNIDOS </w:t>
      </w:r>
    </w:p>
    <w:p w:rsidR="004D141E" w:rsidRDefault="00C44905">
      <w:pPr>
        <w:spacing w:after="0" w:line="259" w:lineRule="auto"/>
        <w:ind w:left="0" w:right="764" w:firstLine="0"/>
        <w:jc w:val="center"/>
      </w:pPr>
      <w:r>
        <w:rPr>
          <w:color w:val="FF0000"/>
        </w:rPr>
        <w:t xml:space="preserve"> </w:t>
      </w:r>
    </w:p>
    <w:p w:rsidR="004D141E" w:rsidRDefault="00C44905">
      <w:pPr>
        <w:ind w:left="137" w:right="956"/>
      </w:pPr>
      <w:r>
        <w:t xml:space="preserve">DE UNA PARTE: la CORPORACIÓN DE RADIO Y TELEVISIÓN ESPAÑOLA, SOCIEDAD </w:t>
      </w:r>
    </w:p>
    <w:p w:rsidR="004D141E" w:rsidRDefault="00C44905">
      <w:pPr>
        <w:ind w:left="1853" w:right="956"/>
      </w:pPr>
      <w:r>
        <w:rPr>
          <w:rFonts w:ascii="Calibri" w:eastAsia="Calibri" w:hAnsi="Calibri" w:cs="Calibri"/>
          <w:i w:val="0"/>
          <w:noProof/>
        </w:rPr>
        <mc:AlternateContent>
          <mc:Choice Requires="wpg">
            <w:drawing>
              <wp:anchor distT="0" distB="0" distL="114300" distR="114300" simplePos="0" relativeHeight="25180262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3870" name="Group 25387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3435" name="Rectangle 2343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3436" name="Rectangle 23436"/>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103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3870" style="width:12.7031pt;height:279.912pt;position:absolute;mso-position-horizontal-relative:page;mso-position-horizontal:absolute;margin-left:682.278pt;mso-position-vertical-relative:page;margin-top:532.008pt;" coordsize="1613,35548">
                <v:rect id="Rectangle 2343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3436"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103 de 156 </w:t>
                        </w:r>
                      </w:p>
                    </w:txbxContent>
                  </v:textbox>
                </v:rect>
                <w10:wrap type="square"/>
              </v:group>
            </w:pict>
          </mc:Fallback>
        </mc:AlternateContent>
      </w:r>
      <w:r>
        <w:t>ANÓNIMA, S.M.E. (en adelante denominada RTVE) que cuenta con NIF A84818558 y domicilio social en el edificio Prado del Rey, avenida de Radio Televisión, número 4</w:t>
      </w:r>
      <w:r>
        <w:t>, de Pozuelo de Alarcón (Madrid), constituida mediante Escritura Pública otorgada, el 12 de septiembre de 2006, por el Notario de Madrid D. Francisco Javier Gardeazabal del Río, con el número 2530 de su protocolo e inscrita en el Registro Mercantil de Madr</w:t>
      </w:r>
      <w:r>
        <w:t>id, en el Tomo 22885, Folio 141, Sección 8.ª, Hoja M-409826, inscripción 1.ª,  representada  en  este  acto por D. David Valcarce Canedo, en virtud del poder otorgado por Dª Rosa María Mateo Isasi, en representación de RTVE, ante el Notario de Madrid D. Ig</w:t>
      </w:r>
      <w:r>
        <w:t xml:space="preserve">nacio Martínez-Gil Vich, en fecha 23 de septiembre de 2019, con el número 3.005 de su protocolo. </w:t>
      </w:r>
    </w:p>
    <w:p w:rsidR="004D141E" w:rsidRDefault="00C44905">
      <w:pPr>
        <w:spacing w:after="0" w:line="259" w:lineRule="auto"/>
        <w:ind w:left="142" w:right="0" w:firstLine="0"/>
        <w:jc w:val="left"/>
      </w:pPr>
      <w:r>
        <w:t xml:space="preserve"> </w:t>
      </w:r>
    </w:p>
    <w:p w:rsidR="004D141E" w:rsidRDefault="00C44905">
      <w:pPr>
        <w:ind w:left="137" w:right="956"/>
      </w:pPr>
      <w:r>
        <w:t xml:space="preserve">DE OTRA PARTE: el AYUNTAMIENTO DE CANDELARIA (en adelante denominado </w:t>
      </w:r>
    </w:p>
    <w:p w:rsidR="004D141E" w:rsidRDefault="00C44905">
      <w:pPr>
        <w:ind w:left="1995" w:right="956"/>
      </w:pPr>
      <w:r>
        <w:t xml:space="preserve">Ayuntamiento), que cuenta con NIF P 3801100C y domicilio social en Avenida de la Constitución, número 7, de Candelaria, Santa Cruz de Tenerife, representada en este acto por Dª María Concepción Brito Núñez, en su condición de Alcaldesa-Presidenta. </w:t>
      </w:r>
    </w:p>
    <w:p w:rsidR="004D141E" w:rsidRDefault="00C44905">
      <w:pPr>
        <w:spacing w:after="0" w:line="259" w:lineRule="auto"/>
        <w:ind w:left="142" w:right="0" w:firstLine="0"/>
        <w:jc w:val="left"/>
      </w:pPr>
      <w:r>
        <w:t xml:space="preserve"> </w:t>
      </w:r>
    </w:p>
    <w:p w:rsidR="004D141E" w:rsidRDefault="00C44905">
      <w:pPr>
        <w:ind w:left="137" w:right="956"/>
      </w:pPr>
      <w:r>
        <w:t>DE OT</w:t>
      </w:r>
      <w:r>
        <w:t xml:space="preserve">RA PARTE: los PADRES DOMINICOS, responsables de la Basílica de Candelaria, </w:t>
      </w:r>
    </w:p>
    <w:p w:rsidR="004D141E" w:rsidRDefault="00C44905">
      <w:pPr>
        <w:ind w:left="1995" w:right="956"/>
      </w:pPr>
      <w:r>
        <w:t xml:space="preserve">actuando en su nombre y representación D. José Ramón Enjamio López, con DNI ***3060**, en calidad de Prior de la Basílica. </w:t>
      </w:r>
    </w:p>
    <w:p w:rsidR="004D141E" w:rsidRDefault="00C44905">
      <w:pPr>
        <w:spacing w:after="0" w:line="259" w:lineRule="auto"/>
        <w:ind w:left="142" w:right="0" w:firstLine="0"/>
        <w:jc w:val="left"/>
      </w:pPr>
      <w:r>
        <w:t xml:space="preserve"> </w:t>
      </w:r>
    </w:p>
    <w:p w:rsidR="004D141E" w:rsidRDefault="00C44905">
      <w:pPr>
        <w:ind w:left="1970" w:right="956" w:hanging="1843"/>
      </w:pPr>
      <w:r>
        <w:t xml:space="preserve">Y DE OTRA PARTE: Televisión Pública Canaria, S.A. (en </w:t>
      </w:r>
      <w:r>
        <w:t xml:space="preserve">lo sucesivo denominada TVPC), que cuenta con NIF A-38491098 y domicilio social en calle La Marina, número 57, piso 2, de Santa Cruz de Tenerife, actuando en su nombre y representación D. Francisco Moreno García, en calidad de Administrador único.  </w:t>
      </w:r>
    </w:p>
    <w:p w:rsidR="004D141E" w:rsidRDefault="00C44905">
      <w:pPr>
        <w:spacing w:after="0" w:line="259" w:lineRule="auto"/>
        <w:ind w:left="142" w:right="0" w:firstLine="0"/>
        <w:jc w:val="left"/>
      </w:pPr>
      <w:r>
        <w:t xml:space="preserve"> </w:t>
      </w:r>
    </w:p>
    <w:p w:rsidR="004D141E" w:rsidRDefault="00C44905">
      <w:pPr>
        <w:spacing w:after="0" w:line="259" w:lineRule="auto"/>
        <w:ind w:left="142" w:right="0" w:firstLine="0"/>
        <w:jc w:val="left"/>
      </w:pPr>
      <w:r>
        <w:t xml:space="preserve"> </w:t>
      </w:r>
    </w:p>
    <w:p w:rsidR="004D141E" w:rsidRDefault="00C44905">
      <w:pPr>
        <w:ind w:left="137" w:right="956"/>
      </w:pPr>
      <w:r>
        <w:t xml:space="preserve">En </w:t>
      </w:r>
      <w:r>
        <w:t xml:space="preserve">adelante, las entidades serán denominadas de manera conjunta con las Partes. </w:t>
      </w:r>
    </w:p>
    <w:p w:rsidR="004D141E" w:rsidRDefault="00C44905">
      <w:pPr>
        <w:spacing w:after="0" w:line="259" w:lineRule="auto"/>
        <w:ind w:left="142" w:right="0" w:firstLine="0"/>
        <w:jc w:val="left"/>
      </w:pPr>
      <w:r>
        <w:t xml:space="preserve"> </w:t>
      </w:r>
    </w:p>
    <w:p w:rsidR="004D141E" w:rsidRDefault="00C44905">
      <w:pPr>
        <w:ind w:left="137" w:right="956"/>
      </w:pPr>
      <w:r>
        <w:t>Las Partes, que actúan en razón de sus respectivos cargos, declaran expresamente que intervienen con capacidad legal necesaria y competencia suficiente para suscribir el presen</w:t>
      </w:r>
      <w:r>
        <w:t xml:space="preserve">te convenio de colaboración, y a tal fin </w:t>
      </w:r>
    </w:p>
    <w:p w:rsidR="004D141E" w:rsidRDefault="00C44905">
      <w:pPr>
        <w:spacing w:after="0" w:line="259" w:lineRule="auto"/>
        <w:ind w:left="142" w:right="0" w:firstLine="0"/>
        <w:jc w:val="left"/>
      </w:pPr>
      <w:r>
        <w:t xml:space="preserve"> </w:t>
      </w:r>
    </w:p>
    <w:p w:rsidR="004D141E" w:rsidRDefault="00C44905">
      <w:pPr>
        <w:pStyle w:val="Ttulo3"/>
        <w:shd w:val="clear" w:color="auto" w:fill="auto"/>
        <w:spacing w:after="3" w:line="259" w:lineRule="auto"/>
        <w:ind w:left="10" w:right="825"/>
        <w:jc w:val="center"/>
      </w:pPr>
      <w:r>
        <w:rPr>
          <w:i/>
          <w:shd w:val="clear" w:color="auto" w:fill="auto"/>
        </w:rPr>
        <w:t xml:space="preserve">DECLARAN  </w:t>
      </w:r>
    </w:p>
    <w:p w:rsidR="004D141E" w:rsidRDefault="00C44905">
      <w:pPr>
        <w:numPr>
          <w:ilvl w:val="0"/>
          <w:numId w:val="5"/>
        </w:numPr>
        <w:ind w:right="956" w:hanging="566"/>
      </w:pPr>
      <w:r>
        <w:t xml:space="preserve">Que, con fecha 9 de diciembre de 2019, firmaron un convenio marco de colaboración, regulador de fórmulas de cooperación y entendimiento entre ellas. </w:t>
      </w:r>
    </w:p>
    <w:p w:rsidR="004D141E" w:rsidRDefault="00C44905">
      <w:pPr>
        <w:spacing w:after="0" w:line="259" w:lineRule="auto"/>
        <w:ind w:left="708" w:right="0" w:firstLine="0"/>
        <w:jc w:val="left"/>
      </w:pPr>
      <w:r>
        <w:t xml:space="preserve"> </w:t>
      </w:r>
    </w:p>
    <w:p w:rsidR="004D141E" w:rsidRDefault="00C44905">
      <w:pPr>
        <w:numPr>
          <w:ilvl w:val="0"/>
          <w:numId w:val="5"/>
        </w:numPr>
        <w:ind w:right="956" w:hanging="566"/>
      </w:pPr>
      <w:r>
        <w:t xml:space="preserve">Que ambas partes desean seguir colaborando con el objeto de seguir difundiendo los actos celebrados con motivo de la festividad de la Virgen de Candelaria que se celebra anualmente en el mes de agosto.  </w:t>
      </w:r>
    </w:p>
    <w:p w:rsidR="004D141E" w:rsidRDefault="00C44905">
      <w:pPr>
        <w:spacing w:after="0" w:line="259" w:lineRule="auto"/>
        <w:ind w:left="850" w:right="0" w:firstLine="0"/>
        <w:jc w:val="left"/>
      </w:pPr>
      <w:r>
        <w:t xml:space="preserve"> </w:t>
      </w:r>
    </w:p>
    <w:p w:rsidR="004D141E" w:rsidRDefault="00C44905">
      <w:pPr>
        <w:numPr>
          <w:ilvl w:val="0"/>
          <w:numId w:val="5"/>
        </w:numPr>
        <w:ind w:right="956" w:hanging="566"/>
      </w:pPr>
      <w:r>
        <w:t>Que la celebración de dicha festividad en el año 2</w:t>
      </w:r>
      <w:r>
        <w:t xml:space="preserve">020 va a sufrir algunos cambios derivados de las medidas derivadas de la crisis sanitaria originada por la COVID-19. </w:t>
      </w:r>
    </w:p>
    <w:p w:rsidR="004D141E" w:rsidRDefault="00C44905">
      <w:pPr>
        <w:spacing w:after="0" w:line="259" w:lineRule="auto"/>
        <w:ind w:left="850" w:right="0" w:firstLine="0"/>
        <w:jc w:val="left"/>
      </w:pPr>
      <w:r>
        <w:t xml:space="preserve"> </w:t>
      </w:r>
    </w:p>
    <w:p w:rsidR="004D141E" w:rsidRDefault="00C44905">
      <w:pPr>
        <w:numPr>
          <w:ilvl w:val="0"/>
          <w:numId w:val="5"/>
        </w:numPr>
        <w:ind w:right="956" w:hanging="566"/>
      </w:pPr>
      <w:r>
        <w:t xml:space="preserve">A estos efectos suscriben el presente acuerdo que se regirá por las siguientes  </w:t>
      </w:r>
    </w:p>
    <w:p w:rsidR="004D141E" w:rsidRDefault="00C44905">
      <w:pPr>
        <w:spacing w:after="0" w:line="259" w:lineRule="auto"/>
        <w:ind w:left="708" w:right="0" w:firstLine="0"/>
        <w:jc w:val="left"/>
      </w:pPr>
      <w:r>
        <w:t xml:space="preserve"> </w:t>
      </w:r>
    </w:p>
    <w:p w:rsidR="004D141E" w:rsidRDefault="00C44905">
      <w:pPr>
        <w:pStyle w:val="Ttulo3"/>
        <w:shd w:val="clear" w:color="auto" w:fill="auto"/>
        <w:spacing w:after="3" w:line="259" w:lineRule="auto"/>
        <w:ind w:left="10" w:right="256"/>
        <w:jc w:val="center"/>
      </w:pPr>
      <w:r>
        <w:rPr>
          <w:i/>
          <w:shd w:val="clear" w:color="auto" w:fill="auto"/>
        </w:rPr>
        <w:t xml:space="preserve">ESTIPULACIONES </w:t>
      </w:r>
    </w:p>
    <w:p w:rsidR="004D141E" w:rsidRDefault="00C44905">
      <w:pPr>
        <w:spacing w:after="0" w:line="259" w:lineRule="auto"/>
        <w:ind w:left="850" w:right="0" w:firstLine="0"/>
        <w:jc w:val="left"/>
      </w:pPr>
      <w:r>
        <w:t xml:space="preserve"> </w:t>
      </w:r>
    </w:p>
    <w:p w:rsidR="004D141E" w:rsidRDefault="00C44905">
      <w:pPr>
        <w:ind w:left="137" w:right="956"/>
      </w:pPr>
      <w:r>
        <w:t>PRIMERA.- En la edición correspondi</w:t>
      </w:r>
      <w:r>
        <w:t xml:space="preserve">ente al año 2020, RTVE llevará a cabo la producción y realización únicamente de los siguientes actos que tendrán lugar el día 15 de agosto: </w:t>
      </w:r>
    </w:p>
    <w:p w:rsidR="004D141E" w:rsidRDefault="00C44905">
      <w:pPr>
        <w:spacing w:after="30" w:line="259" w:lineRule="auto"/>
        <w:ind w:left="142" w:right="0" w:firstLine="0"/>
        <w:jc w:val="left"/>
      </w:pPr>
      <w:r>
        <w:t xml:space="preserve"> </w:t>
      </w:r>
    </w:p>
    <w:p w:rsidR="004D141E" w:rsidRDefault="00C44905">
      <w:pPr>
        <w:numPr>
          <w:ilvl w:val="0"/>
          <w:numId w:val="6"/>
        </w:numPr>
        <w:spacing w:after="26"/>
        <w:ind w:right="956" w:hanging="283"/>
      </w:pPr>
      <w:r>
        <w:t xml:space="preserve">“Recepción del Representante de su Majestad El Rey de España” </w:t>
      </w:r>
    </w:p>
    <w:p w:rsidR="004D141E" w:rsidRDefault="00C44905">
      <w:pPr>
        <w:numPr>
          <w:ilvl w:val="0"/>
          <w:numId w:val="6"/>
        </w:numPr>
        <w:ind w:right="956" w:hanging="283"/>
      </w:pPr>
      <w:r>
        <w:t xml:space="preserve">“Solemne con celebración de la Eucaristía”. </w:t>
      </w:r>
    </w:p>
    <w:p w:rsidR="004D141E" w:rsidRDefault="00C44905">
      <w:pPr>
        <w:spacing w:after="0" w:line="259" w:lineRule="auto"/>
        <w:ind w:left="142" w:right="0" w:firstLine="0"/>
        <w:jc w:val="left"/>
      </w:pPr>
      <w:r>
        <w:t xml:space="preserve"> </w:t>
      </w:r>
    </w:p>
    <w:p w:rsidR="004D141E" w:rsidRDefault="00C44905">
      <w:pPr>
        <w:ind w:left="137" w:right="956"/>
      </w:pPr>
      <w:r>
        <w:t xml:space="preserve">SEGUNDA.- Quedan cancelados en 2020, por razones sanitarias, los siguientes actos inicialmente previstos: </w:t>
      </w:r>
    </w:p>
    <w:p w:rsidR="004D141E" w:rsidRDefault="00C44905">
      <w:pPr>
        <w:spacing w:after="29" w:line="259" w:lineRule="auto"/>
        <w:ind w:left="142" w:right="0" w:firstLine="0"/>
        <w:jc w:val="left"/>
      </w:pPr>
      <w:r>
        <w:t xml:space="preserve"> </w:t>
      </w:r>
    </w:p>
    <w:p w:rsidR="004D141E" w:rsidRDefault="00C44905">
      <w:pPr>
        <w:numPr>
          <w:ilvl w:val="0"/>
          <w:numId w:val="6"/>
        </w:numPr>
        <w:ind w:right="956" w:hanging="283"/>
      </w:pPr>
      <w:r>
        <w:rPr>
          <w:rFonts w:ascii="Calibri" w:eastAsia="Calibri" w:hAnsi="Calibri" w:cs="Calibri"/>
          <w:i w:val="0"/>
          <w:noProof/>
        </w:rPr>
        <mc:AlternateContent>
          <mc:Choice Requires="wpg">
            <w:drawing>
              <wp:anchor distT="0" distB="0" distL="114300" distR="114300" simplePos="0" relativeHeight="25180364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4011" name="Group 254011"/>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3582" name="Rectangle 23582"/>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3583" name="Rectangle 23583"/>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w:t>
                              </w:r>
                              <w:r>
                                <w:rPr>
                                  <w:i w:val="0"/>
                                  <w:sz w:val="12"/>
                                </w:rPr>
                                <w:t xml:space="preserve">plataforma esPublico Gestiona | Página 104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4011" style="width:12.7031pt;height:279.912pt;position:absolute;mso-position-horizontal-relative:page;mso-position-horizontal:absolute;margin-left:682.278pt;mso-position-vertical-relative:page;margin-top:532.008pt;" coordsize="1613,35548">
                <v:rect id="Rectangle 23582"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3583"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104 de 156 </w:t>
                        </w:r>
                      </w:p>
                    </w:txbxContent>
                  </v:textbox>
                </v:rect>
                <w10:wrap type="square"/>
              </v:group>
            </w:pict>
          </mc:Fallback>
        </mc:AlternateContent>
      </w:r>
      <w:r>
        <w:t xml:space="preserve">“Ceremonia Guanche “. </w:t>
      </w:r>
    </w:p>
    <w:p w:rsidR="004D141E" w:rsidRDefault="00C44905">
      <w:pPr>
        <w:numPr>
          <w:ilvl w:val="0"/>
          <w:numId w:val="6"/>
        </w:numPr>
        <w:ind w:right="956" w:hanging="283"/>
      </w:pPr>
      <w:r>
        <w:t xml:space="preserve">“Parada Militar “. </w:t>
      </w:r>
    </w:p>
    <w:p w:rsidR="004D141E" w:rsidRDefault="00C44905">
      <w:pPr>
        <w:numPr>
          <w:ilvl w:val="0"/>
          <w:numId w:val="6"/>
        </w:numPr>
        <w:spacing w:after="26"/>
        <w:ind w:right="956" w:hanging="283"/>
      </w:pPr>
      <w:r>
        <w:t xml:space="preserve">“Procesión de la Virgen de Candelaria alrededor de la Plaza”.  </w:t>
      </w:r>
    </w:p>
    <w:p w:rsidR="004D141E" w:rsidRDefault="00C44905">
      <w:pPr>
        <w:numPr>
          <w:ilvl w:val="0"/>
          <w:numId w:val="6"/>
        </w:numPr>
        <w:ind w:right="956" w:hanging="283"/>
      </w:pPr>
      <w:r>
        <w:t xml:space="preserve">“Ofrenda a la Patrona de Canarias”. </w:t>
      </w:r>
    </w:p>
    <w:p w:rsidR="004D141E" w:rsidRDefault="00C44905">
      <w:pPr>
        <w:spacing w:after="0" w:line="259" w:lineRule="auto"/>
        <w:ind w:left="142" w:right="0" w:firstLine="0"/>
        <w:jc w:val="left"/>
      </w:pPr>
      <w:r>
        <w:t xml:space="preserve"> </w:t>
      </w:r>
    </w:p>
    <w:p w:rsidR="004D141E" w:rsidRDefault="00C44905">
      <w:pPr>
        <w:ind w:left="137" w:right="956"/>
      </w:pPr>
      <w:r>
        <w:t xml:space="preserve">TERCERA.- </w:t>
      </w:r>
      <w:r>
        <w:t>La Ofrenda a la Patrona de Canarias sí se celebrará, pero no como se viene realizando habitualmente, sino que se grabará previamente, y será necesaria su edición posterior. Se altera por lo tanto lo firmado en su día, y por ello TVE no puede atender por ra</w:t>
      </w:r>
      <w:r>
        <w:t xml:space="preserve">zones técnicas y de personal, el nuevo formato de Ofrenda que se ha diseñado para este año, por razones sanitarias.  </w:t>
      </w:r>
    </w:p>
    <w:p w:rsidR="004D141E" w:rsidRDefault="00C44905">
      <w:pPr>
        <w:spacing w:after="0" w:line="259" w:lineRule="auto"/>
        <w:ind w:left="142" w:right="0" w:firstLine="0"/>
        <w:jc w:val="left"/>
      </w:pPr>
      <w:r>
        <w:t xml:space="preserve"> </w:t>
      </w:r>
    </w:p>
    <w:p w:rsidR="004D141E" w:rsidRDefault="00C44905">
      <w:pPr>
        <w:spacing w:after="26"/>
        <w:ind w:left="137" w:right="956"/>
      </w:pPr>
      <w:r>
        <w:t xml:space="preserve">Y, en prueba de su conformidad, ambas partes firman por duplicado el presente acuerdo, en el lugar y fecha que constan en el encabezado.”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t xml:space="preserve"> </w:t>
      </w:r>
    </w:p>
    <w:p w:rsidR="004D141E" w:rsidRDefault="00C44905">
      <w:pPr>
        <w:spacing w:after="3" w:line="248" w:lineRule="auto"/>
        <w:ind w:left="137" w:right="955"/>
      </w:pPr>
      <w:r>
        <w:rPr>
          <w:b/>
          <w:i w:val="0"/>
        </w:rPr>
        <w:t>Segundo</w:t>
      </w:r>
      <w:r>
        <w:rPr>
          <w:i w:val="0"/>
        </w:rPr>
        <w:t>: Facultar a la Alcaldía para la suscripción de este Convenio de Colaboración entre el Ayuntamiento de Can</w:t>
      </w:r>
      <w:r>
        <w:rPr>
          <w:i w:val="0"/>
        </w:rPr>
        <w:t xml:space="preserve">delaria, Padres Dominicos, Radio Televisión Española S.A y Televisión Pública Canaria S.A, para la difusión y fomento de la cultura y en concreto de las Fiestas en honor de la Virgen de Candelaria, Patrona General del Archipiélago Canario y cualquier otro </w:t>
      </w:r>
      <w:r>
        <w:rPr>
          <w:i w:val="0"/>
        </w:rPr>
        <w:t xml:space="preserve">documento que en su caso sea preciso para la efectividad del presente acuerdo. </w:t>
      </w:r>
    </w:p>
    <w:p w:rsidR="004D141E" w:rsidRDefault="00C44905">
      <w:pPr>
        <w:spacing w:after="0" w:line="259" w:lineRule="auto"/>
        <w:ind w:left="142" w:right="0" w:firstLine="0"/>
        <w:jc w:val="left"/>
      </w:pPr>
      <w:r>
        <w:t xml:space="preserve"> </w:t>
      </w:r>
    </w:p>
    <w:p w:rsidR="004D141E" w:rsidRDefault="00C44905">
      <w:pPr>
        <w:spacing w:after="0" w:line="259" w:lineRule="auto"/>
        <w:ind w:left="142" w:right="0" w:firstLine="0"/>
        <w:jc w:val="left"/>
      </w:pPr>
      <w:r>
        <w:t xml:space="preserve"> </w:t>
      </w:r>
    </w:p>
    <w:p w:rsidR="004D141E" w:rsidRDefault="00C44905">
      <w:pPr>
        <w:spacing w:after="0" w:line="259" w:lineRule="auto"/>
        <w:ind w:left="142" w:right="0" w:firstLine="0"/>
        <w:jc w:val="left"/>
      </w:pPr>
      <w:r>
        <w:t xml:space="preserve"> </w:t>
      </w:r>
    </w:p>
    <w:p w:rsidR="004D141E" w:rsidRDefault="00C44905">
      <w:pPr>
        <w:spacing w:after="0" w:line="259" w:lineRule="auto"/>
        <w:ind w:left="142" w:right="0" w:firstLine="0"/>
        <w:jc w:val="left"/>
      </w:pPr>
      <w:r>
        <w:t xml:space="preserve"> </w:t>
      </w:r>
    </w:p>
    <w:p w:rsidR="004D141E" w:rsidRDefault="00C44905">
      <w:pPr>
        <w:spacing w:after="0" w:line="259" w:lineRule="auto"/>
        <w:ind w:left="142" w:right="0" w:firstLine="0"/>
        <w:jc w:val="left"/>
      </w:pPr>
      <w:r>
        <w:t xml:space="preserve"> </w:t>
      </w:r>
    </w:p>
    <w:p w:rsidR="004D141E" w:rsidRDefault="00C44905">
      <w:pPr>
        <w:spacing w:after="459"/>
        <w:ind w:left="137" w:right="1291"/>
      </w:pPr>
      <w:r>
        <w:rPr>
          <w:b/>
          <w:i w:val="0"/>
        </w:rPr>
        <w:t xml:space="preserve">4.-Expediente 5717/2020. Aprobación y suscripción del Convenio de colaboración entre el Ayuntamiento de Candelaria y el Ayuntamiento de Güímar para la realización de </w:t>
      </w:r>
      <w:r>
        <w:rPr>
          <w:b/>
          <w:i w:val="0"/>
        </w:rPr>
        <w:t xml:space="preserve">los contenidos prácticos de natación por parte del alumnado trabajador del proyecto de formación en alternancia con el empleo denominado PFAE SOCORRISMO ACUÁTICO. </w:t>
      </w:r>
    </w:p>
    <w:p w:rsidR="004D141E" w:rsidRDefault="00C44905">
      <w:pPr>
        <w:ind w:left="137" w:right="954"/>
      </w:pPr>
      <w:r>
        <w:rPr>
          <w:b/>
          <w:i w:val="0"/>
        </w:rPr>
        <w:t xml:space="preserve">   Consta en el expediente Informe Jurídico emitido por Doña Rosa Edelmira González Sabina, </w:t>
      </w:r>
      <w:r>
        <w:rPr>
          <w:b/>
          <w:i w:val="0"/>
        </w:rPr>
        <w:t>que desempeña el puesto de trabajo de Jurista, de 7 de agosto de 2020, conformado por Doña Mª del Pilar Chico Delgado, Técnico de Administración General, de 7 de agosto de 2020, del siguiente tenor literal:</w:t>
      </w:r>
      <w:r>
        <w:rPr>
          <w:i w:val="0"/>
        </w:rPr>
        <w:t xml:space="preserve"> </w:t>
      </w:r>
    </w:p>
    <w:p w:rsidR="004D141E" w:rsidRDefault="00C44905">
      <w:pPr>
        <w:spacing w:after="452" w:line="259" w:lineRule="auto"/>
        <w:ind w:left="137" w:right="0" w:firstLine="0"/>
        <w:jc w:val="left"/>
      </w:pPr>
      <w:r>
        <w:rPr>
          <w:b/>
          <w:i w:val="0"/>
        </w:rPr>
        <w:t xml:space="preserve"> </w:t>
      </w:r>
    </w:p>
    <w:p w:rsidR="004D141E" w:rsidRDefault="00C44905">
      <w:pPr>
        <w:pStyle w:val="Ttulo2"/>
        <w:ind w:left="10" w:right="2539"/>
      </w:pPr>
      <w:r>
        <w:t xml:space="preserve">                        “INFORME              </w:t>
      </w:r>
      <w:r>
        <w:t xml:space="preserve">               </w:t>
      </w:r>
      <w:r>
        <w:rPr>
          <w:b w:val="0"/>
        </w:rPr>
        <w:t xml:space="preserve"> </w:t>
      </w:r>
    </w:p>
    <w:p w:rsidR="004D141E" w:rsidRDefault="00C44905">
      <w:pPr>
        <w:spacing w:after="115"/>
        <w:ind w:left="137" w:right="954"/>
      </w:pPr>
      <w:r>
        <w:rPr>
          <w:b/>
          <w:i w:val="0"/>
        </w:rPr>
        <w:t xml:space="preserve">Visto el expediente antedicho, el personal laboral, Doña Rosa Edelmira González Sabina, que desempeña el puesto de trabajo de jurista, debidamente conformado por la funcionaria Doña María del Pilar Chico Delgado, Técnico de Administración </w:t>
      </w:r>
      <w:r>
        <w:rPr>
          <w:b/>
          <w:i w:val="0"/>
        </w:rPr>
        <w:t>General y debidamente fiscalizado favorablemente por la Interventora Accidental Doña Paula Silvia del Castillo Morales conforme al Decreto nº 1735/2020 de 24 de julio de 2020, emiten el siguiente informe:</w:t>
      </w:r>
      <w:r>
        <w:rPr>
          <w:i w:val="0"/>
        </w:rPr>
        <w:t xml:space="preserve"> </w:t>
      </w:r>
    </w:p>
    <w:p w:rsidR="004D141E" w:rsidRDefault="00C44905">
      <w:pPr>
        <w:spacing w:after="98" w:line="259" w:lineRule="auto"/>
        <w:ind w:left="142" w:right="0" w:firstLine="0"/>
        <w:jc w:val="left"/>
      </w:pPr>
      <w:r>
        <w:rPr>
          <w:i w:val="0"/>
        </w:rPr>
        <w:t xml:space="preserve">  </w:t>
      </w:r>
    </w:p>
    <w:p w:rsidR="004D141E" w:rsidRDefault="00C44905">
      <w:pPr>
        <w:spacing w:after="3" w:line="248" w:lineRule="auto"/>
        <w:ind w:left="127" w:right="955" w:firstLine="708"/>
      </w:pPr>
      <w:r>
        <w:rPr>
          <w:rFonts w:ascii="Calibri" w:eastAsia="Calibri" w:hAnsi="Calibri" w:cs="Calibri"/>
          <w:i w:val="0"/>
          <w:noProof/>
        </w:rPr>
        <mc:AlternateContent>
          <mc:Choice Requires="wpg">
            <w:drawing>
              <wp:anchor distT="0" distB="0" distL="114300" distR="114300" simplePos="0" relativeHeight="25180467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3996" name="Group 253996"/>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3716" name="Rectangle 23716"/>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3717" name="Rectangle 23717"/>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105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3996" style="width:12.7031pt;height:279.912pt;position:absolute;mso-position-horizontal-relative:page;mso-position-horizontal:absolute;margin-left:682.278pt;mso-position-vertical-relative:page;margin-top:532.008pt;" coordsize="1613,35548">
                <v:rect id="Rectangle 23716"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3717"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105 de 156 </w:t>
                        </w:r>
                      </w:p>
                    </w:txbxContent>
                  </v:textbox>
                </v:rect>
                <w10:wrap type="square"/>
              </v:group>
            </w:pict>
          </mc:Fallback>
        </mc:AlternateContent>
      </w:r>
      <w:r>
        <w:rPr>
          <w:i w:val="0"/>
        </w:rPr>
        <w:t>Vista la Propuesta de Alcaldía de fecha 04 de agosto de 2020,</w:t>
      </w:r>
      <w:r>
        <w:rPr>
          <w:i w:val="0"/>
        </w:rPr>
        <w:t xml:space="preserve"> relativa a la aprobación y suscripción del Convenio de colaboración entre el Ayuntamiento de Candelaria y el Ayuntamiento de Güímar para la realización de formación práctica en el módulo de Natación MF0269_2 incluido en los Certificados de Profesionalidad</w:t>
      </w:r>
      <w:r>
        <w:rPr>
          <w:i w:val="0"/>
        </w:rPr>
        <w:t xml:space="preserve"> Socorrismo en espacios acuáticos naturales y Socorrismo en Instalaciones Acuáticas(ambos recogidos en el RD 711/2011 de 20 de mayo) del proyecto de Formación en Alternancia con el Empleo denominado PFAE SOCORRISMO ACUATICO. </w:t>
      </w:r>
    </w:p>
    <w:p w:rsidR="004D141E" w:rsidRDefault="00C44905">
      <w:pPr>
        <w:spacing w:after="0" w:line="259" w:lineRule="auto"/>
        <w:ind w:left="850" w:right="0" w:firstLine="0"/>
        <w:jc w:val="left"/>
      </w:pPr>
      <w:r>
        <w:rPr>
          <w:i w:val="0"/>
        </w:rPr>
        <w:t xml:space="preserve"> </w:t>
      </w:r>
    </w:p>
    <w:p w:rsidR="004D141E" w:rsidRDefault="00C44905">
      <w:pPr>
        <w:spacing w:after="3" w:line="248" w:lineRule="auto"/>
        <w:ind w:left="127" w:right="955" w:firstLine="708"/>
      </w:pPr>
      <w:r>
        <w:rPr>
          <w:i w:val="0"/>
        </w:rPr>
        <w:t>Visto que obra en el expedie</w:t>
      </w:r>
      <w:r>
        <w:rPr>
          <w:i w:val="0"/>
        </w:rPr>
        <w:t xml:space="preserve">nte documento de retención de créditos (RC) 2.20.0.05664 por importe de 532,44 €. </w:t>
      </w:r>
    </w:p>
    <w:p w:rsidR="004D141E" w:rsidRDefault="00C44905">
      <w:pPr>
        <w:spacing w:after="0" w:line="259" w:lineRule="auto"/>
        <w:ind w:left="850" w:right="0" w:firstLine="0"/>
        <w:jc w:val="left"/>
      </w:pPr>
      <w:r>
        <w:rPr>
          <w:i w:val="0"/>
        </w:rPr>
        <w:t xml:space="preserve"> </w:t>
      </w:r>
    </w:p>
    <w:p w:rsidR="004D141E" w:rsidRDefault="00C44905">
      <w:pPr>
        <w:spacing w:after="0" w:line="259" w:lineRule="auto"/>
        <w:ind w:left="850" w:right="0" w:firstLine="0"/>
        <w:jc w:val="left"/>
      </w:pPr>
      <w:r>
        <w:rPr>
          <w:i w:val="0"/>
        </w:rPr>
        <w:t xml:space="preserve">   </w:t>
      </w:r>
    </w:p>
    <w:p w:rsidR="004D141E" w:rsidRDefault="00C44905">
      <w:pPr>
        <w:pStyle w:val="Ttulo3"/>
        <w:shd w:val="clear" w:color="auto" w:fill="auto"/>
        <w:spacing w:after="103" w:line="259" w:lineRule="auto"/>
        <w:ind w:left="10" w:right="825"/>
        <w:jc w:val="center"/>
      </w:pPr>
      <w:r>
        <w:rPr>
          <w:b/>
          <w:shd w:val="clear" w:color="auto" w:fill="auto"/>
        </w:rPr>
        <w:t xml:space="preserve">Fundamentos de derecho </w:t>
      </w:r>
      <w:r>
        <w:rPr>
          <w:shd w:val="clear" w:color="auto" w:fill="auto"/>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37" w:right="955"/>
      </w:pPr>
      <w:r>
        <w:rPr>
          <w:i w:val="0"/>
        </w:rPr>
        <w:t xml:space="preserve">Resultan de aplicación los siguientes: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1210" w:right="955" w:hanging="360"/>
      </w:pPr>
      <w:r>
        <w:rPr>
          <w:rFonts w:ascii="Segoe UI Symbol" w:eastAsia="Segoe UI Symbol" w:hAnsi="Segoe UI Symbol" w:cs="Segoe UI Symbol"/>
          <w:i w:val="0"/>
        </w:rPr>
        <w:t></w:t>
      </w:r>
      <w:r>
        <w:rPr>
          <w:i w:val="0"/>
        </w:rPr>
        <w:t xml:space="preserve"> </w:t>
      </w:r>
      <w:r>
        <w:rPr>
          <w:i w:val="0"/>
        </w:rPr>
        <w:t xml:space="preserve">Ley 39/2015, de 1 de octubre del Procedimiento Administrativo Común de las Administraciones Públicas: </w:t>
      </w:r>
    </w:p>
    <w:p w:rsidR="004D141E" w:rsidRDefault="00C44905">
      <w:pPr>
        <w:spacing w:after="0" w:line="259" w:lineRule="auto"/>
        <w:ind w:left="142" w:right="0" w:firstLine="0"/>
        <w:jc w:val="left"/>
      </w:pPr>
      <w:r>
        <w:rPr>
          <w:i w:val="0"/>
        </w:rPr>
        <w:t xml:space="preserve"> </w:t>
      </w:r>
    </w:p>
    <w:p w:rsidR="004D141E" w:rsidRDefault="00C44905">
      <w:pPr>
        <w:ind w:left="137" w:right="1035"/>
      </w:pPr>
      <w:r>
        <w:rPr>
          <w:i w:val="0"/>
        </w:rPr>
        <w:t>El art. 86.1 que establece que “</w:t>
      </w:r>
      <w:r>
        <w:t>Las Administraciones Públicas podrán celebrar acuerdos, pactos, convenios o contratos con personas tanto de Derecho púb</w:t>
      </w:r>
      <w:r>
        <w:t>lico como privado, siempre que no sean contrarios al ordenamiento jurídico ni versen sobre materias no susceptibles de transacción y tengan por objeto satisfacer el interés público que tienen encomendado, con el alcance, efectos y régimen jurídico específi</w:t>
      </w:r>
      <w:r>
        <w:t>co que, en su caso, prevea la disposición que lo regule, pudiendo tales actos tener la consideración de finalizadores de los procedimientos administrativos o insertarse en los mismos con carácter previo, vinculante o no, a la resolución que les ponga fin.</w:t>
      </w:r>
      <w:r>
        <w:rPr>
          <w:i w:val="0"/>
        </w:rPr>
        <w:t>”</w:t>
      </w: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ind w:left="860" w:right="605"/>
      </w:pPr>
      <w:r>
        <w:rPr>
          <w:i w:val="0"/>
        </w:rPr>
        <w:t>El art. 86.2 que establece que “</w:t>
      </w:r>
      <w:r>
        <w:t>Los citados instrumentos deberán establecer como contenido mínimo la identificación de las partes intervinientes, el ámbito personal, funcional y territorial, y el plazo de vigencia, debiendo publicarse o no según su nat</w:t>
      </w:r>
      <w:r>
        <w:t>uraleza y las personas a las que estuvieran destinados</w:t>
      </w: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3" w:line="248" w:lineRule="auto"/>
        <w:ind w:left="860" w:right="955"/>
      </w:pPr>
      <w:r>
        <w:rPr>
          <w:i w:val="0"/>
        </w:rPr>
        <w:t xml:space="preserve">• Ley 40/2015, de 1 de octubre, de Régimen Jurídico del Sector Público: </w:t>
      </w:r>
    </w:p>
    <w:p w:rsidR="004D141E" w:rsidRDefault="00C44905">
      <w:pPr>
        <w:spacing w:after="0" w:line="259" w:lineRule="auto"/>
        <w:ind w:left="850" w:right="0" w:firstLine="0"/>
        <w:jc w:val="left"/>
      </w:pPr>
      <w:r>
        <w:rPr>
          <w:i w:val="0"/>
        </w:rPr>
        <w:t xml:space="preserve"> </w:t>
      </w:r>
    </w:p>
    <w:p w:rsidR="004D141E" w:rsidRDefault="00C44905">
      <w:pPr>
        <w:spacing w:after="92"/>
        <w:ind w:left="127" w:right="605" w:firstLine="708"/>
      </w:pPr>
      <w:r>
        <w:rPr>
          <w:i w:val="0"/>
        </w:rPr>
        <w:t>El art. 47.1, establece que “</w:t>
      </w:r>
      <w:r>
        <w:t>Son convenios los acuerdos con efectos jurídicos adoptados por las Administraciones Públicas</w:t>
      </w:r>
      <w:r>
        <w:t>, los organismos públicos y entidades de derecho público vinculados o dependientes o las Universidades públicas entre sí o con sujetos de derecho privado para un fin común.</w:t>
      </w:r>
      <w:r>
        <w:rPr>
          <w:i w:val="0"/>
        </w:rPr>
        <w:t xml:space="preserve"> </w:t>
      </w:r>
    </w:p>
    <w:p w:rsidR="004D141E" w:rsidRDefault="00C44905">
      <w:pPr>
        <w:spacing w:after="121" w:line="256" w:lineRule="auto"/>
        <w:ind w:left="137" w:right="740"/>
        <w:jc w:val="left"/>
      </w:pPr>
      <w:r>
        <w:t>…</w:t>
      </w:r>
      <w:r>
        <w:t>. Los convenios no podrán tener por objeto prestaciones propias de los contratos. En tal caso, su naturaleza y régimen jurídico se ajustará a lo previsto en la legislación de contratos del sector público.”</w:t>
      </w:r>
      <w:r>
        <w:rPr>
          <w:i w:val="0"/>
        </w:rPr>
        <w:t xml:space="preserve"> </w:t>
      </w:r>
    </w:p>
    <w:p w:rsidR="004D141E" w:rsidRDefault="00C44905">
      <w:pPr>
        <w:spacing w:after="110"/>
        <w:ind w:left="137" w:right="956"/>
      </w:pPr>
      <w:r>
        <w:rPr>
          <w:i w:val="0"/>
        </w:rPr>
        <w:t xml:space="preserve"> El art. 48.1 del mismo cuerpo legal señala que “</w:t>
      </w:r>
      <w:r>
        <w:t>Las Administraciones Públicas, sus organismos públicos y entidades de derecho público vinculados o dependientes y las Universidades públicas, en el ámbito de sus respectivas competencias, podrán suscribir convenios con sujetos de derecho público y privado,</w:t>
      </w:r>
      <w:r>
        <w:t xml:space="preserve"> sin que ello pueda suponer cesión de la titularidad de la competencia.</w:t>
      </w:r>
      <w:r>
        <w:rPr>
          <w:i w:val="0"/>
        </w:rPr>
        <w:t xml:space="preserve"> </w:t>
      </w:r>
    </w:p>
    <w:p w:rsidR="004D141E" w:rsidRDefault="00C44905">
      <w:pPr>
        <w:spacing w:after="112"/>
        <w:ind w:left="127" w:right="956" w:firstLine="708"/>
      </w:pPr>
      <w:r>
        <w:rPr>
          <w:rFonts w:ascii="Calibri" w:eastAsia="Calibri" w:hAnsi="Calibri" w:cs="Calibri"/>
          <w:i w:val="0"/>
          <w:noProof/>
        </w:rPr>
        <mc:AlternateContent>
          <mc:Choice Requires="wpg">
            <w:drawing>
              <wp:anchor distT="0" distB="0" distL="114300" distR="114300" simplePos="0" relativeHeight="25180569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4857" name="Group 25485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3833" name="Rectangle 2383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3834" name="Rectangle 23834"/>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Documento firmado electrónicamente desde la plataforma esPublico Gestiona | Pági</w:t>
                              </w:r>
                              <w:r>
                                <w:rPr>
                                  <w:i w:val="0"/>
                                  <w:sz w:val="12"/>
                                </w:rPr>
                                <w:t xml:space="preserve">na 106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4857" style="width:12.7031pt;height:279.912pt;position:absolute;mso-position-horizontal-relative:page;mso-position-horizontal:absolute;margin-left:682.278pt;mso-position-vertical-relative:page;margin-top:532.008pt;" coordsize="1613,35548">
                <v:rect id="Rectangle 2383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3834"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106 de 156 </w:t>
                        </w:r>
                      </w:p>
                    </w:txbxContent>
                  </v:textbox>
                </v:rect>
                <w10:wrap type="square"/>
              </v:group>
            </w:pict>
          </mc:Fallback>
        </mc:AlternateContent>
      </w:r>
      <w:r>
        <w:rPr>
          <w:i w:val="0"/>
        </w:rPr>
        <w:t>El punto 3 del citado artículo señala que “</w:t>
      </w:r>
      <w:r>
        <w:t>La suscripción de convenios deberá mejorar la eficiencia de la gestión pública, facilitar la utilización conjunta de medios y servicios públicos, contribuir a la realización de actividades de utilid</w:t>
      </w:r>
      <w:r>
        <w:t>ad pública …”</w:t>
      </w:r>
      <w:r>
        <w:rPr>
          <w:i w:val="0"/>
        </w:rPr>
        <w:t xml:space="preserve"> </w:t>
      </w:r>
    </w:p>
    <w:p w:rsidR="004D141E" w:rsidRDefault="00C44905">
      <w:pPr>
        <w:spacing w:after="86"/>
        <w:ind w:left="127" w:right="956" w:firstLine="708"/>
      </w:pPr>
      <w:r>
        <w:rPr>
          <w:i w:val="0"/>
        </w:rPr>
        <w:t xml:space="preserve">El punto 8 del mismo establece que </w:t>
      </w:r>
      <w:r>
        <w:t>“Los convenios se perfeccionan por la prestación del consentimiento de las partes.”</w:t>
      </w:r>
      <w:r>
        <w:rPr>
          <w:i w:val="0"/>
        </w:rPr>
        <w:t xml:space="preserve"> </w:t>
      </w:r>
    </w:p>
    <w:p w:rsidR="004D141E" w:rsidRDefault="00C44905">
      <w:pPr>
        <w:spacing w:after="118" w:line="248" w:lineRule="auto"/>
        <w:ind w:left="127" w:right="955" w:firstLine="708"/>
      </w:pPr>
      <w:r>
        <w:rPr>
          <w:i w:val="0"/>
        </w:rPr>
        <w:t xml:space="preserve">El artículo 49. 1 de la citada ley, en cuanto al contenido que deben de incluir los convenios de colaboración. </w:t>
      </w:r>
    </w:p>
    <w:p w:rsidR="004D141E" w:rsidRDefault="00C44905">
      <w:pPr>
        <w:spacing w:after="90"/>
        <w:ind w:left="127" w:right="956" w:firstLine="708"/>
      </w:pPr>
      <w:r>
        <w:rPr>
          <w:i w:val="0"/>
        </w:rPr>
        <w:t>Y el artí</w:t>
      </w:r>
      <w:r>
        <w:rPr>
          <w:i w:val="0"/>
        </w:rPr>
        <w:t xml:space="preserve">culo 49.2 señala que </w:t>
      </w:r>
      <w:r>
        <w:t xml:space="preserve">“En cualquier momento antes de la finalización del plazo previsto en el apartado anterior, los firmantes del convenio podrán acordar unánimemente su prórroga por un periodo de hasta cuatro años adicionales o su extinción”. </w:t>
      </w:r>
      <w:r>
        <w:rPr>
          <w:i w:val="0"/>
        </w:rPr>
        <w:t xml:space="preserve"> </w:t>
      </w:r>
    </w:p>
    <w:p w:rsidR="004D141E" w:rsidRDefault="00C44905">
      <w:pPr>
        <w:spacing w:after="92" w:line="248" w:lineRule="auto"/>
        <w:ind w:left="127" w:right="955" w:firstLine="708"/>
      </w:pPr>
      <w:r>
        <w:rPr>
          <w:i w:val="0"/>
        </w:rPr>
        <w:t xml:space="preserve">En cuanto </w:t>
      </w:r>
      <w:r>
        <w:rPr>
          <w:i w:val="0"/>
        </w:rPr>
        <w:t>al órgano competente, es la Junta de Gobierno Local el órgano competente que tiene atribuido la competencia para la aprobación de programas, planes, convenios con entidades públicas o privadas para consecución de los fines de interés público, así como la a</w:t>
      </w:r>
      <w:r>
        <w:rPr>
          <w:i w:val="0"/>
        </w:rPr>
        <w:t xml:space="preserve">utorización a la Alcaldesa - Presidenta, para actuar y firmar en los citados convenios, planes o programas, en virtud de delegación del pleno adoptada en el punto 6 de la sesión plenaria de 28 de junio de 2019. </w:t>
      </w:r>
    </w:p>
    <w:p w:rsidR="004D141E" w:rsidRDefault="00C44905">
      <w:pPr>
        <w:spacing w:after="114" w:line="248" w:lineRule="auto"/>
        <w:ind w:left="127" w:right="955" w:firstLine="708"/>
      </w:pPr>
      <w:r>
        <w:rPr>
          <w:i w:val="0"/>
        </w:rPr>
        <w:t>Por parte de este Ayuntamiento los convenios deberán ser suscritos por la AlcaldesaPresidenta haciendo uso de las competencias previstas en el art.21.1 b de la Ley 7/1985 de 2 de abril Reguladora de Bases de Régimen Local , del art 41.12 del Real Decreto L</w:t>
      </w:r>
      <w:r>
        <w:rPr>
          <w:i w:val="0"/>
        </w:rPr>
        <w:t>egislativo 2568/1986, de 28 de noviembre por el que se aprueba el Reglamento de Organización, Funcionamiento y Régimen Jurídico de las Entidades Locales, en orden a la suscripción de documentos que vinculen contractualmente a la Entidad Local a la cual rep</w:t>
      </w:r>
      <w:r>
        <w:rPr>
          <w:i w:val="0"/>
        </w:rPr>
        <w:t xml:space="preserve">resenta. </w:t>
      </w:r>
    </w:p>
    <w:p w:rsidR="004D141E" w:rsidRDefault="00C44905">
      <w:pPr>
        <w:spacing w:after="0" w:line="259" w:lineRule="auto"/>
        <w:ind w:left="850" w:right="0" w:firstLine="0"/>
        <w:jc w:val="left"/>
      </w:pPr>
      <w:r>
        <w:rPr>
          <w:i w:val="0"/>
        </w:rPr>
        <w:t xml:space="preserve"> </w:t>
      </w:r>
    </w:p>
    <w:p w:rsidR="004D141E" w:rsidRDefault="00C44905">
      <w:pPr>
        <w:spacing w:after="3" w:line="248" w:lineRule="auto"/>
        <w:ind w:left="127" w:right="955" w:firstLine="708"/>
      </w:pPr>
      <w:r>
        <w:rPr>
          <w:i w:val="0"/>
        </w:rPr>
        <w:t>A la vista de cuanto antecede, la informante estima que es posible la aprobación y suscripción del Convenio de colaboración entre el Ayuntamiento de Candelaria y el Ayuntamiento de Güímar para la realización de los contenidos prácticos recogido</w:t>
      </w:r>
      <w:r>
        <w:rPr>
          <w:i w:val="0"/>
        </w:rPr>
        <w:t xml:space="preserve">s en el módulo de Natación </w:t>
      </w:r>
    </w:p>
    <w:p w:rsidR="004D141E" w:rsidRDefault="00C44905">
      <w:pPr>
        <w:spacing w:after="3" w:line="248" w:lineRule="auto"/>
        <w:ind w:left="137" w:right="955"/>
      </w:pPr>
      <w:r>
        <w:rPr>
          <w:i w:val="0"/>
        </w:rPr>
        <w:t xml:space="preserve">MF0269_2 del proyecto de Formación en Alternancia con el Empleo denominado PFAE SOCORRISMO ACUÁTICO y formula la siguiente Propuesta de Resolución, para que por la Junta de Gobierno Local se acuerde: </w:t>
      </w:r>
    </w:p>
    <w:p w:rsidR="004D141E" w:rsidRDefault="00C44905">
      <w:pPr>
        <w:spacing w:after="0" w:line="259" w:lineRule="auto"/>
        <w:ind w:left="850" w:right="0" w:firstLine="0"/>
        <w:jc w:val="left"/>
      </w:pPr>
      <w:r>
        <w:rPr>
          <w:i w:val="0"/>
        </w:rPr>
        <w:t xml:space="preserve"> </w:t>
      </w:r>
    </w:p>
    <w:p w:rsidR="004D141E" w:rsidRDefault="00C44905">
      <w:pPr>
        <w:pStyle w:val="Ttulo3"/>
        <w:shd w:val="clear" w:color="auto" w:fill="auto"/>
        <w:spacing w:after="103" w:line="259" w:lineRule="auto"/>
        <w:ind w:left="10" w:right="826"/>
        <w:jc w:val="center"/>
      </w:pPr>
      <w:r>
        <w:rPr>
          <w:b/>
          <w:shd w:val="clear" w:color="auto" w:fill="auto"/>
        </w:rPr>
        <w:t xml:space="preserve">Propuesta de resolución </w:t>
      </w:r>
      <w:r>
        <w:rPr>
          <w:shd w:val="clear" w:color="auto" w:fill="auto"/>
        </w:rPr>
        <w:t xml:space="preserve"> </w:t>
      </w:r>
    </w:p>
    <w:p w:rsidR="004D141E" w:rsidRDefault="00C44905">
      <w:pPr>
        <w:spacing w:after="98" w:line="259" w:lineRule="auto"/>
        <w:ind w:left="0" w:right="762" w:firstLine="0"/>
        <w:jc w:val="center"/>
      </w:pPr>
      <w:r>
        <w:rPr>
          <w:i w:val="0"/>
        </w:rPr>
        <w:t xml:space="preserve">  </w:t>
      </w:r>
    </w:p>
    <w:p w:rsidR="004D141E" w:rsidRDefault="00C44905">
      <w:pPr>
        <w:spacing w:after="3" w:line="248" w:lineRule="auto"/>
        <w:ind w:left="127" w:right="955" w:firstLine="708"/>
      </w:pPr>
      <w:r>
        <w:rPr>
          <w:i w:val="0"/>
          <w:u w:val="single" w:color="000000"/>
        </w:rPr>
        <w:t>PRIMERO</w:t>
      </w:r>
      <w:r>
        <w:rPr>
          <w:i w:val="0"/>
        </w:rPr>
        <w:t>.- Aprobar y suscribir el Convenio de colaboración entre el Ayuntamiento de Candelaria y el Ayuntamiento de Güímar para la realización de los contenidos prácticos del módulo de Natación MF0269_2, recogidos en el proyecto de Formación en Alternan</w:t>
      </w:r>
      <w:r>
        <w:rPr>
          <w:i w:val="0"/>
        </w:rPr>
        <w:t xml:space="preserve">cia con el Empleo denominado PFAE SOCORRISMO ACUATICO, en los términos expresados por la señora Alcaldesa y del siguiente tenor literal:  </w:t>
      </w:r>
    </w:p>
    <w:p w:rsidR="004D141E" w:rsidRDefault="00C44905">
      <w:pPr>
        <w:spacing w:after="16" w:line="259" w:lineRule="auto"/>
        <w:ind w:left="142" w:right="0" w:firstLine="0"/>
        <w:jc w:val="left"/>
      </w:pPr>
      <w:r>
        <w:rPr>
          <w:i w:val="0"/>
        </w:rPr>
        <w:t xml:space="preserve"> </w:t>
      </w:r>
    </w:p>
    <w:p w:rsidR="004D141E" w:rsidRDefault="00C44905">
      <w:pPr>
        <w:spacing w:after="29"/>
        <w:ind w:left="137" w:right="956"/>
      </w:pPr>
      <w:r>
        <w:t>“CONVENIO DE COLABORACIÓN ENTRE EL AYUNTAMIENTO DE CANDELARIA Y EL AYUNTAMIENTO DE GÜÍMAR PARA LA REALIZACIÓN DE LO</w:t>
      </w:r>
      <w:r>
        <w:t>S CONTENIDOS PRÁCTICOS DE NATACIÓN POR PARTE DEL ALUMNADO TRABAJADOR DEL PROYECTO DE FORMACIÓN EN ALTERNANCIA CON EL EMPLEO DENOMINADO PFAE SOCORRISMO ACUÁTICO ENCAMINADO A LA CONSECUCIÓN DE LA ACREDITACIÓN DE LOS CERTIFICADOS DE PROFESIONALIDAD DE SOCORRI</w:t>
      </w:r>
      <w:r>
        <w:t xml:space="preserve">SMO EN ESPACIOS ACUÁTICOS NATURALES ASÍ COMO SOCORRISMO EN INSTALACIONES. </w:t>
      </w:r>
    </w:p>
    <w:p w:rsidR="004D141E" w:rsidRDefault="00C44905">
      <w:pPr>
        <w:spacing w:after="3" w:line="248" w:lineRule="auto"/>
        <w:ind w:left="137" w:right="955"/>
      </w:pPr>
      <w:r>
        <w:rPr>
          <w:i w:val="0"/>
        </w:rPr>
        <w:t xml:space="preserve">En Candelaria, a ……..de …………. de 2020 </w:t>
      </w:r>
    </w:p>
    <w:p w:rsidR="004D141E" w:rsidRDefault="00C44905">
      <w:pPr>
        <w:spacing w:after="0" w:line="259" w:lineRule="auto"/>
        <w:ind w:left="142" w:right="0" w:firstLine="0"/>
        <w:jc w:val="left"/>
      </w:pPr>
      <w:r>
        <w:rPr>
          <w:rFonts w:ascii="Calibri" w:eastAsia="Calibri" w:hAnsi="Calibri" w:cs="Calibri"/>
          <w:i w:val="0"/>
          <w:noProof/>
        </w:rPr>
        <mc:AlternateContent>
          <mc:Choice Requires="wpg">
            <w:drawing>
              <wp:anchor distT="0" distB="0" distL="114300" distR="114300" simplePos="0" relativeHeight="25180672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5173" name="Group 255173"/>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3953" name="Rectangle 2395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3954" name="Rectangle 23954"/>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107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5173" style="width:12.7031pt;height:279.912pt;position:absolute;mso-position-horizontal-relative:page;mso-position-horizontal:absolute;margin-left:682.278pt;mso-position-vertical-relative:page;margin-top:532.008pt;" coordsize="1613,35548">
                <v:rect id="Rectangle 2395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3954"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107 de 156 </w:t>
                        </w:r>
                      </w:p>
                    </w:txbxContent>
                  </v:textbox>
                </v:rect>
                <w10:wrap type="square"/>
              </v:group>
            </w:pict>
          </mc:Fallback>
        </mc:AlternateContent>
      </w:r>
      <w:r>
        <w:rPr>
          <w:i w:val="0"/>
        </w:rPr>
        <w:t xml:space="preserve"> </w:t>
      </w:r>
    </w:p>
    <w:p w:rsidR="004D141E" w:rsidRDefault="00C44905">
      <w:pPr>
        <w:pStyle w:val="Ttulo3"/>
        <w:shd w:val="clear" w:color="auto" w:fill="auto"/>
        <w:spacing w:after="3" w:line="259" w:lineRule="auto"/>
        <w:ind w:left="10" w:right="825"/>
        <w:jc w:val="center"/>
      </w:pPr>
      <w:r>
        <w:rPr>
          <w:i/>
          <w:shd w:val="clear" w:color="auto" w:fill="auto"/>
        </w:rPr>
        <w:t xml:space="preserve">REUNIDOS </w:t>
      </w:r>
    </w:p>
    <w:p w:rsidR="004D141E" w:rsidRDefault="00C44905">
      <w:pPr>
        <w:spacing w:after="0" w:line="259" w:lineRule="auto"/>
        <w:ind w:left="0" w:right="764" w:firstLine="0"/>
        <w:jc w:val="center"/>
      </w:pPr>
      <w:r>
        <w:t xml:space="preserve"> </w:t>
      </w:r>
    </w:p>
    <w:p w:rsidR="004D141E" w:rsidRDefault="00C44905">
      <w:pPr>
        <w:ind w:left="137" w:right="956"/>
      </w:pPr>
      <w:r>
        <w:t xml:space="preserve">De una parte, Doña María Concepción Brito Núñez, provista del DNI nº ***1734**, en nombre y representación del Ilustre Ayuntamiento de Candelaria, </w:t>
      </w:r>
      <w:r>
        <w:t>con domicilio social en Avenida Constitución, nº 7, CP: 38530, Candelaria, y CIF nº P3801100C, cuya representación ostenta en virtud del cargo que ocupa de Alcaldesa-Presidenta de dicha Entidad, según consta en el acuerdo plenario de fecha 15 de junio de 2</w:t>
      </w:r>
      <w:r>
        <w:t xml:space="preserve">019. </w:t>
      </w:r>
    </w:p>
    <w:p w:rsidR="004D141E" w:rsidRDefault="00C44905">
      <w:pPr>
        <w:spacing w:after="0" w:line="259" w:lineRule="auto"/>
        <w:ind w:left="142" w:right="0" w:firstLine="0"/>
        <w:jc w:val="left"/>
      </w:pPr>
      <w:r>
        <w:t xml:space="preserve"> </w:t>
      </w:r>
    </w:p>
    <w:p w:rsidR="004D141E" w:rsidRDefault="00C44905">
      <w:pPr>
        <w:ind w:left="137" w:right="956"/>
      </w:pPr>
      <w:r>
        <w:t>De otra parte, Don Airam Puerta Pérez, provisto del DNI nº ***9823** en calidad de Alcalde – Presidente del Extelentísimo Ayuntamiento de Güímar con CIF P3802000D y domicilio social Plaza del Ayuntamiento, nº 4, CP 38500, Güímar en su calidad de Al</w:t>
      </w:r>
      <w:r>
        <w:t xml:space="preserve">calde-Presidente cuya representación ostenta en virtud del artículo 21.1.B de la Ley 7/1985 de 2 de abril, reguladora de las Bases de Régimen Local y del acta de constitución de la corporación municipal de 15 de junio de 2019.  </w:t>
      </w:r>
    </w:p>
    <w:p w:rsidR="004D141E" w:rsidRDefault="00C44905">
      <w:pPr>
        <w:spacing w:after="0" w:line="259" w:lineRule="auto"/>
        <w:ind w:left="142" w:right="0" w:firstLine="0"/>
        <w:jc w:val="left"/>
      </w:pPr>
      <w:r>
        <w:t xml:space="preserve">                           </w:t>
      </w:r>
      <w:r>
        <w:t xml:space="preserve">  </w:t>
      </w:r>
    </w:p>
    <w:p w:rsidR="004D141E" w:rsidRDefault="00C44905">
      <w:pPr>
        <w:ind w:left="137" w:right="956"/>
      </w:pPr>
      <w:r>
        <w:t>Ambos comparecientes intervienen con la representación que ostentan en ambas entidades y en el ejercicio de las facultades que sus respectivos cargos les confieren, reconociéndose mutuamente capacidad bastante en derecho para la formalización de este Co</w:t>
      </w:r>
      <w:r>
        <w:t xml:space="preserve">nvenio de Colaboración, y en orden al mismo. </w:t>
      </w:r>
    </w:p>
    <w:p w:rsidR="004D141E" w:rsidRDefault="00C44905">
      <w:pPr>
        <w:spacing w:after="0" w:line="259" w:lineRule="auto"/>
        <w:ind w:left="142" w:right="0" w:firstLine="0"/>
        <w:jc w:val="left"/>
      </w:pPr>
      <w:r>
        <w:t xml:space="preserve"> </w:t>
      </w:r>
    </w:p>
    <w:p w:rsidR="004D141E" w:rsidRDefault="00C44905">
      <w:pPr>
        <w:pStyle w:val="Ttulo3"/>
        <w:shd w:val="clear" w:color="auto" w:fill="auto"/>
        <w:spacing w:after="3" w:line="259" w:lineRule="auto"/>
        <w:ind w:left="10" w:right="825"/>
        <w:jc w:val="center"/>
      </w:pPr>
      <w:r>
        <w:rPr>
          <w:i/>
          <w:shd w:val="clear" w:color="auto" w:fill="auto"/>
        </w:rPr>
        <w:t xml:space="preserve">EXPONEN </w:t>
      </w:r>
    </w:p>
    <w:p w:rsidR="004D141E" w:rsidRDefault="00C44905">
      <w:pPr>
        <w:spacing w:after="0" w:line="259" w:lineRule="auto"/>
        <w:ind w:left="0" w:right="764" w:firstLine="0"/>
        <w:jc w:val="center"/>
      </w:pPr>
      <w:r>
        <w:t xml:space="preserve"> </w:t>
      </w:r>
    </w:p>
    <w:p w:rsidR="004D141E" w:rsidRDefault="00C44905">
      <w:pPr>
        <w:numPr>
          <w:ilvl w:val="0"/>
          <w:numId w:val="7"/>
        </w:numPr>
        <w:ind w:right="956"/>
      </w:pPr>
      <w:r>
        <w:t xml:space="preserve">Que el Ayuntamiento de Candelaria es la entidad promotora y por tanto responsable del </w:t>
      </w:r>
      <w:r>
        <w:t>Proyecto de Formación en Alternancia con el Empleo Socorrismo Acuático en adelante PFAE Socorrismo Acuático, cuyo objetivo consiste en formar a quince alumnas/os trabajadoras/es en la especialidades de Socorrismo en Espacios Acuáticos Naturales, Código: AF</w:t>
      </w:r>
      <w:r>
        <w:t>DP0209, y Socorrismo en Instalaciones Acuáticas, Código: AFDP0109, según lo dispuesto en el Real Decreto 711/2011, de 20 de mayo, por el que se establecen tres certificados de profesionalidad de la familia profesional Actividades Físicas y Deportivas que s</w:t>
      </w:r>
      <w:r>
        <w:t>e incluyen en el Repertorio Nacional de certificados de profesionalidad y se actualiza el certificado de profesionalidad establecido en el Real Decreto 611/2013, de 2 de agosto, por el que se establecen dos certificados de profesionalidad de la familia pro</w:t>
      </w:r>
      <w:r>
        <w:t xml:space="preserve">fesional Actividades físicas y deportivas que se incluyen en el Repertorio Nacional de certificados de profesionalidad y se actualizan los certificados de profesionalidad establecidos como anexos II y III del Real Decreto 711/2011, de 20 de mayo. </w:t>
      </w:r>
    </w:p>
    <w:p w:rsidR="004D141E" w:rsidRDefault="00C44905">
      <w:pPr>
        <w:spacing w:after="0" w:line="259" w:lineRule="auto"/>
        <w:ind w:left="142" w:right="0" w:firstLine="0"/>
        <w:jc w:val="left"/>
      </w:pPr>
      <w:r>
        <w:t xml:space="preserve"> </w:t>
      </w:r>
    </w:p>
    <w:p w:rsidR="004D141E" w:rsidRDefault="00C44905">
      <w:pPr>
        <w:numPr>
          <w:ilvl w:val="0"/>
          <w:numId w:val="7"/>
        </w:numPr>
        <w:ind w:right="956"/>
      </w:pPr>
      <w:r>
        <w:t>El cit</w:t>
      </w:r>
      <w:r>
        <w:t xml:space="preserve">ado proyecto PFAE Socorrismo Acuático, es objeto de subvención por parte del Servicio Canario de Empleo (en adelante SCE) según Resolución Nº 11518/2019 Tomo 2 en régimen de concurrencia competitiva, para el ejercicio 2019, convocadas por resolución de la </w:t>
      </w:r>
      <w:r>
        <w:t xml:space="preserve">dirección del SCE, de 7 de junio de 2019 y tiene fecha certificada de inicio 17 de febrero de 2020. </w:t>
      </w:r>
    </w:p>
    <w:p w:rsidR="004D141E" w:rsidRDefault="00C44905">
      <w:pPr>
        <w:spacing w:after="0" w:line="259" w:lineRule="auto"/>
        <w:ind w:left="142" w:right="0" w:firstLine="0"/>
        <w:jc w:val="left"/>
      </w:pPr>
      <w:r>
        <w:t xml:space="preserve"> </w:t>
      </w:r>
    </w:p>
    <w:p w:rsidR="004D141E" w:rsidRDefault="00C44905">
      <w:pPr>
        <w:numPr>
          <w:ilvl w:val="0"/>
          <w:numId w:val="7"/>
        </w:numPr>
        <w:ind w:right="956"/>
      </w:pPr>
      <w:r>
        <w:t>El 14 de marzo de 2020, el Real Decreto Ley 463/2020, por el que se declara el estado de alarma para la gestión de la situación de crisis sanitaria ocasi</w:t>
      </w:r>
      <w:r>
        <w:t xml:space="preserve">onada por el COVID-19, en su artículo 9, se estableció que:  </w:t>
      </w:r>
      <w:r>
        <w:rPr>
          <w:b/>
        </w:rPr>
        <w:t xml:space="preserve"> </w:t>
      </w:r>
    </w:p>
    <w:p w:rsidR="004D141E" w:rsidRDefault="00C44905">
      <w:pPr>
        <w:numPr>
          <w:ilvl w:val="1"/>
          <w:numId w:val="7"/>
        </w:numPr>
        <w:ind w:right="956" w:hanging="360"/>
      </w:pPr>
      <w:r>
        <w:rPr>
          <w:rFonts w:ascii="Calibri" w:eastAsia="Calibri" w:hAnsi="Calibri" w:cs="Calibri"/>
          <w:i w:val="0"/>
          <w:noProof/>
        </w:rPr>
        <mc:AlternateContent>
          <mc:Choice Requires="wpg">
            <w:drawing>
              <wp:anchor distT="0" distB="0" distL="114300" distR="114300" simplePos="0" relativeHeight="25180774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5357" name="Group 25535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4065" name="Rectangle 2406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4066" name="Rectangle 24066"/>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108 de </w:t>
                              </w:r>
                              <w:r>
                                <w:rPr>
                                  <w:i w:val="0"/>
                                  <w:sz w:val="12"/>
                                </w:rPr>
                                <w:t xml:space="preserve">156 </w:t>
                              </w:r>
                            </w:p>
                          </w:txbxContent>
                        </wps:txbx>
                        <wps:bodyPr horzOverflow="overflow" vert="horz" lIns="0" tIns="0" rIns="0" bIns="0" rtlCol="0">
                          <a:noAutofit/>
                        </wps:bodyPr>
                      </wps:wsp>
                    </wpg:wgp>
                  </a:graphicData>
                </a:graphic>
              </wp:anchor>
            </w:drawing>
          </mc:Choice>
          <mc:Fallback xmlns:a="http://schemas.openxmlformats.org/drawingml/2006/main">
            <w:pict>
              <v:group id="Group 255357" style="width:12.7031pt;height:279.912pt;position:absolute;mso-position-horizontal-relative:page;mso-position-horizontal:absolute;margin-left:682.278pt;mso-position-vertical-relative:page;margin-top:532.008pt;" coordsize="1613,35548">
                <v:rect id="Rectangle 2406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4066"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108 de 156 </w:t>
                        </w:r>
                      </w:p>
                    </w:txbxContent>
                  </v:textbox>
                </v:rect>
                <w10:wrap type="square"/>
              </v:group>
            </w:pict>
          </mc:Fallback>
        </mc:AlternateContent>
      </w:r>
      <w:r>
        <w:t>Se suspende la actividad educativa presencial en todos los centros y etapas, ciclos, grados, cursos y niveles de enseñanza contemplados en el artículo 3 de la Ley Orgánica 2/2006, de 3 de mayo, de Educación, incluida la enseñanza universitaria, así co</w:t>
      </w:r>
      <w:r>
        <w:t xml:space="preserve">mo cualesquiera otras actividades educativas o de formación impartidas en otros centros públicos o privados. </w:t>
      </w:r>
    </w:p>
    <w:p w:rsidR="004D141E" w:rsidRDefault="00C44905">
      <w:pPr>
        <w:numPr>
          <w:ilvl w:val="1"/>
          <w:numId w:val="7"/>
        </w:numPr>
        <w:ind w:right="956" w:hanging="360"/>
      </w:pPr>
      <w:r>
        <w:t xml:space="preserve">Durante el período de suspensión se mantendrán las actividades educativas a través de las modalidades a distancia y «online», siempre que resulte </w:t>
      </w:r>
      <w:r>
        <w:t xml:space="preserve">posible.” </w:t>
      </w:r>
    </w:p>
    <w:p w:rsidR="004D141E" w:rsidRDefault="00C44905">
      <w:pPr>
        <w:spacing w:after="0" w:line="259" w:lineRule="auto"/>
        <w:ind w:left="142" w:right="0" w:firstLine="0"/>
        <w:jc w:val="left"/>
      </w:pPr>
      <w:r>
        <w:t xml:space="preserve"> </w:t>
      </w:r>
    </w:p>
    <w:p w:rsidR="004D141E" w:rsidRDefault="00C44905">
      <w:pPr>
        <w:ind w:left="137" w:right="956"/>
      </w:pPr>
      <w:r>
        <w:t>Por otro lado, el SCE publicó en su página web la Resolución nº 1927/2020 de fecha 24/03/2020 por la que se dictan instrucciones en materia de formación profesional para el empelo con carácter extraordinario relativa a la situación de excepcionalidad en re</w:t>
      </w:r>
      <w:r>
        <w:t>lación con el coronavirus (covid-19) por la que, conforme al Real decreto mencionado, se dictan instrucciones relativas a la formación alternativa a la presencial en su prunto primero para aquellas acciones formativas gestionadas por el Servicio Canario de</w:t>
      </w:r>
      <w:r>
        <w:t xml:space="preserve"> Empleo que se encuentren afectadas por la suspensión de la actividad formativa presencial.  </w:t>
      </w:r>
    </w:p>
    <w:p w:rsidR="004D141E" w:rsidRDefault="00C44905">
      <w:pPr>
        <w:ind w:left="137" w:right="956"/>
      </w:pPr>
      <w:r>
        <w:t>Acogiendose a estas mediadas anteriormente citadas, la entidad solicitó autorización al SCE para mantener la formación no presencial durante los primeros quince d</w:t>
      </w:r>
      <w:r>
        <w:t>ías y 5 prórrogas para el teletrabajo conforme e las sucesivas prórrogas del estado de alarma, y en vistas a asegurar una incorporación presencial asegurando la seguridad y salud de los/as trabajadores/as, el PFAE Socorrismo Acuático se incorpora a sus ins</w:t>
      </w:r>
      <w:r>
        <w:t xml:space="preserve">talaciones el 13 de julio de 2020.  </w:t>
      </w:r>
    </w:p>
    <w:p w:rsidR="004D141E" w:rsidRDefault="00C44905">
      <w:pPr>
        <w:spacing w:after="0" w:line="259" w:lineRule="auto"/>
        <w:ind w:left="142" w:right="0" w:firstLine="0"/>
        <w:jc w:val="left"/>
      </w:pPr>
      <w:r>
        <w:t xml:space="preserve"> </w:t>
      </w:r>
    </w:p>
    <w:p w:rsidR="004D141E" w:rsidRDefault="00C44905">
      <w:pPr>
        <w:numPr>
          <w:ilvl w:val="0"/>
          <w:numId w:val="7"/>
        </w:numPr>
        <w:ind w:right="956"/>
      </w:pPr>
      <w:r>
        <w:t>Que debido a que las instalaciones de la piscina municipal de Candelaria permanecen a fecha de hoy cerradas, se solicita desde la entidad Ayuntamiento de Candelaria al Ayuntamiento de Güímar entrenar y hacer uso de la</w:t>
      </w:r>
      <w:r>
        <w:t xml:space="preserve">s instalaciones de la piscina municipal de Güímar, con el objetivo de poder seguir desarrollando la formación del alumnado trabajador del PFAE Socorrismo Acuático en el módulo MF0269_2 Natación, común a los dos certificados de profesionalidad expuestos en </w:t>
      </w:r>
      <w:r>
        <w:t xml:space="preserve">el apartado I.   </w:t>
      </w:r>
    </w:p>
    <w:p w:rsidR="004D141E" w:rsidRDefault="00C44905">
      <w:pPr>
        <w:spacing w:after="0" w:line="259" w:lineRule="auto"/>
        <w:ind w:left="142" w:right="0" w:firstLine="0"/>
        <w:jc w:val="left"/>
      </w:pPr>
      <w:r>
        <w:rPr>
          <w:color w:val="FF0000"/>
        </w:rPr>
        <w:t xml:space="preserve">  </w:t>
      </w:r>
    </w:p>
    <w:p w:rsidR="004D141E" w:rsidRDefault="00C44905">
      <w:pPr>
        <w:numPr>
          <w:ilvl w:val="0"/>
          <w:numId w:val="7"/>
        </w:numPr>
        <w:ind w:right="956"/>
      </w:pPr>
      <w:r>
        <w:t>Corresponde al Ayuntamiento de Güímar, definir las prescripciones técnicas necesarias, los protocolos de actuación a seguir por parte del PFAE Socorrismo Acuático con respecto al riesgo de contagio del COVID-19, así como la disponibili</w:t>
      </w:r>
      <w:r>
        <w:t xml:space="preserve">dad diaria y horaria y las calles de la piscina que podrán ser asignadas para realizar los entrenamientos así como la cuota por persona y día por utilización de las instalaciones de la piscina municipal de Güímar.  </w:t>
      </w:r>
    </w:p>
    <w:p w:rsidR="004D141E" w:rsidRDefault="00C44905">
      <w:pPr>
        <w:spacing w:after="0" w:line="259" w:lineRule="auto"/>
        <w:ind w:left="142" w:right="0" w:firstLine="0"/>
        <w:jc w:val="left"/>
      </w:pPr>
      <w:r>
        <w:t xml:space="preserve"> </w:t>
      </w:r>
    </w:p>
    <w:p w:rsidR="004D141E" w:rsidRDefault="00C44905">
      <w:pPr>
        <w:ind w:left="137" w:right="956"/>
      </w:pPr>
      <w:r>
        <w:t xml:space="preserve">En virtud de lo </w:t>
      </w:r>
      <w:r>
        <w:t>anteriormente expuesto, ambas entidades acuerdan suscribir el presente convenio de colaboración para la consecución de la certificación en el módulo MF0269_2 Natación común en los certificados de profesionalidad expuestos en el apartado I del alumnado trab</w:t>
      </w:r>
      <w:r>
        <w:t xml:space="preserve">ajador del PFAE Socorrismo Acuático  </w:t>
      </w:r>
    </w:p>
    <w:p w:rsidR="004D141E" w:rsidRDefault="00C44905">
      <w:pPr>
        <w:spacing w:after="0" w:line="259" w:lineRule="auto"/>
        <w:ind w:left="142" w:right="0" w:firstLine="0"/>
        <w:jc w:val="left"/>
      </w:pPr>
      <w:r>
        <w:t xml:space="preserve"> </w:t>
      </w:r>
    </w:p>
    <w:p w:rsidR="004D141E" w:rsidRDefault="00C44905">
      <w:pPr>
        <w:ind w:left="137" w:right="956"/>
      </w:pPr>
      <w:r>
        <w:t xml:space="preserve">El presente Conevio se basa en las siguientes: </w:t>
      </w:r>
    </w:p>
    <w:p w:rsidR="004D141E" w:rsidRDefault="00C44905">
      <w:pPr>
        <w:spacing w:after="0" w:line="259" w:lineRule="auto"/>
        <w:ind w:left="0" w:right="764" w:firstLine="0"/>
        <w:jc w:val="center"/>
      </w:pPr>
      <w:r>
        <w:t xml:space="preserve"> </w:t>
      </w:r>
    </w:p>
    <w:p w:rsidR="004D141E" w:rsidRDefault="00C44905">
      <w:pPr>
        <w:pStyle w:val="Ttulo3"/>
        <w:shd w:val="clear" w:color="auto" w:fill="auto"/>
        <w:spacing w:after="3" w:line="259" w:lineRule="auto"/>
        <w:ind w:left="10" w:right="825"/>
        <w:jc w:val="center"/>
      </w:pPr>
      <w:r>
        <w:rPr>
          <w:i/>
          <w:shd w:val="clear" w:color="auto" w:fill="auto"/>
        </w:rPr>
        <w:t xml:space="preserve">CLÁUSULAS </w:t>
      </w:r>
    </w:p>
    <w:p w:rsidR="004D141E" w:rsidRDefault="00C44905">
      <w:pPr>
        <w:spacing w:after="0" w:line="259" w:lineRule="auto"/>
        <w:ind w:left="0" w:right="764" w:firstLine="0"/>
        <w:jc w:val="center"/>
      </w:pPr>
      <w:r>
        <w:t xml:space="preserve"> </w:t>
      </w:r>
    </w:p>
    <w:p w:rsidR="004D141E" w:rsidRDefault="00C44905">
      <w:pPr>
        <w:spacing w:after="0" w:line="259" w:lineRule="auto"/>
        <w:ind w:left="137" w:right="0"/>
        <w:jc w:val="left"/>
      </w:pPr>
      <w:r>
        <w:rPr>
          <w:u w:val="single" w:color="000000"/>
        </w:rPr>
        <w:t>PRIMERA.- OBJETO DEL PRESENTE CONVENIO</w:t>
      </w:r>
      <w:r>
        <w:t xml:space="preserve"> </w:t>
      </w:r>
    </w:p>
    <w:p w:rsidR="004D141E" w:rsidRDefault="00C44905">
      <w:pPr>
        <w:ind w:left="137" w:right="956"/>
      </w:pPr>
      <w:r>
        <w:t>Constituye el objeto del presente convenio de colaboración mutua entre las partes al objeto de encaminar la conse</w:t>
      </w:r>
      <w:r>
        <w:t xml:space="preserve">cución de la formación práctica y por lo tanto la evaluación del alumnado trabajador del PFAE Socorrismo Acuático del Ayuntamiento de Candelaria en el módulo de Natación (MF0269_2) y que a continuación se detalla:  </w:t>
      </w:r>
    </w:p>
    <w:p w:rsidR="004D141E" w:rsidRDefault="00C44905">
      <w:pPr>
        <w:ind w:left="137" w:right="956"/>
      </w:pPr>
      <w:r>
        <w:t>La cuantificación de los contenidos prác</w:t>
      </w:r>
      <w:r>
        <w:t xml:space="preserve">ticos a realizar, se relaciona seguidamente: </w:t>
      </w:r>
    </w:p>
    <w:p w:rsidR="004D141E" w:rsidRDefault="00C44905">
      <w:pPr>
        <w:ind w:left="137" w:right="956"/>
      </w:pPr>
      <w:r>
        <w:t xml:space="preserve">1. Adaptación al medio acuático. Ejecución de habilidades y destrezas básicas: </w:t>
      </w:r>
    </w:p>
    <w:p w:rsidR="004D141E" w:rsidRDefault="00C44905">
      <w:pPr>
        <w:spacing w:after="0" w:line="259" w:lineRule="auto"/>
        <w:ind w:left="142" w:right="0" w:firstLine="0"/>
        <w:jc w:val="left"/>
      </w:pPr>
      <w:r>
        <w:t xml:space="preserve"> </w:t>
      </w:r>
    </w:p>
    <w:p w:rsidR="004D141E" w:rsidRDefault="00C44905">
      <w:pPr>
        <w:numPr>
          <w:ilvl w:val="0"/>
          <w:numId w:val="8"/>
        </w:numPr>
        <w:ind w:right="1186" w:hanging="360"/>
      </w:pPr>
      <w:r>
        <w:rPr>
          <w:rFonts w:ascii="Calibri" w:eastAsia="Calibri" w:hAnsi="Calibri" w:cs="Calibri"/>
          <w:i w:val="0"/>
          <w:noProof/>
        </w:rPr>
        <mc:AlternateContent>
          <mc:Choice Requires="wpg">
            <w:drawing>
              <wp:anchor distT="0" distB="0" distL="114300" distR="114300" simplePos="0" relativeHeight="25180876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5548" name="Group 255548"/>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4216" name="Rectangle 24216"/>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4217" name="Rectangle 24217"/>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109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5548" style="width:12.7031pt;height:279.912pt;position:absolute;mso-position-horizontal-relative:page;mso-position-horizontal:absolute;margin-left:682.278pt;mso-position-vertical-relative:page;margin-top:532.008pt;" coordsize="1613,35548">
                <v:rect id="Rectangle 24216"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4217"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109 de 156 </w:t>
                        </w:r>
                      </w:p>
                    </w:txbxContent>
                  </v:textbox>
                </v:rect>
                <w10:wrap type="square"/>
              </v:group>
            </w:pict>
          </mc:Fallback>
        </mc:AlternateContent>
      </w:r>
      <w:r>
        <w:t xml:space="preserve">La respiración y las apneas: Adaptación de la respiración a los movimientos dentro del agua. </w:t>
      </w:r>
    </w:p>
    <w:p w:rsidR="004D141E" w:rsidRDefault="00C44905">
      <w:pPr>
        <w:numPr>
          <w:ilvl w:val="0"/>
          <w:numId w:val="8"/>
        </w:numPr>
        <w:ind w:right="1186" w:hanging="360"/>
      </w:pPr>
      <w:r>
        <w:t xml:space="preserve">La flotación     </w:t>
      </w:r>
    </w:p>
    <w:p w:rsidR="004D141E" w:rsidRDefault="00C44905">
      <w:pPr>
        <w:numPr>
          <w:ilvl w:val="0"/>
          <w:numId w:val="8"/>
        </w:numPr>
        <w:ind w:right="1186" w:hanging="360"/>
      </w:pPr>
      <w:r>
        <w:t>La propulsión: propulsiones parciales, globales y</w:t>
      </w:r>
      <w:r>
        <w:t xml:space="preserve"> básicas </w:t>
      </w:r>
      <w:r>
        <w:rPr>
          <w:rFonts w:ascii="Calibri" w:eastAsia="Calibri" w:hAnsi="Calibri" w:cs="Calibri"/>
          <w:i w:val="0"/>
        </w:rPr>
        <w:t>-</w:t>
      </w:r>
      <w:r>
        <w:rPr>
          <w:i w:val="0"/>
        </w:rPr>
        <w:t xml:space="preserve"> </w:t>
      </w:r>
      <w:r>
        <w:rPr>
          <w:i w:val="0"/>
        </w:rPr>
        <w:tab/>
      </w:r>
      <w:r>
        <w:t xml:space="preserve">Entradas al agua: de pie y de cabeza.  </w:t>
      </w:r>
    </w:p>
    <w:p w:rsidR="004D141E" w:rsidRDefault="00C44905">
      <w:pPr>
        <w:numPr>
          <w:ilvl w:val="0"/>
          <w:numId w:val="8"/>
        </w:numPr>
        <w:ind w:right="1186" w:hanging="360"/>
      </w:pPr>
      <w:r>
        <w:t xml:space="preserve">Los giros en el agua: en flotaciones, en desplazamiento, sobre los tres ejes.  </w:t>
      </w:r>
    </w:p>
    <w:p w:rsidR="004D141E" w:rsidRDefault="00C44905">
      <w:pPr>
        <w:spacing w:after="0" w:line="259" w:lineRule="auto"/>
        <w:ind w:left="142" w:right="0" w:firstLine="0"/>
        <w:jc w:val="left"/>
      </w:pPr>
      <w:r>
        <w:t xml:space="preserve">      </w:t>
      </w:r>
    </w:p>
    <w:p w:rsidR="004D141E" w:rsidRDefault="00C44905">
      <w:pPr>
        <w:ind w:left="487" w:right="956" w:hanging="360"/>
      </w:pPr>
      <w:r>
        <w:t xml:space="preserve">2. Dominio del medio acuático. Ejecucuión de habilidades y destrezas básicas combinadas: </w:t>
      </w:r>
    </w:p>
    <w:p w:rsidR="004D141E" w:rsidRDefault="00C44905">
      <w:pPr>
        <w:spacing w:after="0" w:line="259" w:lineRule="auto"/>
        <w:ind w:left="502" w:right="0" w:firstLine="0"/>
        <w:jc w:val="left"/>
      </w:pPr>
      <w:r>
        <w:t xml:space="preserve"> </w:t>
      </w:r>
    </w:p>
    <w:p w:rsidR="004D141E" w:rsidRDefault="00C44905">
      <w:pPr>
        <w:ind w:left="487" w:right="956" w:hanging="360"/>
      </w:pPr>
      <w:r>
        <w:rPr>
          <w:rFonts w:ascii="Calibri" w:eastAsia="Calibri" w:hAnsi="Calibri" w:cs="Calibri"/>
          <w:i w:val="0"/>
        </w:rPr>
        <w:t>-</w:t>
      </w:r>
      <w:r>
        <w:rPr>
          <w:i w:val="0"/>
        </w:rPr>
        <w:t xml:space="preserve"> </w:t>
      </w:r>
      <w:r>
        <w:t>Desplazamientos: cambio</w:t>
      </w:r>
      <w:r>
        <w:t xml:space="preserve">s de sentido y de dirección, nados alternos, nados simultáneos y combinado de giros  </w:t>
      </w:r>
    </w:p>
    <w:p w:rsidR="004D141E" w:rsidRDefault="00C44905">
      <w:pPr>
        <w:spacing w:after="0" w:line="259" w:lineRule="auto"/>
        <w:ind w:left="142" w:right="0" w:firstLine="0"/>
        <w:jc w:val="left"/>
      </w:pPr>
      <w:r>
        <w:t xml:space="preserve">    </w:t>
      </w:r>
    </w:p>
    <w:p w:rsidR="004D141E" w:rsidRDefault="00C44905">
      <w:pPr>
        <w:ind w:left="137" w:right="956"/>
      </w:pPr>
      <w:r>
        <w:t xml:space="preserve">3. Dominio de los estilos de nado ventrales: </w:t>
      </w:r>
    </w:p>
    <w:p w:rsidR="004D141E" w:rsidRDefault="00C44905">
      <w:pPr>
        <w:spacing w:after="0" w:line="259" w:lineRule="auto"/>
        <w:ind w:left="1210" w:right="0" w:firstLine="0"/>
        <w:jc w:val="left"/>
      </w:pPr>
      <w:r>
        <w:t xml:space="preserve"> </w:t>
      </w:r>
    </w:p>
    <w:p w:rsidR="004D141E" w:rsidRDefault="00C44905">
      <w:pPr>
        <w:numPr>
          <w:ilvl w:val="0"/>
          <w:numId w:val="9"/>
        </w:numPr>
        <w:ind w:right="956" w:hanging="360"/>
      </w:pPr>
      <w:r>
        <w:t xml:space="preserve">El estilo crol: conocimiento, ejercicios de asimilación y ejecución práctica.  </w:t>
      </w:r>
    </w:p>
    <w:p w:rsidR="004D141E" w:rsidRDefault="00C44905">
      <w:pPr>
        <w:numPr>
          <w:ilvl w:val="0"/>
          <w:numId w:val="9"/>
        </w:numPr>
        <w:ind w:right="956" w:hanging="360"/>
      </w:pPr>
      <w:r>
        <w:t xml:space="preserve">El estilo braza: conocimiento, ejercicios de asimilación y ejecución práctica. </w:t>
      </w:r>
    </w:p>
    <w:p w:rsidR="004D141E" w:rsidRDefault="00C44905">
      <w:pPr>
        <w:numPr>
          <w:ilvl w:val="0"/>
          <w:numId w:val="9"/>
        </w:numPr>
        <w:ind w:right="956" w:hanging="360"/>
      </w:pPr>
      <w:r>
        <w:t xml:space="preserve">El estilo mariposa: conocimiento, ejercicios de asimilación y ejecución práctica. </w:t>
      </w:r>
    </w:p>
    <w:p w:rsidR="004D141E" w:rsidRDefault="00C44905">
      <w:pPr>
        <w:spacing w:after="0" w:line="259" w:lineRule="auto"/>
        <w:ind w:left="502" w:right="0" w:firstLine="0"/>
        <w:jc w:val="left"/>
      </w:pPr>
      <w:r>
        <w:t xml:space="preserve"> </w:t>
      </w:r>
    </w:p>
    <w:p w:rsidR="004D141E" w:rsidRDefault="00C44905">
      <w:pPr>
        <w:ind w:left="137" w:right="956"/>
      </w:pPr>
      <w:r>
        <w:t xml:space="preserve">4. Dominio de los estilos de nado dorsales: </w:t>
      </w:r>
    </w:p>
    <w:p w:rsidR="004D141E" w:rsidRDefault="00C44905">
      <w:pPr>
        <w:spacing w:after="0" w:line="259" w:lineRule="auto"/>
        <w:ind w:left="1210" w:right="0" w:firstLine="0"/>
        <w:jc w:val="left"/>
      </w:pPr>
      <w:r>
        <w:t xml:space="preserve"> </w:t>
      </w:r>
    </w:p>
    <w:p w:rsidR="004D141E" w:rsidRDefault="00C44905">
      <w:pPr>
        <w:tabs>
          <w:tab w:val="center" w:pos="4287"/>
        </w:tabs>
        <w:ind w:left="0" w:right="0" w:firstLine="0"/>
        <w:jc w:val="left"/>
      </w:pPr>
      <w:r>
        <w:rPr>
          <w:rFonts w:ascii="Calibri" w:eastAsia="Calibri" w:hAnsi="Calibri" w:cs="Calibri"/>
          <w:i w:val="0"/>
        </w:rPr>
        <w:t>-</w:t>
      </w:r>
      <w:r>
        <w:rPr>
          <w:i w:val="0"/>
        </w:rPr>
        <w:t xml:space="preserve"> </w:t>
      </w:r>
      <w:r>
        <w:rPr>
          <w:i w:val="0"/>
        </w:rPr>
        <w:tab/>
      </w:r>
      <w:r>
        <w:t>El estilo espalda: conocimiento, ejercici</w:t>
      </w:r>
      <w:r>
        <w:t xml:space="preserve">os de asimilación y ejecución práctica. </w:t>
      </w:r>
    </w:p>
    <w:p w:rsidR="004D141E" w:rsidRDefault="00C44905">
      <w:pPr>
        <w:spacing w:after="0" w:line="259" w:lineRule="auto"/>
        <w:ind w:left="502" w:right="0" w:firstLine="0"/>
        <w:jc w:val="left"/>
      </w:pPr>
      <w:r>
        <w:t xml:space="preserve"> </w:t>
      </w:r>
    </w:p>
    <w:p w:rsidR="004D141E" w:rsidRDefault="00C44905">
      <w:pPr>
        <w:ind w:left="137" w:right="956"/>
      </w:pPr>
      <w:r>
        <w:t xml:space="preserve">5. Virajes en las competiciones de natación: </w:t>
      </w:r>
    </w:p>
    <w:p w:rsidR="004D141E" w:rsidRDefault="00C44905">
      <w:pPr>
        <w:spacing w:after="0" w:line="259" w:lineRule="auto"/>
        <w:ind w:left="1210" w:right="0" w:firstLine="0"/>
        <w:jc w:val="left"/>
      </w:pPr>
      <w:r>
        <w:t xml:space="preserve"> </w:t>
      </w:r>
    </w:p>
    <w:p w:rsidR="004D141E" w:rsidRDefault="00C44905">
      <w:pPr>
        <w:tabs>
          <w:tab w:val="center" w:pos="4511"/>
        </w:tabs>
        <w:ind w:left="0" w:right="0" w:firstLine="0"/>
        <w:jc w:val="left"/>
      </w:pPr>
      <w:r>
        <w:rPr>
          <w:rFonts w:ascii="Calibri" w:eastAsia="Calibri" w:hAnsi="Calibri" w:cs="Calibri"/>
          <w:i w:val="0"/>
        </w:rPr>
        <w:t>-</w:t>
      </w:r>
      <w:r>
        <w:rPr>
          <w:i w:val="0"/>
        </w:rPr>
        <w:t xml:space="preserve"> </w:t>
      </w:r>
      <w:r>
        <w:rPr>
          <w:i w:val="0"/>
        </w:rPr>
        <w:tab/>
      </w:r>
      <w:r>
        <w:t xml:space="preserve">Virajes y ejes de giro, conocimiento, ejercicios de aplicación y ejecucuión práctica.  </w:t>
      </w:r>
    </w:p>
    <w:p w:rsidR="004D141E" w:rsidRDefault="00C44905">
      <w:pPr>
        <w:spacing w:after="0" w:line="259" w:lineRule="auto"/>
        <w:ind w:left="502" w:right="0" w:firstLine="0"/>
        <w:jc w:val="left"/>
      </w:pPr>
      <w:r>
        <w:t xml:space="preserve"> </w:t>
      </w:r>
    </w:p>
    <w:p w:rsidR="004D141E" w:rsidRDefault="00C44905">
      <w:pPr>
        <w:ind w:left="137" w:right="956"/>
      </w:pPr>
      <w:r>
        <w:t xml:space="preserve">6. Aplicación práctica de los estilos de nado. </w:t>
      </w:r>
    </w:p>
    <w:p w:rsidR="004D141E" w:rsidRDefault="00C44905">
      <w:pPr>
        <w:spacing w:after="0" w:line="259" w:lineRule="auto"/>
        <w:ind w:left="1210" w:right="0" w:firstLine="0"/>
        <w:jc w:val="left"/>
      </w:pPr>
      <w:r>
        <w:t xml:space="preserve"> </w:t>
      </w:r>
    </w:p>
    <w:p w:rsidR="004D141E" w:rsidRDefault="00C44905">
      <w:pPr>
        <w:numPr>
          <w:ilvl w:val="0"/>
          <w:numId w:val="10"/>
        </w:numPr>
        <w:ind w:right="956" w:hanging="360"/>
      </w:pPr>
      <w:r>
        <w:t xml:space="preserve">Para el desarrollo de </w:t>
      </w:r>
      <w:r>
        <w:t xml:space="preserve">la resistencia de nado requerida </w:t>
      </w:r>
    </w:p>
    <w:p w:rsidR="004D141E" w:rsidRDefault="00C44905">
      <w:pPr>
        <w:numPr>
          <w:ilvl w:val="0"/>
          <w:numId w:val="10"/>
        </w:numPr>
        <w:ind w:right="956" w:hanging="360"/>
      </w:pPr>
      <w:r>
        <w:t xml:space="preserve">Para el desarrollo de la velocodad de nado requerida </w:t>
      </w:r>
    </w:p>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SEGUNDA.- CARACTERÍSTICAS DE LA COLABORACIÓN</w:t>
      </w:r>
      <w:r>
        <w:t xml:space="preserve"> </w:t>
      </w:r>
    </w:p>
    <w:p w:rsidR="004D141E" w:rsidRDefault="00C44905">
      <w:pPr>
        <w:ind w:left="137" w:right="956"/>
      </w:pPr>
      <w:r>
        <w:t xml:space="preserve">La formación práctica del alumnado trabajador del PFAE Socorrismo Acuático será realizada atendiendo a las normas impuestas por la instalación de la piscina municipal de Güímar con estricta observancia de las cláusulas del presente convenio: </w:t>
      </w:r>
    </w:p>
    <w:p w:rsidR="004D141E" w:rsidRDefault="00C44905">
      <w:pPr>
        <w:numPr>
          <w:ilvl w:val="0"/>
          <w:numId w:val="11"/>
        </w:numPr>
        <w:ind w:right="956"/>
      </w:pPr>
      <w:r>
        <w:t xml:space="preserve">Con carácter </w:t>
      </w:r>
      <w:r>
        <w:t>general, el PFAE Socorrismo Acuático del Ayuntamiento de Candelaria aportará los recursos humanos, materiales y equipos que permitan la realización de los contenidos prácticos  anteriormente mencionados, así como las evaluaciones en las fechas en las que s</w:t>
      </w:r>
      <w:r>
        <w:t xml:space="preserve">e desarrolle el periodo de esta formación. </w:t>
      </w:r>
    </w:p>
    <w:p w:rsidR="004D141E" w:rsidRDefault="00C44905">
      <w:pPr>
        <w:numPr>
          <w:ilvl w:val="0"/>
          <w:numId w:val="11"/>
        </w:numPr>
        <w:ind w:right="956"/>
      </w:pPr>
      <w:r>
        <w:t xml:space="preserve">El PFAE Socorrismo Acuático del Ayuntamiento de Candelaria, asignará dos de sus  docentes responsables y acreditados por la sección de escuelas taller del SCE para impartir la especialidad de Natación (MF0269_2) </w:t>
      </w:r>
      <w:r>
        <w:t xml:space="preserve">para la tutorización del alumnado trabajador durante la realización de los contenidos y evaluaciones prácticas  </w:t>
      </w:r>
    </w:p>
    <w:p w:rsidR="004D141E" w:rsidRDefault="00C44905">
      <w:pPr>
        <w:numPr>
          <w:ilvl w:val="0"/>
          <w:numId w:val="11"/>
        </w:numPr>
        <w:ind w:right="956"/>
      </w:pPr>
      <w:r>
        <w:rPr>
          <w:rFonts w:ascii="Calibri" w:eastAsia="Calibri" w:hAnsi="Calibri" w:cs="Calibri"/>
          <w:i w:val="0"/>
          <w:noProof/>
        </w:rPr>
        <mc:AlternateContent>
          <mc:Choice Requires="wpg">
            <w:drawing>
              <wp:anchor distT="0" distB="0" distL="114300" distR="114300" simplePos="0" relativeHeight="25180979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72730" name="Group 27273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4403" name="Rectangle 2440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4404" name="Rectangle 24404"/>
                        <wps:cNvSpPr/>
                        <wps:spPr>
                          <a:xfrm rot="-5399999">
                            <a:off x="-2094822" y="1270634"/>
                            <a:ext cx="4455272" cy="113224"/>
                          </a:xfrm>
                          <a:prstGeom prst="rect">
                            <a:avLst/>
                          </a:prstGeom>
                          <a:ln>
                            <a:noFill/>
                          </a:ln>
                        </wps:spPr>
                        <wps:txbx>
                          <w:txbxContent>
                            <w:p w:rsidR="004D141E" w:rsidRDefault="00C44905">
                              <w:pPr>
                                <w:spacing w:after="160" w:line="259" w:lineRule="auto"/>
                                <w:ind w:left="0" w:right="0" w:firstLine="0"/>
                                <w:jc w:val="left"/>
                              </w:pPr>
                              <w:r>
                                <w:rPr>
                                  <w:i w:val="0"/>
                                  <w:sz w:val="12"/>
                                </w:rPr>
                                <w:t>Documento firmado electrónicamente desde</w:t>
                              </w:r>
                              <w:r>
                                <w:rPr>
                                  <w:i w:val="0"/>
                                  <w:sz w:val="12"/>
                                </w:rPr>
                                <w:t xml:space="preserve"> la plataforma esPublico Gestiona | Página 110 de 156 </w:t>
                              </w:r>
                            </w:p>
                          </w:txbxContent>
                        </wps:txbx>
                        <wps:bodyPr horzOverflow="overflow" vert="horz" lIns="0" tIns="0" rIns="0" bIns="0" rtlCol="0">
                          <a:noAutofit/>
                        </wps:bodyPr>
                      </wps:wsp>
                    </wpg:wgp>
                  </a:graphicData>
                </a:graphic>
              </wp:anchor>
            </w:drawing>
          </mc:Choice>
          <mc:Fallback xmlns:a="http://schemas.openxmlformats.org/drawingml/2006/main">
            <w:pict>
              <v:group id="Group 272730" style="width:12.7031pt;height:279.912pt;position:absolute;mso-position-horizontal-relative:page;mso-position-horizontal:absolute;margin-left:682.278pt;mso-position-vertical-relative:page;margin-top:532.008pt;" coordsize="1613,35548">
                <v:rect id="Rectangle 2440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4404" style="position:absolute;width:44552;height:1132;left:-20948;top:1270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110 de 156 </w:t>
                        </w:r>
                      </w:p>
                    </w:txbxContent>
                  </v:textbox>
                </v:rect>
                <w10:wrap type="square"/>
              </v:group>
            </w:pict>
          </mc:Fallback>
        </mc:AlternateContent>
      </w:r>
      <w:r>
        <w:t>La formación práctica del módulo de natación (MF0269_2) se realizará en las instalaciones de la Piscina Municipal de Güímar desde el 5 de agosto y hasta el 4 de septiembre, a exepción de que finalmente</w:t>
      </w:r>
      <w:r>
        <w:t xml:space="preserve"> se abran las instalaciones de la piscina municipal de Candelaria, en cuyo caso esta fecha fin propuesta no tendría validez,  y el alumnado trabajador del PFAE Socorrismo Acuático procedería a continuar su entrenamiento en el municipio de Candelaria. De co</w:t>
      </w:r>
      <w:r>
        <w:t>ntinuar con los entrenamientos en los siguientes meses, se procedería a prorrogar mensualmente este convenio.</w:t>
      </w:r>
      <w:r>
        <w:rPr>
          <w:color w:val="FF0000"/>
        </w:rPr>
        <w:t xml:space="preserve">    </w:t>
      </w:r>
    </w:p>
    <w:p w:rsidR="004D141E" w:rsidRDefault="00C44905">
      <w:pPr>
        <w:numPr>
          <w:ilvl w:val="0"/>
          <w:numId w:val="11"/>
        </w:numPr>
        <w:ind w:right="956"/>
      </w:pPr>
      <w:r>
        <w:t>Los días de la semana asignados por parte de la Piscina Municipal de Güímar para proceder a los entrenamientos son: lunes, miércoles y viernes</w:t>
      </w:r>
      <w:r>
        <w:t>. La distribución de los turnos del alumnado trabajador se realizará dentro de la franja horaria de 8:00h a las 10:30h. Obedeciendo a las normas de seguridad e higiene de protocolo para evitar contagios por el COVID-19, la instalación de la piscina municip</w:t>
      </w:r>
      <w:r>
        <w:t xml:space="preserve">al de Güímar establece que:   </w:t>
      </w:r>
    </w:p>
    <w:tbl>
      <w:tblPr>
        <w:tblStyle w:val="TableGrid"/>
        <w:tblW w:w="8536" w:type="dxa"/>
        <w:tblInd w:w="142" w:type="dxa"/>
        <w:tblCellMar>
          <w:top w:w="8" w:type="dxa"/>
          <w:left w:w="107" w:type="dxa"/>
          <w:bottom w:w="0" w:type="dxa"/>
          <w:right w:w="115" w:type="dxa"/>
        </w:tblCellMar>
        <w:tblLook w:val="04A0" w:firstRow="1" w:lastRow="0" w:firstColumn="1" w:lastColumn="0" w:noHBand="0" w:noVBand="1"/>
      </w:tblPr>
      <w:tblGrid>
        <w:gridCol w:w="2773"/>
        <w:gridCol w:w="2884"/>
        <w:gridCol w:w="2879"/>
      </w:tblGrid>
      <w:tr w:rsidR="004D141E">
        <w:trPr>
          <w:trHeight w:val="516"/>
        </w:trPr>
        <w:tc>
          <w:tcPr>
            <w:tcW w:w="27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9" w:right="0" w:firstLine="0"/>
              <w:jc w:val="center"/>
            </w:pPr>
            <w:r>
              <w:t xml:space="preserve">Horarios establecidos: </w:t>
            </w:r>
          </w:p>
        </w:tc>
        <w:tc>
          <w:tcPr>
            <w:tcW w:w="288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center"/>
            </w:pPr>
            <w:r>
              <w:t xml:space="preserve">Grupos </w:t>
            </w:r>
          </w:p>
        </w:tc>
        <w:tc>
          <w:tcPr>
            <w:tcW w:w="2879"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t xml:space="preserve">Nº de alumnos/astrabajadores/as por calle </w:t>
            </w:r>
          </w:p>
        </w:tc>
      </w:tr>
      <w:tr w:rsidR="004D141E">
        <w:trPr>
          <w:trHeight w:val="265"/>
        </w:trPr>
        <w:tc>
          <w:tcPr>
            <w:tcW w:w="27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8:00 á 9:00 </w:t>
            </w:r>
          </w:p>
        </w:tc>
        <w:tc>
          <w:tcPr>
            <w:tcW w:w="288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Grupo A: 8 personas </w:t>
            </w:r>
          </w:p>
        </w:tc>
        <w:tc>
          <w:tcPr>
            <w:tcW w:w="2879"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t xml:space="preserve">4 personas por calle </w:t>
            </w:r>
          </w:p>
        </w:tc>
      </w:tr>
      <w:tr w:rsidR="004D141E">
        <w:trPr>
          <w:trHeight w:val="259"/>
        </w:trPr>
        <w:tc>
          <w:tcPr>
            <w:tcW w:w="27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9:00 á 9:30 </w:t>
            </w:r>
          </w:p>
        </w:tc>
        <w:tc>
          <w:tcPr>
            <w:tcW w:w="288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Cambio de grupo </w:t>
            </w:r>
          </w:p>
        </w:tc>
        <w:tc>
          <w:tcPr>
            <w:tcW w:w="2879" w:type="dxa"/>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0" w:line="259" w:lineRule="auto"/>
              <w:ind w:left="0" w:right="0" w:firstLine="0"/>
              <w:jc w:val="left"/>
            </w:pPr>
            <w:r>
              <w:t xml:space="preserve"> </w:t>
            </w:r>
          </w:p>
        </w:tc>
      </w:tr>
      <w:tr w:rsidR="004D141E">
        <w:trPr>
          <w:trHeight w:val="265"/>
        </w:trPr>
        <w:tc>
          <w:tcPr>
            <w:tcW w:w="27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9:30 á 10:30 </w:t>
            </w:r>
          </w:p>
        </w:tc>
        <w:tc>
          <w:tcPr>
            <w:tcW w:w="288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Grupo B: 7 personas </w:t>
            </w:r>
          </w:p>
        </w:tc>
        <w:tc>
          <w:tcPr>
            <w:tcW w:w="2879"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t>3 ó 4 personas por calle</w:t>
            </w:r>
            <w:r>
              <w:t xml:space="preserve"> </w:t>
            </w:r>
          </w:p>
        </w:tc>
      </w:tr>
    </w:tbl>
    <w:p w:rsidR="004D141E" w:rsidRDefault="00C44905">
      <w:pPr>
        <w:spacing w:after="0" w:line="259" w:lineRule="auto"/>
        <w:ind w:left="142" w:right="0" w:firstLine="0"/>
        <w:jc w:val="left"/>
      </w:pPr>
      <w:r>
        <w:t xml:space="preserve"> </w:t>
      </w:r>
    </w:p>
    <w:p w:rsidR="004D141E" w:rsidRDefault="00C44905">
      <w:pPr>
        <w:ind w:left="137" w:right="956"/>
      </w:pPr>
      <w:r>
        <w:t xml:space="preserve">El equipo trabajador del PFAE Socorrismo Acuático del Ayuntamiento de Candelaria cumplirá con rigor los horarios establecidos por parte de la Piscina Municipal de Güímar.  </w:t>
      </w:r>
    </w:p>
    <w:p w:rsidR="004D141E" w:rsidRDefault="00C44905">
      <w:pPr>
        <w:numPr>
          <w:ilvl w:val="0"/>
          <w:numId w:val="11"/>
        </w:numPr>
        <w:ind w:right="956"/>
      </w:pPr>
      <w:r>
        <w:t xml:space="preserve">El número de calles asignadas para el entrenamiento del alumnado trabajador del PFAE Socorrismo Acuático por parte de la Piscina Municipal de Güímar es de dos calles, no pudiendo superar las 4 personas entrenando por cada calle.   </w:t>
      </w:r>
    </w:p>
    <w:p w:rsidR="004D141E" w:rsidRDefault="00C44905">
      <w:pPr>
        <w:numPr>
          <w:ilvl w:val="0"/>
          <w:numId w:val="11"/>
        </w:numPr>
        <w:ind w:right="956"/>
      </w:pPr>
      <w:r>
        <w:t>La cuota establecida por</w:t>
      </w:r>
      <w:r>
        <w:t xml:space="preserve"> día y persona por parte de la Piscina Municipal de Güímar es de 1,16€, y será usada por 17 personas usuarias del equipo del PFAE durante un total de 27 días de uso entre el 12 de agosto y el 12 de octubre del presente año, suponiendo un total, para las ca</w:t>
      </w:r>
      <w:r>
        <w:t xml:space="preserve">racteristicas del uso que se va hacer por parte del Ayuntamiento descritas en esta clausula, de </w:t>
      </w:r>
    </w:p>
    <w:p w:rsidR="004D141E" w:rsidRDefault="00C44905">
      <w:pPr>
        <w:ind w:left="137" w:right="956"/>
      </w:pPr>
      <w:r>
        <w:t xml:space="preserve">532,44 € (quinientos treinte y dos euros con cuarenta y cuatro céntimos) por el uso de esta piscina durante 2 meses por parte del PFAE Socorrimo Acuático.  </w:t>
      </w:r>
    </w:p>
    <w:p w:rsidR="004D141E" w:rsidRDefault="00C44905">
      <w:pPr>
        <w:numPr>
          <w:ilvl w:val="0"/>
          <w:numId w:val="11"/>
        </w:numPr>
        <w:ind w:right="956"/>
      </w:pPr>
      <w:r>
        <w:t>La</w:t>
      </w:r>
      <w:r>
        <w:t xml:space="preserve"> dirección del proyecto PFAE Socorrismo Acuático asignará a las/os alumnas/os trabajadoras/es en cada grupo de entrenamiento atendiendo a criterios propios de la dirección de este PFAE.  </w:t>
      </w:r>
    </w:p>
    <w:p w:rsidR="004D141E" w:rsidRDefault="00C44905">
      <w:pPr>
        <w:numPr>
          <w:ilvl w:val="0"/>
          <w:numId w:val="11"/>
        </w:numPr>
        <w:ind w:right="956"/>
      </w:pPr>
      <w:r>
        <w:t xml:space="preserve">El equipo directivo del PFAE Socorrismo Acuático, realizará visitas </w:t>
      </w:r>
      <w:r>
        <w:t xml:space="preserve">a las instalaciones de la piscina municipal de Güímar, con el objetivo de supervisar los entrenamientos realizados por el alumnado trabajador . </w:t>
      </w:r>
    </w:p>
    <w:p w:rsidR="004D141E" w:rsidRDefault="00C44905">
      <w:pPr>
        <w:numPr>
          <w:ilvl w:val="0"/>
          <w:numId w:val="11"/>
        </w:numPr>
        <w:ind w:right="956"/>
      </w:pPr>
      <w:r>
        <w:t xml:space="preserve">Las/os alumnas/os trabajadoras/es del proyecto PFAE Socorrismo Acuático, se limitarán exclusivamente a cumplir </w:t>
      </w:r>
      <w:r>
        <w:t xml:space="preserve">con los contenidos prácticos del módulo de natación (MF0269_2)  que le encomienden los docentes responsables del PFAE .    </w:t>
      </w:r>
    </w:p>
    <w:p w:rsidR="004D141E" w:rsidRDefault="00C44905">
      <w:pPr>
        <w:numPr>
          <w:ilvl w:val="0"/>
          <w:numId w:val="11"/>
        </w:numPr>
        <w:ind w:right="956"/>
      </w:pPr>
      <w:r>
        <w:t xml:space="preserve">El Ayuntamiento de Candelaria mantiene una relación laboral con las/os alumnos/as trabajadoras/es a través de contrato de formación </w:t>
      </w:r>
      <w:r>
        <w:t xml:space="preserve">y aprendizaje formalizado desde el 24 de febrero de 2020 y que finaliza el 23 de enero de 2021. No existe vínculo laboral del alumnado trabajador de este PFAE con el Ayuntamiento de Güímar. </w:t>
      </w:r>
    </w:p>
    <w:p w:rsidR="004D141E" w:rsidRDefault="00C44905">
      <w:pPr>
        <w:numPr>
          <w:ilvl w:val="0"/>
          <w:numId w:val="11"/>
        </w:numPr>
        <w:ind w:right="956"/>
      </w:pPr>
      <w:r>
        <w:t>El Ayuntamiento de Candelaria responderá ante los accidentes labo</w:t>
      </w:r>
      <w:r>
        <w:t>rales que pudieran sufrir las/os alumnas/os trabajadoras/es durante el período de ejecución de los ocntenidos prácticos del PFAE Socorrismo  Acuático a través de la Mutua de Accidentes de Canarias (MAC GÜÍMAR, en dependencias situadas en el Polígono Indust</w:t>
      </w:r>
      <w:r>
        <w:t xml:space="preserve">rial de Güímar, Parcela 1ª, Manzana C, Edificio Tastusa, Locales 5, 6 y 7). </w:t>
      </w:r>
    </w:p>
    <w:p w:rsidR="004D141E" w:rsidRDefault="00C44905">
      <w:pPr>
        <w:ind w:left="137" w:right="956"/>
      </w:pPr>
      <w:r>
        <w:t xml:space="preserve">Para ello, se cuenta con una póliza de responsabilidad civil nº 0040-5068539 con la aseguradora FIAC Mutua de Seguros y Reaseguros. </w:t>
      </w:r>
    </w:p>
    <w:p w:rsidR="004D141E" w:rsidRDefault="00C44905">
      <w:pPr>
        <w:ind w:left="137" w:right="956"/>
      </w:pPr>
      <w:r>
        <w:t>ll) Las/os alumnas/os trabajadoras/os están ob</w:t>
      </w:r>
      <w:r>
        <w:t xml:space="preserve">ligadas/os a: </w:t>
      </w:r>
    </w:p>
    <w:p w:rsidR="004D141E" w:rsidRDefault="00C44905">
      <w:pPr>
        <w:ind w:left="862" w:right="956" w:hanging="360"/>
      </w:pPr>
      <w:r>
        <w:rPr>
          <w:rFonts w:ascii="Calibri" w:eastAsia="Calibri" w:hAnsi="Calibri" w:cs="Calibri"/>
          <w:i w:val="0"/>
          <w:noProof/>
        </w:rPr>
        <mc:AlternateContent>
          <mc:Choice Requires="wpg">
            <w:drawing>
              <wp:anchor distT="0" distB="0" distL="114300" distR="114300" simplePos="0" relativeHeight="25181081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5914" name="Group 25591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4548" name="Rectangle 24548"/>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4549" name="Rectangle 24549"/>
                        <wps:cNvSpPr/>
                        <wps:spPr>
                          <a:xfrm rot="-5399999">
                            <a:off x="-2091074" y="1274384"/>
                            <a:ext cx="4447773"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111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5914" style="width:12.7031pt;height:279.912pt;position:absolute;mso-position-horizontal-relative:page;mso-position-horizontal:absolute;margin-left:682.278pt;mso-position-vertical-relative:page;margin-top:532.008pt;" coordsize="1613,35548">
                <v:rect id="Rectangle 24548"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4549" style="position:absolute;width:44477;height:1132;left:-20910;top:1274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111 de 156 </w:t>
                        </w:r>
                      </w:p>
                    </w:txbxContent>
                  </v:textbox>
                </v:rect>
                <w10:wrap type="square"/>
              </v:group>
            </w:pict>
          </mc:Fallback>
        </mc:AlternateContent>
      </w:r>
      <w:r>
        <w:t xml:space="preserve">1º.- </w:t>
      </w:r>
      <w:r>
        <w:t xml:space="preserve">Cumplir el horario establecido por la Piscina Municipal de Güímar, para la consecución de los objetivos formativos y evaluaciones del  MF 0269_2 Natación. </w:t>
      </w:r>
    </w:p>
    <w:p w:rsidR="004D141E" w:rsidRDefault="00C44905">
      <w:pPr>
        <w:ind w:left="512" w:right="956"/>
      </w:pPr>
      <w:r>
        <w:t xml:space="preserve">2º.- Respeto a las normas de funcionamiento de la piscinamunicipial de Güímar. </w:t>
      </w:r>
    </w:p>
    <w:p w:rsidR="004D141E" w:rsidRDefault="00C44905">
      <w:pPr>
        <w:ind w:left="512" w:right="956"/>
      </w:pPr>
      <w:r>
        <w:t>3º.- Cumplimiento de</w:t>
      </w:r>
      <w:r>
        <w:t xml:space="preserve"> las normas de prevención de riesgos laborales. </w:t>
      </w:r>
    </w:p>
    <w:p w:rsidR="004D141E" w:rsidRDefault="00C44905">
      <w:pPr>
        <w:spacing w:after="170"/>
        <w:ind w:left="512" w:right="956"/>
      </w:pPr>
      <w:r>
        <w:t xml:space="preserve">4º.- Cumplimiento de los protocolos de actuación por riesgo de COVID-19.  </w:t>
      </w:r>
    </w:p>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TERCERA.- PROPIEDAD INTELECTUAL</w:t>
      </w:r>
      <w:r>
        <w:t xml:space="preserve"> </w:t>
      </w:r>
    </w:p>
    <w:p w:rsidR="004D141E" w:rsidRDefault="00C44905">
      <w:pPr>
        <w:ind w:left="137" w:right="956"/>
      </w:pPr>
      <w:r>
        <w:t>El Ayuntamiento de Güímar permitirá la difusión y promoción del PFAE Socorrismo Acuático en las a</w:t>
      </w:r>
      <w:r>
        <w:t xml:space="preserve">ctividades formativas que se realicen  en las instalaciones de la Piscina Municipal  de </w:t>
      </w:r>
    </w:p>
    <w:p w:rsidR="004D141E" w:rsidRDefault="00C44905">
      <w:pPr>
        <w:ind w:left="137" w:right="956"/>
      </w:pPr>
      <w:r>
        <w:t>Güímar utilizando siempre el nombre del texto siguiente: “Proyecto de Formación en Alternancia con el Empleo SOCORRISMO ACUÁTICO”, Ayuntamiento de Candelaria y los log</w:t>
      </w:r>
      <w:r>
        <w:t xml:space="preserve">os de las entidades cofinanciadoras que son: Servico Canario de Empleo, Ministerio de Trabajo  y Economía Social y Ayuntamiento de Candelaria. </w:t>
      </w:r>
    </w:p>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CUARTA.- VIGENCIA</w:t>
      </w:r>
      <w:r>
        <w:t xml:space="preserve"> </w:t>
      </w:r>
    </w:p>
    <w:p w:rsidR="004D141E" w:rsidRDefault="00C44905">
      <w:pPr>
        <w:ind w:left="137" w:right="956"/>
      </w:pPr>
      <w:r>
        <w:t>El presente Convenio tiene una duración prevista de 2 meses, entrando en vigor desde el día</w:t>
      </w:r>
      <w:r>
        <w:t xml:space="preserve"> el 12 de agosto y finalizando el día 12 de octubre de 2020, pudiendo ser prorrogado en los mismos términos del presente convenio con la conformidad de ambas partes dependiendo de la reanudación de las actividades prácticas y formativas en las instalacione</w:t>
      </w:r>
      <w:r>
        <w:t xml:space="preserve">s de la Piscina Municipal de Candelaria. Así mismo, las partes se reservan la capacidad de poner fin al presente convenio dentro del periodo de duración fijado por el mismo (2 meses) en caso de reapertura de la piscina municipal de Candelaria.  </w:t>
      </w:r>
    </w:p>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QUINTA.-</w:t>
      </w:r>
      <w:r>
        <w:rPr>
          <w:u w:val="single" w:color="000000"/>
        </w:rPr>
        <w:t xml:space="preserve"> TRATAMIENTO DE DATOS</w:t>
      </w:r>
      <w:r>
        <w:t xml:space="preserve"> </w:t>
      </w:r>
    </w:p>
    <w:p w:rsidR="004D141E" w:rsidRDefault="00C44905">
      <w:pPr>
        <w:ind w:left="137" w:right="956"/>
      </w:pPr>
      <w:r>
        <w:t xml:space="preserve">En relación al tratamiento de datos de carácter personal, ambas entidades, en el desarrollo de las </w:t>
      </w:r>
      <w:r>
        <w:t>actividades formativas del presente Convenio, atenderán las disposiciones de obligado cumplimiento establecidas en la Ley Orgánica 15/1999 de 13 de diciembre, de Protección de Datos de Carácter Personal y el Real Decreto 1729/2007 de 21 de diciembre, por e</w:t>
      </w:r>
      <w:r>
        <w:t xml:space="preserve">l que se aprueba el Reglamento de desarrollo de la Ley Orgánca15/1999 así como en lo dispuesto en la Ley 34/2002 de Servicios de la Sociedad de la Información y de Comercio Electrónico (LSSI-CE). </w:t>
      </w:r>
    </w:p>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SEXTA.- CAUSAS DE EXTINCIÓN</w:t>
      </w:r>
      <w:r>
        <w:t xml:space="preserve"> </w:t>
      </w:r>
    </w:p>
    <w:p w:rsidR="004D141E" w:rsidRDefault="00C44905">
      <w:pPr>
        <w:ind w:left="137" w:right="956"/>
      </w:pPr>
      <w:r>
        <w:t>Serán causas de extinción de</w:t>
      </w:r>
      <w:r>
        <w:t xml:space="preserve">l convenio: </w:t>
      </w:r>
    </w:p>
    <w:p w:rsidR="004D141E" w:rsidRDefault="00C44905">
      <w:pPr>
        <w:numPr>
          <w:ilvl w:val="0"/>
          <w:numId w:val="12"/>
        </w:numPr>
        <w:ind w:right="956" w:hanging="259"/>
      </w:pPr>
      <w:r>
        <w:t xml:space="preserve">La expiración del plazo para el que se firmó. </w:t>
      </w:r>
    </w:p>
    <w:p w:rsidR="004D141E" w:rsidRDefault="00C44905">
      <w:pPr>
        <w:numPr>
          <w:ilvl w:val="0"/>
          <w:numId w:val="12"/>
        </w:numPr>
        <w:ind w:right="956" w:hanging="259"/>
      </w:pPr>
      <w:r>
        <w:t xml:space="preserve">la reapertura de las instalaciones de la Piscina Municipal de Candelaria.   </w:t>
      </w:r>
    </w:p>
    <w:p w:rsidR="004D141E" w:rsidRDefault="00C44905">
      <w:pPr>
        <w:numPr>
          <w:ilvl w:val="0"/>
          <w:numId w:val="12"/>
        </w:numPr>
        <w:ind w:right="956" w:hanging="259"/>
      </w:pPr>
      <w:r>
        <w:t xml:space="preserve">Fuerza mayor que imposibilite el desarrollo de las actividades prácticas  programadas. </w:t>
      </w:r>
    </w:p>
    <w:p w:rsidR="004D141E" w:rsidRDefault="00C44905">
      <w:pPr>
        <w:numPr>
          <w:ilvl w:val="0"/>
          <w:numId w:val="12"/>
        </w:numPr>
        <w:ind w:right="956" w:hanging="259"/>
      </w:pPr>
      <w:r>
        <w:t xml:space="preserve">El incumplimiento de alguna de las cláusulas establecidas en el convenio. </w:t>
      </w:r>
    </w:p>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SÉPTIMA.- COMISIÓN DE SEGUIMIENTO</w:t>
      </w:r>
      <w:r>
        <w:t xml:space="preserve"> </w:t>
      </w:r>
    </w:p>
    <w:p w:rsidR="004D141E" w:rsidRDefault="00C44905">
      <w:pPr>
        <w:ind w:left="137" w:right="956"/>
      </w:pPr>
      <w:r>
        <w:t>Se creará una comisión de seguimiento por ambas partes firmantes del presente convenio. Por parte del Ayuntamiento de Candelaria la persona resp</w:t>
      </w:r>
      <w:r>
        <w:t>onsable asignada será Doña Ángela Suárez Rodríguez, Directora del PFAE Socorrismo Acuático quién se responsabilizará de hacer cumplir con lo establecido en el presente convenio haciendo seguimiento a la formación práctica del alumnado trabajador y por part</w:t>
      </w:r>
      <w:r>
        <w:t xml:space="preserve">e del Ayuntamiento de Güímar la persona asignada será Don Julio Alberto Pérez González, personal municipal de apoyo a la gestión de la piscina municipal de Guímar. </w:t>
      </w:r>
    </w:p>
    <w:p w:rsidR="004D141E" w:rsidRDefault="00C44905">
      <w:pPr>
        <w:spacing w:after="0" w:line="259" w:lineRule="auto"/>
        <w:ind w:left="142" w:right="0" w:firstLine="0"/>
        <w:jc w:val="left"/>
      </w:pPr>
      <w:r>
        <w:t xml:space="preserve">        </w:t>
      </w:r>
    </w:p>
    <w:p w:rsidR="004D141E" w:rsidRDefault="00C44905">
      <w:pPr>
        <w:tabs>
          <w:tab w:val="center" w:pos="6626"/>
        </w:tabs>
        <w:ind w:left="0" w:right="0" w:firstLine="0"/>
        <w:jc w:val="left"/>
      </w:pPr>
      <w:r>
        <w:t xml:space="preserve">La Alcaldesa-Presidenta del Ilustrísimo </w:t>
      </w:r>
      <w:r>
        <w:tab/>
        <w:t xml:space="preserve">El Alcalde-Presidente del Excelentísimo </w:t>
      </w:r>
    </w:p>
    <w:p w:rsidR="004D141E" w:rsidRDefault="00C44905">
      <w:pPr>
        <w:tabs>
          <w:tab w:val="center" w:pos="5900"/>
        </w:tabs>
        <w:ind w:left="0" w:right="0" w:firstLine="0"/>
        <w:jc w:val="left"/>
      </w:pPr>
      <w:r>
        <w:rPr>
          <w:rFonts w:ascii="Calibri" w:eastAsia="Calibri" w:hAnsi="Calibri" w:cs="Calibri"/>
          <w:i w:val="0"/>
          <w:noProof/>
        </w:rPr>
        <mc:AlternateContent>
          <mc:Choice Requires="wpg">
            <w:drawing>
              <wp:anchor distT="0" distB="0" distL="114300" distR="114300" simplePos="0" relativeHeight="25181184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5905" name="Group 25590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4688" name="Rectangle 24688"/>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4689" name="Rectangle 24689"/>
                        <wps:cNvSpPr/>
                        <wps:spPr>
                          <a:xfrm rot="-5399999">
                            <a:off x="-2094822" y="1270634"/>
                            <a:ext cx="44552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112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5905" style="width:12.7031pt;height:279.912pt;position:absolute;mso-position-horizontal-relative:page;mso-position-horizontal:absolute;margin-left:682.278pt;mso-position-vertical-relative:page;margin-top:532.008pt;" coordsize="1613,35548">
                <v:rect id="Rectangle 24688"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4689" style="position:absolute;width:44552;height:1132;left:-20948;top:1270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112 de 156 </w:t>
                        </w:r>
                      </w:p>
                    </w:txbxContent>
                  </v:textbox>
                </v:rect>
                <w10:wrap type="square"/>
              </v:group>
            </w:pict>
          </mc:Fallback>
        </mc:AlternateContent>
      </w:r>
      <w:r>
        <w:t xml:space="preserve">Ayuntamiento de Candelaria </w:t>
      </w:r>
      <w:r>
        <w:tab/>
        <w:t xml:space="preserve">Ayuntamiento de Güímar </w:t>
      </w:r>
    </w:p>
    <w:p w:rsidR="004D141E" w:rsidRDefault="00C44905">
      <w:pPr>
        <w:spacing w:after="0" w:line="259" w:lineRule="auto"/>
        <w:ind w:left="142" w:right="0" w:firstLine="0"/>
        <w:jc w:val="left"/>
      </w:pPr>
      <w:r>
        <w:t xml:space="preserve"> </w:t>
      </w:r>
      <w:r>
        <w:tab/>
        <w:t xml:space="preserve"> </w:t>
      </w:r>
    </w:p>
    <w:p w:rsidR="004D141E" w:rsidRDefault="00C44905">
      <w:pPr>
        <w:tabs>
          <w:tab w:val="center" w:pos="2194"/>
          <w:tab w:val="center" w:pos="6519"/>
        </w:tabs>
        <w:ind w:left="0" w:right="0" w:firstLine="0"/>
        <w:jc w:val="left"/>
      </w:pPr>
      <w:r>
        <w:rPr>
          <w:rFonts w:ascii="Calibri" w:eastAsia="Calibri" w:hAnsi="Calibri" w:cs="Calibri"/>
          <w:i w:val="0"/>
        </w:rPr>
        <w:tab/>
      </w:r>
      <w:r>
        <w:t xml:space="preserve">María Concepción Brito Núñez </w:t>
      </w:r>
      <w:r>
        <w:tab/>
        <w:t xml:space="preserve">Airam Puerta Pérez </w:t>
      </w:r>
    </w:p>
    <w:p w:rsidR="004D141E" w:rsidRDefault="00C44905">
      <w:pPr>
        <w:spacing w:after="98" w:line="259" w:lineRule="auto"/>
        <w:ind w:left="142" w:right="0" w:firstLine="0"/>
        <w:jc w:val="left"/>
      </w:pPr>
      <w:r>
        <w:t xml:space="preserve"> </w:t>
      </w:r>
      <w:r>
        <w:tab/>
        <w:t xml:space="preserve"> </w:t>
      </w:r>
    </w:p>
    <w:p w:rsidR="004D141E" w:rsidRDefault="00C44905">
      <w:pPr>
        <w:ind w:left="881" w:right="4799" w:hanging="180"/>
      </w:pPr>
      <w:r>
        <w:t xml:space="preserve">Vº Bº del Secretario General del </w:t>
      </w:r>
      <w:r>
        <w:tab/>
        <w:t xml:space="preserve"> Ayuntamiento de Candelaria </w:t>
      </w:r>
    </w:p>
    <w:p w:rsidR="004D141E" w:rsidRDefault="00C44905">
      <w:pPr>
        <w:spacing w:after="0" w:line="259" w:lineRule="auto"/>
        <w:ind w:left="142" w:right="0" w:firstLine="0"/>
        <w:jc w:val="left"/>
      </w:pPr>
      <w:r>
        <w:t xml:space="preserve"> </w:t>
      </w:r>
      <w:r>
        <w:tab/>
        <w:t xml:space="preserve"> </w:t>
      </w:r>
    </w:p>
    <w:p w:rsidR="004D141E" w:rsidRDefault="00C44905">
      <w:pPr>
        <w:tabs>
          <w:tab w:val="center" w:pos="2195"/>
          <w:tab w:val="center" w:pos="4465"/>
        </w:tabs>
        <w:ind w:left="0" w:right="0" w:firstLine="0"/>
        <w:jc w:val="left"/>
      </w:pPr>
      <w:r>
        <w:rPr>
          <w:rFonts w:ascii="Calibri" w:eastAsia="Calibri" w:hAnsi="Calibri" w:cs="Calibri"/>
          <w:i w:val="0"/>
        </w:rPr>
        <w:tab/>
      </w:r>
      <w:r>
        <w:t xml:space="preserve">Octavio Manuel Fernández Hernández </w:t>
      </w:r>
      <w:r>
        <w:tab/>
        <w:t xml:space="preserve"> </w:t>
      </w:r>
    </w:p>
    <w:p w:rsidR="004D141E" w:rsidRDefault="00C44905">
      <w:pPr>
        <w:ind w:left="545" w:right="956"/>
      </w:pPr>
      <w:r>
        <w:t xml:space="preserve">Vº Bº de la Secretaria General del </w:t>
      </w:r>
    </w:p>
    <w:p w:rsidR="004D141E" w:rsidRDefault="00C44905">
      <w:pPr>
        <w:ind w:left="982" w:right="956"/>
      </w:pPr>
      <w:r>
        <w:t xml:space="preserve">Ayuntamiento de Güímar </w:t>
      </w:r>
    </w:p>
    <w:p w:rsidR="004D141E" w:rsidRDefault="00C44905">
      <w:pPr>
        <w:tabs>
          <w:tab w:val="center" w:pos="2194"/>
          <w:tab w:val="center" w:pos="3596"/>
        </w:tabs>
        <w:ind w:left="0" w:right="0" w:firstLine="0"/>
        <w:jc w:val="left"/>
      </w:pPr>
      <w:r>
        <w:rPr>
          <w:rFonts w:ascii="Calibri" w:eastAsia="Calibri" w:hAnsi="Calibri" w:cs="Calibri"/>
          <w:i w:val="0"/>
        </w:rPr>
        <w:tab/>
      </w:r>
      <w:r>
        <w:t xml:space="preserve">María Isabel Santos García </w:t>
      </w:r>
      <w:r>
        <w:rPr>
          <w:sz w:val="2"/>
          <w:vertAlign w:val="subscript"/>
        </w:rPr>
        <w:t xml:space="preserve"> </w:t>
      </w:r>
      <w:r>
        <w:rPr>
          <w:sz w:val="2"/>
          <w:vertAlign w:val="subscript"/>
        </w:rPr>
        <w:tab/>
      </w:r>
      <w:r>
        <w:t xml:space="preserve"> </w:t>
      </w:r>
    </w:p>
    <w:p w:rsidR="004D141E" w:rsidRDefault="00C44905">
      <w:pPr>
        <w:spacing w:after="0" w:line="259" w:lineRule="auto"/>
        <w:ind w:left="0" w:right="1897" w:firstLine="0"/>
        <w:jc w:val="center"/>
      </w:pPr>
      <w:r>
        <w:t xml:space="preserve"> </w:t>
      </w:r>
    </w:p>
    <w:p w:rsidR="004D141E" w:rsidRDefault="00C44905">
      <w:pPr>
        <w:spacing w:after="0" w:line="259" w:lineRule="auto"/>
        <w:ind w:left="142" w:right="0" w:firstLine="0"/>
        <w:jc w:val="left"/>
      </w:pPr>
      <w:r>
        <w:t xml:space="preserve"> </w:t>
      </w:r>
      <w:r>
        <w:tab/>
        <w:t xml:space="preserve"> </w:t>
      </w:r>
    </w:p>
    <w:p w:rsidR="004D141E" w:rsidRDefault="00C44905">
      <w:pPr>
        <w:spacing w:after="0" w:line="259" w:lineRule="auto"/>
        <w:ind w:left="0" w:right="1897" w:firstLine="0"/>
        <w:jc w:val="center"/>
      </w:pPr>
      <w:r>
        <w:t xml:space="preserve"> </w:t>
      </w:r>
    </w:p>
    <w:p w:rsidR="004D141E" w:rsidRDefault="00C44905">
      <w:pPr>
        <w:pStyle w:val="Ttulo3"/>
        <w:shd w:val="clear" w:color="auto" w:fill="auto"/>
        <w:spacing w:after="3" w:line="259" w:lineRule="auto"/>
        <w:ind w:left="10" w:right="825"/>
        <w:jc w:val="center"/>
      </w:pPr>
      <w:r>
        <w:rPr>
          <w:i/>
          <w:shd w:val="clear" w:color="auto" w:fill="auto"/>
        </w:rPr>
        <w:t xml:space="preserve">ANEXO I </w:t>
      </w:r>
    </w:p>
    <w:p w:rsidR="004D141E" w:rsidRDefault="00C44905">
      <w:pPr>
        <w:spacing w:after="0" w:line="259" w:lineRule="auto"/>
        <w:ind w:left="142" w:right="0" w:firstLine="0"/>
        <w:jc w:val="left"/>
      </w:pPr>
      <w:r>
        <w:t xml:space="preserve"> </w:t>
      </w:r>
    </w:p>
    <w:p w:rsidR="004D141E" w:rsidRDefault="00C44905">
      <w:pPr>
        <w:ind w:left="137" w:right="956"/>
      </w:pPr>
      <w:r>
        <w:t xml:space="preserve">LISTADO DE ALUMNAS/OS TRABAJADORAS/ES ASIGNADAS/OS A LA CONSECUCIÓN DE LOS CONTENIDOS PRÁCTICOS DEL MÓDULO NATACIÓN (MF0269_2):  </w:t>
      </w:r>
    </w:p>
    <w:p w:rsidR="004D141E" w:rsidRDefault="00C44905">
      <w:pPr>
        <w:spacing w:after="0" w:line="259" w:lineRule="auto"/>
        <w:ind w:left="142" w:right="0" w:firstLine="0"/>
        <w:jc w:val="left"/>
      </w:pPr>
      <w:r>
        <w:t xml:space="preserve"> </w:t>
      </w:r>
    </w:p>
    <w:p w:rsidR="004D141E" w:rsidRDefault="00C44905">
      <w:pPr>
        <w:ind w:left="137" w:right="956"/>
      </w:pPr>
      <w:r>
        <w:t xml:space="preserve">Proyecto: PFAE Socorrismo Acuático                  Nº de Expediente: FA38/49/2019 </w:t>
      </w:r>
    </w:p>
    <w:p w:rsidR="004D141E" w:rsidRDefault="00C44905">
      <w:pPr>
        <w:ind w:left="137" w:right="956"/>
      </w:pPr>
      <w:r>
        <w:t>Especialidad: Socorrism</w:t>
      </w:r>
      <w:r>
        <w:t xml:space="preserve">o en Espacios Acuáticos Naturales. (AFDP0209) y Socorrismo en Instalaciones Acuáticas (AFDP0109) ambos recogidos en el (RD 711/2011 de 20 de mayo) </w:t>
      </w:r>
    </w:p>
    <w:p w:rsidR="004D141E" w:rsidRDefault="00C44905">
      <w:pPr>
        <w:spacing w:after="0" w:line="259" w:lineRule="auto"/>
        <w:ind w:left="142" w:right="0" w:firstLine="0"/>
        <w:jc w:val="left"/>
      </w:pPr>
      <w:r>
        <w:t xml:space="preserve"> </w:t>
      </w:r>
    </w:p>
    <w:p w:rsidR="004D141E" w:rsidRDefault="00C44905">
      <w:pPr>
        <w:spacing w:after="0" w:line="259" w:lineRule="auto"/>
        <w:ind w:left="142" w:right="0" w:firstLine="0"/>
        <w:jc w:val="left"/>
      </w:pPr>
      <w:r>
        <w:t xml:space="preserve"> </w:t>
      </w:r>
    </w:p>
    <w:tbl>
      <w:tblPr>
        <w:tblStyle w:val="TableGrid"/>
        <w:tblW w:w="8646" w:type="dxa"/>
        <w:tblInd w:w="34" w:type="dxa"/>
        <w:tblCellMar>
          <w:top w:w="0" w:type="dxa"/>
          <w:left w:w="41" w:type="dxa"/>
          <w:bottom w:w="7" w:type="dxa"/>
          <w:right w:w="73" w:type="dxa"/>
        </w:tblCellMar>
        <w:tblLook w:val="04A0" w:firstRow="1" w:lastRow="0" w:firstColumn="1" w:lastColumn="0" w:noHBand="0" w:noVBand="1"/>
      </w:tblPr>
      <w:tblGrid>
        <w:gridCol w:w="2881"/>
        <w:gridCol w:w="3041"/>
        <w:gridCol w:w="2725"/>
      </w:tblGrid>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0" w:right="0" w:firstLine="0"/>
              <w:jc w:val="center"/>
            </w:pPr>
            <w:r>
              <w:t xml:space="preserve">NOMBRES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0" w:right="0" w:firstLine="0"/>
              <w:jc w:val="center"/>
            </w:pPr>
            <w:r>
              <w:t xml:space="preserve">APELLIDOS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3" w:right="0" w:firstLine="0"/>
              <w:jc w:val="center"/>
            </w:pPr>
            <w:r>
              <w:t xml:space="preserve">DNI </w:t>
            </w:r>
          </w:p>
        </w:tc>
      </w:tr>
      <w:tr w:rsidR="004D141E">
        <w:trPr>
          <w:trHeight w:val="382"/>
        </w:trPr>
        <w:tc>
          <w:tcPr>
            <w:tcW w:w="2881" w:type="dxa"/>
            <w:tcBorders>
              <w:top w:val="single" w:sz="4" w:space="0" w:color="000000"/>
              <w:left w:val="single" w:sz="4" w:space="0" w:color="000000"/>
              <w:bottom w:val="single" w:sz="4" w:space="0" w:color="000000"/>
              <w:right w:val="nil"/>
            </w:tcBorders>
          </w:tcPr>
          <w:p w:rsidR="004D141E" w:rsidRDefault="004D141E">
            <w:pPr>
              <w:spacing w:after="160" w:line="259" w:lineRule="auto"/>
              <w:ind w:left="0" w:right="0" w:firstLine="0"/>
              <w:jc w:val="left"/>
            </w:pPr>
          </w:p>
        </w:tc>
        <w:tc>
          <w:tcPr>
            <w:tcW w:w="3041" w:type="dxa"/>
            <w:tcBorders>
              <w:top w:val="single" w:sz="4" w:space="0" w:color="000000"/>
              <w:left w:val="nil"/>
              <w:bottom w:val="single" w:sz="4" w:space="0" w:color="000000"/>
              <w:right w:val="nil"/>
            </w:tcBorders>
            <w:vAlign w:val="bottom"/>
          </w:tcPr>
          <w:p w:rsidR="004D141E" w:rsidRDefault="00C44905">
            <w:pPr>
              <w:spacing w:after="0" w:line="259" w:lineRule="auto"/>
              <w:ind w:left="0" w:right="0" w:firstLine="0"/>
            </w:pPr>
            <w:r>
              <w:t xml:space="preserve">ALUMNADO-TRABAJADOR </w:t>
            </w:r>
          </w:p>
        </w:tc>
        <w:tc>
          <w:tcPr>
            <w:tcW w:w="2725" w:type="dxa"/>
            <w:tcBorders>
              <w:top w:val="single" w:sz="4" w:space="0" w:color="000000"/>
              <w:left w:val="nil"/>
              <w:bottom w:val="single" w:sz="4" w:space="0" w:color="000000"/>
              <w:right w:val="single" w:sz="4" w:space="0" w:color="000000"/>
            </w:tcBorders>
          </w:tcPr>
          <w:p w:rsidR="004D141E" w:rsidRDefault="004D141E">
            <w:pPr>
              <w:spacing w:after="160" w:line="259" w:lineRule="auto"/>
              <w:ind w:left="0" w:right="0" w:firstLine="0"/>
              <w:jc w:val="left"/>
            </w:pP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2" w:right="0" w:firstLine="0"/>
              <w:jc w:val="center"/>
            </w:pPr>
            <w:r>
              <w:t xml:space="preserve">YESICA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7" w:right="0" w:firstLine="0"/>
              <w:jc w:val="center"/>
            </w:pPr>
            <w:r>
              <w:t xml:space="preserve">AFONSO GONZÁLEZ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6" w:right="0" w:firstLine="0"/>
              <w:jc w:val="center"/>
            </w:pPr>
            <w:r>
              <w:t xml:space="preserve">***4487**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2" w:right="0" w:firstLine="0"/>
              <w:jc w:val="center"/>
            </w:pPr>
            <w:r>
              <w:t xml:space="preserve">PAULA MARÍA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7" w:right="0" w:firstLine="0"/>
              <w:jc w:val="center"/>
            </w:pPr>
            <w:r>
              <w:t xml:space="preserve">GONZÁLEZ PINEDA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6" w:right="0" w:firstLine="0"/>
              <w:jc w:val="center"/>
            </w:pPr>
            <w:r>
              <w:t xml:space="preserve">***9982**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0" w:right="0" w:firstLine="0"/>
              <w:jc w:val="center"/>
            </w:pPr>
            <w:r>
              <w:t xml:space="preserve">DAVID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0" w:right="0" w:firstLine="0"/>
              <w:jc w:val="center"/>
            </w:pPr>
            <w:r>
              <w:t xml:space="preserve">GONZÁLEZ LLARENA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6" w:right="0" w:firstLine="0"/>
              <w:jc w:val="center"/>
            </w:pPr>
            <w:r>
              <w:t xml:space="preserve">***8340**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3" w:right="0" w:firstLine="0"/>
              <w:jc w:val="center"/>
            </w:pPr>
            <w:r>
              <w:t xml:space="preserve">NAZIRA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4" w:right="0" w:firstLine="0"/>
              <w:jc w:val="center"/>
            </w:pPr>
            <w:r>
              <w:t xml:space="preserve">HERNÁNDEZ LÓPEZ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6" w:right="0" w:firstLine="0"/>
              <w:jc w:val="center"/>
            </w:pPr>
            <w:r>
              <w:t xml:space="preserve">***1034**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0" w:right="0" w:firstLine="0"/>
              <w:jc w:val="center"/>
            </w:pPr>
            <w:r>
              <w:t xml:space="preserve">ALEJANDRO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7" w:right="0" w:firstLine="0"/>
              <w:jc w:val="center"/>
            </w:pPr>
            <w:r>
              <w:t xml:space="preserve">HERRERA PEÑA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6" w:right="0" w:firstLine="0"/>
              <w:jc w:val="center"/>
            </w:pPr>
            <w:r>
              <w:t xml:space="preserve">***2164**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0" w:right="0" w:firstLine="0"/>
              <w:jc w:val="center"/>
            </w:pPr>
            <w:r>
              <w:t xml:space="preserve">YOSUÉ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0" w:right="0" w:firstLine="0"/>
              <w:jc w:val="center"/>
            </w:pPr>
            <w:r>
              <w:t xml:space="preserve">MARTELL BÁEZ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6" w:right="0" w:firstLine="0"/>
              <w:jc w:val="center"/>
            </w:pPr>
            <w:r>
              <w:t xml:space="preserve">***3700**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0" w:right="0" w:firstLine="0"/>
              <w:jc w:val="center"/>
            </w:pPr>
            <w:r>
              <w:t xml:space="preserve">JÉSICA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0" w:right="0" w:firstLine="0"/>
              <w:jc w:val="center"/>
            </w:pPr>
            <w:r>
              <w:t xml:space="preserve">MATÍAS RAMOS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6" w:right="0" w:firstLine="0"/>
              <w:jc w:val="center"/>
            </w:pPr>
            <w:r>
              <w:t xml:space="preserve">***8991**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9" w:right="0" w:firstLine="0"/>
              <w:jc w:val="center"/>
            </w:pPr>
            <w:r>
              <w:t xml:space="preserve">PABLO SAMUEL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9" w:right="0" w:firstLine="0"/>
              <w:jc w:val="center"/>
            </w:pPr>
            <w:r>
              <w:t xml:space="preserve">MEDEROS GONZÁLEZ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6" w:right="0" w:firstLine="0"/>
              <w:jc w:val="center"/>
            </w:pPr>
            <w:r>
              <w:t xml:space="preserve">***4060**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0" w:right="0" w:firstLine="0"/>
              <w:jc w:val="center"/>
            </w:pPr>
            <w:r>
              <w:t xml:space="preserve">ALEJANDRO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2" w:right="0" w:firstLine="0"/>
              <w:jc w:val="center"/>
            </w:pPr>
            <w:r>
              <w:t xml:space="preserve">PADILLA GONZÁLEZ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6" w:right="0" w:firstLine="0"/>
              <w:jc w:val="center"/>
            </w:pPr>
            <w:r>
              <w:t xml:space="preserve">***3454**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5" w:right="0" w:firstLine="0"/>
              <w:jc w:val="center"/>
            </w:pPr>
            <w:r>
              <w:t xml:space="preserve">PAULA DOLORES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0" w:right="0" w:firstLine="0"/>
              <w:jc w:val="center"/>
            </w:pPr>
            <w:r>
              <w:t xml:space="preserve">PÉREZ TOLEDO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6" w:right="0" w:firstLine="0"/>
              <w:jc w:val="center"/>
            </w:pPr>
            <w:r>
              <w:t xml:space="preserve">***9631**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8" w:right="0" w:firstLine="0"/>
              <w:jc w:val="center"/>
            </w:pPr>
            <w:r>
              <w:t xml:space="preserve">NAYARA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7" w:right="0" w:firstLine="0"/>
              <w:jc w:val="center"/>
            </w:pPr>
            <w:r>
              <w:t xml:space="preserve">RAMOS PADRÓN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6" w:right="0" w:firstLine="0"/>
              <w:jc w:val="center"/>
            </w:pPr>
            <w:r>
              <w:t xml:space="preserve">***4805**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4" w:right="0" w:firstLine="0"/>
              <w:jc w:val="center"/>
            </w:pPr>
            <w:r>
              <w:t xml:space="preserve">BRUNO JOEL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2" w:right="0" w:firstLine="0"/>
              <w:jc w:val="center"/>
            </w:pPr>
            <w:r>
              <w:t xml:space="preserve">ROMERO GONZÁLEZ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6" w:right="0" w:firstLine="0"/>
              <w:jc w:val="center"/>
            </w:pPr>
            <w:r>
              <w:t xml:space="preserve">***8859**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0" w:right="0" w:firstLine="0"/>
              <w:jc w:val="center"/>
            </w:pPr>
            <w:r>
              <w:t xml:space="preserve">EVELYN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8" w:right="0" w:firstLine="0"/>
              <w:jc w:val="center"/>
            </w:pPr>
            <w:r>
              <w:t xml:space="preserve">TOLEDO CASTELLANO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6" w:right="0" w:firstLine="0"/>
              <w:jc w:val="center"/>
            </w:pPr>
            <w:r>
              <w:t xml:space="preserve">***6796**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5" w:right="0" w:firstLine="0"/>
              <w:jc w:val="center"/>
            </w:pPr>
            <w:r>
              <w:t xml:space="preserve">GABRIEL DAVID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0" w:right="0" w:firstLine="0"/>
              <w:jc w:val="center"/>
            </w:pPr>
            <w:r>
              <w:t xml:space="preserve">VALLEJO RIECHMANN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9" w:right="0" w:firstLine="0"/>
              <w:jc w:val="center"/>
            </w:pPr>
            <w:r>
              <w:t xml:space="preserve">**4478*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30" w:right="0" w:firstLine="0"/>
              <w:jc w:val="center"/>
            </w:pPr>
            <w:r>
              <w:t xml:space="preserve">ALEJANDRO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9" w:right="0" w:firstLine="0"/>
              <w:jc w:val="center"/>
            </w:pPr>
            <w:r>
              <w:t xml:space="preserve">VIERA CRUZ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26" w:right="0" w:firstLine="0"/>
              <w:jc w:val="center"/>
            </w:pPr>
            <w:r>
              <w:t xml:space="preserve">***8179** </w:t>
            </w:r>
          </w:p>
        </w:tc>
      </w:tr>
      <w:tr w:rsidR="004D141E">
        <w:trPr>
          <w:trHeight w:val="384"/>
        </w:trPr>
        <w:tc>
          <w:tcPr>
            <w:tcW w:w="2881" w:type="dxa"/>
            <w:tcBorders>
              <w:top w:val="single" w:sz="4" w:space="0" w:color="000000"/>
              <w:left w:val="single" w:sz="4" w:space="0" w:color="000000"/>
              <w:bottom w:val="single" w:sz="4" w:space="0" w:color="000000"/>
              <w:right w:val="nil"/>
            </w:tcBorders>
          </w:tcPr>
          <w:p w:rsidR="004D141E" w:rsidRDefault="004D141E">
            <w:pPr>
              <w:spacing w:after="160" w:line="259" w:lineRule="auto"/>
              <w:ind w:left="0" w:right="0" w:firstLine="0"/>
              <w:jc w:val="left"/>
            </w:pPr>
          </w:p>
        </w:tc>
        <w:tc>
          <w:tcPr>
            <w:tcW w:w="3041" w:type="dxa"/>
            <w:tcBorders>
              <w:top w:val="single" w:sz="4" w:space="0" w:color="000000"/>
              <w:left w:val="nil"/>
              <w:bottom w:val="single" w:sz="4" w:space="0" w:color="000000"/>
              <w:right w:val="nil"/>
            </w:tcBorders>
            <w:vAlign w:val="bottom"/>
          </w:tcPr>
          <w:p w:rsidR="004D141E" w:rsidRDefault="00C44905">
            <w:pPr>
              <w:spacing w:after="0" w:line="259" w:lineRule="auto"/>
              <w:ind w:left="0" w:right="126" w:firstLine="0"/>
              <w:jc w:val="center"/>
            </w:pPr>
            <w:r>
              <w:rPr>
                <w:b/>
              </w:rPr>
              <w:t xml:space="preserve">EQUIPO DOCENTE  </w:t>
            </w:r>
          </w:p>
        </w:tc>
        <w:tc>
          <w:tcPr>
            <w:tcW w:w="2725" w:type="dxa"/>
            <w:tcBorders>
              <w:top w:val="single" w:sz="4" w:space="0" w:color="000000"/>
              <w:left w:val="nil"/>
              <w:bottom w:val="single" w:sz="4" w:space="0" w:color="000000"/>
              <w:right w:val="single" w:sz="4" w:space="0" w:color="000000"/>
            </w:tcBorders>
          </w:tcPr>
          <w:p w:rsidR="004D141E" w:rsidRDefault="004D141E">
            <w:pPr>
              <w:spacing w:after="160" w:line="259" w:lineRule="auto"/>
              <w:ind w:left="0" w:right="0" w:firstLine="0"/>
              <w:jc w:val="left"/>
            </w:pPr>
          </w:p>
        </w:tc>
      </w:tr>
      <w:tr w:rsidR="004D141E">
        <w:trPr>
          <w:trHeight w:val="502"/>
        </w:trPr>
        <w:tc>
          <w:tcPr>
            <w:tcW w:w="2881"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32" w:right="0" w:firstLine="0"/>
              <w:jc w:val="center"/>
            </w:pPr>
            <w:r>
              <w:t xml:space="preserve">ÓSCAR </w:t>
            </w:r>
          </w:p>
        </w:tc>
        <w:tc>
          <w:tcPr>
            <w:tcW w:w="3041"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91" w:right="0" w:firstLine="0"/>
            </w:pPr>
            <w:r>
              <w:t xml:space="preserve">FERNÁNDEZ HERNÁNDEZ </w:t>
            </w:r>
          </w:p>
        </w:tc>
        <w:tc>
          <w:tcPr>
            <w:tcW w:w="2725"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26" w:right="0" w:firstLine="0"/>
              <w:jc w:val="center"/>
            </w:pPr>
            <w:r>
              <w:t xml:space="preserve">***1917** </w:t>
            </w:r>
          </w:p>
        </w:tc>
      </w:tr>
      <w:tr w:rsidR="004D141E">
        <w:trPr>
          <w:trHeight w:val="504"/>
        </w:trPr>
        <w:tc>
          <w:tcPr>
            <w:tcW w:w="2881"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30" w:right="0" w:firstLine="0"/>
              <w:jc w:val="center"/>
            </w:pPr>
            <w:r>
              <w:t xml:space="preserve">ALBERTO RODOLFO </w:t>
            </w:r>
          </w:p>
        </w:tc>
        <w:tc>
          <w:tcPr>
            <w:tcW w:w="3041"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27" w:right="0" w:firstLine="0"/>
              <w:jc w:val="center"/>
            </w:pPr>
            <w:r>
              <w:t xml:space="preserve">MORENO LEMES </w:t>
            </w:r>
          </w:p>
        </w:tc>
        <w:tc>
          <w:tcPr>
            <w:tcW w:w="2725"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26" w:right="0" w:firstLine="0"/>
              <w:jc w:val="center"/>
            </w:pPr>
            <w:r>
              <w:t xml:space="preserve">***7330** </w:t>
            </w:r>
          </w:p>
        </w:tc>
      </w:tr>
    </w:tbl>
    <w:p w:rsidR="004D141E" w:rsidRDefault="00C44905">
      <w:pPr>
        <w:spacing w:after="10"/>
        <w:ind w:left="137" w:right="628"/>
        <w:jc w:val="left"/>
      </w:pPr>
      <w:r>
        <w:rPr>
          <w:b/>
        </w:rPr>
        <w:t xml:space="preserve">“ </w:t>
      </w:r>
    </w:p>
    <w:p w:rsidR="004D141E" w:rsidRDefault="00C44905">
      <w:pPr>
        <w:spacing w:after="190" w:line="248" w:lineRule="auto"/>
        <w:ind w:left="127" w:right="955" w:firstLine="708"/>
      </w:pPr>
      <w:r>
        <w:rPr>
          <w:i w:val="0"/>
          <w:u w:val="single" w:color="000000"/>
        </w:rPr>
        <w:t>SEGUNDO</w:t>
      </w:r>
      <w:r>
        <w:rPr>
          <w:u w:val="single" w:color="000000"/>
        </w:rPr>
        <w:t>.-</w:t>
      </w:r>
      <w:r>
        <w:t xml:space="preserve"> </w:t>
      </w:r>
      <w:r>
        <w:rPr>
          <w:i w:val="0"/>
        </w:rPr>
        <w:t xml:space="preserve">Facultar al Sra. Alcaldesa Presidenta para la firma del citado convenio y de la documentación precisa para la ejecución del mismo.  </w:t>
      </w:r>
    </w:p>
    <w:p w:rsidR="004D141E" w:rsidRDefault="00C44905">
      <w:pPr>
        <w:spacing w:after="188" w:line="248" w:lineRule="auto"/>
        <w:ind w:left="127" w:right="955" w:firstLine="708"/>
      </w:pPr>
      <w:r>
        <w:rPr>
          <w:i w:val="0"/>
          <w:u w:val="single" w:color="000000"/>
        </w:rPr>
        <w:t>TERCERO</w:t>
      </w:r>
      <w:r>
        <w:rPr>
          <w:i w:val="0"/>
        </w:rPr>
        <w:t>.-</w:t>
      </w:r>
      <w:r>
        <w:t xml:space="preserve"> </w:t>
      </w:r>
      <w:r>
        <w:rPr>
          <w:i w:val="0"/>
        </w:rPr>
        <w:t xml:space="preserve">Notificar el acuerdo que se adopte al Ayuntamiento de Güímar y al Servicio Canario de Empleo” </w:t>
      </w:r>
    </w:p>
    <w:p w:rsidR="004D141E" w:rsidRDefault="00C44905">
      <w:pPr>
        <w:spacing w:after="0" w:line="259" w:lineRule="auto"/>
        <w:ind w:left="850" w:right="0" w:firstLine="0"/>
        <w:jc w:val="left"/>
      </w:pPr>
      <w:r>
        <w:rPr>
          <w:i w:val="0"/>
        </w:rPr>
        <w:t xml:space="preserve"> </w:t>
      </w:r>
    </w:p>
    <w:p w:rsidR="004D141E" w:rsidRDefault="00C44905">
      <w:pPr>
        <w:spacing w:after="3" w:line="248" w:lineRule="auto"/>
        <w:ind w:left="860" w:right="955"/>
      </w:pPr>
      <w:r>
        <w:rPr>
          <w:rFonts w:ascii="Calibri" w:eastAsia="Calibri" w:hAnsi="Calibri" w:cs="Calibri"/>
          <w:i w:val="0"/>
          <w:noProof/>
        </w:rPr>
        <mc:AlternateContent>
          <mc:Choice Requires="wpg">
            <w:drawing>
              <wp:anchor distT="0" distB="0" distL="114300" distR="114300" simplePos="0" relativeHeight="25181286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84091" name="Group 284091"/>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5080" name="Rectangle 2508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5081" name="Rectangle 25081"/>
                        <wps:cNvSpPr/>
                        <wps:spPr>
                          <a:xfrm rot="-5399999">
                            <a:off x="-2094822" y="1270634"/>
                            <a:ext cx="44552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113 de 156 </w:t>
                              </w:r>
                            </w:p>
                          </w:txbxContent>
                        </wps:txbx>
                        <wps:bodyPr horzOverflow="overflow" vert="horz" lIns="0" tIns="0" rIns="0" bIns="0" rtlCol="0">
                          <a:noAutofit/>
                        </wps:bodyPr>
                      </wps:wsp>
                    </wpg:wgp>
                  </a:graphicData>
                </a:graphic>
              </wp:anchor>
            </w:drawing>
          </mc:Choice>
          <mc:Fallback xmlns:a="http://schemas.openxmlformats.org/drawingml/2006/main">
            <w:pict>
              <v:group id="Group 284091" style="width:12.7031pt;height:279.912pt;position:absolute;mso-position-horizontal-relative:page;mso-position-horizontal:absolute;margin-left:682.278pt;mso-position-vertical-relative:page;margin-top:532.008pt;" coordsize="1613,35548">
                <v:rect id="Rectangle 2508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5081" style="position:absolute;width:44552;height:1132;left:-20948;top:1270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113 de 156 </w:t>
                        </w:r>
                      </w:p>
                    </w:txbxContent>
                  </v:textbox>
                </v:rect>
                <w10:wrap type="square"/>
              </v:group>
            </w:pict>
          </mc:Fallback>
        </mc:AlternateContent>
      </w:r>
      <w:r>
        <w:rPr>
          <w:i w:val="0"/>
        </w:rPr>
        <w:t>No obstante, la Junta de Gobierno Local acordará lo más proce</w:t>
      </w:r>
      <w:r>
        <w:rPr>
          <w:i w:val="0"/>
        </w:rPr>
        <w:t xml:space="preserve">dente. </w:t>
      </w:r>
    </w:p>
    <w:p w:rsidR="004D141E" w:rsidRDefault="00C44905">
      <w:pPr>
        <w:spacing w:after="0" w:line="259" w:lineRule="auto"/>
        <w:ind w:left="850" w:right="0" w:firstLine="0"/>
        <w:jc w:val="left"/>
      </w:pPr>
      <w:r>
        <w:rPr>
          <w:i w:val="0"/>
        </w:rPr>
        <w:t xml:space="preserve">  </w:t>
      </w:r>
    </w:p>
    <w:p w:rsidR="004D141E" w:rsidRDefault="00C44905">
      <w:pPr>
        <w:spacing w:after="451" w:line="259" w:lineRule="auto"/>
        <w:ind w:left="137" w:right="0" w:firstLine="0"/>
        <w:jc w:val="left"/>
      </w:pPr>
      <w:r>
        <w:rPr>
          <w:b/>
          <w:i w:val="0"/>
        </w:rPr>
        <w:t xml:space="preserve"> </w:t>
      </w:r>
    </w:p>
    <w:p w:rsidR="004D141E" w:rsidRDefault="00C44905">
      <w:pPr>
        <w:spacing w:after="451" w:line="259" w:lineRule="auto"/>
        <w:ind w:left="137" w:right="0" w:firstLine="0"/>
        <w:jc w:val="left"/>
      </w:pPr>
      <w:r>
        <w:rPr>
          <w:b/>
          <w:i w:val="0"/>
        </w:rPr>
        <w:t xml:space="preserve"> </w:t>
      </w:r>
    </w:p>
    <w:p w:rsidR="004D141E" w:rsidRDefault="00C44905">
      <w:pPr>
        <w:spacing w:after="0" w:line="259" w:lineRule="auto"/>
        <w:ind w:left="137" w:right="0" w:firstLine="0"/>
        <w:jc w:val="left"/>
      </w:pPr>
      <w:r>
        <w:rPr>
          <w:b/>
          <w:i w:val="0"/>
        </w:rPr>
        <w:t xml:space="preserve"> </w:t>
      </w:r>
    </w:p>
    <w:p w:rsidR="004D141E" w:rsidRDefault="00C44905">
      <w:pPr>
        <w:ind w:left="137" w:right="954"/>
      </w:pPr>
      <w:r>
        <w:rPr>
          <w:b/>
          <w:i w:val="0"/>
        </w:rPr>
        <w:t xml:space="preserve">Consta en el expediente propuesta de la Alcaldesa-Presidenta, de fecha 5 de agosto de 2020, que transcrito literalmente dice: </w:t>
      </w:r>
    </w:p>
    <w:p w:rsidR="004D141E" w:rsidRDefault="00C44905">
      <w:pPr>
        <w:spacing w:after="491" w:line="259" w:lineRule="auto"/>
        <w:ind w:left="137" w:right="0" w:firstLine="0"/>
        <w:jc w:val="left"/>
      </w:pPr>
      <w:r>
        <w:rPr>
          <w:b/>
          <w:i w:val="0"/>
        </w:rPr>
        <w:t xml:space="preserve"> </w:t>
      </w:r>
    </w:p>
    <w:p w:rsidR="004D141E" w:rsidRDefault="00C44905">
      <w:pPr>
        <w:spacing w:after="460" w:line="248" w:lineRule="auto"/>
        <w:ind w:left="137" w:right="1287"/>
      </w:pPr>
      <w:r>
        <w:rPr>
          <w:i w:val="0"/>
        </w:rPr>
        <w:t xml:space="preserve">    “Aprobación y suscripción del Convenio de colaboración entre el Ayuntamiento de Candelaria y el Ayuntamien</w:t>
      </w:r>
      <w:r>
        <w:rPr>
          <w:i w:val="0"/>
        </w:rPr>
        <w:t>to de Guímar para la realización de los contenidos prácticos de natación por parte del alumnado trabajador del proyecto de formación en alternancia con el empleo denominado PFAE SOCORRISMO ACUÁTICO encaminado a la consecución de la acreditación de los cert</w:t>
      </w:r>
      <w:r>
        <w:rPr>
          <w:i w:val="0"/>
        </w:rPr>
        <w:t xml:space="preserve">ificados de profesionalidad de socorrismo en espacios acuáticos naturales así como socorrismo en instalaciones.  </w:t>
      </w:r>
    </w:p>
    <w:p w:rsidR="004D141E" w:rsidRDefault="00C44905">
      <w:pPr>
        <w:spacing w:after="460" w:line="248" w:lineRule="auto"/>
        <w:ind w:left="137" w:right="1290"/>
      </w:pPr>
      <w:r>
        <w:rPr>
          <w:i w:val="0"/>
        </w:rPr>
        <w:t>Dña. María Concepción Brito Núñez, en calidad de Alcaldesa Presidenta, al amparo de lo dispuesto en el Reglamento de Organización, Funcionamiento y Régimen Jurídico de las Entidades Locales, así como en la Ley 7/1985, de 2 de abril, Reguladora de las Bases</w:t>
      </w:r>
      <w:r>
        <w:rPr>
          <w:i w:val="0"/>
        </w:rPr>
        <w:t xml:space="preserve"> de Régimen Local, formula la propuesta referenciada en el título del presente documento.  </w:t>
      </w:r>
    </w:p>
    <w:p w:rsidR="004D141E" w:rsidRDefault="00C44905">
      <w:pPr>
        <w:spacing w:after="463" w:line="248" w:lineRule="auto"/>
        <w:ind w:left="137" w:right="1290"/>
      </w:pPr>
      <w:r>
        <w:rPr>
          <w:rFonts w:ascii="Calibri" w:eastAsia="Calibri" w:hAnsi="Calibri" w:cs="Calibri"/>
          <w:i w:val="0"/>
          <w:noProof/>
        </w:rPr>
        <mc:AlternateContent>
          <mc:Choice Requires="wpg">
            <w:drawing>
              <wp:anchor distT="0" distB="0" distL="114300" distR="114300" simplePos="0" relativeHeight="25181388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6637" name="Group 25663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5157" name="Rectangle 25157"/>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5158" name="Rectangle 25158"/>
                        <wps:cNvSpPr/>
                        <wps:spPr>
                          <a:xfrm rot="-5399999">
                            <a:off x="-2094822" y="1270634"/>
                            <a:ext cx="4455272" cy="113224"/>
                          </a:xfrm>
                          <a:prstGeom prst="rect">
                            <a:avLst/>
                          </a:prstGeom>
                          <a:ln>
                            <a:noFill/>
                          </a:ln>
                        </wps:spPr>
                        <wps:txbx>
                          <w:txbxContent>
                            <w:p w:rsidR="004D141E" w:rsidRDefault="00C44905">
                              <w:pPr>
                                <w:spacing w:after="160" w:line="259" w:lineRule="auto"/>
                                <w:ind w:left="0" w:right="0" w:firstLine="0"/>
                                <w:jc w:val="left"/>
                              </w:pPr>
                              <w:r>
                                <w:rPr>
                                  <w:i w:val="0"/>
                                  <w:sz w:val="12"/>
                                </w:rPr>
                                <w:t>Documento firmado electrónicamente desde la plataforma esPubl</w:t>
                              </w:r>
                              <w:r>
                                <w:rPr>
                                  <w:i w:val="0"/>
                                  <w:sz w:val="12"/>
                                </w:rPr>
                                <w:t xml:space="preserve">ico Gestiona | Página 114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6637" style="width:12.7031pt;height:279.912pt;position:absolute;mso-position-horizontal-relative:page;mso-position-horizontal:absolute;margin-left:682.278pt;mso-position-vertical-relative:page;margin-top:532.008pt;" coordsize="1613,35548">
                <v:rect id="Rectangle 25157"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5158" style="position:absolute;width:44552;height:1132;left:-20948;top:1270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114 de 156 </w:t>
                        </w:r>
                      </w:p>
                    </w:txbxContent>
                  </v:textbox>
                </v:rect>
                <w10:wrap type="square"/>
              </v:group>
            </w:pict>
          </mc:Fallback>
        </mc:AlternateContent>
      </w:r>
      <w:r>
        <w:rPr>
          <w:i w:val="0"/>
        </w:rPr>
        <w:t xml:space="preserve">Visto el expediente del proyecto denominado Formación en Alternancia con el Empleo SOCORRISMO ACUATICO, aprobado por Decreto de Alcaldía nº 3371/2019, de 25 de octubre de 2019, cuyo objeto de interés social es: </w:t>
      </w:r>
    </w:p>
    <w:p w:rsidR="004D141E" w:rsidRDefault="00C44905">
      <w:pPr>
        <w:spacing w:after="3" w:line="248" w:lineRule="auto"/>
        <w:ind w:left="137" w:right="1289"/>
      </w:pPr>
      <w:r>
        <w:rPr>
          <w:i w:val="0"/>
        </w:rPr>
        <w:t>La ejecuci</w:t>
      </w:r>
      <w:r>
        <w:rPr>
          <w:i w:val="0"/>
        </w:rPr>
        <w:t>ón del proyecto se extiende en un horizonte temporal de once meses y quince días de contratación del grupo de trabajadoras y trabajadores formado por quince personas desempleadas menores de 30 años según requisitos de la convocatoria. El personal contratad</w:t>
      </w:r>
      <w:r>
        <w:rPr>
          <w:i w:val="0"/>
        </w:rPr>
        <w:t xml:space="preserve">o por esta Entidad a través contratos de formación durante once meses, serán formados al mismo tiempo para la obtención de dos certificados de profesionalidad de nivel 2 </w:t>
      </w:r>
    </w:p>
    <w:p w:rsidR="004D141E" w:rsidRDefault="00C44905">
      <w:pPr>
        <w:spacing w:after="401" w:line="306" w:lineRule="auto"/>
        <w:ind w:left="137" w:right="955"/>
      </w:pPr>
      <w:r>
        <w:rPr>
          <w:i w:val="0"/>
        </w:rPr>
        <w:t>“Socorrismo en Espacios Acuáticos Naturales”, Código: AFDP0209, y “Socorrismo en Inst</w:t>
      </w:r>
      <w:r>
        <w:rPr>
          <w:i w:val="0"/>
        </w:rPr>
        <w:t xml:space="preserve">alaciones Acuáticas”, Código: AFDP0109. </w:t>
      </w:r>
    </w:p>
    <w:p w:rsidR="004D141E" w:rsidRDefault="00C44905">
      <w:pPr>
        <w:spacing w:after="460" w:line="248" w:lineRule="auto"/>
        <w:ind w:left="137" w:right="1285"/>
      </w:pPr>
      <w:r>
        <w:rPr>
          <w:i w:val="0"/>
        </w:rPr>
        <w:t>Considerando que el citado proyecto se presentó a la convocatoria para la concesión de subvenciones al amparo de la Resolución núm. 5950/2019 de 7 de junio de 2019 de la Directora del SCE por la que se convoca la co</w:t>
      </w:r>
      <w:r>
        <w:rPr>
          <w:i w:val="0"/>
        </w:rPr>
        <w:t xml:space="preserve">ncesión de subvenciones destinadas a la financiación del Programa de Formación en Alternancia con el Empleo, en régimen de concurrencia competitiva, para el ejercicio 2019, publicada en el BOC nº 123 de fecha 28 de junio de 2019. </w:t>
      </w:r>
    </w:p>
    <w:p w:rsidR="004D141E" w:rsidRDefault="00C44905">
      <w:pPr>
        <w:spacing w:after="30" w:line="248" w:lineRule="auto"/>
        <w:ind w:left="137" w:right="1287"/>
      </w:pPr>
      <w:r>
        <w:rPr>
          <w:i w:val="0"/>
        </w:rPr>
        <w:t>Resultando que mediante Resolución nº 11518/2019 de la Dirección del Servicio Canario de Empleo de fecha 10 de diciembre de 2019, por la que se resuelve definitivamente la convocatoria anteriormente citada y concede una subvención al Ayuntamiento de Candel</w:t>
      </w:r>
      <w:r>
        <w:rPr>
          <w:i w:val="0"/>
        </w:rPr>
        <w:t xml:space="preserve">aria por importe de 311.326,81€ para la ejecución del mencionado proyecto. </w:t>
      </w:r>
    </w:p>
    <w:p w:rsidR="004D141E" w:rsidRDefault="00C44905">
      <w:pPr>
        <w:spacing w:after="462" w:line="248" w:lineRule="auto"/>
        <w:ind w:left="137" w:right="1287"/>
      </w:pPr>
      <w:r>
        <w:rPr>
          <w:i w:val="0"/>
        </w:rPr>
        <w:t>Tomando en consideración que, el Convenio de colaboración a suscribir entre esta Entidad y el Ayuntamiento de Güímar, cuyo texto se incorpora en la presente Propuesta, comporta obl</w:t>
      </w:r>
      <w:r>
        <w:rPr>
          <w:i w:val="0"/>
        </w:rPr>
        <w:t>igaciones económicas entre las partes firmantes consistentes en el pago de un total de quinientos treinta y dos euros con cuarenta y cuatro céntimos (532,44 €) por parte del Ayuntamiento de Candelaria a abonar al Ayuntamiento de Güímar en concepto de coste</w:t>
      </w:r>
      <w:r>
        <w:rPr>
          <w:i w:val="0"/>
        </w:rPr>
        <w:t xml:space="preserve"> de la instalación estipulado para este tipo de actividades, en base al número de usuarios y días (coste día 1,16 euros; 17 usuarios; por un total de 27 días de uso), compete al Área Económica municipal la emisión de la correspondiente reserva de crédito p</w:t>
      </w:r>
      <w:r>
        <w:rPr>
          <w:i w:val="0"/>
        </w:rPr>
        <w:t xml:space="preserve">or dicho importe de quinientos treinta y dos euros con cuarenta y cuatro céntimos (532,44€) </w:t>
      </w:r>
    </w:p>
    <w:p w:rsidR="004D141E" w:rsidRDefault="00C44905">
      <w:pPr>
        <w:spacing w:after="460" w:line="248" w:lineRule="auto"/>
        <w:ind w:left="137" w:right="955"/>
      </w:pPr>
      <w:r>
        <w:rPr>
          <w:i w:val="0"/>
        </w:rPr>
        <w:t xml:space="preserve">Por otra parte, el convenio presenta un anexo I como único documento Anexo al convenio que se propone: </w:t>
      </w:r>
    </w:p>
    <w:p w:rsidR="004D141E" w:rsidRDefault="00C44905">
      <w:pPr>
        <w:spacing w:after="461" w:line="248" w:lineRule="auto"/>
        <w:ind w:left="137" w:right="955"/>
      </w:pPr>
      <w:r>
        <w:rPr>
          <w:i w:val="0"/>
        </w:rPr>
        <w:t xml:space="preserve">Anexo I. Listado de alumnas/os trabajadoras/es asignados a la formación práctica </w:t>
      </w:r>
    </w:p>
    <w:p w:rsidR="004D141E" w:rsidRDefault="00C44905">
      <w:pPr>
        <w:spacing w:after="458" w:line="248" w:lineRule="auto"/>
        <w:ind w:left="137" w:right="1288"/>
      </w:pPr>
      <w:r>
        <w:rPr>
          <w:rFonts w:ascii="Calibri" w:eastAsia="Calibri" w:hAnsi="Calibri" w:cs="Calibri"/>
          <w:i w:val="0"/>
          <w:noProof/>
        </w:rPr>
        <mc:AlternateContent>
          <mc:Choice Requires="wpg">
            <w:drawing>
              <wp:anchor distT="0" distB="0" distL="114300" distR="114300" simplePos="0" relativeHeight="25181491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6520" name="Group 25652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5235" name="Rectangle 2523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5236" name="Rectangle 25236"/>
                        <wps:cNvSpPr/>
                        <wps:spPr>
                          <a:xfrm rot="-5399999">
                            <a:off x="-2094822" y="1270634"/>
                            <a:ext cx="4455272" cy="113224"/>
                          </a:xfrm>
                          <a:prstGeom prst="rect">
                            <a:avLst/>
                          </a:prstGeom>
                          <a:ln>
                            <a:noFill/>
                          </a:ln>
                        </wps:spPr>
                        <wps:txbx>
                          <w:txbxContent>
                            <w:p w:rsidR="004D141E" w:rsidRDefault="00C44905">
                              <w:pPr>
                                <w:spacing w:after="160" w:line="259" w:lineRule="auto"/>
                                <w:ind w:left="0" w:right="0" w:firstLine="0"/>
                                <w:jc w:val="left"/>
                              </w:pPr>
                              <w:r>
                                <w:rPr>
                                  <w:i w:val="0"/>
                                  <w:sz w:val="12"/>
                                </w:rPr>
                                <w:t>Documento firmado electrónicamente desde la plataforma esPublico Gestio</w:t>
                              </w:r>
                              <w:r>
                                <w:rPr>
                                  <w:i w:val="0"/>
                                  <w:sz w:val="12"/>
                                </w:rPr>
                                <w:t xml:space="preserve">na | Página 115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6520" style="width:12.7031pt;height:279.912pt;position:absolute;mso-position-horizontal-relative:page;mso-position-horizontal:absolute;margin-left:682.278pt;mso-position-vertical-relative:page;margin-top:532.008pt;" coordsize="1613,35548">
                <v:rect id="Rectangle 2523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5236" style="position:absolute;width:44552;height:1132;left:-20948;top:1270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115 de 156 </w:t>
                        </w:r>
                      </w:p>
                    </w:txbxContent>
                  </v:textbox>
                </v:rect>
                <w10:wrap type="square"/>
              </v:group>
            </w:pict>
          </mc:Fallback>
        </mc:AlternateContent>
      </w:r>
      <w:r>
        <w:rPr>
          <w:i w:val="0"/>
        </w:rPr>
        <w:t>Resultando que la suscripción del Convenio se fundamenta en que proporciona soporte dotacional para la realización de prácticas del módulo transversal de NATACIÓN por parte del alumnado trabajador del Proyecto de Formación en Altern</w:t>
      </w:r>
      <w:r>
        <w:rPr>
          <w:i w:val="0"/>
        </w:rPr>
        <w:t>ancia con el Empleo SOCORRISMO ACUÁTICO a la vista del cierre temporal de nuestra piscina municipal, es por lo que se propone a la Junta de Gobierno Local:</w:t>
      </w:r>
      <w:r>
        <w:rPr>
          <w:b/>
          <w:i w:val="0"/>
        </w:rPr>
        <w:t xml:space="preserve"> </w:t>
      </w:r>
    </w:p>
    <w:p w:rsidR="004D141E" w:rsidRDefault="00C44905">
      <w:pPr>
        <w:spacing w:after="455" w:line="259" w:lineRule="auto"/>
        <w:ind w:left="137" w:right="0" w:firstLine="0"/>
        <w:jc w:val="left"/>
      </w:pPr>
      <w:r>
        <w:rPr>
          <w:b/>
          <w:i w:val="0"/>
        </w:rPr>
        <w:t xml:space="preserve"> </w:t>
      </w:r>
    </w:p>
    <w:p w:rsidR="004D141E" w:rsidRDefault="00C44905">
      <w:pPr>
        <w:spacing w:after="488" w:line="248" w:lineRule="auto"/>
        <w:ind w:left="137" w:right="1286"/>
      </w:pPr>
      <w:r>
        <w:rPr>
          <w:i w:val="0"/>
        </w:rPr>
        <w:t xml:space="preserve">ÚNICO.- Aprobar y suscribir el Convenio de colaboración entre el Ayuntamiento de Candelaria y el </w:t>
      </w:r>
      <w:r>
        <w:rPr>
          <w:i w:val="0"/>
        </w:rPr>
        <w:t>Ayuntamiento de Güímar para la realización de formación en piscina correspondiente al módulo de Natación MF0269_2 de los certificados de profesionalidad de Socorrismo en espacios acuáticos naturales con código AFDP0209 y Socorrismo en instalaciones acuátic</w:t>
      </w:r>
      <w:r>
        <w:rPr>
          <w:i w:val="0"/>
        </w:rPr>
        <w:t xml:space="preserve">as con código AFDP0109 (ambos recogidos en el RD 711/2011 de 20 de mayo) por parte del alumnado trabajador del proyecto de Formación en Alternancia con el Empleo denominado PFAE SOCORRISMO ACUÁTICO, que seguidamente se transcribe: </w:t>
      </w:r>
    </w:p>
    <w:p w:rsidR="004D141E" w:rsidRDefault="00C44905">
      <w:pPr>
        <w:spacing w:after="461" w:line="248" w:lineRule="auto"/>
        <w:ind w:left="137" w:right="955"/>
      </w:pPr>
      <w:r>
        <w:rPr>
          <w:i w:val="0"/>
        </w:rPr>
        <w:t xml:space="preserve">“  </w:t>
      </w:r>
    </w:p>
    <w:p w:rsidR="004D141E" w:rsidRDefault="00C44905">
      <w:pPr>
        <w:spacing w:after="510" w:line="248" w:lineRule="auto"/>
        <w:ind w:left="137" w:right="1287"/>
      </w:pPr>
      <w:r>
        <w:rPr>
          <w:i w:val="0"/>
        </w:rPr>
        <w:t xml:space="preserve"> CONVENIO DE COLABOR</w:t>
      </w:r>
      <w:r>
        <w:rPr>
          <w:i w:val="0"/>
        </w:rPr>
        <w:t>ACIÓN ENTRE EL AYUNTAMIENTO DE CANDELARIA Y EL AYUNTAMIENTO DE GÜÍMAR PARA LA REALIZACIÓN DE LOS CONTENIDOS PRÁCTICOS DE NATACIÓN POR PARTE DEL ALUMNADO TRABAJADOR DEL PROYECTO DE FORMACIÓN EN ALTERNANCIA CON EL EMPLEO DENOMINADO PFAE SOCORRISMO ACUÁTICO E</w:t>
      </w:r>
      <w:r>
        <w:rPr>
          <w:i w:val="0"/>
        </w:rPr>
        <w:t xml:space="preserve">NCAMINADO A LA CONSECUCIÓN DE LA ACREDITACIÓN DE LOS CERTIFICADOS DE PROFESIONALIDAD DE SOCORRISMO EN ESPACIOS ACUÁTICOS NATURALES ASÍ COMO SOCORRISMO EN INSTALACIONES.  </w:t>
      </w:r>
    </w:p>
    <w:p w:rsidR="004D141E" w:rsidRDefault="00C44905">
      <w:pPr>
        <w:spacing w:after="459" w:line="248" w:lineRule="auto"/>
        <w:ind w:left="137" w:right="955"/>
      </w:pPr>
      <w:r>
        <w:rPr>
          <w:i w:val="0"/>
        </w:rPr>
        <w:t xml:space="preserve">En Candelaria, a ……..de …………. de 2020 </w:t>
      </w:r>
    </w:p>
    <w:p w:rsidR="004D141E" w:rsidRDefault="00C44905">
      <w:pPr>
        <w:spacing w:after="453" w:line="259" w:lineRule="auto"/>
        <w:ind w:left="137" w:right="0" w:firstLine="0"/>
        <w:jc w:val="left"/>
      </w:pPr>
      <w:r>
        <w:rPr>
          <w:b/>
          <w:i w:val="0"/>
        </w:rPr>
        <w:t xml:space="preserve"> </w:t>
      </w:r>
    </w:p>
    <w:p w:rsidR="004D141E" w:rsidRDefault="00C44905">
      <w:pPr>
        <w:spacing w:after="446" w:line="265" w:lineRule="auto"/>
        <w:ind w:left="10" w:right="1152"/>
        <w:jc w:val="center"/>
      </w:pPr>
      <w:r>
        <w:rPr>
          <w:i w:val="0"/>
        </w:rPr>
        <w:t xml:space="preserve">REUNIDOS </w:t>
      </w:r>
    </w:p>
    <w:p w:rsidR="004D141E" w:rsidRDefault="00C44905">
      <w:pPr>
        <w:spacing w:after="461" w:line="248" w:lineRule="auto"/>
        <w:ind w:left="137" w:right="1287"/>
      </w:pPr>
      <w:r>
        <w:rPr>
          <w:i w:val="0"/>
        </w:rPr>
        <w:t xml:space="preserve"> </w:t>
      </w:r>
      <w:r>
        <w:rPr>
          <w:i w:val="0"/>
        </w:rPr>
        <w:t>De una parte, Doña María Concepción Brito Núñez, provista del DNI nº ***1734**K, en nombre y representación del Ilustre Ayuntamiento de Candelaria, con domicilio social en Avenida Constitución, nº 7, CP: 38530, Candelaria, y CIF nº P3801100C, cuya represen</w:t>
      </w:r>
      <w:r>
        <w:rPr>
          <w:i w:val="0"/>
        </w:rPr>
        <w:t xml:space="preserve">tación ostenta en virtud del cargo que ocupa de Alcaldesa-Presidenta de dicha Entidad, según consta en el acuerdo plenario de fecha 15 de junio de 2019.  </w:t>
      </w:r>
    </w:p>
    <w:p w:rsidR="004D141E" w:rsidRDefault="00C44905">
      <w:pPr>
        <w:spacing w:after="460" w:line="248" w:lineRule="auto"/>
        <w:ind w:left="137" w:right="1288"/>
      </w:pPr>
      <w:r>
        <w:rPr>
          <w:rFonts w:ascii="Calibri" w:eastAsia="Calibri" w:hAnsi="Calibri" w:cs="Calibri"/>
          <w:i w:val="0"/>
          <w:noProof/>
        </w:rPr>
        <mc:AlternateContent>
          <mc:Choice Requires="wpg">
            <w:drawing>
              <wp:anchor distT="0" distB="0" distL="114300" distR="114300" simplePos="0" relativeHeight="25181593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6686" name="Group 256686"/>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5324" name="Rectangle 25324"/>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5325" name="Rectangle 25325"/>
                        <wps:cNvSpPr/>
                        <wps:spPr>
                          <a:xfrm rot="-5399999">
                            <a:off x="-2094822" y="1270634"/>
                            <a:ext cx="44552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116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6686" style="width:12.7031pt;height:279.912pt;position:absolute;mso-position-horizontal-relative:page;mso-position-horizontal:absolute;margin-left:682.278pt;mso-position-vertical-relative:page;margin-top:532.008pt;" coordsize="1613,35548">
                <v:rect id="Rectangle 25324"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5325" style="position:absolute;width:44552;height:1132;left:-20948;top:1270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116 de 156 </w:t>
                        </w:r>
                      </w:p>
                    </w:txbxContent>
                  </v:textbox>
                </v:rect>
                <w10:wrap type="square"/>
              </v:group>
            </w:pict>
          </mc:Fallback>
        </mc:AlternateContent>
      </w:r>
      <w:r>
        <w:rPr>
          <w:i w:val="0"/>
        </w:rPr>
        <w:t>De otra parte, Don Airam Puerta Pérez, provisto del DNI nº ***98.23** en calidad de Alcalde – Presidente del Extelentísimo Ayuntamiento de Güímar con CIF P3802</w:t>
      </w:r>
      <w:r>
        <w:rPr>
          <w:i w:val="0"/>
        </w:rPr>
        <w:t>000D y domicilio social Plaza del Ayuntamiento, nº 4, CP 38500, Güímar en su calidad de Alcalde-Presidente cuya representación ostenta en virtud del artículo 21.1.B de la Ley 7/1985 de 2 de abril, reguladora de las Bases de Régimen Local y del acta de cons</w:t>
      </w:r>
      <w:r>
        <w:rPr>
          <w:i w:val="0"/>
        </w:rPr>
        <w:t>titución de la corporación municipal de 15 de junio de 2019.</w:t>
      </w:r>
      <w:r>
        <w:rPr>
          <w:b/>
          <w:i w:val="0"/>
        </w:rPr>
        <w:t xml:space="preserve"> </w:t>
      </w:r>
    </w:p>
    <w:p w:rsidR="004D141E" w:rsidRDefault="00C44905">
      <w:pPr>
        <w:spacing w:after="460" w:line="248" w:lineRule="auto"/>
        <w:ind w:left="137" w:right="1285"/>
      </w:pPr>
      <w:r>
        <w:rPr>
          <w:i w:val="0"/>
        </w:rPr>
        <w:t>Ambos comparecientes intervienen con la representación que ostentan en ambas entidades y en el ejercicio de las facultades que sus respectivos cargos les confieren, reconociéndose mutuamente cap</w:t>
      </w:r>
      <w:r>
        <w:rPr>
          <w:i w:val="0"/>
        </w:rPr>
        <w:t xml:space="preserve">acidad bastante en derecho para la formalización de este Convenio de Colaboración, y en orden al mismo. </w:t>
      </w:r>
    </w:p>
    <w:p w:rsidR="004D141E" w:rsidRDefault="00C44905">
      <w:pPr>
        <w:pStyle w:val="Ttulo3"/>
        <w:shd w:val="clear" w:color="auto" w:fill="auto"/>
        <w:spacing w:after="3" w:line="259" w:lineRule="auto"/>
        <w:ind w:left="10" w:right="825"/>
        <w:jc w:val="center"/>
      </w:pPr>
      <w:r>
        <w:rPr>
          <w:i/>
          <w:shd w:val="clear" w:color="auto" w:fill="auto"/>
        </w:rPr>
        <w:t xml:space="preserve">EXPONEN </w:t>
      </w:r>
    </w:p>
    <w:p w:rsidR="004D141E" w:rsidRDefault="00C44905">
      <w:pPr>
        <w:spacing w:after="0" w:line="259" w:lineRule="auto"/>
        <w:ind w:left="0" w:right="764" w:firstLine="0"/>
        <w:jc w:val="center"/>
      </w:pPr>
      <w:r>
        <w:t xml:space="preserve"> </w:t>
      </w:r>
    </w:p>
    <w:p w:rsidR="004D141E" w:rsidRDefault="00C44905">
      <w:pPr>
        <w:numPr>
          <w:ilvl w:val="0"/>
          <w:numId w:val="13"/>
        </w:numPr>
        <w:ind w:right="956"/>
      </w:pPr>
      <w:r>
        <w:t>Que el Ayuntamiento de Candelaria es la entidad promotora y por tanto responsable del Proyecto de Formación en Alternancia con el Empleo Socorrismo Acuático en adelante PFAE Socorrismo Acuático, cuyo objetivo consiste en formar a quince alumnas/os trabajad</w:t>
      </w:r>
      <w:r>
        <w:t>oras/es en la especialidades de Socorrismo en Espacios Acuáticos Naturales, Código: AFDP0209, y Socorrismo en Instalaciones Acuáticas, Código: AFDP0109, según lo dispuesto en el Real Decreto 711/2011, de 20 de mayo, por el que se establecen tres certificad</w:t>
      </w:r>
      <w:r>
        <w:t xml:space="preserve">os de profesionalidad de la familia profesional Actividades Físicas y Deportivas que se incluyen en el Repertorio Nacional de certificados de profesionalidad y se actualiza el certificado de profesionalidad establecido en el Real Decreto 611/2013, de 2 de </w:t>
      </w:r>
      <w:r>
        <w:t>agosto, por el que se establecen dos certificados de profesionalidad de la familia profesional Actividades físicas y deportivas que se incluyen en el Repertorio Nacional de certificados de profesionalidad y se actualizan los certificados de profesionalidad</w:t>
      </w:r>
      <w:r>
        <w:t xml:space="preserve"> establecidos como anexos II y III del Real Decreto 711/2011, de 20 de mayo. </w:t>
      </w:r>
    </w:p>
    <w:p w:rsidR="004D141E" w:rsidRDefault="00C44905">
      <w:pPr>
        <w:spacing w:after="0" w:line="259" w:lineRule="auto"/>
        <w:ind w:left="142" w:right="0" w:firstLine="0"/>
        <w:jc w:val="left"/>
      </w:pPr>
      <w:r>
        <w:t xml:space="preserve"> </w:t>
      </w:r>
    </w:p>
    <w:p w:rsidR="004D141E" w:rsidRDefault="00C44905">
      <w:pPr>
        <w:numPr>
          <w:ilvl w:val="0"/>
          <w:numId w:val="13"/>
        </w:numPr>
        <w:ind w:right="956"/>
      </w:pPr>
      <w:r>
        <w:t>El citado proyecto PFAE Socorrismo Acuático, es objeto de subvención por parte del Servicio Canario de Empleo (en adelante SCE) según Resolución Nº 11518/2019 Tomo 2 en régimen</w:t>
      </w:r>
      <w:r>
        <w:t xml:space="preserve"> de concurrencia competitiva, para el ejercicio 2019, convocadas por resolución de la dirección del SCE, de 7 de junio de 2019 y tiene fecha certificada de inicio 17 de febrero de 2020. </w:t>
      </w:r>
    </w:p>
    <w:p w:rsidR="004D141E" w:rsidRDefault="00C44905">
      <w:pPr>
        <w:spacing w:after="0" w:line="259" w:lineRule="auto"/>
        <w:ind w:left="142" w:right="0" w:firstLine="0"/>
        <w:jc w:val="left"/>
      </w:pPr>
      <w:r>
        <w:t xml:space="preserve"> </w:t>
      </w:r>
    </w:p>
    <w:p w:rsidR="004D141E" w:rsidRDefault="00C44905">
      <w:pPr>
        <w:numPr>
          <w:ilvl w:val="0"/>
          <w:numId w:val="13"/>
        </w:numPr>
        <w:ind w:right="956"/>
      </w:pPr>
      <w:r>
        <w:t>El 14 de marzo de 2020, el Real Decreto Ley 463/2020, por el que se</w:t>
      </w:r>
      <w:r>
        <w:t xml:space="preserve"> declara el estado de alarma para la gestión de la situación de crisis sanitaria ocasionada por el COVID-19, en su artículo 9, se estableció que:  </w:t>
      </w:r>
      <w:r>
        <w:rPr>
          <w:b/>
        </w:rPr>
        <w:t xml:space="preserve"> </w:t>
      </w:r>
    </w:p>
    <w:p w:rsidR="004D141E" w:rsidRDefault="00C44905">
      <w:pPr>
        <w:numPr>
          <w:ilvl w:val="1"/>
          <w:numId w:val="13"/>
        </w:numPr>
        <w:ind w:right="956" w:hanging="360"/>
      </w:pPr>
      <w:r>
        <w:t>Se suspende la actividad educativa presencial en todos los centros y etapas, ciclos, grados, cursos y nivel</w:t>
      </w:r>
      <w:r>
        <w:t xml:space="preserve">es de enseñanza contemplados en el artículo 3 de la Ley Orgánica 2/2006, de 3 de mayo, de Educación, incluida la enseñanza universitaria, así como cualesquiera otras actividades educativas o de formación impartidas en otros centros públicos o privados. </w:t>
      </w:r>
    </w:p>
    <w:p w:rsidR="004D141E" w:rsidRDefault="00C44905">
      <w:pPr>
        <w:numPr>
          <w:ilvl w:val="1"/>
          <w:numId w:val="13"/>
        </w:numPr>
        <w:ind w:right="956" w:hanging="360"/>
      </w:pPr>
      <w:r>
        <w:t>Du</w:t>
      </w:r>
      <w:r>
        <w:t xml:space="preserve">rante el período de suspensión se mantendrán las actividades educativas a través de las modalidades a distancia y «online», siempre que resulte posible.” </w:t>
      </w:r>
    </w:p>
    <w:p w:rsidR="004D141E" w:rsidRDefault="00C44905">
      <w:pPr>
        <w:spacing w:after="0" w:line="259" w:lineRule="auto"/>
        <w:ind w:left="142" w:right="0" w:firstLine="0"/>
        <w:jc w:val="left"/>
      </w:pPr>
      <w:r>
        <w:t xml:space="preserve"> </w:t>
      </w:r>
    </w:p>
    <w:p w:rsidR="004D141E" w:rsidRDefault="00C44905">
      <w:pPr>
        <w:ind w:left="137" w:right="956"/>
      </w:pPr>
      <w:r>
        <w:rPr>
          <w:rFonts w:ascii="Calibri" w:eastAsia="Calibri" w:hAnsi="Calibri" w:cs="Calibri"/>
          <w:i w:val="0"/>
          <w:noProof/>
        </w:rPr>
        <mc:AlternateContent>
          <mc:Choice Requires="wpg">
            <w:drawing>
              <wp:anchor distT="0" distB="0" distL="114300" distR="114300" simplePos="0" relativeHeight="25181696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7739" name="Group 257739"/>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5435" name="Rectangle 2543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5436" name="Rectangle 25436"/>
                        <wps:cNvSpPr/>
                        <wps:spPr>
                          <a:xfrm rot="-5399999">
                            <a:off x="-2094822" y="1270634"/>
                            <a:ext cx="44552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117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7739" style="width:12.7031pt;height:279.912pt;position:absolute;mso-position-horizontal-relative:page;mso-position-horizontal:absolute;margin-left:682.278pt;mso-position-vertical-relative:page;margin-top:532.008pt;" coordsize="1613,35548">
                <v:rect id="Rectangle 2543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5436" style="position:absolute;width:44552;height:1132;left:-20948;top:1270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117 de 156 </w:t>
                        </w:r>
                      </w:p>
                    </w:txbxContent>
                  </v:textbox>
                </v:rect>
                <w10:wrap type="square"/>
              </v:group>
            </w:pict>
          </mc:Fallback>
        </mc:AlternateContent>
      </w:r>
      <w:r>
        <w:t>Por otro lado, el SCE publicó en su página web la Resolución nº 1927/2020 de fecha 24/03/2020 por la que se dictan instrucciones en materia de formación profesional para el empelo con carácter extraordinario relativa a la situación de excepcionalidad en re</w:t>
      </w:r>
      <w:r>
        <w:t>lación con el coronavirus (covid-19) por la que, conforme al Real decreto mencionado, se dictan instrucciones relativas a la formación alternativa a la presencial en su prunto primero para aquellas acciones formativas gestionadas por el Servicio Canario de</w:t>
      </w:r>
      <w:r>
        <w:t xml:space="preserve"> Empleo que se encuentren afectadas por la suspensión de la actividad formativa presencial.  </w:t>
      </w:r>
    </w:p>
    <w:p w:rsidR="004D141E" w:rsidRDefault="00C44905">
      <w:pPr>
        <w:ind w:left="137" w:right="956"/>
      </w:pPr>
      <w:r>
        <w:t>Acogiendose a estas mediadas anteriormente citadas, la entidad solicitó autorización al SCE para mantener la formación no presencial durante los primeros quince d</w:t>
      </w:r>
      <w:r>
        <w:t>ías y 5 prórrogas para el teletrabajo conforme e las sucesivas prórrogas del estado de alarma, y en vistas a asegurar una incorporación presencial asegurando la seguridad y salud de los/as trabajadores/as, el PFAE Socorrismo Acuático se incorpora a sus ins</w:t>
      </w:r>
      <w:r>
        <w:t xml:space="preserve">talaciones el 13 de julio de 2020.  </w:t>
      </w:r>
    </w:p>
    <w:p w:rsidR="004D141E" w:rsidRDefault="00C44905">
      <w:pPr>
        <w:spacing w:after="0" w:line="259" w:lineRule="auto"/>
        <w:ind w:left="142" w:right="0" w:firstLine="0"/>
        <w:jc w:val="left"/>
      </w:pPr>
      <w:r>
        <w:t xml:space="preserve"> </w:t>
      </w:r>
    </w:p>
    <w:p w:rsidR="004D141E" w:rsidRDefault="00C44905">
      <w:pPr>
        <w:numPr>
          <w:ilvl w:val="0"/>
          <w:numId w:val="13"/>
        </w:numPr>
        <w:ind w:right="956"/>
      </w:pPr>
      <w:r>
        <w:t>Que debido a que las instalaciones de la piscina municipal de Candelaria permanecen a fecha de hoy cerradas, se solicita desde la entidad Ayuntamiento de Candelaria al Ayuntamiento de Güímar entrenar y hacer uso de la</w:t>
      </w:r>
      <w:r>
        <w:t xml:space="preserve">s instalaciones de la piscina municipal de Güímar, con el objetivo de poder seguir desarrollando la formación del alumnado trabajador del PFAE Socorrismo Acuático en el módulo MF0269_2 Natación, común a los dos certificados de profesionalidad expuestos en </w:t>
      </w:r>
      <w:r>
        <w:t xml:space="preserve">el apartado I.   </w:t>
      </w:r>
    </w:p>
    <w:p w:rsidR="004D141E" w:rsidRDefault="00C44905">
      <w:pPr>
        <w:spacing w:after="0" w:line="259" w:lineRule="auto"/>
        <w:ind w:left="142" w:right="0" w:firstLine="0"/>
        <w:jc w:val="left"/>
      </w:pPr>
      <w:r>
        <w:rPr>
          <w:color w:val="FF0000"/>
        </w:rPr>
        <w:t xml:space="preserve">  </w:t>
      </w:r>
    </w:p>
    <w:p w:rsidR="004D141E" w:rsidRDefault="00C44905">
      <w:pPr>
        <w:numPr>
          <w:ilvl w:val="0"/>
          <w:numId w:val="13"/>
        </w:numPr>
        <w:ind w:right="956"/>
      </w:pPr>
      <w:r>
        <w:t>Corresponde al Ayuntamiento de Güímar, definir las prescripciones técnicas necesarias, los protocolos de actuación a seguir por parte del PFAE Socorrismo Acuático con respecto al riesgo de contagio del COVID-19, así como la disponibili</w:t>
      </w:r>
      <w:r>
        <w:t xml:space="preserve">dad diaria y horaria y las calles de la piscina que podrán ser asignadas para realizar los entrenamientos así como la cuota por persona y día por utilización de las instalaciones de la piscina municipal de Güímar.  </w:t>
      </w:r>
    </w:p>
    <w:p w:rsidR="004D141E" w:rsidRDefault="00C44905">
      <w:pPr>
        <w:spacing w:after="0" w:line="259" w:lineRule="auto"/>
        <w:ind w:left="142" w:right="0" w:firstLine="0"/>
        <w:jc w:val="left"/>
      </w:pPr>
      <w:r>
        <w:t xml:space="preserve"> </w:t>
      </w:r>
    </w:p>
    <w:p w:rsidR="004D141E" w:rsidRDefault="00C44905">
      <w:pPr>
        <w:ind w:left="137" w:right="956"/>
      </w:pPr>
      <w:r>
        <w:t>En virtud de lo anteriormente expuesto</w:t>
      </w:r>
      <w:r>
        <w:t>, ambas entidades acuerdan suscribir el presente convenio de colaboración para la consecución de la certificación en el módulo MF0269_2 Natación común en los certificados de profesionalidad expuestos en el apartado I del alumnado trabajador del PFAE Socorr</w:t>
      </w:r>
      <w:r>
        <w:t xml:space="preserve">ismo Acuático  </w:t>
      </w:r>
    </w:p>
    <w:p w:rsidR="004D141E" w:rsidRDefault="00C44905">
      <w:pPr>
        <w:spacing w:after="0" w:line="259" w:lineRule="auto"/>
        <w:ind w:left="142" w:right="0" w:firstLine="0"/>
        <w:jc w:val="left"/>
      </w:pPr>
      <w:r>
        <w:t xml:space="preserve"> </w:t>
      </w:r>
    </w:p>
    <w:p w:rsidR="004D141E" w:rsidRDefault="00C44905">
      <w:pPr>
        <w:ind w:left="137" w:right="956"/>
      </w:pPr>
      <w:r>
        <w:t xml:space="preserve">El presente Conevio se basa en las siguientes: </w:t>
      </w:r>
    </w:p>
    <w:p w:rsidR="004D141E" w:rsidRDefault="00C44905">
      <w:pPr>
        <w:spacing w:after="0" w:line="259" w:lineRule="auto"/>
        <w:ind w:left="0" w:right="764" w:firstLine="0"/>
        <w:jc w:val="center"/>
      </w:pPr>
      <w:r>
        <w:t xml:space="preserve"> </w:t>
      </w:r>
    </w:p>
    <w:p w:rsidR="004D141E" w:rsidRDefault="00C44905">
      <w:pPr>
        <w:pStyle w:val="Ttulo3"/>
        <w:shd w:val="clear" w:color="auto" w:fill="auto"/>
        <w:spacing w:after="3" w:line="259" w:lineRule="auto"/>
        <w:ind w:left="10" w:right="825"/>
        <w:jc w:val="center"/>
      </w:pPr>
      <w:r>
        <w:rPr>
          <w:i/>
          <w:shd w:val="clear" w:color="auto" w:fill="auto"/>
        </w:rPr>
        <w:t xml:space="preserve">CLÁUSULAS </w:t>
      </w:r>
    </w:p>
    <w:p w:rsidR="004D141E" w:rsidRDefault="00C44905">
      <w:pPr>
        <w:spacing w:after="0" w:line="259" w:lineRule="auto"/>
        <w:ind w:left="0" w:right="764" w:firstLine="0"/>
        <w:jc w:val="center"/>
      </w:pPr>
      <w:r>
        <w:t xml:space="preserve"> </w:t>
      </w:r>
    </w:p>
    <w:p w:rsidR="004D141E" w:rsidRDefault="00C44905">
      <w:pPr>
        <w:spacing w:after="0" w:line="259" w:lineRule="auto"/>
        <w:ind w:left="137" w:right="0"/>
        <w:jc w:val="left"/>
      </w:pPr>
      <w:r>
        <w:rPr>
          <w:u w:val="single" w:color="000000"/>
        </w:rPr>
        <w:t>PRIMERA.- OBJETO DEL PRESENTE CONVENIO</w:t>
      </w:r>
      <w:r>
        <w:t xml:space="preserve"> </w:t>
      </w:r>
    </w:p>
    <w:p w:rsidR="004D141E" w:rsidRDefault="00C44905">
      <w:pPr>
        <w:ind w:left="137" w:right="956"/>
      </w:pPr>
      <w:r>
        <w:t>Constituye el objeto del presente convenio de colaboración mutua entre las partes al objeto de encaminar la consecución de la formación práctica y por lo tanto la evaluación del alumnado trabajador del PFAE Socorrismo Acuático del Ayuntamiento de Candelari</w:t>
      </w:r>
      <w:r>
        <w:t xml:space="preserve">a en el módulo de Natación (MF0269_2) y que a continuación se detalla:  </w:t>
      </w:r>
    </w:p>
    <w:p w:rsidR="004D141E" w:rsidRDefault="00C44905">
      <w:pPr>
        <w:ind w:left="137" w:right="956"/>
      </w:pPr>
      <w:r>
        <w:t xml:space="preserve">La cuantificación de los contenidos prácticos a realizar, se relaciona seguidamente: </w:t>
      </w:r>
    </w:p>
    <w:p w:rsidR="004D141E" w:rsidRDefault="00C44905">
      <w:pPr>
        <w:ind w:left="137" w:right="956"/>
      </w:pPr>
      <w:r>
        <w:t xml:space="preserve">7. Adaptación al medio acuático. Ejecución de habilidades y destrezas básicas: </w:t>
      </w:r>
    </w:p>
    <w:p w:rsidR="004D141E" w:rsidRDefault="00C44905">
      <w:pPr>
        <w:spacing w:after="0" w:line="259" w:lineRule="auto"/>
        <w:ind w:left="142" w:right="0" w:firstLine="0"/>
        <w:jc w:val="left"/>
      </w:pPr>
      <w:r>
        <w:t xml:space="preserve"> </w:t>
      </w:r>
    </w:p>
    <w:p w:rsidR="004D141E" w:rsidRDefault="00C44905">
      <w:pPr>
        <w:numPr>
          <w:ilvl w:val="0"/>
          <w:numId w:val="14"/>
        </w:numPr>
        <w:ind w:right="1185" w:hanging="360"/>
      </w:pPr>
      <w:r>
        <w:t xml:space="preserve">La respiración </w:t>
      </w:r>
      <w:r>
        <w:t xml:space="preserve">y las apneas: Adaptación de la respiración a los movimientos dentro del agua. </w:t>
      </w:r>
    </w:p>
    <w:p w:rsidR="004D141E" w:rsidRDefault="00C44905">
      <w:pPr>
        <w:numPr>
          <w:ilvl w:val="0"/>
          <w:numId w:val="14"/>
        </w:numPr>
        <w:ind w:right="1185" w:hanging="360"/>
      </w:pPr>
      <w:r>
        <w:t xml:space="preserve">La flotación     </w:t>
      </w:r>
    </w:p>
    <w:p w:rsidR="004D141E" w:rsidRDefault="00C44905">
      <w:pPr>
        <w:numPr>
          <w:ilvl w:val="0"/>
          <w:numId w:val="14"/>
        </w:numPr>
        <w:ind w:right="1185" w:hanging="360"/>
      </w:pPr>
      <w:r>
        <w:t xml:space="preserve">La propulsión: propulsiones parciales, globales y básicas </w:t>
      </w:r>
      <w:r>
        <w:rPr>
          <w:rFonts w:ascii="Calibri" w:eastAsia="Calibri" w:hAnsi="Calibri" w:cs="Calibri"/>
          <w:i w:val="0"/>
        </w:rPr>
        <w:t>-</w:t>
      </w:r>
      <w:r>
        <w:rPr>
          <w:i w:val="0"/>
        </w:rPr>
        <w:t xml:space="preserve"> </w:t>
      </w:r>
      <w:r>
        <w:rPr>
          <w:i w:val="0"/>
        </w:rPr>
        <w:tab/>
      </w:r>
      <w:r>
        <w:t xml:space="preserve">Entradas al agua: de pie y de cabeza.  </w:t>
      </w:r>
    </w:p>
    <w:p w:rsidR="004D141E" w:rsidRDefault="00C44905">
      <w:pPr>
        <w:numPr>
          <w:ilvl w:val="0"/>
          <w:numId w:val="14"/>
        </w:numPr>
        <w:ind w:right="1185" w:hanging="360"/>
      </w:pPr>
      <w:r>
        <w:t>Los giros en el agua: en flotaciones, en desplazamiento, s</w:t>
      </w:r>
      <w:r>
        <w:t xml:space="preserve">obre los tres ejes.  </w:t>
      </w:r>
    </w:p>
    <w:p w:rsidR="004D141E" w:rsidRDefault="00C44905">
      <w:pPr>
        <w:spacing w:after="0" w:line="259" w:lineRule="auto"/>
        <w:ind w:left="142" w:right="0" w:firstLine="0"/>
        <w:jc w:val="left"/>
      </w:pPr>
      <w:r>
        <w:t xml:space="preserve">      </w:t>
      </w:r>
    </w:p>
    <w:p w:rsidR="004D141E" w:rsidRDefault="00C44905">
      <w:pPr>
        <w:ind w:left="487" w:right="956" w:hanging="360"/>
      </w:pPr>
      <w:r>
        <w:t xml:space="preserve">8. Dominio del medio acuático. Ejecucuión de habilidades y destrezas básicas combinadas: </w:t>
      </w:r>
    </w:p>
    <w:p w:rsidR="004D141E" w:rsidRDefault="00C44905">
      <w:pPr>
        <w:spacing w:after="0" w:line="259" w:lineRule="auto"/>
        <w:ind w:left="502" w:right="0" w:firstLine="0"/>
        <w:jc w:val="left"/>
      </w:pPr>
      <w:r>
        <w:t xml:space="preserve"> </w:t>
      </w:r>
    </w:p>
    <w:p w:rsidR="004D141E" w:rsidRDefault="00C44905">
      <w:pPr>
        <w:ind w:left="487" w:right="956" w:hanging="360"/>
      </w:pPr>
      <w:r>
        <w:rPr>
          <w:rFonts w:ascii="Calibri" w:eastAsia="Calibri" w:hAnsi="Calibri" w:cs="Calibri"/>
          <w:i w:val="0"/>
          <w:noProof/>
        </w:rPr>
        <mc:AlternateContent>
          <mc:Choice Requires="wpg">
            <w:drawing>
              <wp:anchor distT="0" distB="0" distL="114300" distR="114300" simplePos="0" relativeHeight="25181798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8100" name="Group 25810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5595" name="Rectangle 2559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5596" name="Rectangle 25596"/>
                        <wps:cNvSpPr/>
                        <wps:spPr>
                          <a:xfrm rot="-5399999">
                            <a:off x="-2094822" y="1270634"/>
                            <a:ext cx="44552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118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8100" style="width:12.7031pt;height:279.912pt;position:absolute;mso-position-horizontal-relative:page;mso-position-horizontal:absolute;margin-left:682.278pt;mso-position-vertical-relative:page;margin-top:532.008pt;" coordsize="1613,35548">
                <v:rect id="Rectangle 2559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5596" style="position:absolute;width:44552;height:1132;left:-20948;top:1270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118 de 156 </w:t>
                        </w:r>
                      </w:p>
                    </w:txbxContent>
                  </v:textbox>
                </v:rect>
                <w10:wrap type="square"/>
              </v:group>
            </w:pict>
          </mc:Fallback>
        </mc:AlternateContent>
      </w:r>
      <w:r>
        <w:rPr>
          <w:rFonts w:ascii="Calibri" w:eastAsia="Calibri" w:hAnsi="Calibri" w:cs="Calibri"/>
          <w:i w:val="0"/>
        </w:rPr>
        <w:t>-</w:t>
      </w:r>
      <w:r>
        <w:rPr>
          <w:i w:val="0"/>
        </w:rPr>
        <w:t xml:space="preserve"> </w:t>
      </w:r>
      <w:r>
        <w:t xml:space="preserve">Desplazamientos: cambios de sentido y de dirección, nados alternos, nados simultáneos y combinado de giros  </w:t>
      </w:r>
    </w:p>
    <w:p w:rsidR="004D141E" w:rsidRDefault="00C44905">
      <w:pPr>
        <w:spacing w:after="0" w:line="259" w:lineRule="auto"/>
        <w:ind w:left="142" w:right="0" w:firstLine="0"/>
        <w:jc w:val="left"/>
      </w:pPr>
      <w:r>
        <w:t xml:space="preserve">    </w:t>
      </w:r>
    </w:p>
    <w:p w:rsidR="004D141E" w:rsidRDefault="00C44905">
      <w:pPr>
        <w:ind w:left="137" w:right="956"/>
      </w:pPr>
      <w:r>
        <w:t xml:space="preserve">9. Dominio de los estilos de nado ventrales: </w:t>
      </w:r>
    </w:p>
    <w:p w:rsidR="004D141E" w:rsidRDefault="00C44905">
      <w:pPr>
        <w:spacing w:after="0" w:line="259" w:lineRule="auto"/>
        <w:ind w:left="1210" w:right="0" w:firstLine="0"/>
        <w:jc w:val="left"/>
      </w:pPr>
      <w:r>
        <w:t xml:space="preserve"> </w:t>
      </w:r>
    </w:p>
    <w:p w:rsidR="004D141E" w:rsidRDefault="00C44905">
      <w:pPr>
        <w:numPr>
          <w:ilvl w:val="0"/>
          <w:numId w:val="15"/>
        </w:numPr>
        <w:ind w:right="956" w:hanging="360"/>
      </w:pPr>
      <w:r>
        <w:t xml:space="preserve">El estilo crol: conocimiento, ejercicios de asimilación y ejecución práctica.  </w:t>
      </w:r>
    </w:p>
    <w:p w:rsidR="004D141E" w:rsidRDefault="00C44905">
      <w:pPr>
        <w:numPr>
          <w:ilvl w:val="0"/>
          <w:numId w:val="15"/>
        </w:numPr>
        <w:ind w:right="956" w:hanging="360"/>
      </w:pPr>
      <w:r>
        <w:t xml:space="preserve">El estilo braza: conocimiento, ejercicios de asimilación y ejecución práctica. </w:t>
      </w:r>
    </w:p>
    <w:p w:rsidR="004D141E" w:rsidRDefault="00C44905">
      <w:pPr>
        <w:numPr>
          <w:ilvl w:val="0"/>
          <w:numId w:val="15"/>
        </w:numPr>
        <w:ind w:right="956" w:hanging="360"/>
      </w:pPr>
      <w:r>
        <w:t xml:space="preserve">El estilo mariposa: conocimiento, ejercicios de asimilación y ejecución práctica. </w:t>
      </w:r>
    </w:p>
    <w:p w:rsidR="004D141E" w:rsidRDefault="00C44905">
      <w:pPr>
        <w:spacing w:after="0" w:line="259" w:lineRule="auto"/>
        <w:ind w:left="502" w:right="0" w:firstLine="0"/>
        <w:jc w:val="left"/>
      </w:pPr>
      <w:r>
        <w:t xml:space="preserve"> </w:t>
      </w:r>
    </w:p>
    <w:p w:rsidR="004D141E" w:rsidRDefault="00C44905">
      <w:pPr>
        <w:ind w:left="137" w:right="956"/>
      </w:pPr>
      <w:r>
        <w:t>10. Domi</w:t>
      </w:r>
      <w:r>
        <w:t xml:space="preserve">nio de los estilos de nado dorsales: </w:t>
      </w:r>
    </w:p>
    <w:p w:rsidR="004D141E" w:rsidRDefault="00C44905">
      <w:pPr>
        <w:spacing w:after="0" w:line="259" w:lineRule="auto"/>
        <w:ind w:left="1210" w:right="0" w:firstLine="0"/>
        <w:jc w:val="left"/>
      </w:pPr>
      <w:r>
        <w:t xml:space="preserve"> </w:t>
      </w:r>
    </w:p>
    <w:p w:rsidR="004D141E" w:rsidRDefault="00C44905">
      <w:pPr>
        <w:tabs>
          <w:tab w:val="center" w:pos="4286"/>
        </w:tabs>
        <w:ind w:left="0" w:right="0" w:firstLine="0"/>
        <w:jc w:val="left"/>
      </w:pPr>
      <w:r>
        <w:rPr>
          <w:rFonts w:ascii="Calibri" w:eastAsia="Calibri" w:hAnsi="Calibri" w:cs="Calibri"/>
          <w:i w:val="0"/>
        </w:rPr>
        <w:t>-</w:t>
      </w:r>
      <w:r>
        <w:rPr>
          <w:i w:val="0"/>
        </w:rPr>
        <w:t xml:space="preserve"> </w:t>
      </w:r>
      <w:r>
        <w:rPr>
          <w:i w:val="0"/>
        </w:rPr>
        <w:tab/>
      </w:r>
      <w:r>
        <w:t xml:space="preserve">El estilo espalda: conocimiento, ejercicios de asimilación y ejecución práctica. </w:t>
      </w:r>
    </w:p>
    <w:p w:rsidR="004D141E" w:rsidRDefault="00C44905">
      <w:pPr>
        <w:spacing w:after="0" w:line="259" w:lineRule="auto"/>
        <w:ind w:left="502" w:right="0" w:firstLine="0"/>
        <w:jc w:val="left"/>
      </w:pPr>
      <w:r>
        <w:t xml:space="preserve"> </w:t>
      </w:r>
    </w:p>
    <w:p w:rsidR="004D141E" w:rsidRDefault="00C44905">
      <w:pPr>
        <w:ind w:left="137" w:right="956"/>
      </w:pPr>
      <w:r>
        <w:t xml:space="preserve">11. Virajes en las competiciones de natación: </w:t>
      </w:r>
    </w:p>
    <w:p w:rsidR="004D141E" w:rsidRDefault="00C44905">
      <w:pPr>
        <w:spacing w:after="0" w:line="259" w:lineRule="auto"/>
        <w:ind w:left="1210" w:right="0" w:firstLine="0"/>
        <w:jc w:val="left"/>
      </w:pPr>
      <w:r>
        <w:t xml:space="preserve"> </w:t>
      </w:r>
    </w:p>
    <w:p w:rsidR="004D141E" w:rsidRDefault="00C44905">
      <w:pPr>
        <w:tabs>
          <w:tab w:val="center" w:pos="4511"/>
        </w:tabs>
        <w:ind w:left="0" w:right="0" w:firstLine="0"/>
        <w:jc w:val="left"/>
      </w:pPr>
      <w:r>
        <w:rPr>
          <w:rFonts w:ascii="Calibri" w:eastAsia="Calibri" w:hAnsi="Calibri" w:cs="Calibri"/>
          <w:i w:val="0"/>
        </w:rPr>
        <w:t>-</w:t>
      </w:r>
      <w:r>
        <w:rPr>
          <w:i w:val="0"/>
        </w:rPr>
        <w:t xml:space="preserve"> </w:t>
      </w:r>
      <w:r>
        <w:rPr>
          <w:i w:val="0"/>
        </w:rPr>
        <w:tab/>
      </w:r>
      <w:r>
        <w:t xml:space="preserve">Virajes y ejes de giro, conocimiento, ejercicios de aplicación y ejecucuión práctica.  </w:t>
      </w:r>
    </w:p>
    <w:p w:rsidR="004D141E" w:rsidRDefault="00C44905">
      <w:pPr>
        <w:spacing w:after="0" w:line="259" w:lineRule="auto"/>
        <w:ind w:left="502" w:right="0" w:firstLine="0"/>
        <w:jc w:val="left"/>
      </w:pPr>
      <w:r>
        <w:t xml:space="preserve"> </w:t>
      </w:r>
    </w:p>
    <w:p w:rsidR="004D141E" w:rsidRDefault="00C44905">
      <w:pPr>
        <w:ind w:left="137" w:right="956"/>
      </w:pPr>
      <w:r>
        <w:t xml:space="preserve">12. Aplicación práctica de los estilos de nado. </w:t>
      </w:r>
    </w:p>
    <w:p w:rsidR="004D141E" w:rsidRDefault="00C44905">
      <w:pPr>
        <w:spacing w:after="0" w:line="259" w:lineRule="auto"/>
        <w:ind w:left="1210" w:right="0" w:firstLine="0"/>
        <w:jc w:val="left"/>
      </w:pPr>
      <w:r>
        <w:t xml:space="preserve"> </w:t>
      </w:r>
    </w:p>
    <w:p w:rsidR="004D141E" w:rsidRDefault="00C44905">
      <w:pPr>
        <w:numPr>
          <w:ilvl w:val="0"/>
          <w:numId w:val="16"/>
        </w:numPr>
        <w:ind w:right="956" w:hanging="360"/>
      </w:pPr>
      <w:r>
        <w:t xml:space="preserve">Para el desarrollo de la resistencia de nado requerida </w:t>
      </w:r>
    </w:p>
    <w:p w:rsidR="004D141E" w:rsidRDefault="00C44905">
      <w:pPr>
        <w:numPr>
          <w:ilvl w:val="0"/>
          <w:numId w:val="16"/>
        </w:numPr>
        <w:ind w:right="956" w:hanging="360"/>
      </w:pPr>
      <w:r>
        <w:t xml:space="preserve">Para el desarrollo de la velocodad de nado requerida </w:t>
      </w:r>
    </w:p>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SEG</w:t>
      </w:r>
      <w:r>
        <w:rPr>
          <w:u w:val="single" w:color="000000"/>
        </w:rPr>
        <w:t>UNDA.- CARACTERÍSTICAS DE LA COLABORACIÓN</w:t>
      </w:r>
      <w:r>
        <w:t xml:space="preserve"> </w:t>
      </w:r>
    </w:p>
    <w:p w:rsidR="004D141E" w:rsidRDefault="00C44905">
      <w:pPr>
        <w:ind w:left="137" w:right="956"/>
      </w:pPr>
      <w:r>
        <w:t>La formación práctica del alumnado trabajador del PFAE Socorrismo Acuático será realizada atendiendo a las normas impuestas por la instalación de la piscina municipal de Güímar con estricta observancia de las cláu</w:t>
      </w:r>
      <w:r>
        <w:t xml:space="preserve">sulas del presente convenio: </w:t>
      </w:r>
    </w:p>
    <w:p w:rsidR="004D141E" w:rsidRDefault="00C44905">
      <w:pPr>
        <w:numPr>
          <w:ilvl w:val="0"/>
          <w:numId w:val="17"/>
        </w:numPr>
        <w:ind w:right="956"/>
      </w:pPr>
      <w:r>
        <w:t xml:space="preserve">Con carácter general, el PFAE Socorrismo Acuático del Ayuntamiento de Candelaria aportará los recursos humanos, materiales y equipos que permitan la realización de los contenidos prácticos  anteriormente mencionados, así como </w:t>
      </w:r>
      <w:r>
        <w:t xml:space="preserve">las evaluaciones en las fechas en las que se desarrolle el periodo de esta formación. </w:t>
      </w:r>
    </w:p>
    <w:p w:rsidR="004D141E" w:rsidRDefault="00C44905">
      <w:pPr>
        <w:numPr>
          <w:ilvl w:val="0"/>
          <w:numId w:val="17"/>
        </w:numPr>
        <w:ind w:right="956"/>
      </w:pPr>
      <w:r>
        <w:t>El PFAE Socorrismo Acuático del Ayuntamiento de Candelaria, asignará dos de sus  docentes responsables y acreditados por la sección de escuelas taller del SCE para impartir la especialidad de Natación (MF0269_2) para la tutorización del alumnado trabajador</w:t>
      </w:r>
      <w:r>
        <w:t xml:space="preserve"> durante la realización de los contenidos y evaluaciones prácticas  </w:t>
      </w:r>
    </w:p>
    <w:p w:rsidR="004D141E" w:rsidRDefault="00C44905">
      <w:pPr>
        <w:numPr>
          <w:ilvl w:val="0"/>
          <w:numId w:val="17"/>
        </w:numPr>
        <w:ind w:right="956"/>
      </w:pPr>
      <w:r>
        <w:t xml:space="preserve">La formación práctica del módulo de natación (MF0269_2) se realizará en las instalaciones de la Piscina Municipal de Güímar desde el 5 de agosto y hasta el 4 de septiembre, a exepción de </w:t>
      </w:r>
      <w:r>
        <w:t>que finalmente se abran las instalaciones de la piscina municipal de Candelaria, en cuyo caso esta fecha fin propuesta no tendría validez,  y el alumnado trabajador del PFAE Socorrismo Acuático procedería a continuar su entrenamiento en el municipio de Can</w:t>
      </w:r>
      <w:r>
        <w:t>delaria. De continuar con los entrenamientos en los siguientes meses, se procedería a prorrogar mensualmente este convenio.</w:t>
      </w:r>
      <w:r>
        <w:rPr>
          <w:color w:val="FF0000"/>
        </w:rPr>
        <w:t xml:space="preserve">    </w:t>
      </w:r>
    </w:p>
    <w:p w:rsidR="004D141E" w:rsidRDefault="00C44905">
      <w:pPr>
        <w:numPr>
          <w:ilvl w:val="0"/>
          <w:numId w:val="17"/>
        </w:numPr>
        <w:ind w:right="956"/>
      </w:pPr>
      <w:r>
        <w:rPr>
          <w:rFonts w:ascii="Calibri" w:eastAsia="Calibri" w:hAnsi="Calibri" w:cs="Calibri"/>
          <w:i w:val="0"/>
          <w:noProof/>
        </w:rPr>
        <mc:AlternateContent>
          <mc:Choice Requires="wpg">
            <w:drawing>
              <wp:anchor distT="0" distB="0" distL="114300" distR="114300" simplePos="0" relativeHeight="25181900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73949" name="Group 273949"/>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5769" name="Rectangle 25769"/>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5770" name="Rectangle 25770"/>
                        <wps:cNvSpPr/>
                        <wps:spPr>
                          <a:xfrm rot="-5399999">
                            <a:off x="-2094822" y="1270634"/>
                            <a:ext cx="4455272" cy="113224"/>
                          </a:xfrm>
                          <a:prstGeom prst="rect">
                            <a:avLst/>
                          </a:prstGeom>
                          <a:ln>
                            <a:noFill/>
                          </a:ln>
                        </wps:spPr>
                        <wps:txbx>
                          <w:txbxContent>
                            <w:p w:rsidR="004D141E" w:rsidRDefault="00C44905">
                              <w:pPr>
                                <w:spacing w:after="160" w:line="259" w:lineRule="auto"/>
                                <w:ind w:left="0" w:right="0" w:firstLine="0"/>
                                <w:jc w:val="left"/>
                              </w:pPr>
                              <w:r>
                                <w:rPr>
                                  <w:i w:val="0"/>
                                  <w:sz w:val="12"/>
                                </w:rPr>
                                <w:t>Documento firmado electró</w:t>
                              </w:r>
                              <w:r>
                                <w:rPr>
                                  <w:i w:val="0"/>
                                  <w:sz w:val="12"/>
                                </w:rPr>
                                <w:t xml:space="preserve">nicamente desde la plataforma esPublico Gestiona | Página 119 de 156 </w:t>
                              </w:r>
                            </w:p>
                          </w:txbxContent>
                        </wps:txbx>
                        <wps:bodyPr horzOverflow="overflow" vert="horz" lIns="0" tIns="0" rIns="0" bIns="0" rtlCol="0">
                          <a:noAutofit/>
                        </wps:bodyPr>
                      </wps:wsp>
                    </wpg:wgp>
                  </a:graphicData>
                </a:graphic>
              </wp:anchor>
            </w:drawing>
          </mc:Choice>
          <mc:Fallback xmlns:a="http://schemas.openxmlformats.org/drawingml/2006/main">
            <w:pict>
              <v:group id="Group 273949" style="width:12.7031pt;height:279.912pt;position:absolute;mso-position-horizontal-relative:page;mso-position-horizontal:absolute;margin-left:682.278pt;mso-position-vertical-relative:page;margin-top:532.008pt;" coordsize="1613,35548">
                <v:rect id="Rectangle 25769"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5770" style="position:absolute;width:44552;height:1132;left:-20948;top:1270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119 de 156 </w:t>
                        </w:r>
                      </w:p>
                    </w:txbxContent>
                  </v:textbox>
                </v:rect>
                <w10:wrap type="square"/>
              </v:group>
            </w:pict>
          </mc:Fallback>
        </mc:AlternateContent>
      </w:r>
      <w:r>
        <w:t>Los días de la semana asignados por parte de la Piscina Municipal de Güímar para proceder a los entrenamientos son: lunes, miércoles y viernes. La distribución de los turnos del alumnado</w:t>
      </w:r>
      <w:r>
        <w:t xml:space="preserve"> trabajador se realizará dentro de la franja horaria de 8:00h a las 10:30h. Obedeciendo a las normas de seguridad e higiene de protocolo para evitar contagios por el COVID-19, la instalación de la piscina municipal de Güímar establece que:   </w:t>
      </w:r>
    </w:p>
    <w:tbl>
      <w:tblPr>
        <w:tblStyle w:val="TableGrid"/>
        <w:tblW w:w="8536" w:type="dxa"/>
        <w:tblInd w:w="142" w:type="dxa"/>
        <w:tblCellMar>
          <w:top w:w="8" w:type="dxa"/>
          <w:left w:w="107" w:type="dxa"/>
          <w:bottom w:w="0" w:type="dxa"/>
          <w:right w:w="115" w:type="dxa"/>
        </w:tblCellMar>
        <w:tblLook w:val="04A0" w:firstRow="1" w:lastRow="0" w:firstColumn="1" w:lastColumn="0" w:noHBand="0" w:noVBand="1"/>
      </w:tblPr>
      <w:tblGrid>
        <w:gridCol w:w="2773"/>
        <w:gridCol w:w="2884"/>
        <w:gridCol w:w="2879"/>
      </w:tblGrid>
      <w:tr w:rsidR="004D141E">
        <w:trPr>
          <w:trHeight w:val="516"/>
        </w:trPr>
        <w:tc>
          <w:tcPr>
            <w:tcW w:w="27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9" w:right="0" w:firstLine="0"/>
              <w:jc w:val="center"/>
            </w:pPr>
            <w:r>
              <w:t>Horarios esta</w:t>
            </w:r>
            <w:r>
              <w:t xml:space="preserve">blecidos: </w:t>
            </w:r>
          </w:p>
        </w:tc>
        <w:tc>
          <w:tcPr>
            <w:tcW w:w="288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center"/>
            </w:pPr>
            <w:r>
              <w:t xml:space="preserve">Grupos </w:t>
            </w:r>
          </w:p>
        </w:tc>
        <w:tc>
          <w:tcPr>
            <w:tcW w:w="2879"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t xml:space="preserve">Nº de alumnos/astrabajadores/as por calle </w:t>
            </w:r>
          </w:p>
        </w:tc>
      </w:tr>
      <w:tr w:rsidR="004D141E">
        <w:trPr>
          <w:trHeight w:val="265"/>
        </w:trPr>
        <w:tc>
          <w:tcPr>
            <w:tcW w:w="27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8:00 á 9:00 </w:t>
            </w:r>
          </w:p>
        </w:tc>
        <w:tc>
          <w:tcPr>
            <w:tcW w:w="288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Grupo A: 8 personas </w:t>
            </w:r>
          </w:p>
        </w:tc>
        <w:tc>
          <w:tcPr>
            <w:tcW w:w="2879"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t xml:space="preserve">4 personas por calle </w:t>
            </w:r>
          </w:p>
        </w:tc>
      </w:tr>
      <w:tr w:rsidR="004D141E">
        <w:trPr>
          <w:trHeight w:val="262"/>
        </w:trPr>
        <w:tc>
          <w:tcPr>
            <w:tcW w:w="27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9:00 á 9:30 </w:t>
            </w:r>
          </w:p>
        </w:tc>
        <w:tc>
          <w:tcPr>
            <w:tcW w:w="288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Cambio de grupo </w:t>
            </w:r>
          </w:p>
        </w:tc>
        <w:tc>
          <w:tcPr>
            <w:tcW w:w="2879" w:type="dxa"/>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0" w:line="259" w:lineRule="auto"/>
              <w:ind w:left="0" w:right="0" w:firstLine="0"/>
              <w:jc w:val="left"/>
            </w:pPr>
            <w:r>
              <w:t xml:space="preserve"> </w:t>
            </w:r>
          </w:p>
        </w:tc>
      </w:tr>
      <w:tr w:rsidR="004D141E">
        <w:trPr>
          <w:trHeight w:val="263"/>
        </w:trPr>
        <w:tc>
          <w:tcPr>
            <w:tcW w:w="27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9:30 á 10:30 </w:t>
            </w:r>
          </w:p>
        </w:tc>
        <w:tc>
          <w:tcPr>
            <w:tcW w:w="288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Grupo B: 7 personas </w:t>
            </w:r>
          </w:p>
        </w:tc>
        <w:tc>
          <w:tcPr>
            <w:tcW w:w="2879"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t xml:space="preserve">3 ó 4 personas por calle </w:t>
            </w:r>
          </w:p>
        </w:tc>
      </w:tr>
    </w:tbl>
    <w:p w:rsidR="004D141E" w:rsidRDefault="00C44905">
      <w:pPr>
        <w:spacing w:after="0" w:line="259" w:lineRule="auto"/>
        <w:ind w:left="142" w:right="0" w:firstLine="0"/>
        <w:jc w:val="left"/>
      </w:pPr>
      <w:r>
        <w:t xml:space="preserve"> </w:t>
      </w:r>
    </w:p>
    <w:p w:rsidR="004D141E" w:rsidRDefault="00C44905">
      <w:pPr>
        <w:ind w:left="137" w:right="956"/>
      </w:pPr>
      <w:r>
        <w:t xml:space="preserve">El equipo trabajador del PFAE Socorrismo Acuático del Ayuntamiento de Candelaria cumplirá con rigor los horarios establecidos por parte de la Piscina Municipal de Güímar.  </w:t>
      </w:r>
    </w:p>
    <w:p w:rsidR="004D141E" w:rsidRDefault="00C44905">
      <w:pPr>
        <w:numPr>
          <w:ilvl w:val="0"/>
          <w:numId w:val="17"/>
        </w:numPr>
        <w:ind w:right="956"/>
      </w:pPr>
      <w:r>
        <w:t>El número de calles asignadas para el entrenamiento del alumnado trabajador del PFA</w:t>
      </w:r>
      <w:r>
        <w:t xml:space="preserve">E Socorrismo Acuático por parte de la Piscina Municipal de Güímar es de dos calles, no pudiendo superar las 4 personas entrenando por cada calle.   </w:t>
      </w:r>
    </w:p>
    <w:p w:rsidR="004D141E" w:rsidRDefault="00C44905">
      <w:pPr>
        <w:numPr>
          <w:ilvl w:val="0"/>
          <w:numId w:val="17"/>
        </w:numPr>
        <w:ind w:right="956"/>
      </w:pPr>
      <w:r>
        <w:t>La cuota establecida por día y persona por parte de la Piscina Municipal de Güímar es de 1,16€, y será usad</w:t>
      </w:r>
      <w:r>
        <w:t xml:space="preserve">a por 17 personas usuarias del equipo del PFAE durante un total de 27 días de uso entre el 12 de agosto y el 12 de octubre del presente año, suponiendo un total, para las caracteristicas del uso que se va hacer por parte del Ayuntamiento descritas en esta </w:t>
      </w:r>
      <w:r>
        <w:t xml:space="preserve">clausula, de 532,44 € (quinientos treinte y dos euros con cuarenta y cuatro céntimos) por el uso de esta piscina durante 2 meses por parte del PFAE Socorrimo Acuático.  </w:t>
      </w:r>
    </w:p>
    <w:p w:rsidR="004D141E" w:rsidRDefault="00C44905">
      <w:pPr>
        <w:numPr>
          <w:ilvl w:val="0"/>
          <w:numId w:val="17"/>
        </w:numPr>
        <w:ind w:right="956"/>
      </w:pPr>
      <w:r>
        <w:t>La dirección del proyecto PFAE Socorrismo Acuático asignará a las/os alumnas/os trabaj</w:t>
      </w:r>
      <w:r>
        <w:t xml:space="preserve">adoras/es en cada grupo de entrenamiento atendiendo a criterios propios de la dirección de este PFAE.  </w:t>
      </w:r>
    </w:p>
    <w:p w:rsidR="004D141E" w:rsidRDefault="00C44905">
      <w:pPr>
        <w:numPr>
          <w:ilvl w:val="0"/>
          <w:numId w:val="17"/>
        </w:numPr>
        <w:ind w:right="956"/>
      </w:pPr>
      <w:r>
        <w:t>El equipo directivo del PFAE Socorrismo Acuático, realizará visitas a las instalaciones de la piscina municipal de Güímar, con el objetivo de supervisar</w:t>
      </w:r>
      <w:r>
        <w:t xml:space="preserve"> los entrenamientos realizados por el alumnado trabajador . </w:t>
      </w:r>
    </w:p>
    <w:p w:rsidR="004D141E" w:rsidRDefault="00C44905">
      <w:pPr>
        <w:numPr>
          <w:ilvl w:val="0"/>
          <w:numId w:val="17"/>
        </w:numPr>
        <w:ind w:right="956"/>
      </w:pPr>
      <w:r>
        <w:t>Las/os alumnas/os trabajadoras/es del proyecto PFAE Socorrismo Acuático, se limitarán exclusivamente a cumplir con los contenidos prácticos del módulo de natación (MF0269_2)  que le encomienden l</w:t>
      </w:r>
      <w:r>
        <w:t xml:space="preserve">os docentes responsables del PFAE .    </w:t>
      </w:r>
    </w:p>
    <w:p w:rsidR="004D141E" w:rsidRDefault="00C44905">
      <w:pPr>
        <w:numPr>
          <w:ilvl w:val="0"/>
          <w:numId w:val="17"/>
        </w:numPr>
        <w:ind w:right="956"/>
      </w:pPr>
      <w:r>
        <w:t>El Ayuntamiento de Candelaria mantiene una relación laboral con las/os alumnos/as trabajadoras/es a través de contrato de formación y aprendizaje formalizado desde el 24 de febrero de 2020 y que finaliza el 23 de ene</w:t>
      </w:r>
      <w:r>
        <w:t xml:space="preserve">ro de 2021. No existe vínculo laboral del alumnado trabajador de este PFAE con el Ayuntamiento de Güímar. </w:t>
      </w:r>
    </w:p>
    <w:p w:rsidR="004D141E" w:rsidRDefault="00C44905">
      <w:pPr>
        <w:numPr>
          <w:ilvl w:val="0"/>
          <w:numId w:val="17"/>
        </w:numPr>
        <w:ind w:right="956"/>
      </w:pPr>
      <w:r>
        <w:t>El Ayuntamiento de Candelaria responderá ante los accidentes laborales que pudieran sufrir las/os alumnas/os trabajadoras/es durante el período de ej</w:t>
      </w:r>
      <w:r>
        <w:t xml:space="preserve">ecución de los ocntenidos prácticos del PFAE Socorrismo  Acuático a través de la Mutua de Accidentes de Canarias (MAC GÜÍMAR, en dependencias situadas en el Polígono Industrial de Güímar, Parcela 1ª, Manzana C, Edificio Tastusa, Locales 5, 6 y 7). </w:t>
      </w:r>
    </w:p>
    <w:p w:rsidR="004D141E" w:rsidRDefault="00C44905">
      <w:pPr>
        <w:ind w:left="137" w:right="956"/>
      </w:pPr>
      <w:r>
        <w:t>Para el</w:t>
      </w:r>
      <w:r>
        <w:t xml:space="preserve">lo, se cuenta con una póliza de responsabilidad civil nº 0040-5068539 con la aseguradora FIAC Mutua de Seguros y Reaseguros. </w:t>
      </w:r>
    </w:p>
    <w:p w:rsidR="004D141E" w:rsidRDefault="00C44905">
      <w:pPr>
        <w:ind w:left="137" w:right="956"/>
      </w:pPr>
      <w:r>
        <w:t xml:space="preserve">ll) Las/os alumnas/os trabajadoras/os están obligadas/os a: </w:t>
      </w:r>
    </w:p>
    <w:p w:rsidR="004D141E" w:rsidRDefault="00C44905">
      <w:pPr>
        <w:ind w:left="862" w:right="956" w:hanging="360"/>
      </w:pPr>
      <w:r>
        <w:t>5º.- Cumplir el horario establecido por la Piscina Municipal de Güíma</w:t>
      </w:r>
      <w:r>
        <w:t xml:space="preserve">r, para la consecución de los objetivos formativos y evaluaciones del  MF 0269_2 Natación. </w:t>
      </w:r>
    </w:p>
    <w:p w:rsidR="004D141E" w:rsidRDefault="00C44905">
      <w:pPr>
        <w:ind w:left="512" w:right="956"/>
      </w:pPr>
      <w:r>
        <w:t xml:space="preserve">6º.- Respeto a las normas de funcionamiento de la piscinamunicipial de Güímar. </w:t>
      </w:r>
    </w:p>
    <w:p w:rsidR="004D141E" w:rsidRDefault="00C44905">
      <w:pPr>
        <w:ind w:left="512" w:right="956"/>
      </w:pPr>
      <w:r>
        <w:t xml:space="preserve">7º.- Cumplimiento de las normas de prevención de riesgos laborales. </w:t>
      </w:r>
    </w:p>
    <w:p w:rsidR="004D141E" w:rsidRDefault="00C44905">
      <w:pPr>
        <w:spacing w:after="170"/>
        <w:ind w:left="512" w:right="956"/>
      </w:pPr>
      <w:r>
        <w:t xml:space="preserve">8º.- </w:t>
      </w:r>
      <w:r>
        <w:t xml:space="preserve">Cumplimiento de los protocolos de actuación por riesgo de COVID-19.  </w:t>
      </w:r>
    </w:p>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TERCERA.- PROPIEDAD INTELECTUAL</w:t>
      </w:r>
      <w:r>
        <w:t xml:space="preserve"> </w:t>
      </w:r>
    </w:p>
    <w:p w:rsidR="004D141E" w:rsidRDefault="00C44905">
      <w:pPr>
        <w:ind w:left="137" w:right="956"/>
      </w:pPr>
      <w:r>
        <w:t>El Ayuntamiento de Güímar permitirá la difusión y promoción del PFAE Socorrismo Acuático en las actividades formativas que se realicen  en las instalac</w:t>
      </w:r>
      <w:r>
        <w:t xml:space="preserve">iones de la Piscina Municipal  de </w:t>
      </w:r>
    </w:p>
    <w:p w:rsidR="004D141E" w:rsidRDefault="00C44905">
      <w:pPr>
        <w:ind w:left="137" w:right="956"/>
      </w:pPr>
      <w:r>
        <w:rPr>
          <w:rFonts w:ascii="Calibri" w:eastAsia="Calibri" w:hAnsi="Calibri" w:cs="Calibri"/>
          <w:i w:val="0"/>
          <w:noProof/>
        </w:rPr>
        <mc:AlternateContent>
          <mc:Choice Requires="wpg">
            <w:drawing>
              <wp:anchor distT="0" distB="0" distL="114300" distR="114300" simplePos="0" relativeHeight="25182003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8459" name="Group 258459"/>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5925" name="Rectangle 2592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5926" name="Rectangle 25926"/>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120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8459" style="width:12.7031pt;height:279.912pt;position:absolute;mso-position-horizontal-relative:page;mso-position-horizontal:absolute;margin-left:682.278pt;mso-position-vertical-relative:page;margin-top:532.008pt;" coordsize="1613,35548">
                <v:rect id="Rectangle 2592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5926"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120 de 156 </w:t>
                        </w:r>
                      </w:p>
                    </w:txbxContent>
                  </v:textbox>
                </v:rect>
                <w10:wrap type="square"/>
              </v:group>
            </w:pict>
          </mc:Fallback>
        </mc:AlternateContent>
      </w:r>
      <w:r>
        <w:t>Güímar utilizando siemp</w:t>
      </w:r>
      <w:r>
        <w:t>re el nombre del texto siguiente: “Proyecto de Formación en Alternancia con el Empleo SOCORRISMO ACUÁTICO”, Ayuntamiento de Candelaria y los logos de las entidades cofinanciadoras que son: Servico Canario de Empleo, Ministerio de Trabajo  y Economía Social</w:t>
      </w:r>
      <w:r>
        <w:t xml:space="preserve"> y Ayuntamiento de Candelaria. </w:t>
      </w:r>
    </w:p>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CUARTA.- VIGENCIA</w:t>
      </w:r>
      <w:r>
        <w:t xml:space="preserve"> </w:t>
      </w:r>
    </w:p>
    <w:p w:rsidR="004D141E" w:rsidRDefault="00C44905">
      <w:pPr>
        <w:ind w:left="137" w:right="956"/>
      </w:pPr>
      <w:r>
        <w:t xml:space="preserve">El presente Convenio tiene una duración prevista de 2 meses, entrando en vigor desde el día el 12 de agosto y finalizando el día 12 de octubre de 2020, pudiendo ser prorrogado en los mismos términos del </w:t>
      </w:r>
      <w:r>
        <w:t>presente convenio con la conformidad de ambas partes dependiendo de la reanudación de las actividades prácticas y formativas en las instalaciones de la Piscina Municipal de Candelaria. Así mismo, las partes se reservan la capacidad de poner fin al presente</w:t>
      </w:r>
      <w:r>
        <w:t xml:space="preserve"> convenio dentro del periodo de duración fijado por el mismo (2 meses) en caso de reapertura de la piscina municipal de Candelaria.  </w:t>
      </w:r>
    </w:p>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QUINTA.- TRATAMIENTO DE DATOS</w:t>
      </w:r>
      <w:r>
        <w:t xml:space="preserve"> </w:t>
      </w:r>
    </w:p>
    <w:p w:rsidR="004D141E" w:rsidRDefault="00C44905">
      <w:pPr>
        <w:ind w:left="137" w:right="956"/>
      </w:pPr>
      <w:r>
        <w:t>En relación al tratamiento de datos de carácter personal, ambas entidades, en el desarrollo de las actividades formativas del presente Convenio, atenderán las disposiciones de obligado cumplimiento establecidas en la Ley Orgánica 15/1999 de 13 de diciembre</w:t>
      </w:r>
      <w:r>
        <w:t>, de Protección de Datos de Carácter Personal y el Real Decreto 1729/2007 de 21 de diciembre, por el que se aprueba el Reglamento de desarrollo de la Ley Orgánca15/1999 así como en lo dispuesto en la Ley 34/2002 de Servicios de la Sociedad de la Informació</w:t>
      </w:r>
      <w:r>
        <w:t xml:space="preserve">n y de Comercio Electrónico (LSSI-CE). </w:t>
      </w:r>
    </w:p>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SEXTA.- CAUSAS DE EXTINCIÓN</w:t>
      </w:r>
      <w:r>
        <w:t xml:space="preserve"> </w:t>
      </w:r>
    </w:p>
    <w:p w:rsidR="004D141E" w:rsidRDefault="00C44905">
      <w:pPr>
        <w:ind w:left="137" w:right="956"/>
      </w:pPr>
      <w:r>
        <w:t xml:space="preserve">Serán causas de extinción del convenio: </w:t>
      </w:r>
    </w:p>
    <w:p w:rsidR="004D141E" w:rsidRDefault="00C44905">
      <w:pPr>
        <w:numPr>
          <w:ilvl w:val="0"/>
          <w:numId w:val="18"/>
        </w:numPr>
        <w:ind w:right="956" w:hanging="259"/>
      </w:pPr>
      <w:r>
        <w:t xml:space="preserve">La expiración del plazo para el que se firmó. </w:t>
      </w:r>
    </w:p>
    <w:p w:rsidR="004D141E" w:rsidRDefault="00C44905">
      <w:pPr>
        <w:numPr>
          <w:ilvl w:val="0"/>
          <w:numId w:val="18"/>
        </w:numPr>
        <w:ind w:right="956" w:hanging="259"/>
      </w:pPr>
      <w:r>
        <w:t xml:space="preserve">la reapertura de las instalaciones de la Piscina Municipal de Candelaria.   </w:t>
      </w:r>
    </w:p>
    <w:p w:rsidR="004D141E" w:rsidRDefault="00C44905">
      <w:pPr>
        <w:numPr>
          <w:ilvl w:val="0"/>
          <w:numId w:val="18"/>
        </w:numPr>
        <w:ind w:right="956" w:hanging="259"/>
      </w:pPr>
      <w:r>
        <w:t xml:space="preserve">Fuerza mayor que imposibilite el desarrollo de las actividades prácticas  programadas. </w:t>
      </w:r>
    </w:p>
    <w:p w:rsidR="004D141E" w:rsidRDefault="00C44905">
      <w:pPr>
        <w:numPr>
          <w:ilvl w:val="0"/>
          <w:numId w:val="18"/>
        </w:numPr>
        <w:ind w:right="956" w:hanging="259"/>
      </w:pPr>
      <w:r>
        <w:t xml:space="preserve">El incumplimiento de alguna de las cláusulas establecidas en el convenio. </w:t>
      </w:r>
    </w:p>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SÉPTIMA.- COMISIÓN DE SEGUIMIENTO</w:t>
      </w:r>
      <w:r>
        <w:t xml:space="preserve"> </w:t>
      </w:r>
    </w:p>
    <w:p w:rsidR="004D141E" w:rsidRDefault="00C44905">
      <w:pPr>
        <w:ind w:left="137" w:right="956"/>
      </w:pPr>
      <w:r>
        <w:t>Se creará una comisión de seguimiento por ambas partes f</w:t>
      </w:r>
      <w:r>
        <w:t xml:space="preserve">irmantes del presente convenio. Por parte del Ayuntamiento de Candelaria la persona responsable asignada será Doña Ángela Suárez Rodríguez, Directora del PFAE Socorrismo Acuático quién se responsabilizará de hacer cumplir con lo establecido en el presente </w:t>
      </w:r>
      <w:r>
        <w:t xml:space="preserve">convenio haciendo seguimiento a la formación práctica del alumnado trabajador y por parte del Ayuntamiento de Güímar la persona asignada será Don Julio Alberto Pérez González, personal municipal de apoyo a la gestión de la piscina municipal de Guímar. </w:t>
      </w:r>
    </w:p>
    <w:p w:rsidR="004D141E" w:rsidRDefault="00C44905">
      <w:pPr>
        <w:spacing w:after="0" w:line="259" w:lineRule="auto"/>
        <w:ind w:left="142" w:right="0" w:firstLine="0"/>
        <w:jc w:val="left"/>
      </w:pPr>
      <w:r>
        <w:t xml:space="preserve">   </w:t>
      </w:r>
      <w:r>
        <w:t xml:space="preserve">     </w:t>
      </w:r>
    </w:p>
    <w:p w:rsidR="004D141E" w:rsidRDefault="00C44905">
      <w:pPr>
        <w:tabs>
          <w:tab w:val="center" w:pos="6626"/>
        </w:tabs>
        <w:ind w:left="0" w:right="0" w:firstLine="0"/>
        <w:jc w:val="left"/>
      </w:pPr>
      <w:r>
        <w:t xml:space="preserve">La Alcaldesa-Presidenta del Ilustrísimo </w:t>
      </w:r>
      <w:r>
        <w:tab/>
        <w:t xml:space="preserve">El Alcalde-Presidente del Excelentísimo </w:t>
      </w:r>
    </w:p>
    <w:p w:rsidR="004D141E" w:rsidRDefault="00C44905">
      <w:pPr>
        <w:tabs>
          <w:tab w:val="center" w:pos="5900"/>
        </w:tabs>
        <w:ind w:left="0" w:right="0" w:firstLine="0"/>
        <w:jc w:val="left"/>
      </w:pPr>
      <w:r>
        <w:t xml:space="preserve">Ayuntamiento de Candelaria </w:t>
      </w:r>
      <w:r>
        <w:tab/>
        <w:t xml:space="preserve">Ayuntamiento de Güímar </w:t>
      </w:r>
    </w:p>
    <w:p w:rsidR="004D141E" w:rsidRDefault="00C44905">
      <w:pPr>
        <w:spacing w:after="0" w:line="259" w:lineRule="auto"/>
        <w:ind w:left="142" w:right="0" w:firstLine="0"/>
        <w:jc w:val="left"/>
      </w:pPr>
      <w:r>
        <w:t xml:space="preserve"> </w:t>
      </w:r>
      <w:r>
        <w:tab/>
        <w:t xml:space="preserve"> </w:t>
      </w:r>
    </w:p>
    <w:p w:rsidR="004D141E" w:rsidRDefault="00C44905">
      <w:pPr>
        <w:tabs>
          <w:tab w:val="center" w:pos="2194"/>
          <w:tab w:val="center" w:pos="6519"/>
        </w:tabs>
        <w:ind w:left="0" w:right="0" w:firstLine="0"/>
        <w:jc w:val="left"/>
      </w:pPr>
      <w:r>
        <w:rPr>
          <w:rFonts w:ascii="Calibri" w:eastAsia="Calibri" w:hAnsi="Calibri" w:cs="Calibri"/>
          <w:i w:val="0"/>
        </w:rPr>
        <w:tab/>
      </w:r>
      <w:r>
        <w:t xml:space="preserve">María Concepción Brito Núñez </w:t>
      </w:r>
      <w:r>
        <w:tab/>
        <w:t xml:space="preserve">Airam Puerta Pérez </w:t>
      </w:r>
    </w:p>
    <w:p w:rsidR="004D141E" w:rsidRDefault="00C44905">
      <w:pPr>
        <w:spacing w:after="0" w:line="259" w:lineRule="auto"/>
        <w:ind w:left="142" w:right="0" w:firstLine="0"/>
        <w:jc w:val="left"/>
      </w:pPr>
      <w:r>
        <w:t xml:space="preserve"> </w:t>
      </w:r>
      <w:r>
        <w:tab/>
        <w:t xml:space="preserve"> </w:t>
      </w:r>
    </w:p>
    <w:p w:rsidR="004D141E" w:rsidRDefault="00C44905">
      <w:pPr>
        <w:ind w:left="806" w:right="4799" w:hanging="180"/>
      </w:pPr>
      <w:r>
        <w:rPr>
          <w:rFonts w:ascii="Calibri" w:eastAsia="Calibri" w:hAnsi="Calibri" w:cs="Calibri"/>
          <w:i w:val="0"/>
          <w:noProof/>
        </w:rPr>
        <mc:AlternateContent>
          <mc:Choice Requires="wpg">
            <w:drawing>
              <wp:anchor distT="0" distB="0" distL="114300" distR="114300" simplePos="0" relativeHeight="25182105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75375" name="Group 27537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6192" name="Rectangle 26192"/>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6193" name="Rectangle 26193"/>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121 de 156 </w:t>
                              </w:r>
                            </w:p>
                          </w:txbxContent>
                        </wps:txbx>
                        <wps:bodyPr horzOverflow="overflow" vert="horz" lIns="0" tIns="0" rIns="0" bIns="0" rtlCol="0">
                          <a:noAutofit/>
                        </wps:bodyPr>
                      </wps:wsp>
                    </wpg:wgp>
                  </a:graphicData>
                </a:graphic>
              </wp:anchor>
            </w:drawing>
          </mc:Choice>
          <mc:Fallback xmlns:a="http://schemas.openxmlformats.org/drawingml/2006/main">
            <w:pict>
              <v:group id="Group 275375" style="width:12.7031pt;height:279.912pt;position:absolute;mso-position-horizontal-relative:page;mso-position-horizontal:absolute;margin-left:682.278pt;mso-position-vertical-relative:page;margin-top:532.008pt;" coordsize="1613,35548">
                <v:rect id="Rectangle 26192"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6193"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121 de 156 </w:t>
                        </w:r>
                      </w:p>
                    </w:txbxContent>
                  </v:textbox>
                </v:rect>
                <w10:wrap type="square"/>
              </v:group>
            </w:pict>
          </mc:Fallback>
        </mc:AlternateContent>
      </w:r>
      <w:r>
        <w:t xml:space="preserve">Vº Bº del Secretario General del </w:t>
      </w:r>
      <w:r>
        <w:tab/>
        <w:t xml:space="preserve"> Ayuntamiento de Candelaria</w:t>
      </w:r>
      <w:r>
        <w:t xml:space="preserve"> </w:t>
      </w:r>
    </w:p>
    <w:p w:rsidR="004D141E" w:rsidRDefault="00C44905">
      <w:pPr>
        <w:spacing w:after="0" w:line="259" w:lineRule="auto"/>
        <w:ind w:left="142" w:right="0" w:firstLine="0"/>
        <w:jc w:val="left"/>
      </w:pPr>
      <w:r>
        <w:t xml:space="preserve"> </w:t>
      </w:r>
      <w:r>
        <w:tab/>
        <w:t xml:space="preserve"> </w:t>
      </w:r>
    </w:p>
    <w:p w:rsidR="004D141E" w:rsidRDefault="00C44905">
      <w:pPr>
        <w:tabs>
          <w:tab w:val="center" w:pos="2195"/>
          <w:tab w:val="center" w:pos="4465"/>
        </w:tabs>
        <w:ind w:left="0" w:right="0" w:firstLine="0"/>
        <w:jc w:val="left"/>
      </w:pPr>
      <w:r>
        <w:rPr>
          <w:rFonts w:ascii="Calibri" w:eastAsia="Calibri" w:hAnsi="Calibri" w:cs="Calibri"/>
          <w:i w:val="0"/>
        </w:rPr>
        <w:tab/>
      </w:r>
      <w:r>
        <w:t xml:space="preserve">Octavio Manuel Fernández Hernández </w:t>
      </w:r>
      <w:r>
        <w:tab/>
        <w:t xml:space="preserve"> </w:t>
      </w:r>
    </w:p>
    <w:p w:rsidR="004D141E" w:rsidRDefault="00C44905">
      <w:pPr>
        <w:ind w:left="545" w:right="956"/>
      </w:pPr>
      <w:r>
        <w:t xml:space="preserve">Vº Bº de la Secretaria General del </w:t>
      </w:r>
    </w:p>
    <w:p w:rsidR="004D141E" w:rsidRDefault="00C44905">
      <w:pPr>
        <w:ind w:left="982" w:right="956"/>
      </w:pPr>
      <w:r>
        <w:t xml:space="preserve">Ayuntamiento de Güímar </w:t>
      </w:r>
    </w:p>
    <w:p w:rsidR="004D141E" w:rsidRDefault="00C44905">
      <w:pPr>
        <w:tabs>
          <w:tab w:val="center" w:pos="2194"/>
          <w:tab w:val="center" w:pos="3596"/>
        </w:tabs>
        <w:ind w:left="0" w:right="0" w:firstLine="0"/>
        <w:jc w:val="left"/>
      </w:pPr>
      <w:r>
        <w:rPr>
          <w:rFonts w:ascii="Calibri" w:eastAsia="Calibri" w:hAnsi="Calibri" w:cs="Calibri"/>
          <w:i w:val="0"/>
        </w:rPr>
        <w:tab/>
      </w:r>
      <w:r>
        <w:t xml:space="preserve">María Isabel Santos García </w:t>
      </w:r>
      <w:r>
        <w:rPr>
          <w:sz w:val="2"/>
          <w:vertAlign w:val="subscript"/>
        </w:rPr>
        <w:t xml:space="preserve"> </w:t>
      </w:r>
      <w:r>
        <w:rPr>
          <w:sz w:val="2"/>
          <w:vertAlign w:val="subscript"/>
        </w:rPr>
        <w:tab/>
      </w:r>
      <w:r>
        <w:t xml:space="preserve"> </w:t>
      </w:r>
    </w:p>
    <w:p w:rsidR="004D141E" w:rsidRDefault="00C44905">
      <w:pPr>
        <w:spacing w:after="0" w:line="259" w:lineRule="auto"/>
        <w:ind w:left="0" w:right="1897" w:firstLine="0"/>
        <w:jc w:val="center"/>
      </w:pPr>
      <w:r>
        <w:t xml:space="preserve"> </w:t>
      </w:r>
    </w:p>
    <w:p w:rsidR="004D141E" w:rsidRDefault="00C44905">
      <w:pPr>
        <w:spacing w:after="0" w:line="259" w:lineRule="auto"/>
        <w:ind w:left="142" w:right="0" w:firstLine="0"/>
        <w:jc w:val="left"/>
      </w:pPr>
      <w:r>
        <w:t xml:space="preserve"> </w:t>
      </w:r>
      <w:r>
        <w:tab/>
        <w:t xml:space="preserve"> </w:t>
      </w:r>
    </w:p>
    <w:p w:rsidR="004D141E" w:rsidRDefault="00C44905">
      <w:pPr>
        <w:spacing w:after="0" w:line="259" w:lineRule="auto"/>
        <w:ind w:left="0" w:right="1897" w:firstLine="0"/>
        <w:jc w:val="center"/>
      </w:pPr>
      <w:r>
        <w:t xml:space="preserve"> </w:t>
      </w:r>
    </w:p>
    <w:p w:rsidR="004D141E" w:rsidRDefault="00C44905">
      <w:pPr>
        <w:pStyle w:val="Ttulo3"/>
        <w:shd w:val="clear" w:color="auto" w:fill="auto"/>
        <w:spacing w:after="3" w:line="259" w:lineRule="auto"/>
        <w:ind w:left="10" w:right="825"/>
        <w:jc w:val="center"/>
      </w:pPr>
      <w:r>
        <w:rPr>
          <w:i/>
          <w:shd w:val="clear" w:color="auto" w:fill="auto"/>
        </w:rPr>
        <w:t xml:space="preserve">ANEXO I </w:t>
      </w:r>
    </w:p>
    <w:p w:rsidR="004D141E" w:rsidRDefault="00C44905">
      <w:pPr>
        <w:spacing w:after="0" w:line="259" w:lineRule="auto"/>
        <w:ind w:left="142" w:right="0" w:firstLine="0"/>
        <w:jc w:val="left"/>
      </w:pPr>
      <w:r>
        <w:t xml:space="preserve"> </w:t>
      </w:r>
    </w:p>
    <w:p w:rsidR="004D141E" w:rsidRDefault="00C44905">
      <w:pPr>
        <w:ind w:left="137" w:right="956"/>
      </w:pPr>
      <w:r>
        <w:t xml:space="preserve">LISTADO DE ALUMNAS/OS TRABAJADORAS/ES ASIGNADAS/OS A LA CONSECUCIÓN DE LOS CONTENIDOS PRÁCTICOS DEL MÓDULO NATACIÓN (MF0269_2):  </w:t>
      </w:r>
    </w:p>
    <w:p w:rsidR="004D141E" w:rsidRDefault="00C44905">
      <w:pPr>
        <w:spacing w:after="0" w:line="259" w:lineRule="auto"/>
        <w:ind w:left="142" w:right="0" w:firstLine="0"/>
        <w:jc w:val="left"/>
      </w:pPr>
      <w:r>
        <w:t xml:space="preserve"> </w:t>
      </w:r>
    </w:p>
    <w:p w:rsidR="004D141E" w:rsidRDefault="00C44905">
      <w:pPr>
        <w:ind w:left="137" w:right="956"/>
      </w:pPr>
      <w:r>
        <w:t xml:space="preserve">Proyecto: PFAE Socorrismo Acuático                  Nº de Expediente: FA38/49/2019 </w:t>
      </w:r>
    </w:p>
    <w:p w:rsidR="004D141E" w:rsidRDefault="00C44905">
      <w:pPr>
        <w:ind w:left="137" w:right="956"/>
      </w:pPr>
      <w:r>
        <w:t>Especialidad: Socorrismo en Espacios Acu</w:t>
      </w:r>
      <w:r>
        <w:t xml:space="preserve">áticos Naturales. (AFDP0209) y Socorrismo en Instalaciones Acuáticas (AFDP0109) ambos recogidos en el (RD 711/2011 de 20 de mayo) </w:t>
      </w:r>
    </w:p>
    <w:p w:rsidR="004D141E" w:rsidRDefault="00C44905">
      <w:pPr>
        <w:spacing w:after="0" w:line="259" w:lineRule="auto"/>
        <w:ind w:left="142" w:right="0" w:firstLine="0"/>
        <w:jc w:val="left"/>
      </w:pPr>
      <w:r>
        <w:t xml:space="preserve"> </w:t>
      </w:r>
    </w:p>
    <w:tbl>
      <w:tblPr>
        <w:tblStyle w:val="TableGrid"/>
        <w:tblW w:w="8646" w:type="dxa"/>
        <w:tblInd w:w="34" w:type="dxa"/>
        <w:tblCellMar>
          <w:top w:w="0" w:type="dxa"/>
          <w:left w:w="41" w:type="dxa"/>
          <w:bottom w:w="6" w:type="dxa"/>
          <w:right w:w="73" w:type="dxa"/>
        </w:tblCellMar>
        <w:tblLook w:val="04A0" w:firstRow="1" w:lastRow="0" w:firstColumn="1" w:lastColumn="0" w:noHBand="0" w:noVBand="1"/>
      </w:tblPr>
      <w:tblGrid>
        <w:gridCol w:w="2881"/>
        <w:gridCol w:w="3041"/>
        <w:gridCol w:w="2725"/>
      </w:tblGrid>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NOMBRES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APELLIDOS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88" w:right="0" w:firstLine="0"/>
              <w:jc w:val="center"/>
            </w:pPr>
            <w:r>
              <w:t xml:space="preserve">DNI </w:t>
            </w:r>
          </w:p>
        </w:tc>
      </w:tr>
      <w:tr w:rsidR="004D141E">
        <w:trPr>
          <w:trHeight w:val="382"/>
        </w:trPr>
        <w:tc>
          <w:tcPr>
            <w:tcW w:w="2881" w:type="dxa"/>
            <w:tcBorders>
              <w:top w:val="single" w:sz="4" w:space="0" w:color="000000"/>
              <w:left w:val="single" w:sz="4" w:space="0" w:color="000000"/>
              <w:bottom w:val="single" w:sz="4" w:space="0" w:color="000000"/>
              <w:right w:val="nil"/>
            </w:tcBorders>
          </w:tcPr>
          <w:p w:rsidR="004D141E" w:rsidRDefault="004D141E">
            <w:pPr>
              <w:spacing w:after="160" w:line="259" w:lineRule="auto"/>
              <w:ind w:left="0" w:right="0" w:firstLine="0"/>
              <w:jc w:val="left"/>
            </w:pPr>
          </w:p>
        </w:tc>
        <w:tc>
          <w:tcPr>
            <w:tcW w:w="3041" w:type="dxa"/>
            <w:tcBorders>
              <w:top w:val="single" w:sz="4" w:space="0" w:color="000000"/>
              <w:left w:val="nil"/>
              <w:bottom w:val="single" w:sz="4" w:space="0" w:color="000000"/>
              <w:right w:val="nil"/>
            </w:tcBorders>
            <w:vAlign w:val="bottom"/>
          </w:tcPr>
          <w:p w:rsidR="004D141E" w:rsidRDefault="00C44905">
            <w:pPr>
              <w:spacing w:after="0" w:line="259" w:lineRule="auto"/>
              <w:ind w:left="0" w:right="0" w:firstLine="0"/>
            </w:pPr>
            <w:r>
              <w:t xml:space="preserve">ALUMNADO-TRABAJADOR </w:t>
            </w:r>
          </w:p>
        </w:tc>
        <w:tc>
          <w:tcPr>
            <w:tcW w:w="2725" w:type="dxa"/>
            <w:tcBorders>
              <w:top w:val="single" w:sz="4" w:space="0" w:color="000000"/>
              <w:left w:val="nil"/>
              <w:bottom w:val="single" w:sz="4" w:space="0" w:color="000000"/>
              <w:right w:val="single" w:sz="4" w:space="0" w:color="000000"/>
            </w:tcBorders>
          </w:tcPr>
          <w:p w:rsidR="004D141E" w:rsidRDefault="004D141E">
            <w:pPr>
              <w:spacing w:after="160" w:line="259" w:lineRule="auto"/>
              <w:ind w:left="0" w:right="0" w:firstLine="0"/>
              <w:jc w:val="left"/>
            </w:pPr>
          </w:p>
        </w:tc>
      </w:tr>
      <w:tr w:rsidR="004D141E">
        <w:trPr>
          <w:trHeight w:val="385"/>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7" w:right="0" w:firstLine="0"/>
              <w:jc w:val="center"/>
            </w:pPr>
            <w:r>
              <w:t xml:space="preserve">YESICA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2" w:right="0" w:firstLine="0"/>
              <w:jc w:val="center"/>
            </w:pPr>
            <w:r>
              <w:t xml:space="preserve">AFONSO GONZÁLEZ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***4487**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7" w:right="0" w:firstLine="0"/>
              <w:jc w:val="center"/>
            </w:pPr>
            <w:r>
              <w:t xml:space="preserve">PAULA MARÍA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2" w:right="0" w:firstLine="0"/>
              <w:jc w:val="center"/>
            </w:pPr>
            <w:r>
              <w:t xml:space="preserve">GONZÁLEZ PINEDA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***9982**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DAVID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GONZÁLEZ LLARENA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***8340**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8" w:right="0" w:firstLine="0"/>
              <w:jc w:val="center"/>
            </w:pPr>
            <w:r>
              <w:t xml:space="preserve">NAZIRA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89" w:right="0" w:firstLine="0"/>
              <w:jc w:val="center"/>
            </w:pPr>
            <w:r>
              <w:t xml:space="preserve">HERNÁNDEZ LÓPEZ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***1034**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ALEJANDRO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2" w:right="0" w:firstLine="0"/>
              <w:jc w:val="center"/>
            </w:pPr>
            <w:r>
              <w:t xml:space="preserve">HERRERA PEÑA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***2164**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YOSUÉ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4" w:right="0" w:firstLine="0"/>
              <w:jc w:val="center"/>
            </w:pPr>
            <w:r>
              <w:t xml:space="preserve">MARTELL BÁEZ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***3700**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JÉSICA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MATÍAS RAMOS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***8991**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2" w:firstLine="0"/>
              <w:jc w:val="center"/>
            </w:pPr>
            <w:r>
              <w:t xml:space="preserve">PABLO SAMUEL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2" w:firstLine="0"/>
              <w:jc w:val="center"/>
            </w:pPr>
            <w:r>
              <w:t xml:space="preserve">MEDEROS GONZÁLEZ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5" w:firstLine="0"/>
              <w:jc w:val="center"/>
            </w:pPr>
            <w:r>
              <w:t xml:space="preserve">***4060**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1" w:firstLine="0"/>
              <w:jc w:val="center"/>
            </w:pPr>
            <w:r>
              <w:t xml:space="preserve">ALEJANDRO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59" w:firstLine="0"/>
              <w:jc w:val="center"/>
            </w:pPr>
            <w:r>
              <w:t xml:space="preserve">PADILLA GONZÁLEZ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5" w:firstLine="0"/>
              <w:jc w:val="center"/>
            </w:pPr>
            <w:r>
              <w:t xml:space="preserve">***3454**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57" w:firstLine="0"/>
              <w:jc w:val="center"/>
            </w:pPr>
            <w:r>
              <w:t xml:space="preserve">PAULA DOLORES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1" w:firstLine="0"/>
              <w:jc w:val="center"/>
            </w:pPr>
            <w:r>
              <w:t xml:space="preserve">PÉREZ TOLEDO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5" w:firstLine="0"/>
              <w:jc w:val="center"/>
            </w:pPr>
            <w:r>
              <w:t xml:space="preserve">***9631**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4" w:firstLine="0"/>
              <w:jc w:val="center"/>
            </w:pPr>
            <w:r>
              <w:t xml:space="preserve">NAYARA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4" w:firstLine="0"/>
              <w:jc w:val="center"/>
            </w:pPr>
            <w:r>
              <w:t xml:space="preserve">RAMOS PADRÓN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5" w:firstLine="0"/>
              <w:jc w:val="center"/>
            </w:pPr>
            <w:r>
              <w:t xml:space="preserve">***4805**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58" w:firstLine="0"/>
              <w:jc w:val="center"/>
            </w:pPr>
            <w:r>
              <w:t xml:space="preserve">BRUNO JOEL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0" w:firstLine="0"/>
              <w:jc w:val="center"/>
            </w:pPr>
            <w:r>
              <w:t xml:space="preserve">ROMERO GONZÁLEZ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5" w:firstLine="0"/>
              <w:jc w:val="center"/>
            </w:pPr>
            <w:r>
              <w:t xml:space="preserve">***8859**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1" w:firstLine="0"/>
              <w:jc w:val="center"/>
            </w:pPr>
            <w:r>
              <w:t xml:space="preserve">EVELYN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3" w:firstLine="0"/>
              <w:jc w:val="center"/>
            </w:pPr>
            <w:r>
              <w:t xml:space="preserve">TOLEDO CASTELLANO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5" w:firstLine="0"/>
              <w:jc w:val="center"/>
            </w:pPr>
            <w:r>
              <w:t xml:space="preserve">***6796**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57" w:firstLine="0"/>
              <w:jc w:val="center"/>
            </w:pPr>
            <w:r>
              <w:t xml:space="preserve">GABRIEL DAVID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1" w:firstLine="0"/>
              <w:jc w:val="center"/>
            </w:pPr>
            <w:r>
              <w:t xml:space="preserve">VALLEJO RIECHMANN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2" w:firstLine="0"/>
              <w:jc w:val="center"/>
            </w:pPr>
            <w:r>
              <w:t xml:space="preserve">**4478*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1" w:firstLine="0"/>
              <w:jc w:val="center"/>
            </w:pPr>
            <w:r>
              <w:t xml:space="preserve">ALEJANDRO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2" w:firstLine="0"/>
              <w:jc w:val="center"/>
            </w:pPr>
            <w:r>
              <w:t xml:space="preserve">VIERA CRUZ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0" w:right="65" w:firstLine="0"/>
              <w:jc w:val="center"/>
            </w:pPr>
            <w:r>
              <w:t xml:space="preserve">***8179** </w:t>
            </w:r>
          </w:p>
        </w:tc>
      </w:tr>
      <w:tr w:rsidR="004D141E">
        <w:trPr>
          <w:trHeight w:val="382"/>
        </w:trPr>
        <w:tc>
          <w:tcPr>
            <w:tcW w:w="2881" w:type="dxa"/>
            <w:tcBorders>
              <w:top w:val="single" w:sz="4" w:space="0" w:color="000000"/>
              <w:left w:val="single" w:sz="4" w:space="0" w:color="000000"/>
              <w:bottom w:val="single" w:sz="4" w:space="0" w:color="000000"/>
              <w:right w:val="nil"/>
            </w:tcBorders>
          </w:tcPr>
          <w:p w:rsidR="004D141E" w:rsidRDefault="004D141E">
            <w:pPr>
              <w:spacing w:after="160" w:line="259" w:lineRule="auto"/>
              <w:ind w:left="0" w:right="0" w:firstLine="0"/>
              <w:jc w:val="left"/>
            </w:pPr>
          </w:p>
        </w:tc>
        <w:tc>
          <w:tcPr>
            <w:tcW w:w="3041" w:type="dxa"/>
            <w:tcBorders>
              <w:top w:val="single" w:sz="4" w:space="0" w:color="000000"/>
              <w:left w:val="nil"/>
              <w:bottom w:val="single" w:sz="4" w:space="0" w:color="000000"/>
              <w:right w:val="nil"/>
            </w:tcBorders>
            <w:vAlign w:val="bottom"/>
          </w:tcPr>
          <w:p w:rsidR="004D141E" w:rsidRDefault="00C44905">
            <w:pPr>
              <w:spacing w:after="0" w:line="259" w:lineRule="auto"/>
              <w:ind w:left="0" w:right="217" w:firstLine="0"/>
              <w:jc w:val="center"/>
            </w:pPr>
            <w:r>
              <w:rPr>
                <w:b/>
              </w:rPr>
              <w:t xml:space="preserve">EQUIPO DOCENTE  </w:t>
            </w:r>
          </w:p>
        </w:tc>
        <w:tc>
          <w:tcPr>
            <w:tcW w:w="2725" w:type="dxa"/>
            <w:tcBorders>
              <w:top w:val="single" w:sz="4" w:space="0" w:color="000000"/>
              <w:left w:val="nil"/>
              <w:bottom w:val="single" w:sz="4" w:space="0" w:color="000000"/>
              <w:right w:val="single" w:sz="4" w:space="0" w:color="000000"/>
            </w:tcBorders>
          </w:tcPr>
          <w:p w:rsidR="004D141E" w:rsidRDefault="004D141E">
            <w:pPr>
              <w:spacing w:after="160" w:line="259" w:lineRule="auto"/>
              <w:ind w:left="0" w:right="0" w:firstLine="0"/>
              <w:jc w:val="left"/>
            </w:pPr>
          </w:p>
        </w:tc>
      </w:tr>
      <w:tr w:rsidR="004D141E">
        <w:trPr>
          <w:trHeight w:val="504"/>
        </w:trPr>
        <w:tc>
          <w:tcPr>
            <w:tcW w:w="2881"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59" w:firstLine="0"/>
              <w:jc w:val="center"/>
            </w:pPr>
            <w:r>
              <w:t xml:space="preserve">ÓSCAR </w:t>
            </w:r>
          </w:p>
        </w:tc>
        <w:tc>
          <w:tcPr>
            <w:tcW w:w="3041"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0" w:firstLine="0"/>
            </w:pPr>
            <w:r>
              <w:t xml:space="preserve">FERNÁNDEZ HERNÁNDEZ </w:t>
            </w:r>
          </w:p>
        </w:tc>
        <w:tc>
          <w:tcPr>
            <w:tcW w:w="2725"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65" w:firstLine="0"/>
              <w:jc w:val="center"/>
            </w:pPr>
            <w:r>
              <w:t xml:space="preserve">***1917** </w:t>
            </w:r>
          </w:p>
        </w:tc>
      </w:tr>
      <w:tr w:rsidR="004D141E">
        <w:trPr>
          <w:trHeight w:val="504"/>
        </w:trPr>
        <w:tc>
          <w:tcPr>
            <w:tcW w:w="2881"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61" w:firstLine="0"/>
              <w:jc w:val="center"/>
            </w:pPr>
            <w:r>
              <w:t xml:space="preserve">ALBERTO RODOLFO </w:t>
            </w:r>
          </w:p>
        </w:tc>
        <w:tc>
          <w:tcPr>
            <w:tcW w:w="3041"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64" w:firstLine="0"/>
              <w:jc w:val="center"/>
            </w:pPr>
            <w:r>
              <w:t xml:space="preserve">MORENO LEMES </w:t>
            </w:r>
          </w:p>
        </w:tc>
        <w:tc>
          <w:tcPr>
            <w:tcW w:w="2725"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65" w:firstLine="0"/>
              <w:jc w:val="center"/>
            </w:pPr>
            <w:r>
              <w:t xml:space="preserve">***7330** </w:t>
            </w:r>
          </w:p>
        </w:tc>
      </w:tr>
    </w:tbl>
    <w:p w:rsidR="004D141E" w:rsidRDefault="00C44905">
      <w:pPr>
        <w:spacing w:after="10"/>
        <w:ind w:left="137" w:right="628"/>
        <w:jc w:val="left"/>
      </w:pPr>
      <w:r>
        <w:rPr>
          <w:b/>
        </w:rPr>
        <w:t xml:space="preserve">“ </w:t>
      </w:r>
    </w:p>
    <w:p w:rsidR="004D141E" w:rsidRDefault="00C44905">
      <w:pPr>
        <w:spacing w:after="459" w:line="248" w:lineRule="auto"/>
        <w:ind w:left="1400" w:right="955"/>
      </w:pPr>
      <w:r>
        <w:rPr>
          <w:i w:val="0"/>
        </w:rPr>
        <w:t>No obstante, la Junta de Gobierno Local acordará la más procedente</w:t>
      </w:r>
      <w:r>
        <w:rPr>
          <w:b/>
          <w:i w:val="0"/>
        </w:rPr>
        <w:t xml:space="preserve"> </w:t>
      </w:r>
    </w:p>
    <w:p w:rsidR="004D141E" w:rsidRDefault="00C44905">
      <w:pPr>
        <w:spacing w:after="453" w:line="259" w:lineRule="auto"/>
        <w:ind w:left="137" w:right="0" w:firstLine="0"/>
        <w:jc w:val="left"/>
      </w:pPr>
      <w:r>
        <w:rPr>
          <w:b/>
          <w:i w:val="0"/>
        </w:rPr>
        <w:t xml:space="preserve"> </w:t>
      </w:r>
    </w:p>
    <w:p w:rsidR="004D141E" w:rsidRDefault="00C44905">
      <w:pPr>
        <w:ind w:left="137" w:right="954"/>
      </w:pPr>
      <w:r>
        <w:rPr>
          <w:b/>
          <w:i w:val="0"/>
        </w:rPr>
        <w:t xml:space="preserve">La Junta de Gobierno Local, previo debate </w:t>
      </w:r>
      <w:r>
        <w:rPr>
          <w:b/>
          <w:i w:val="0"/>
        </w:rPr>
        <w:t xml:space="preserve">y por unanimidad de los miembros presentes, acuerda: </w:t>
      </w:r>
    </w:p>
    <w:p w:rsidR="004D141E" w:rsidRDefault="00C44905">
      <w:pPr>
        <w:spacing w:after="448" w:line="259" w:lineRule="auto"/>
        <w:ind w:left="137" w:right="0" w:firstLine="0"/>
        <w:jc w:val="left"/>
      </w:pPr>
      <w:r>
        <w:rPr>
          <w:i w:val="0"/>
        </w:rPr>
        <w:t xml:space="preserve">  </w:t>
      </w:r>
    </w:p>
    <w:p w:rsidR="004D141E" w:rsidRDefault="00C44905">
      <w:pPr>
        <w:spacing w:after="3" w:line="248" w:lineRule="auto"/>
        <w:ind w:left="127" w:right="955" w:firstLine="708"/>
      </w:pPr>
      <w:r>
        <w:rPr>
          <w:rFonts w:ascii="Calibri" w:eastAsia="Calibri" w:hAnsi="Calibri" w:cs="Calibri"/>
          <w:i w:val="0"/>
          <w:noProof/>
        </w:rPr>
        <mc:AlternateContent>
          <mc:Choice Requires="wpg">
            <w:drawing>
              <wp:anchor distT="0" distB="0" distL="114300" distR="114300" simplePos="0" relativeHeight="25182208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80245" name="Group 28024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6454" name="Rectangle 26454"/>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6455" name="Rectangle 26455"/>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122 de 156 </w:t>
                              </w:r>
                            </w:p>
                          </w:txbxContent>
                        </wps:txbx>
                        <wps:bodyPr horzOverflow="overflow" vert="horz" lIns="0" tIns="0" rIns="0" bIns="0" rtlCol="0">
                          <a:noAutofit/>
                        </wps:bodyPr>
                      </wps:wsp>
                    </wpg:wgp>
                  </a:graphicData>
                </a:graphic>
              </wp:anchor>
            </w:drawing>
          </mc:Choice>
          <mc:Fallback xmlns:a="http://schemas.openxmlformats.org/drawingml/2006/main">
            <w:pict>
              <v:group id="Group 280245" style="width:12.7031pt;height:279.912pt;position:absolute;mso-position-horizontal-relative:page;mso-position-horizontal:absolute;margin-left:682.278pt;mso-position-vertical-relative:page;margin-top:532.008pt;" coordsize="1613,35548">
                <v:rect id="Rectangle 26454"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6455"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122 de 156 </w:t>
                        </w:r>
                      </w:p>
                    </w:txbxContent>
                  </v:textbox>
                </v:rect>
                <w10:wrap type="square"/>
              </v:group>
            </w:pict>
          </mc:Fallback>
        </mc:AlternateContent>
      </w:r>
      <w:r>
        <w:rPr>
          <w:b/>
          <w:i w:val="0"/>
          <w:u w:val="single" w:color="000000"/>
        </w:rPr>
        <w:t>P</w:t>
      </w:r>
      <w:r>
        <w:rPr>
          <w:b/>
          <w:i w:val="0"/>
          <w:u w:val="single" w:color="000000"/>
        </w:rPr>
        <w:t>RIMERO</w:t>
      </w:r>
      <w:r>
        <w:rPr>
          <w:b/>
          <w:i w:val="0"/>
        </w:rPr>
        <w:t>.-</w:t>
      </w:r>
      <w:r>
        <w:rPr>
          <w:i w:val="0"/>
        </w:rPr>
        <w:t xml:space="preserve"> Aprobar y suscribir el Convenio de colaboración entre el Ayuntamiento de Candelaria y el Ayuntamiento de Güímar para la realización de los contenidos prácticos del módulo de Natación MF0269_2, recogidos en el proyecto de Formación en Alternancia c</w:t>
      </w:r>
      <w:r>
        <w:rPr>
          <w:i w:val="0"/>
        </w:rPr>
        <w:t xml:space="preserve">on el Empleo denominado PFAE SOCORRISMO ACUATICO, en los términos expresados por la señora Alcaldesa y del siguiente tenor literal:  </w:t>
      </w:r>
    </w:p>
    <w:p w:rsidR="004D141E" w:rsidRDefault="00C44905">
      <w:pPr>
        <w:spacing w:after="0" w:line="259" w:lineRule="auto"/>
        <w:ind w:left="850" w:right="0" w:firstLine="0"/>
        <w:jc w:val="left"/>
      </w:pPr>
      <w:r>
        <w:rPr>
          <w:i w:val="0"/>
        </w:rPr>
        <w:t xml:space="preserve"> </w:t>
      </w:r>
    </w:p>
    <w:p w:rsidR="004D141E" w:rsidRDefault="00C44905">
      <w:pPr>
        <w:spacing w:line="259" w:lineRule="auto"/>
        <w:ind w:left="142" w:right="0" w:firstLine="0"/>
        <w:jc w:val="left"/>
      </w:pPr>
      <w:r>
        <w:rPr>
          <w:i w:val="0"/>
        </w:rPr>
        <w:t xml:space="preserve"> </w:t>
      </w:r>
    </w:p>
    <w:p w:rsidR="004D141E" w:rsidRDefault="00C44905">
      <w:pPr>
        <w:spacing w:after="31"/>
        <w:ind w:left="137" w:right="956"/>
      </w:pPr>
      <w:r>
        <w:t>“CONVENIO DE COLABORACIÓN ENTRE EL AYUNTAMIENTO DE CANDELARIA Y EL AYUNTAMIENTO DE GÜÍMAR PARA LA REALIZACIÓN DE LOS CONTENIDOS PRÁCTICOS DE NATACIÓN POR PARTE DEL ALUMNADO TRABAJADOR DEL PROYECTO DE FORMACIÓN EN ALTERNANCIA CON EL EMPLEO DENOMINADO PFAE S</w:t>
      </w:r>
      <w:r>
        <w:t xml:space="preserve">OCORRISMO ACUÁTICO ENCAMINADO A LA CONSECUCIÓN DE LA ACREDITACIÓN DE LOS CERTIFICADOS DE PROFESIONALIDAD DE SOCORRISMO EN ESPACIOS ACUÁTICOS NATURALES ASÍ COMO SOCORRISMO EN INSTALACIONES. </w:t>
      </w:r>
    </w:p>
    <w:p w:rsidR="004D141E" w:rsidRDefault="00C44905">
      <w:pPr>
        <w:spacing w:after="3" w:line="248" w:lineRule="auto"/>
        <w:ind w:left="137" w:right="955"/>
      </w:pPr>
      <w:r>
        <w:rPr>
          <w:i w:val="0"/>
        </w:rPr>
        <w:t xml:space="preserve">En Candelaria, a ……..de …………. de 2020 </w:t>
      </w:r>
    </w:p>
    <w:p w:rsidR="004D141E" w:rsidRDefault="00C44905">
      <w:pPr>
        <w:spacing w:after="0" w:line="259" w:lineRule="auto"/>
        <w:ind w:left="142" w:right="0" w:firstLine="0"/>
        <w:jc w:val="left"/>
      </w:pPr>
      <w:r>
        <w:rPr>
          <w:i w:val="0"/>
        </w:rPr>
        <w:t xml:space="preserve"> </w:t>
      </w:r>
    </w:p>
    <w:p w:rsidR="004D141E" w:rsidRDefault="00C44905">
      <w:pPr>
        <w:pStyle w:val="Ttulo3"/>
        <w:shd w:val="clear" w:color="auto" w:fill="auto"/>
        <w:spacing w:after="3" w:line="259" w:lineRule="auto"/>
        <w:ind w:left="10" w:right="825"/>
        <w:jc w:val="center"/>
      </w:pPr>
      <w:r>
        <w:rPr>
          <w:i/>
          <w:shd w:val="clear" w:color="auto" w:fill="auto"/>
        </w:rPr>
        <w:t xml:space="preserve">REUNIDOS </w:t>
      </w:r>
    </w:p>
    <w:p w:rsidR="004D141E" w:rsidRDefault="00C44905">
      <w:pPr>
        <w:spacing w:after="0" w:line="259" w:lineRule="auto"/>
        <w:ind w:left="0" w:right="764" w:firstLine="0"/>
        <w:jc w:val="center"/>
      </w:pPr>
      <w:r>
        <w:t xml:space="preserve"> </w:t>
      </w:r>
    </w:p>
    <w:p w:rsidR="004D141E" w:rsidRDefault="00C44905">
      <w:pPr>
        <w:ind w:left="137" w:right="956"/>
      </w:pPr>
      <w:r>
        <w:t>De una parte,</w:t>
      </w:r>
      <w:r>
        <w:t xml:space="preserve"> Doña María Concepción Brito Núñez, provista del DNI nº ***1734**, en nombre y representación del Ilustre Ayuntamiento de Candelaria, con domicilio social en Avenida Constitución, nº 7, CP: 38530, Candelaria, y CIF nº P3801100C, cuya representación ostenta</w:t>
      </w:r>
      <w:r>
        <w:t xml:space="preserve"> en virtud del cargo que ocupa de Alcaldesa-Presidenta de dicha Entidad, según consta en el acuerdo plenario de fecha 15 de junio de 2019. </w:t>
      </w:r>
    </w:p>
    <w:p w:rsidR="004D141E" w:rsidRDefault="00C44905">
      <w:pPr>
        <w:spacing w:after="0" w:line="259" w:lineRule="auto"/>
        <w:ind w:left="142" w:right="0" w:firstLine="0"/>
        <w:jc w:val="left"/>
      </w:pPr>
      <w:r>
        <w:t xml:space="preserve"> </w:t>
      </w:r>
    </w:p>
    <w:p w:rsidR="004D141E" w:rsidRDefault="00C44905">
      <w:pPr>
        <w:ind w:left="137" w:right="956"/>
      </w:pPr>
      <w:r>
        <w:t>De otra parte, Don Airam Puerta Pérez, provisto del DNI nº ***9823** en calidad de Alcalde – Presidente del Extele</w:t>
      </w:r>
      <w:r>
        <w:t>ntísimo Ayuntamiento de Güímar con CIF P3802000D y domicilio social Plaza del Ayuntamiento, nº 4, CP 38500, Güímar en su calidad de Alcalde-Presidente cuya representación ostenta en virtud del artículo 21.1.B de la Ley 7/1985 de 2 de abril, reguladora de l</w:t>
      </w:r>
      <w:r>
        <w:t xml:space="preserve">as Bases de Régimen Local y del acta de constitución de la corporación municipal de 15 de junio de 2019.  </w:t>
      </w:r>
    </w:p>
    <w:p w:rsidR="004D141E" w:rsidRDefault="00C44905">
      <w:pPr>
        <w:spacing w:after="0" w:line="259" w:lineRule="auto"/>
        <w:ind w:left="142" w:right="0" w:firstLine="0"/>
        <w:jc w:val="left"/>
      </w:pPr>
      <w:r>
        <w:t xml:space="preserve">                             </w:t>
      </w:r>
    </w:p>
    <w:p w:rsidR="004D141E" w:rsidRDefault="00C44905">
      <w:pPr>
        <w:ind w:left="137" w:right="956"/>
      </w:pPr>
      <w:r>
        <w:t>Ambos comparecientes intervienen con la representación que ostentan en ambas entidades y en el ejercicio de las faculta</w:t>
      </w:r>
      <w:r>
        <w:t xml:space="preserve">des que sus respectivos cargos les confieren, reconociéndose mutuamente capacidad bastante en derecho para la formalización de este Convenio de Colaboración, y en orden al mismo. </w:t>
      </w:r>
    </w:p>
    <w:p w:rsidR="004D141E" w:rsidRDefault="00C44905">
      <w:pPr>
        <w:spacing w:after="0" w:line="259" w:lineRule="auto"/>
        <w:ind w:left="142" w:right="0" w:firstLine="0"/>
        <w:jc w:val="left"/>
      </w:pPr>
      <w:r>
        <w:t xml:space="preserve"> </w:t>
      </w:r>
    </w:p>
    <w:p w:rsidR="004D141E" w:rsidRDefault="00C44905">
      <w:pPr>
        <w:pStyle w:val="Ttulo3"/>
        <w:shd w:val="clear" w:color="auto" w:fill="auto"/>
        <w:spacing w:after="3" w:line="259" w:lineRule="auto"/>
        <w:ind w:left="10" w:right="825"/>
        <w:jc w:val="center"/>
      </w:pPr>
      <w:r>
        <w:rPr>
          <w:i/>
          <w:shd w:val="clear" w:color="auto" w:fill="auto"/>
        </w:rPr>
        <w:t xml:space="preserve">EXPONEN </w:t>
      </w:r>
    </w:p>
    <w:p w:rsidR="004D141E" w:rsidRDefault="00C44905">
      <w:pPr>
        <w:spacing w:after="0" w:line="259" w:lineRule="auto"/>
        <w:ind w:left="0" w:right="764" w:firstLine="0"/>
        <w:jc w:val="center"/>
      </w:pPr>
      <w:r>
        <w:t xml:space="preserve"> </w:t>
      </w:r>
    </w:p>
    <w:p w:rsidR="004D141E" w:rsidRDefault="00C44905">
      <w:pPr>
        <w:numPr>
          <w:ilvl w:val="0"/>
          <w:numId w:val="19"/>
        </w:numPr>
        <w:ind w:right="956"/>
      </w:pPr>
      <w:r>
        <w:rPr>
          <w:rFonts w:ascii="Calibri" w:eastAsia="Calibri" w:hAnsi="Calibri" w:cs="Calibri"/>
          <w:i w:val="0"/>
          <w:noProof/>
        </w:rPr>
        <mc:AlternateContent>
          <mc:Choice Requires="wpg">
            <w:drawing>
              <wp:anchor distT="0" distB="0" distL="114300" distR="114300" simplePos="0" relativeHeight="25182310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8457" name="Group 25845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6564" name="Rectangle 26564"/>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6565" name="Rectangle 26565"/>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123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8457" style="width:12.7031pt;height:279.912pt;position:absolute;mso-position-horizontal-relative:page;mso-position-horizontal:absolute;margin-left:682.278pt;mso-position-vertical-relative:page;margin-top:532.008pt;" coordsize="1613,35548">
                <v:rect id="Rectangle 26564"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6565"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123 de 156 </w:t>
                        </w:r>
                      </w:p>
                    </w:txbxContent>
                  </v:textbox>
                </v:rect>
                <w10:wrap type="square"/>
              </v:group>
            </w:pict>
          </mc:Fallback>
        </mc:AlternateContent>
      </w:r>
      <w:r>
        <w:t>Que el Ayuntamiento de Candelaria es la entidad promotora y p</w:t>
      </w:r>
      <w:r>
        <w:t>or tanto responsable del Proyecto de Formación en Alternancia con el Empleo Socorrismo Acuático en adelante PFAE Socorrismo Acuático, cuyo objetivo consiste en formar a quince alumnas/os trabajadoras/es en la especialidades de Socorrismo en Espacios Acuáti</w:t>
      </w:r>
      <w:r>
        <w:t>cos Naturales, Código: AFDP0209, y Socorrismo en Instalaciones Acuáticas, Código: AFDP0109, según lo dispuesto en el Real Decreto 711/2011, de 20 de mayo, por el que se establecen tres certificados de profesionalidad de la familia profesional Actividades F</w:t>
      </w:r>
      <w:r>
        <w:t>ísicas y Deportivas que se incluyen en el Repertorio Nacional de certificados de profesionalidad y se actualiza el certificado de profesionalidad establecido en el Real Decreto 611/2013, de 2 de agosto, por el que se establecen dos certificados de profesio</w:t>
      </w:r>
      <w:r>
        <w:t>nalidad de la familia profesional Actividades físicas y deportivas que se incluyen en el Repertorio Nacional de certificados de profesionalidad y se actualizan los certificados de profesionalidad establecidos como anexos II y III del Real Decreto 711/2011,</w:t>
      </w:r>
      <w:r>
        <w:t xml:space="preserve"> de 20 de mayo. </w:t>
      </w:r>
    </w:p>
    <w:p w:rsidR="004D141E" w:rsidRDefault="00C44905">
      <w:pPr>
        <w:spacing w:after="0" w:line="259" w:lineRule="auto"/>
        <w:ind w:left="142" w:right="0" w:firstLine="0"/>
        <w:jc w:val="left"/>
      </w:pPr>
      <w:r>
        <w:t xml:space="preserve"> </w:t>
      </w:r>
    </w:p>
    <w:p w:rsidR="004D141E" w:rsidRDefault="00C44905">
      <w:pPr>
        <w:numPr>
          <w:ilvl w:val="0"/>
          <w:numId w:val="19"/>
        </w:numPr>
        <w:ind w:right="956"/>
      </w:pPr>
      <w:r>
        <w:t>El citado proyecto PFAE Socorrismo Acuático, es objeto de subvención por parte del Servicio Canario de Empleo (en adelante SCE) según Resolución Nº 11518/2019 Tomo 2 en régimen de concurrencia competitiva, para el ejercicio 2019, convoca</w:t>
      </w:r>
      <w:r>
        <w:t xml:space="preserve">das por resolución de la dirección del SCE, de 7 de junio de 2019 y tiene fecha certificada de inicio 17 de febrero de 2020. </w:t>
      </w:r>
    </w:p>
    <w:p w:rsidR="004D141E" w:rsidRDefault="00C44905">
      <w:pPr>
        <w:spacing w:after="0" w:line="259" w:lineRule="auto"/>
        <w:ind w:left="142" w:right="0" w:firstLine="0"/>
        <w:jc w:val="left"/>
      </w:pPr>
      <w:r>
        <w:t xml:space="preserve"> </w:t>
      </w:r>
    </w:p>
    <w:p w:rsidR="004D141E" w:rsidRDefault="00C44905">
      <w:pPr>
        <w:numPr>
          <w:ilvl w:val="0"/>
          <w:numId w:val="19"/>
        </w:numPr>
        <w:ind w:right="956"/>
      </w:pPr>
      <w:r>
        <w:t xml:space="preserve">El 14 de marzo de 2020, el Real Decreto Ley 463/2020, por el que se declara el estado de alarma para la gestión de la situación </w:t>
      </w:r>
      <w:r>
        <w:t xml:space="preserve">de crisis sanitaria ocasionada por el COVID-19, en su artículo 9, se estableció que:  </w:t>
      </w:r>
      <w:r>
        <w:rPr>
          <w:b/>
        </w:rPr>
        <w:t xml:space="preserve"> </w:t>
      </w:r>
    </w:p>
    <w:p w:rsidR="004D141E" w:rsidRDefault="00C44905">
      <w:pPr>
        <w:numPr>
          <w:ilvl w:val="1"/>
          <w:numId w:val="19"/>
        </w:numPr>
        <w:ind w:right="956" w:hanging="360"/>
      </w:pPr>
      <w:r>
        <w:t>Se suspende la actividad educativa presencial en todos los centros y etapas, ciclos, grados, cursos y niveles de enseñanza contemplados en el artículo 3 de la Ley Orgán</w:t>
      </w:r>
      <w:r>
        <w:t xml:space="preserve">ica 2/2006, de 3 de mayo, de Educación, incluida la enseñanza universitaria, así como cualesquiera otras actividades educativas o de formación impartidas en otros centros públicos o privados. </w:t>
      </w:r>
    </w:p>
    <w:p w:rsidR="004D141E" w:rsidRDefault="00C44905">
      <w:pPr>
        <w:numPr>
          <w:ilvl w:val="1"/>
          <w:numId w:val="19"/>
        </w:numPr>
        <w:ind w:right="956" w:hanging="360"/>
      </w:pPr>
      <w:r>
        <w:t xml:space="preserve">Durante el período de suspensión se mantendrán las actividades </w:t>
      </w:r>
      <w:r>
        <w:t xml:space="preserve">educativas a través de las modalidades a distancia y «online», siempre que resulte posible.” </w:t>
      </w:r>
    </w:p>
    <w:p w:rsidR="004D141E" w:rsidRDefault="00C44905">
      <w:pPr>
        <w:spacing w:after="0" w:line="259" w:lineRule="auto"/>
        <w:ind w:left="142" w:right="0" w:firstLine="0"/>
        <w:jc w:val="left"/>
      </w:pPr>
      <w:r>
        <w:t xml:space="preserve"> </w:t>
      </w:r>
    </w:p>
    <w:p w:rsidR="004D141E" w:rsidRDefault="00C44905">
      <w:pPr>
        <w:ind w:left="137" w:right="956"/>
      </w:pPr>
      <w:r>
        <w:t>Por otro lado, el SCE publicó en su página web la Resolución nº 1927/2020 de fecha 24/03/2020 por la que se dictan instrucciones en materia de formación profesi</w:t>
      </w:r>
      <w:r>
        <w:t>onal para el empelo con carácter extraordinario relativa a la situación de excepcionalidad en relación con el coronavirus (covid-19) por la que, conforme al Real decreto mencionado, se dictan instrucciones relativas a la formación alternativa a la presenci</w:t>
      </w:r>
      <w:r>
        <w:t xml:space="preserve">al en su prunto primero para aquellas acciones formativas gestionadas por el Servicio Canario de Empleo que se encuentren afectadas por la suspensión de la actividad formativa presencial.  </w:t>
      </w:r>
    </w:p>
    <w:p w:rsidR="004D141E" w:rsidRDefault="00C44905">
      <w:pPr>
        <w:ind w:left="137" w:right="956"/>
      </w:pPr>
      <w:r>
        <w:t>Acogiendose a estas mediadas anteriormente citadas, la entidad sol</w:t>
      </w:r>
      <w:r>
        <w:t>icitó autorización al SCE para mantener la formación no presencial durante los primeros quince días y 5 prórrogas para el teletrabajo conforme e las sucesivas prórrogas del estado de alarma, y en vistas a asegurar una incorporación presencial asegurando la</w:t>
      </w:r>
      <w:r>
        <w:t xml:space="preserve"> seguridad y salud de los/as trabajadores/as, el PFAE Socorrismo Acuático se incorpora a sus instalaciones el 13 de julio de 2020.  </w:t>
      </w:r>
    </w:p>
    <w:p w:rsidR="004D141E" w:rsidRDefault="00C44905">
      <w:pPr>
        <w:spacing w:after="0" w:line="259" w:lineRule="auto"/>
        <w:ind w:left="142" w:right="0" w:firstLine="0"/>
        <w:jc w:val="left"/>
      </w:pPr>
      <w:r>
        <w:t xml:space="preserve"> </w:t>
      </w:r>
    </w:p>
    <w:p w:rsidR="004D141E" w:rsidRDefault="00C44905">
      <w:pPr>
        <w:numPr>
          <w:ilvl w:val="0"/>
          <w:numId w:val="19"/>
        </w:numPr>
        <w:ind w:right="956"/>
      </w:pPr>
      <w:r>
        <w:t xml:space="preserve">Que debido a que las instalaciones de la piscina municipal de Candelaria permanecen a fecha de hoy cerradas, se solicita </w:t>
      </w:r>
      <w:r>
        <w:t>desde la entidad Ayuntamiento de Candelaria al Ayuntamiento de Güímar entrenar y hacer uso de las instalaciones de la piscina municipal de Güímar, con el objetivo de poder seguir desarrollando la formación del alumnado trabajador del PFAE Socorrismo Acuáti</w:t>
      </w:r>
      <w:r>
        <w:t xml:space="preserve">co en el módulo MF0269_2 Natación, común a los dos certificados de profesionalidad expuestos en el apartado I.   </w:t>
      </w:r>
    </w:p>
    <w:p w:rsidR="004D141E" w:rsidRDefault="00C44905">
      <w:pPr>
        <w:spacing w:after="0" w:line="259" w:lineRule="auto"/>
        <w:ind w:left="142" w:right="0" w:firstLine="0"/>
        <w:jc w:val="left"/>
      </w:pPr>
      <w:r>
        <w:rPr>
          <w:color w:val="FF0000"/>
        </w:rPr>
        <w:t xml:space="preserve">  </w:t>
      </w:r>
    </w:p>
    <w:p w:rsidR="004D141E" w:rsidRDefault="00C44905">
      <w:pPr>
        <w:numPr>
          <w:ilvl w:val="0"/>
          <w:numId w:val="19"/>
        </w:numPr>
        <w:ind w:right="956"/>
      </w:pPr>
      <w:r>
        <w:rPr>
          <w:rFonts w:ascii="Calibri" w:eastAsia="Calibri" w:hAnsi="Calibri" w:cs="Calibri"/>
          <w:i w:val="0"/>
          <w:noProof/>
        </w:rPr>
        <mc:AlternateContent>
          <mc:Choice Requires="wpg">
            <w:drawing>
              <wp:anchor distT="0" distB="0" distL="114300" distR="114300" simplePos="0" relativeHeight="25182412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8281" name="Group 258281"/>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6686" name="Rectangle 26686"/>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6687" name="Rectangle 26687"/>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124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8281" style="width:12.7031pt;height:279.912pt;position:absolute;mso-position-horizontal-relative:page;mso-position-horizontal:absolute;margin-left:682.278pt;mso-position-vertical-relative:page;margin-top:532.008pt;" coordsize="1613,35548">
                <v:rect id="Rectangle 26686"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6687"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124 de 156 </w:t>
                        </w:r>
                      </w:p>
                    </w:txbxContent>
                  </v:textbox>
                </v:rect>
                <w10:wrap type="square"/>
              </v:group>
            </w:pict>
          </mc:Fallback>
        </mc:AlternateContent>
      </w:r>
      <w:r>
        <w:t>Corresponde al Ayuntamiento de Güímar, definir las prescripciones técnicas necesarias, los protocolos de actuación a seguir por parte del PFAE Socorrismo Acuátic</w:t>
      </w:r>
      <w:r>
        <w:t xml:space="preserve">o con respecto al riesgo de contagio del COVID-19, así como la disponibilidad diaria y horaria y las calles de la piscina que podrán ser asignadas para realizar los entrenamientos así como la cuota por persona y día por utilización de las instalaciones de </w:t>
      </w:r>
      <w:r>
        <w:t xml:space="preserve">la piscina municipal de Güímar.  </w:t>
      </w:r>
    </w:p>
    <w:p w:rsidR="004D141E" w:rsidRDefault="00C44905">
      <w:pPr>
        <w:spacing w:after="0" w:line="259" w:lineRule="auto"/>
        <w:ind w:left="142" w:right="0" w:firstLine="0"/>
        <w:jc w:val="left"/>
      </w:pPr>
      <w:r>
        <w:t xml:space="preserve"> </w:t>
      </w:r>
    </w:p>
    <w:p w:rsidR="004D141E" w:rsidRDefault="00C44905">
      <w:pPr>
        <w:ind w:left="137" w:right="956"/>
      </w:pPr>
      <w:r>
        <w:t>En virtud de lo anteriormente expuesto, ambas entidades acuerdan suscribir el presente convenio de colaboración para la consecución de la certificación en el módulo MF0269_2 Natación común en los certificados de profesio</w:t>
      </w:r>
      <w:r>
        <w:t xml:space="preserve">nalidad expuestos en el apartado I del alumnado trabajador del PFAE Socorrismo Acuático  </w:t>
      </w:r>
    </w:p>
    <w:p w:rsidR="004D141E" w:rsidRDefault="00C44905">
      <w:pPr>
        <w:spacing w:after="0" w:line="259" w:lineRule="auto"/>
        <w:ind w:left="142" w:right="0" w:firstLine="0"/>
        <w:jc w:val="left"/>
      </w:pPr>
      <w:r>
        <w:t xml:space="preserve"> </w:t>
      </w:r>
    </w:p>
    <w:p w:rsidR="004D141E" w:rsidRDefault="00C44905">
      <w:pPr>
        <w:ind w:left="137" w:right="956"/>
      </w:pPr>
      <w:r>
        <w:t xml:space="preserve">El presente Conevio se basa en las siguientes: </w:t>
      </w:r>
    </w:p>
    <w:p w:rsidR="004D141E" w:rsidRDefault="00C44905">
      <w:pPr>
        <w:spacing w:after="0" w:line="259" w:lineRule="auto"/>
        <w:ind w:left="0" w:right="764" w:firstLine="0"/>
        <w:jc w:val="center"/>
      </w:pPr>
      <w:r>
        <w:t xml:space="preserve"> </w:t>
      </w:r>
    </w:p>
    <w:p w:rsidR="004D141E" w:rsidRDefault="00C44905">
      <w:pPr>
        <w:pStyle w:val="Ttulo3"/>
        <w:shd w:val="clear" w:color="auto" w:fill="auto"/>
        <w:spacing w:after="3" w:line="259" w:lineRule="auto"/>
        <w:ind w:left="10" w:right="825"/>
        <w:jc w:val="center"/>
      </w:pPr>
      <w:r>
        <w:rPr>
          <w:i/>
          <w:shd w:val="clear" w:color="auto" w:fill="auto"/>
        </w:rPr>
        <w:t xml:space="preserve">CLÁUSULAS </w:t>
      </w:r>
    </w:p>
    <w:p w:rsidR="004D141E" w:rsidRDefault="00C44905">
      <w:pPr>
        <w:spacing w:after="0" w:line="259" w:lineRule="auto"/>
        <w:ind w:left="0" w:right="764" w:firstLine="0"/>
        <w:jc w:val="center"/>
      </w:pPr>
      <w:r>
        <w:t xml:space="preserve"> </w:t>
      </w:r>
    </w:p>
    <w:p w:rsidR="004D141E" w:rsidRDefault="00C44905">
      <w:pPr>
        <w:spacing w:after="0" w:line="259" w:lineRule="auto"/>
        <w:ind w:left="137" w:right="0"/>
        <w:jc w:val="left"/>
      </w:pPr>
      <w:r>
        <w:rPr>
          <w:u w:val="single" w:color="000000"/>
        </w:rPr>
        <w:t>PRIMERA.- OBJETO DEL PRESENTE CONVENIO</w:t>
      </w:r>
      <w:r>
        <w:t xml:space="preserve"> </w:t>
      </w:r>
    </w:p>
    <w:p w:rsidR="004D141E" w:rsidRDefault="00C44905">
      <w:pPr>
        <w:ind w:left="137" w:right="956"/>
      </w:pPr>
      <w:r>
        <w:t>Constituye el objeto del presente convenio de colaboración mu</w:t>
      </w:r>
      <w:r>
        <w:t>tua entre las partes al objeto de encaminar la consecución de la formación práctica y por lo tanto la evaluación del alumnado trabajador del PFAE Socorrismo Acuático del Ayuntamiento de Candelaria en el módulo de Natación (MF0269_2) y que a continuación se</w:t>
      </w:r>
      <w:r>
        <w:t xml:space="preserve"> detalla:  </w:t>
      </w:r>
    </w:p>
    <w:p w:rsidR="004D141E" w:rsidRDefault="00C44905">
      <w:pPr>
        <w:ind w:left="137" w:right="956"/>
      </w:pPr>
      <w:r>
        <w:t xml:space="preserve">La cuantificación de los contenidos prácticos a realizar, se relaciona seguidamente: </w:t>
      </w:r>
    </w:p>
    <w:p w:rsidR="004D141E" w:rsidRDefault="00C44905">
      <w:pPr>
        <w:ind w:left="137" w:right="956"/>
      </w:pPr>
      <w:r>
        <w:t xml:space="preserve">13. Adaptación al medio acuático. Ejecución de habilidades y destrezas básicas: </w:t>
      </w:r>
    </w:p>
    <w:p w:rsidR="004D141E" w:rsidRDefault="00C44905">
      <w:pPr>
        <w:spacing w:after="0" w:line="259" w:lineRule="auto"/>
        <w:ind w:left="142" w:right="0" w:firstLine="0"/>
        <w:jc w:val="left"/>
      </w:pPr>
      <w:r>
        <w:t xml:space="preserve"> </w:t>
      </w:r>
    </w:p>
    <w:p w:rsidR="004D141E" w:rsidRDefault="00C44905">
      <w:pPr>
        <w:numPr>
          <w:ilvl w:val="0"/>
          <w:numId w:val="20"/>
        </w:numPr>
        <w:ind w:right="956" w:hanging="360"/>
      </w:pPr>
      <w:r>
        <w:t xml:space="preserve">La respiración y las apneas: Adaptación de la respiración a los movimientos dentro del agua. </w:t>
      </w:r>
    </w:p>
    <w:p w:rsidR="004D141E" w:rsidRDefault="00C44905">
      <w:pPr>
        <w:numPr>
          <w:ilvl w:val="0"/>
          <w:numId w:val="20"/>
        </w:numPr>
        <w:ind w:right="956" w:hanging="360"/>
      </w:pPr>
      <w:r>
        <w:t xml:space="preserve">La flotación     </w:t>
      </w:r>
    </w:p>
    <w:p w:rsidR="004D141E" w:rsidRDefault="00C44905">
      <w:pPr>
        <w:numPr>
          <w:ilvl w:val="0"/>
          <w:numId w:val="20"/>
        </w:numPr>
        <w:ind w:right="956" w:hanging="360"/>
      </w:pPr>
      <w:r>
        <w:t xml:space="preserve">La propulsión: propulsiones parciales, globales y básicas </w:t>
      </w:r>
    </w:p>
    <w:p w:rsidR="004D141E" w:rsidRDefault="00C44905">
      <w:pPr>
        <w:numPr>
          <w:ilvl w:val="0"/>
          <w:numId w:val="20"/>
        </w:numPr>
        <w:ind w:right="956" w:hanging="360"/>
      </w:pPr>
      <w:r>
        <w:t xml:space="preserve">Entradas al agua: de pie y de cabeza.  </w:t>
      </w:r>
    </w:p>
    <w:p w:rsidR="004D141E" w:rsidRDefault="00C44905">
      <w:pPr>
        <w:numPr>
          <w:ilvl w:val="0"/>
          <w:numId w:val="20"/>
        </w:numPr>
        <w:ind w:right="956" w:hanging="360"/>
      </w:pPr>
      <w:r>
        <w:t>Los giros en el agua: en flotaciones, en desp</w:t>
      </w:r>
      <w:r>
        <w:t xml:space="preserve">lazamiento, sobre los tres ejes.  </w:t>
      </w:r>
    </w:p>
    <w:p w:rsidR="004D141E" w:rsidRDefault="00C44905">
      <w:pPr>
        <w:spacing w:after="0" w:line="259" w:lineRule="auto"/>
        <w:ind w:left="142" w:right="0" w:firstLine="0"/>
        <w:jc w:val="left"/>
      </w:pPr>
      <w:r>
        <w:t xml:space="preserve">      </w:t>
      </w:r>
    </w:p>
    <w:p w:rsidR="004D141E" w:rsidRDefault="00C44905">
      <w:pPr>
        <w:ind w:left="487" w:right="956" w:hanging="360"/>
      </w:pPr>
      <w:r>
        <w:t xml:space="preserve">14. Dominio del medio acuático. Ejecucuión de habilidades y destrezas básicas combinadas: </w:t>
      </w:r>
    </w:p>
    <w:p w:rsidR="004D141E" w:rsidRDefault="00C44905">
      <w:pPr>
        <w:spacing w:after="0" w:line="259" w:lineRule="auto"/>
        <w:ind w:left="502" w:right="0" w:firstLine="0"/>
        <w:jc w:val="left"/>
      </w:pPr>
      <w:r>
        <w:t xml:space="preserve"> </w:t>
      </w:r>
    </w:p>
    <w:p w:rsidR="004D141E" w:rsidRDefault="00C44905">
      <w:pPr>
        <w:ind w:left="487" w:right="956" w:hanging="360"/>
      </w:pPr>
      <w:r>
        <w:rPr>
          <w:rFonts w:ascii="Calibri" w:eastAsia="Calibri" w:hAnsi="Calibri" w:cs="Calibri"/>
          <w:i w:val="0"/>
        </w:rPr>
        <w:t>-</w:t>
      </w:r>
      <w:r>
        <w:rPr>
          <w:i w:val="0"/>
        </w:rPr>
        <w:t xml:space="preserve"> </w:t>
      </w:r>
      <w:r>
        <w:t xml:space="preserve">Desplazamientos: cambios de sentido y de dirección, nados alternos, nados simultáneos y combinado de giros  </w:t>
      </w:r>
    </w:p>
    <w:p w:rsidR="004D141E" w:rsidRDefault="00C44905">
      <w:pPr>
        <w:spacing w:after="0" w:line="259" w:lineRule="auto"/>
        <w:ind w:left="142" w:right="0" w:firstLine="0"/>
        <w:jc w:val="left"/>
      </w:pPr>
      <w:r>
        <w:t xml:space="preserve">    </w:t>
      </w:r>
    </w:p>
    <w:p w:rsidR="004D141E" w:rsidRDefault="00C44905">
      <w:pPr>
        <w:ind w:left="137" w:right="956"/>
      </w:pPr>
      <w:r>
        <w:t>15. D</w:t>
      </w:r>
      <w:r>
        <w:t xml:space="preserve">ominio de los estilos de nado ventrales: </w:t>
      </w:r>
    </w:p>
    <w:p w:rsidR="004D141E" w:rsidRDefault="00C44905">
      <w:pPr>
        <w:spacing w:after="0" w:line="259" w:lineRule="auto"/>
        <w:ind w:left="1210" w:right="0" w:firstLine="0"/>
        <w:jc w:val="left"/>
      </w:pPr>
      <w:r>
        <w:t xml:space="preserve"> </w:t>
      </w:r>
    </w:p>
    <w:p w:rsidR="004D141E" w:rsidRDefault="00C44905">
      <w:pPr>
        <w:numPr>
          <w:ilvl w:val="0"/>
          <w:numId w:val="21"/>
        </w:numPr>
        <w:ind w:right="956" w:hanging="360"/>
      </w:pPr>
      <w:r>
        <w:t xml:space="preserve">El estilo crol: conocimiento, ejercicios de asimilación y ejecución práctica.  </w:t>
      </w:r>
    </w:p>
    <w:p w:rsidR="004D141E" w:rsidRDefault="00C44905">
      <w:pPr>
        <w:numPr>
          <w:ilvl w:val="0"/>
          <w:numId w:val="21"/>
        </w:numPr>
        <w:ind w:right="956" w:hanging="360"/>
      </w:pPr>
      <w:r>
        <w:t xml:space="preserve">El estilo braza: conocimiento, ejercicios de asimilación y ejecución práctica. </w:t>
      </w:r>
    </w:p>
    <w:p w:rsidR="004D141E" w:rsidRDefault="00C44905">
      <w:pPr>
        <w:numPr>
          <w:ilvl w:val="0"/>
          <w:numId w:val="21"/>
        </w:numPr>
        <w:ind w:right="956" w:hanging="360"/>
      </w:pPr>
      <w:r>
        <w:t xml:space="preserve">El estilo mariposa: conocimiento, ejercicios de asimilación y ejecución práctica. </w:t>
      </w:r>
    </w:p>
    <w:p w:rsidR="004D141E" w:rsidRDefault="00C44905">
      <w:pPr>
        <w:spacing w:after="0" w:line="259" w:lineRule="auto"/>
        <w:ind w:left="502" w:right="0" w:firstLine="0"/>
        <w:jc w:val="left"/>
      </w:pPr>
      <w:r>
        <w:t xml:space="preserve"> </w:t>
      </w:r>
    </w:p>
    <w:p w:rsidR="004D141E" w:rsidRDefault="00C44905">
      <w:pPr>
        <w:ind w:left="137" w:right="956"/>
      </w:pPr>
      <w:r>
        <w:t xml:space="preserve">16. Dominio de los estilos de nado dorsales: </w:t>
      </w:r>
    </w:p>
    <w:p w:rsidR="004D141E" w:rsidRDefault="00C44905">
      <w:pPr>
        <w:spacing w:after="0" w:line="259" w:lineRule="auto"/>
        <w:ind w:left="1210" w:right="0" w:firstLine="0"/>
        <w:jc w:val="left"/>
      </w:pPr>
      <w:r>
        <w:t xml:space="preserve"> </w:t>
      </w:r>
    </w:p>
    <w:p w:rsidR="004D141E" w:rsidRDefault="00C44905">
      <w:pPr>
        <w:tabs>
          <w:tab w:val="center" w:pos="4287"/>
        </w:tabs>
        <w:ind w:left="0" w:right="0" w:firstLine="0"/>
        <w:jc w:val="left"/>
      </w:pPr>
      <w:r>
        <w:rPr>
          <w:rFonts w:ascii="Calibri" w:eastAsia="Calibri" w:hAnsi="Calibri" w:cs="Calibri"/>
          <w:i w:val="0"/>
        </w:rPr>
        <w:t>-</w:t>
      </w:r>
      <w:r>
        <w:rPr>
          <w:i w:val="0"/>
        </w:rPr>
        <w:t xml:space="preserve"> </w:t>
      </w:r>
      <w:r>
        <w:rPr>
          <w:i w:val="0"/>
        </w:rPr>
        <w:tab/>
      </w:r>
      <w:r>
        <w:t xml:space="preserve">El estilo espalda: conocimiento, ejercicios de asimilación y ejecución práctica. </w:t>
      </w:r>
    </w:p>
    <w:p w:rsidR="004D141E" w:rsidRDefault="00C44905">
      <w:pPr>
        <w:spacing w:after="0" w:line="259" w:lineRule="auto"/>
        <w:ind w:left="502" w:right="0" w:firstLine="0"/>
        <w:jc w:val="left"/>
      </w:pPr>
      <w:r>
        <w:t xml:space="preserve"> </w:t>
      </w:r>
    </w:p>
    <w:p w:rsidR="004D141E" w:rsidRDefault="00C44905">
      <w:pPr>
        <w:ind w:left="137" w:right="956"/>
      </w:pPr>
      <w:r>
        <w:t xml:space="preserve">17. Virajes en las competiciones de </w:t>
      </w:r>
      <w:r>
        <w:t xml:space="preserve">natación: </w:t>
      </w:r>
    </w:p>
    <w:p w:rsidR="004D141E" w:rsidRDefault="00C44905">
      <w:pPr>
        <w:spacing w:after="0" w:line="259" w:lineRule="auto"/>
        <w:ind w:left="1210" w:right="0" w:firstLine="0"/>
        <w:jc w:val="left"/>
      </w:pPr>
      <w:r>
        <w:t xml:space="preserve"> </w:t>
      </w:r>
    </w:p>
    <w:p w:rsidR="004D141E" w:rsidRDefault="00C44905">
      <w:pPr>
        <w:tabs>
          <w:tab w:val="center" w:pos="4511"/>
        </w:tabs>
        <w:ind w:left="0" w:right="0" w:firstLine="0"/>
        <w:jc w:val="left"/>
      </w:pPr>
      <w:r>
        <w:rPr>
          <w:rFonts w:ascii="Calibri" w:eastAsia="Calibri" w:hAnsi="Calibri" w:cs="Calibri"/>
          <w:i w:val="0"/>
        </w:rPr>
        <w:t>-</w:t>
      </w:r>
      <w:r>
        <w:rPr>
          <w:i w:val="0"/>
        </w:rPr>
        <w:t xml:space="preserve"> </w:t>
      </w:r>
      <w:r>
        <w:rPr>
          <w:i w:val="0"/>
        </w:rPr>
        <w:tab/>
      </w:r>
      <w:r>
        <w:t xml:space="preserve">Virajes y ejes de giro, conocimiento, ejercicios de aplicación y ejecucuión práctica.  </w:t>
      </w:r>
    </w:p>
    <w:p w:rsidR="004D141E" w:rsidRDefault="00C44905">
      <w:pPr>
        <w:spacing w:after="0" w:line="259" w:lineRule="auto"/>
        <w:ind w:left="502" w:right="0" w:firstLine="0"/>
        <w:jc w:val="left"/>
      </w:pPr>
      <w:r>
        <w:t xml:space="preserve"> </w:t>
      </w:r>
    </w:p>
    <w:p w:rsidR="004D141E" w:rsidRDefault="00C44905">
      <w:pPr>
        <w:ind w:left="137" w:right="956"/>
      </w:pPr>
      <w:r>
        <w:rPr>
          <w:rFonts w:ascii="Calibri" w:eastAsia="Calibri" w:hAnsi="Calibri" w:cs="Calibri"/>
          <w:i w:val="0"/>
          <w:noProof/>
        </w:rPr>
        <mc:AlternateContent>
          <mc:Choice Requires="wpg">
            <w:drawing>
              <wp:anchor distT="0" distB="0" distL="114300" distR="114300" simplePos="0" relativeHeight="25182515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9403" name="Group 259403"/>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6826" name="Rectangle 26826"/>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6827" name="Rectangle 26827"/>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125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9403" style="width:12.7031pt;height:279.912pt;position:absolute;mso-position-horizontal-relative:page;mso-position-horizontal:absolute;margin-left:682.278pt;mso-position-vertical-relative:page;margin-top:532.008pt;" coordsize="1613,35548">
                <v:rect id="Rectangle 26826"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6827"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125 de 156 </w:t>
                        </w:r>
                      </w:p>
                    </w:txbxContent>
                  </v:textbox>
                </v:rect>
                <w10:wrap type="square"/>
              </v:group>
            </w:pict>
          </mc:Fallback>
        </mc:AlternateContent>
      </w:r>
      <w:r>
        <w:t xml:space="preserve">18. Aplicación práctica de los estilos de nado. </w:t>
      </w:r>
    </w:p>
    <w:p w:rsidR="004D141E" w:rsidRDefault="00C44905">
      <w:pPr>
        <w:spacing w:after="0" w:line="259" w:lineRule="auto"/>
        <w:ind w:left="1210" w:right="0" w:firstLine="0"/>
        <w:jc w:val="left"/>
      </w:pPr>
      <w:r>
        <w:t xml:space="preserve"> </w:t>
      </w:r>
    </w:p>
    <w:p w:rsidR="004D141E" w:rsidRDefault="00C44905">
      <w:pPr>
        <w:numPr>
          <w:ilvl w:val="0"/>
          <w:numId w:val="22"/>
        </w:numPr>
        <w:ind w:right="956" w:hanging="360"/>
      </w:pPr>
      <w:r>
        <w:t xml:space="preserve">Para el desarrollo de la resistencia de nado requerida </w:t>
      </w:r>
    </w:p>
    <w:p w:rsidR="004D141E" w:rsidRDefault="00C44905">
      <w:pPr>
        <w:numPr>
          <w:ilvl w:val="0"/>
          <w:numId w:val="22"/>
        </w:numPr>
        <w:ind w:right="956" w:hanging="360"/>
      </w:pPr>
      <w:r>
        <w:t xml:space="preserve">Para el desarrollo de la velocodad de nado requerida </w:t>
      </w:r>
    </w:p>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SEGUNDA.- CARACTERÍSTICAS DE LA COLABORACIÓN</w:t>
      </w:r>
      <w:r>
        <w:t xml:space="preserve"> </w:t>
      </w:r>
    </w:p>
    <w:p w:rsidR="004D141E" w:rsidRDefault="00C44905">
      <w:pPr>
        <w:ind w:left="137" w:right="956"/>
      </w:pPr>
      <w:r>
        <w:t>La formación práctica del alumnado trabajador del PFAE Socorrismo Acuático será realizada atendiendo a las normas impuestas por la instalación de la piscina municipal de Güímar con estricta observancia de las</w:t>
      </w:r>
      <w:r>
        <w:t xml:space="preserve"> cláusulas del presente convenio: </w:t>
      </w:r>
    </w:p>
    <w:p w:rsidR="004D141E" w:rsidRDefault="00C44905">
      <w:pPr>
        <w:numPr>
          <w:ilvl w:val="0"/>
          <w:numId w:val="23"/>
        </w:numPr>
        <w:ind w:right="956"/>
      </w:pPr>
      <w:r>
        <w:t xml:space="preserve">Con carácter general, el PFAE Socorrismo Acuático del Ayuntamiento de Candelaria aportará los recursos humanos, materiales y equipos que permitan la realización </w:t>
      </w:r>
      <w:r>
        <w:t xml:space="preserve">de los contenidos prácticos  anteriormente mencionados, así como las evaluaciones en las fechas en las que se desarrolle el periodo de esta formación. </w:t>
      </w:r>
    </w:p>
    <w:p w:rsidR="004D141E" w:rsidRDefault="00C44905">
      <w:pPr>
        <w:numPr>
          <w:ilvl w:val="0"/>
          <w:numId w:val="23"/>
        </w:numPr>
        <w:ind w:right="956"/>
      </w:pPr>
      <w:r>
        <w:t>El PFAE Socorrismo Acuático del Ayuntamiento de Candelaria, asignará dos de sus  docentes responsables y</w:t>
      </w:r>
      <w:r>
        <w:t xml:space="preserve"> acreditados por la sección de escuelas taller del SCE para impartir la especialidad de Natación (MF0269_2) para la tutorización del alumnado trabajador durante la realización de los contenidos y evaluaciones prácticas  </w:t>
      </w:r>
    </w:p>
    <w:p w:rsidR="004D141E" w:rsidRDefault="00C44905">
      <w:pPr>
        <w:numPr>
          <w:ilvl w:val="0"/>
          <w:numId w:val="23"/>
        </w:numPr>
        <w:ind w:right="956"/>
      </w:pPr>
      <w:r>
        <w:t>La formación práctica del módulo de</w:t>
      </w:r>
      <w:r>
        <w:t xml:space="preserve"> natación (MF0269_2) se realizará en las instalaciones de la Piscina Municipal de Güímar desde el 5 de agosto y hasta el 4 de septiembre, a exepción de que finalmente se abran las instalaciones de la piscina municipal de Candelaria, en cuyo caso esta fecha</w:t>
      </w:r>
      <w:r>
        <w:t xml:space="preserve"> fin propuesta no tendría validez,  y el alumnado trabajador del PFAE Socorrismo Acuático procedería a continuar su entrenamiento en el municipio de Candelaria. De continuar con los entrenamientos en los siguientes meses, se procedería a prorrogar mensualm</w:t>
      </w:r>
      <w:r>
        <w:t>ente este convenio.</w:t>
      </w:r>
      <w:r>
        <w:rPr>
          <w:color w:val="FF0000"/>
        </w:rPr>
        <w:t xml:space="preserve">    </w:t>
      </w:r>
    </w:p>
    <w:p w:rsidR="004D141E" w:rsidRDefault="00C44905">
      <w:pPr>
        <w:numPr>
          <w:ilvl w:val="0"/>
          <w:numId w:val="23"/>
        </w:numPr>
        <w:ind w:right="956"/>
      </w:pPr>
      <w:r>
        <w:t>Los días de la semana asignados por parte de la Piscina Municipal de Güímar para proceder a los entrenamientos son: lunes, miércoles y viernes. La distribución de los turnos del alumnado trabajador se realizará dentro de la franja h</w:t>
      </w:r>
      <w:r>
        <w:t xml:space="preserve">oraria de 8:00h a las 10:30h. Obedeciendo a las normas de seguridad e higiene de protocolo para evitar contagios por el COVID-19, la instalación de la piscina municipal de Güímar establece que:   </w:t>
      </w:r>
    </w:p>
    <w:tbl>
      <w:tblPr>
        <w:tblStyle w:val="TableGrid"/>
        <w:tblW w:w="8536" w:type="dxa"/>
        <w:tblInd w:w="142" w:type="dxa"/>
        <w:tblCellMar>
          <w:top w:w="9" w:type="dxa"/>
          <w:left w:w="107" w:type="dxa"/>
          <w:bottom w:w="0" w:type="dxa"/>
          <w:right w:w="115" w:type="dxa"/>
        </w:tblCellMar>
        <w:tblLook w:val="04A0" w:firstRow="1" w:lastRow="0" w:firstColumn="1" w:lastColumn="0" w:noHBand="0" w:noVBand="1"/>
      </w:tblPr>
      <w:tblGrid>
        <w:gridCol w:w="2773"/>
        <w:gridCol w:w="2884"/>
        <w:gridCol w:w="2879"/>
      </w:tblGrid>
      <w:tr w:rsidR="004D141E">
        <w:trPr>
          <w:trHeight w:val="516"/>
        </w:trPr>
        <w:tc>
          <w:tcPr>
            <w:tcW w:w="27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9" w:right="0" w:firstLine="0"/>
              <w:jc w:val="center"/>
            </w:pPr>
            <w:r>
              <w:t xml:space="preserve">Horarios establecidos: </w:t>
            </w:r>
          </w:p>
        </w:tc>
        <w:tc>
          <w:tcPr>
            <w:tcW w:w="288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4" w:right="0" w:firstLine="0"/>
              <w:jc w:val="center"/>
            </w:pPr>
            <w:r>
              <w:t xml:space="preserve">Grupos </w:t>
            </w:r>
          </w:p>
        </w:tc>
        <w:tc>
          <w:tcPr>
            <w:tcW w:w="2879"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t>Nº de alumnos/as</w:t>
            </w:r>
            <w:r>
              <w:t xml:space="preserve">trabajadores/as por calle </w:t>
            </w:r>
          </w:p>
        </w:tc>
      </w:tr>
      <w:tr w:rsidR="004D141E">
        <w:trPr>
          <w:trHeight w:val="264"/>
        </w:trPr>
        <w:tc>
          <w:tcPr>
            <w:tcW w:w="27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8:00 á 9:00 </w:t>
            </w:r>
          </w:p>
        </w:tc>
        <w:tc>
          <w:tcPr>
            <w:tcW w:w="288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Grupo A: 8 personas </w:t>
            </w:r>
          </w:p>
        </w:tc>
        <w:tc>
          <w:tcPr>
            <w:tcW w:w="2879"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t xml:space="preserve">4 personas por calle </w:t>
            </w:r>
          </w:p>
        </w:tc>
      </w:tr>
      <w:tr w:rsidR="004D141E">
        <w:trPr>
          <w:trHeight w:val="260"/>
        </w:trPr>
        <w:tc>
          <w:tcPr>
            <w:tcW w:w="27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9:00 á 9:30 </w:t>
            </w:r>
          </w:p>
        </w:tc>
        <w:tc>
          <w:tcPr>
            <w:tcW w:w="288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Cambio de grupo </w:t>
            </w:r>
          </w:p>
        </w:tc>
        <w:tc>
          <w:tcPr>
            <w:tcW w:w="2879" w:type="dxa"/>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0" w:line="259" w:lineRule="auto"/>
              <w:ind w:left="0" w:right="0" w:firstLine="0"/>
              <w:jc w:val="left"/>
            </w:pPr>
            <w:r>
              <w:t xml:space="preserve"> </w:t>
            </w:r>
          </w:p>
        </w:tc>
      </w:tr>
      <w:tr w:rsidR="004D141E">
        <w:trPr>
          <w:trHeight w:val="265"/>
        </w:trPr>
        <w:tc>
          <w:tcPr>
            <w:tcW w:w="277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9:30 á 10:30 </w:t>
            </w:r>
          </w:p>
        </w:tc>
        <w:tc>
          <w:tcPr>
            <w:tcW w:w="288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left"/>
            </w:pPr>
            <w:r>
              <w:t xml:space="preserve">Grupo B: 7 personas </w:t>
            </w:r>
          </w:p>
        </w:tc>
        <w:tc>
          <w:tcPr>
            <w:tcW w:w="2879"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left"/>
            </w:pPr>
            <w:r>
              <w:t xml:space="preserve">3 ó 4 personas por calle </w:t>
            </w:r>
          </w:p>
        </w:tc>
      </w:tr>
    </w:tbl>
    <w:p w:rsidR="004D141E" w:rsidRDefault="00C44905">
      <w:pPr>
        <w:spacing w:after="0" w:line="259" w:lineRule="auto"/>
        <w:ind w:left="142" w:right="0" w:firstLine="0"/>
        <w:jc w:val="left"/>
      </w:pPr>
      <w:r>
        <w:t xml:space="preserve"> </w:t>
      </w:r>
    </w:p>
    <w:p w:rsidR="004D141E" w:rsidRDefault="00C44905">
      <w:pPr>
        <w:ind w:left="137" w:right="956"/>
      </w:pPr>
      <w:r>
        <w:t xml:space="preserve">El equipo trabajador del PFAE Socorrismo Acuático del Ayuntamiento de Candelaria cumplirá con rigor los horarios establecidos por parte de la Piscina Municipal de Güímar.  </w:t>
      </w:r>
    </w:p>
    <w:p w:rsidR="004D141E" w:rsidRDefault="00C44905">
      <w:pPr>
        <w:numPr>
          <w:ilvl w:val="0"/>
          <w:numId w:val="23"/>
        </w:numPr>
        <w:ind w:right="956"/>
      </w:pPr>
      <w:r>
        <w:t>El número de calles asignadas para el entrenamiento del alumnado trabajador del PFA</w:t>
      </w:r>
      <w:r>
        <w:t xml:space="preserve">E Socorrismo Acuático por parte de la Piscina Municipal de Güímar es de dos calles, no pudiendo superar las 4 personas entrenando por cada calle.   </w:t>
      </w:r>
    </w:p>
    <w:p w:rsidR="004D141E" w:rsidRDefault="00C44905">
      <w:pPr>
        <w:numPr>
          <w:ilvl w:val="0"/>
          <w:numId w:val="23"/>
        </w:numPr>
        <w:ind w:right="956"/>
      </w:pPr>
      <w:r>
        <w:t>La cuota establecida por día y persona por parte de la Piscina Municipal de Güímar es de 1,16€, y será usad</w:t>
      </w:r>
      <w:r>
        <w:t xml:space="preserve">a por 17 personas usuarias del equipo del PFAE durante un total de 27 días de uso entre el 12 de agosto y el 12 de octubre del presente año, suponiendo un total, para las caracteristicas del uso que se va hacer por parte del Ayuntamiento descritas en esta </w:t>
      </w:r>
      <w:r>
        <w:t xml:space="preserve">clausula, de 532,44 € (quinientos treinte y dos euros con cuarenta y cuatro céntimos) por el uso de esta piscina durante 2 meses por parte del PFAE Socorrimo Acuático.  </w:t>
      </w:r>
    </w:p>
    <w:p w:rsidR="004D141E" w:rsidRDefault="00C44905">
      <w:pPr>
        <w:numPr>
          <w:ilvl w:val="0"/>
          <w:numId w:val="23"/>
        </w:numPr>
        <w:ind w:right="956"/>
      </w:pPr>
      <w:r>
        <w:rPr>
          <w:rFonts w:ascii="Calibri" w:eastAsia="Calibri" w:hAnsi="Calibri" w:cs="Calibri"/>
          <w:i w:val="0"/>
          <w:noProof/>
        </w:rPr>
        <mc:AlternateContent>
          <mc:Choice Requires="wpg">
            <w:drawing>
              <wp:anchor distT="0" distB="0" distL="114300" distR="114300" simplePos="0" relativeHeight="25182617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74975" name="Group 27497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7018" name="Rectangle 27018"/>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Cód. Validación: 95ZNSREHNWF96A3PHWJTD55RP | Verificación: https://candelaria.sedel</w:t>
                              </w:r>
                              <w:r>
                                <w:rPr>
                                  <w:i w:val="0"/>
                                  <w:sz w:val="12"/>
                                </w:rPr>
                                <w:t xml:space="preserve">ectronica.es/ </w:t>
                              </w:r>
                            </w:p>
                          </w:txbxContent>
                        </wps:txbx>
                        <wps:bodyPr horzOverflow="overflow" vert="horz" lIns="0" tIns="0" rIns="0" bIns="0" rtlCol="0">
                          <a:noAutofit/>
                        </wps:bodyPr>
                      </wps:wsp>
                      <wps:wsp>
                        <wps:cNvPr id="27019" name="Rectangle 27019"/>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126 de 156 </w:t>
                              </w:r>
                            </w:p>
                          </w:txbxContent>
                        </wps:txbx>
                        <wps:bodyPr horzOverflow="overflow" vert="horz" lIns="0" tIns="0" rIns="0" bIns="0" rtlCol="0">
                          <a:noAutofit/>
                        </wps:bodyPr>
                      </wps:wsp>
                    </wpg:wgp>
                  </a:graphicData>
                </a:graphic>
              </wp:anchor>
            </w:drawing>
          </mc:Choice>
          <mc:Fallback xmlns:a="http://schemas.openxmlformats.org/drawingml/2006/main">
            <w:pict>
              <v:group id="Group 274975" style="width:12.7031pt;height:279.912pt;position:absolute;mso-position-horizontal-relative:page;mso-position-horizontal:absolute;margin-left:682.278pt;mso-position-vertical-relative:page;margin-top:532.008pt;" coordsize="1613,35548">
                <v:rect id="Rectangle 27018"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7019"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126 de 156 </w:t>
                        </w:r>
                      </w:p>
                    </w:txbxContent>
                  </v:textbox>
                </v:rect>
                <w10:wrap type="square"/>
              </v:group>
            </w:pict>
          </mc:Fallback>
        </mc:AlternateContent>
      </w:r>
      <w:r>
        <w:t>La dirección del proyecto PFAE Socorrismo Acuático asignará a las/os alumnas/os trabajadoras/es en cada grupo de entrenamiento atendiendo a crit</w:t>
      </w:r>
      <w:r>
        <w:t xml:space="preserve">erios propios de la dirección de este PFAE.  </w:t>
      </w:r>
    </w:p>
    <w:p w:rsidR="004D141E" w:rsidRDefault="00C44905">
      <w:pPr>
        <w:numPr>
          <w:ilvl w:val="0"/>
          <w:numId w:val="23"/>
        </w:numPr>
        <w:ind w:right="956"/>
      </w:pPr>
      <w:r>
        <w:t xml:space="preserve">El equipo directivo del PFAE Socorrismo Acuático, realizará visitas a las instalaciones de la piscina municipal de Güímar, con el objetivo de supervisar los entrenamientos realizados por el alumnado trabajador </w:t>
      </w:r>
      <w:r>
        <w:t xml:space="preserve">. </w:t>
      </w:r>
    </w:p>
    <w:p w:rsidR="004D141E" w:rsidRDefault="00C44905">
      <w:pPr>
        <w:numPr>
          <w:ilvl w:val="0"/>
          <w:numId w:val="23"/>
        </w:numPr>
        <w:ind w:right="956"/>
      </w:pPr>
      <w:r>
        <w:t xml:space="preserve">Las/os alumnas/os trabajadoras/es del proyecto PFAE Socorrismo Acuático, se limitarán exclusivamente a cumplir con los contenidos prácticos del módulo de natación (MF0269_2)  que le encomienden los docentes responsables del PFAE .    </w:t>
      </w:r>
    </w:p>
    <w:p w:rsidR="004D141E" w:rsidRDefault="00C44905">
      <w:pPr>
        <w:numPr>
          <w:ilvl w:val="0"/>
          <w:numId w:val="23"/>
        </w:numPr>
        <w:ind w:right="956"/>
      </w:pPr>
      <w:r>
        <w:t>El Ayuntamiento de Candelaria mantiene una relación laboral con las/os alumnos/as trabajadoras/es a través de contrato de formación y aprendizaje formalizado desde el 24 de febrero de 2020 y que finaliza el 23 de enero de 2021. No existe vínculo laboral de</w:t>
      </w:r>
      <w:r>
        <w:t xml:space="preserve">l alumnado trabajador de este PFAE con el Ayuntamiento de Güímar. </w:t>
      </w:r>
    </w:p>
    <w:p w:rsidR="004D141E" w:rsidRDefault="00C44905">
      <w:pPr>
        <w:numPr>
          <w:ilvl w:val="0"/>
          <w:numId w:val="23"/>
        </w:numPr>
        <w:ind w:right="956"/>
      </w:pPr>
      <w:r>
        <w:t xml:space="preserve">El Ayuntamiento de Candelaria responderá ante los accidentes laborales que pudieran sufrir las/os alumnas/os trabajadoras/es durante el período de ejecución de los ocntenidos prácticos del </w:t>
      </w:r>
      <w:r>
        <w:t xml:space="preserve">PFAE Socorrismo  Acuático a través de la Mutua de Accidentes de Canarias (MAC GÜÍMAR, en dependencias situadas en el Polígono Industrial de Güímar, Parcela 1ª, Manzana C, Edificio Tastusa, Locales 5, 6 y 7). </w:t>
      </w:r>
    </w:p>
    <w:p w:rsidR="004D141E" w:rsidRDefault="00C44905">
      <w:pPr>
        <w:ind w:left="137" w:right="956"/>
      </w:pPr>
      <w:r>
        <w:t>Para ello, se cuenta con una póliza de responsa</w:t>
      </w:r>
      <w:r>
        <w:t xml:space="preserve">bilidad civil nº 0040-5068539 con la aseguradora FIAC Mutua de Seguros y Reaseguros. </w:t>
      </w:r>
    </w:p>
    <w:p w:rsidR="004D141E" w:rsidRDefault="00C44905">
      <w:pPr>
        <w:ind w:left="137" w:right="956"/>
      </w:pPr>
      <w:r>
        <w:t xml:space="preserve">ll) Las/os alumnas/os trabajadoras/os están obligadas/os a: </w:t>
      </w:r>
    </w:p>
    <w:p w:rsidR="004D141E" w:rsidRDefault="00C44905">
      <w:pPr>
        <w:ind w:left="862" w:right="956" w:hanging="360"/>
      </w:pPr>
      <w:r>
        <w:t xml:space="preserve">9º.- Cumplir el horario establecido por la Piscina Municipal de Güímar, para la consecución de los objetivos </w:t>
      </w:r>
      <w:r>
        <w:t xml:space="preserve">formativos y evaluaciones del  MF 0269_2 Natación. </w:t>
      </w:r>
    </w:p>
    <w:tbl>
      <w:tblPr>
        <w:tblStyle w:val="TableGrid"/>
        <w:tblW w:w="8535" w:type="dxa"/>
        <w:tblInd w:w="502" w:type="dxa"/>
        <w:tblCellMar>
          <w:top w:w="0" w:type="dxa"/>
          <w:left w:w="0" w:type="dxa"/>
          <w:bottom w:w="0" w:type="dxa"/>
          <w:right w:w="0" w:type="dxa"/>
        </w:tblCellMar>
        <w:tblLook w:val="04A0" w:firstRow="1" w:lastRow="0" w:firstColumn="1" w:lastColumn="0" w:noHBand="0" w:noVBand="1"/>
      </w:tblPr>
      <w:tblGrid>
        <w:gridCol w:w="1056"/>
        <w:gridCol w:w="7479"/>
      </w:tblGrid>
      <w:tr w:rsidR="004D141E">
        <w:trPr>
          <w:trHeight w:val="258"/>
        </w:trPr>
        <w:tc>
          <w:tcPr>
            <w:tcW w:w="1056" w:type="dxa"/>
            <w:tcBorders>
              <w:top w:val="nil"/>
              <w:left w:val="nil"/>
              <w:bottom w:val="nil"/>
              <w:right w:val="nil"/>
            </w:tcBorders>
          </w:tcPr>
          <w:p w:rsidR="004D141E" w:rsidRDefault="00C44905">
            <w:pPr>
              <w:spacing w:after="0" w:line="259" w:lineRule="auto"/>
              <w:ind w:left="0" w:right="0" w:firstLine="0"/>
              <w:jc w:val="left"/>
            </w:pPr>
            <w:r>
              <w:t xml:space="preserve">10º.- </w:t>
            </w:r>
          </w:p>
        </w:tc>
        <w:tc>
          <w:tcPr>
            <w:tcW w:w="7479" w:type="dxa"/>
            <w:tcBorders>
              <w:top w:val="nil"/>
              <w:left w:val="nil"/>
              <w:bottom w:val="nil"/>
              <w:right w:val="nil"/>
            </w:tcBorders>
          </w:tcPr>
          <w:p w:rsidR="004D141E" w:rsidRDefault="00C44905">
            <w:pPr>
              <w:spacing w:after="0" w:line="259" w:lineRule="auto"/>
              <w:ind w:left="0" w:right="0" w:firstLine="0"/>
            </w:pPr>
            <w:r>
              <w:t xml:space="preserve">Respeto a las normas de funcionamiento de la piscinamunicipial de Güímar. </w:t>
            </w:r>
          </w:p>
        </w:tc>
      </w:tr>
      <w:tr w:rsidR="004D141E">
        <w:trPr>
          <w:trHeight w:val="272"/>
        </w:trPr>
        <w:tc>
          <w:tcPr>
            <w:tcW w:w="1056" w:type="dxa"/>
            <w:tcBorders>
              <w:top w:val="nil"/>
              <w:left w:val="nil"/>
              <w:bottom w:val="nil"/>
              <w:right w:val="nil"/>
            </w:tcBorders>
          </w:tcPr>
          <w:p w:rsidR="004D141E" w:rsidRDefault="00C44905">
            <w:pPr>
              <w:spacing w:after="0" w:line="259" w:lineRule="auto"/>
              <w:ind w:left="0" w:right="0" w:firstLine="0"/>
              <w:jc w:val="left"/>
            </w:pPr>
            <w:r>
              <w:t xml:space="preserve">11º.- </w:t>
            </w:r>
          </w:p>
        </w:tc>
        <w:tc>
          <w:tcPr>
            <w:tcW w:w="7479" w:type="dxa"/>
            <w:tcBorders>
              <w:top w:val="nil"/>
              <w:left w:val="nil"/>
              <w:bottom w:val="nil"/>
              <w:right w:val="nil"/>
            </w:tcBorders>
          </w:tcPr>
          <w:p w:rsidR="004D141E" w:rsidRDefault="00C44905">
            <w:pPr>
              <w:spacing w:after="0" w:line="259" w:lineRule="auto"/>
              <w:ind w:left="0" w:right="0" w:firstLine="0"/>
              <w:jc w:val="left"/>
            </w:pPr>
            <w:r>
              <w:t xml:space="preserve">Cumplimiento de las normas de prevención de riesgos laborales. </w:t>
            </w:r>
          </w:p>
        </w:tc>
      </w:tr>
      <w:tr w:rsidR="004D141E">
        <w:trPr>
          <w:trHeight w:val="260"/>
        </w:trPr>
        <w:tc>
          <w:tcPr>
            <w:tcW w:w="1056" w:type="dxa"/>
            <w:tcBorders>
              <w:top w:val="nil"/>
              <w:left w:val="nil"/>
              <w:bottom w:val="nil"/>
              <w:right w:val="nil"/>
            </w:tcBorders>
          </w:tcPr>
          <w:p w:rsidR="004D141E" w:rsidRDefault="00C44905">
            <w:pPr>
              <w:spacing w:after="0" w:line="259" w:lineRule="auto"/>
              <w:ind w:left="0" w:right="0" w:firstLine="0"/>
              <w:jc w:val="left"/>
            </w:pPr>
            <w:r>
              <w:t xml:space="preserve">12º.- </w:t>
            </w:r>
          </w:p>
        </w:tc>
        <w:tc>
          <w:tcPr>
            <w:tcW w:w="7479" w:type="dxa"/>
            <w:tcBorders>
              <w:top w:val="nil"/>
              <w:left w:val="nil"/>
              <w:bottom w:val="nil"/>
              <w:right w:val="nil"/>
            </w:tcBorders>
          </w:tcPr>
          <w:p w:rsidR="004D141E" w:rsidRDefault="00C44905">
            <w:pPr>
              <w:spacing w:after="0" w:line="259" w:lineRule="auto"/>
              <w:ind w:left="0" w:right="0" w:firstLine="0"/>
              <w:jc w:val="left"/>
            </w:pPr>
            <w:r>
              <w:t xml:space="preserve">Cumplimiento de los protocolos de actuación por riesgo de COVID-19.  </w:t>
            </w:r>
          </w:p>
        </w:tc>
      </w:tr>
    </w:tbl>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TERCERA.- PROPIEDAD INTELECTUAL</w:t>
      </w:r>
      <w:r>
        <w:t xml:space="preserve"> </w:t>
      </w:r>
    </w:p>
    <w:p w:rsidR="004D141E" w:rsidRDefault="00C44905">
      <w:pPr>
        <w:ind w:left="137" w:right="956"/>
      </w:pPr>
      <w:r>
        <w:t>El Ayuntamiento de Güímar permitirá la difusión y promoción del PFAE Socorrismo Acuático en las actividades formativas que se realicen  en las instala</w:t>
      </w:r>
      <w:r>
        <w:t xml:space="preserve">ciones de la Piscina Municipal  de </w:t>
      </w:r>
    </w:p>
    <w:p w:rsidR="004D141E" w:rsidRDefault="00C44905">
      <w:pPr>
        <w:ind w:left="137" w:right="956"/>
      </w:pPr>
      <w:r>
        <w:t>Güímar utilizando siempre el nombre del texto siguiente: “Proyecto de Formación en Alternancia con el Empleo SOCORRISMO ACUÁTICO”, Ayuntamiento de Candelaria y los logos de las entidades cofinanciadoras que son: Servico Canario de Empleo, Ministerio de Tra</w:t>
      </w:r>
      <w:r>
        <w:t xml:space="preserve">bajo  y Economía Social y Ayuntamiento de Candelaria. </w:t>
      </w:r>
    </w:p>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CUARTA.- VIGENCIA</w:t>
      </w:r>
      <w:r>
        <w:t xml:space="preserve"> </w:t>
      </w:r>
    </w:p>
    <w:p w:rsidR="004D141E" w:rsidRDefault="00C44905">
      <w:pPr>
        <w:ind w:left="137" w:right="956"/>
      </w:pPr>
      <w:r>
        <w:t xml:space="preserve">El presente Convenio tiene una duración prevista de 2 meses, entrando en vigor desde el día el 12 de agosto y finalizando el día 12 de octubre de 2020, pudiendo ser prorrogado en los mismos términos del presente convenio con la conformidad de ambas partes </w:t>
      </w:r>
      <w:r>
        <w:t>dependiendo de la reanudación de las actividades prácticas y formativas en las instalaciones de la Piscina Municipal de Candelaria. Así mismo, las partes se reservan la capacidad de poner fin al presente convenio dentro del periodo de duración fijado por e</w:t>
      </w:r>
      <w:r>
        <w:t xml:space="preserve">l mismo (2 meses) en caso de reapertura de la piscina municipal de Candelaria.  </w:t>
      </w:r>
    </w:p>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QUINTA.- TRATAMIENTO DE DATOS</w:t>
      </w:r>
      <w:r>
        <w:t xml:space="preserve"> </w:t>
      </w:r>
    </w:p>
    <w:p w:rsidR="004D141E" w:rsidRDefault="00C44905">
      <w:pPr>
        <w:ind w:left="137" w:right="956"/>
      </w:pPr>
      <w:r>
        <w:rPr>
          <w:rFonts w:ascii="Calibri" w:eastAsia="Calibri" w:hAnsi="Calibri" w:cs="Calibri"/>
          <w:i w:val="0"/>
          <w:noProof/>
        </w:rPr>
        <mc:AlternateContent>
          <mc:Choice Requires="wpg">
            <w:drawing>
              <wp:anchor distT="0" distB="0" distL="114300" distR="114300" simplePos="0" relativeHeight="25182720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59954" name="Group 25995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7179" name="Rectangle 27179"/>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7180" name="Rectangle 27180"/>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Documento firmado electrónicamente desd</w:t>
                              </w:r>
                              <w:r>
                                <w:rPr>
                                  <w:i w:val="0"/>
                                  <w:sz w:val="12"/>
                                </w:rPr>
                                <w:t xml:space="preserve">e la plataforma esPublico Gestiona | Página 127 de 156 </w:t>
                              </w:r>
                            </w:p>
                          </w:txbxContent>
                        </wps:txbx>
                        <wps:bodyPr horzOverflow="overflow" vert="horz" lIns="0" tIns="0" rIns="0" bIns="0" rtlCol="0">
                          <a:noAutofit/>
                        </wps:bodyPr>
                      </wps:wsp>
                    </wpg:wgp>
                  </a:graphicData>
                </a:graphic>
              </wp:anchor>
            </w:drawing>
          </mc:Choice>
          <mc:Fallback xmlns:a="http://schemas.openxmlformats.org/drawingml/2006/main">
            <w:pict>
              <v:group id="Group 259954" style="width:12.7031pt;height:279.912pt;position:absolute;mso-position-horizontal-relative:page;mso-position-horizontal:absolute;margin-left:682.278pt;mso-position-vertical-relative:page;margin-top:532.008pt;" coordsize="1613,35548">
                <v:rect id="Rectangle 27179"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7180"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127 de 156 </w:t>
                        </w:r>
                      </w:p>
                    </w:txbxContent>
                  </v:textbox>
                </v:rect>
                <w10:wrap type="square"/>
              </v:group>
            </w:pict>
          </mc:Fallback>
        </mc:AlternateContent>
      </w:r>
      <w:r>
        <w:t>En relación al tratamiento de datos de carácter personal, ambas entidades, en el desarrollo de las actividades formativas del presente Convenio, atenderán las disposiciones de obligado cumplimiento es</w:t>
      </w:r>
      <w:r>
        <w:t xml:space="preserve">tablecidas en la Ley Orgánica 15/1999 de 13 de diciembre, de Protección de Datos de Carácter Personal y el Real Decreto 1729/2007 de 21 de diciembre, por el que se aprueba el Reglamento de desarrollo de la Ley Orgánca15/1999 así como en lo dispuesto en la </w:t>
      </w:r>
      <w:r>
        <w:t xml:space="preserve">Ley 34/2002 de Servicios de la Sociedad de la Información y de Comercio Electrónico (LSSI-CE). </w:t>
      </w:r>
    </w:p>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SEXTA.- CAUSAS DE EXTINCIÓN</w:t>
      </w:r>
      <w:r>
        <w:t xml:space="preserve"> </w:t>
      </w:r>
    </w:p>
    <w:p w:rsidR="004D141E" w:rsidRDefault="00C44905">
      <w:pPr>
        <w:ind w:left="137" w:right="956"/>
      </w:pPr>
      <w:r>
        <w:t xml:space="preserve">Serán causas de extinción del convenio: </w:t>
      </w:r>
    </w:p>
    <w:p w:rsidR="004D141E" w:rsidRDefault="00C44905">
      <w:pPr>
        <w:numPr>
          <w:ilvl w:val="0"/>
          <w:numId w:val="24"/>
        </w:numPr>
        <w:ind w:right="956" w:hanging="259"/>
      </w:pPr>
      <w:r>
        <w:t xml:space="preserve">La expiración del plazo para el que se firmó. </w:t>
      </w:r>
    </w:p>
    <w:p w:rsidR="004D141E" w:rsidRDefault="00C44905">
      <w:pPr>
        <w:numPr>
          <w:ilvl w:val="0"/>
          <w:numId w:val="24"/>
        </w:numPr>
        <w:ind w:right="956" w:hanging="259"/>
      </w:pPr>
      <w:r>
        <w:t xml:space="preserve">la reapertura de las instalaciones de la </w:t>
      </w:r>
      <w:r>
        <w:t xml:space="preserve">Piscina Municipal de Candelaria.   </w:t>
      </w:r>
    </w:p>
    <w:p w:rsidR="004D141E" w:rsidRDefault="00C44905">
      <w:pPr>
        <w:numPr>
          <w:ilvl w:val="0"/>
          <w:numId w:val="24"/>
        </w:numPr>
        <w:ind w:right="956" w:hanging="259"/>
      </w:pPr>
      <w:r>
        <w:t xml:space="preserve">Fuerza mayor que imposibilite el desarrollo de las actividades prácticas  programadas. </w:t>
      </w:r>
    </w:p>
    <w:p w:rsidR="004D141E" w:rsidRDefault="00C44905">
      <w:pPr>
        <w:numPr>
          <w:ilvl w:val="0"/>
          <w:numId w:val="24"/>
        </w:numPr>
        <w:ind w:right="956" w:hanging="259"/>
      </w:pPr>
      <w:r>
        <w:t xml:space="preserve">El incumplimiento de alguna de las cláusulas establecidas en el convenio. </w:t>
      </w:r>
    </w:p>
    <w:p w:rsidR="004D141E" w:rsidRDefault="00C44905">
      <w:pPr>
        <w:spacing w:after="0" w:line="259" w:lineRule="auto"/>
        <w:ind w:left="142" w:right="0" w:firstLine="0"/>
        <w:jc w:val="left"/>
      </w:pPr>
      <w:r>
        <w:t xml:space="preserve"> </w:t>
      </w:r>
    </w:p>
    <w:p w:rsidR="004D141E" w:rsidRDefault="00C44905">
      <w:pPr>
        <w:spacing w:after="0" w:line="259" w:lineRule="auto"/>
        <w:ind w:left="137" w:right="0"/>
        <w:jc w:val="left"/>
      </w:pPr>
      <w:r>
        <w:rPr>
          <w:u w:val="single" w:color="000000"/>
        </w:rPr>
        <w:t>SÉPTIMA.- COMISIÓN DE SEGUIMIENTO</w:t>
      </w:r>
      <w:r>
        <w:t xml:space="preserve"> </w:t>
      </w:r>
    </w:p>
    <w:p w:rsidR="004D141E" w:rsidRDefault="00C44905">
      <w:pPr>
        <w:ind w:left="137" w:right="956"/>
      </w:pPr>
      <w:r>
        <w:t>Se creará una comisión de seguimiento por ambas partes firmantes del presente convenio. Por parte del Ayuntamiento de Candelaria la persona responsable asignada será Doña Ángela Suárez Rodríguez, Directora del PFAE Socorrismo Acuático quién se responsabili</w:t>
      </w:r>
      <w:r>
        <w:t>zará de hacer cumplir con lo establecido en el presente convenio haciendo seguimiento a la formación práctica del alumnado trabajador y por parte del Ayuntamiento de Güímar la persona asignada será Don Julio Alberto Pérez González, personal municipal de ap</w:t>
      </w:r>
      <w:r>
        <w:t xml:space="preserve">oyo a la gestión de la piscina municipal de Guímar. </w:t>
      </w:r>
    </w:p>
    <w:p w:rsidR="004D141E" w:rsidRDefault="00C44905">
      <w:pPr>
        <w:spacing w:after="0" w:line="259" w:lineRule="auto"/>
        <w:ind w:left="142" w:right="0" w:firstLine="0"/>
        <w:jc w:val="left"/>
      </w:pPr>
      <w:r>
        <w:t xml:space="preserve">        </w:t>
      </w:r>
    </w:p>
    <w:p w:rsidR="004D141E" w:rsidRDefault="00C44905">
      <w:pPr>
        <w:tabs>
          <w:tab w:val="center" w:pos="6626"/>
        </w:tabs>
        <w:ind w:left="0" w:right="0" w:firstLine="0"/>
        <w:jc w:val="left"/>
      </w:pPr>
      <w:r>
        <w:t xml:space="preserve">La Alcaldesa-Presidenta del Ilustrísimo </w:t>
      </w:r>
      <w:r>
        <w:tab/>
        <w:t xml:space="preserve">El Alcalde-Presidente del Excelentísimo </w:t>
      </w:r>
    </w:p>
    <w:p w:rsidR="004D141E" w:rsidRDefault="00C44905">
      <w:pPr>
        <w:tabs>
          <w:tab w:val="center" w:pos="5900"/>
        </w:tabs>
        <w:ind w:left="0" w:right="0" w:firstLine="0"/>
        <w:jc w:val="left"/>
      </w:pPr>
      <w:r>
        <w:t xml:space="preserve">Ayuntamiento de Candelaria </w:t>
      </w:r>
      <w:r>
        <w:tab/>
        <w:t xml:space="preserve">Ayuntamiento de Güímar </w:t>
      </w:r>
    </w:p>
    <w:p w:rsidR="004D141E" w:rsidRDefault="00C44905">
      <w:pPr>
        <w:spacing w:after="0" w:line="259" w:lineRule="auto"/>
        <w:ind w:left="142" w:right="0" w:firstLine="0"/>
        <w:jc w:val="left"/>
      </w:pPr>
      <w:r>
        <w:t xml:space="preserve"> </w:t>
      </w:r>
      <w:r>
        <w:tab/>
        <w:t xml:space="preserve"> </w:t>
      </w:r>
    </w:p>
    <w:p w:rsidR="004D141E" w:rsidRDefault="00C44905">
      <w:pPr>
        <w:tabs>
          <w:tab w:val="center" w:pos="2194"/>
          <w:tab w:val="center" w:pos="6519"/>
        </w:tabs>
        <w:ind w:left="0" w:right="0" w:firstLine="0"/>
        <w:jc w:val="left"/>
      </w:pPr>
      <w:r>
        <w:rPr>
          <w:rFonts w:ascii="Calibri" w:eastAsia="Calibri" w:hAnsi="Calibri" w:cs="Calibri"/>
          <w:i w:val="0"/>
        </w:rPr>
        <w:tab/>
      </w:r>
      <w:r>
        <w:t xml:space="preserve">María Concepción Brito Núñez </w:t>
      </w:r>
      <w:r>
        <w:tab/>
        <w:t xml:space="preserve">Airam Puerta Pérez </w:t>
      </w:r>
    </w:p>
    <w:p w:rsidR="004D141E" w:rsidRDefault="00C44905">
      <w:pPr>
        <w:spacing w:after="101" w:line="259" w:lineRule="auto"/>
        <w:ind w:left="142" w:right="0" w:firstLine="0"/>
        <w:jc w:val="left"/>
      </w:pPr>
      <w:r>
        <w:t xml:space="preserve"> </w:t>
      </w:r>
      <w:r>
        <w:tab/>
        <w:t xml:space="preserve"> </w:t>
      </w:r>
    </w:p>
    <w:p w:rsidR="004D141E" w:rsidRDefault="00C44905">
      <w:pPr>
        <w:tabs>
          <w:tab w:val="center" w:pos="2268"/>
          <w:tab w:val="center" w:pos="4465"/>
        </w:tabs>
        <w:ind w:left="0" w:right="0" w:firstLine="0"/>
        <w:jc w:val="left"/>
      </w:pPr>
      <w:r>
        <w:rPr>
          <w:rFonts w:ascii="Calibri" w:eastAsia="Calibri" w:hAnsi="Calibri" w:cs="Calibri"/>
          <w:i w:val="0"/>
        </w:rPr>
        <w:tab/>
      </w:r>
      <w:r>
        <w:t xml:space="preserve">Vº Bº del Secretario General del </w:t>
      </w:r>
      <w:r>
        <w:tab/>
        <w:t xml:space="preserve"> </w:t>
      </w:r>
    </w:p>
    <w:p w:rsidR="004D141E" w:rsidRDefault="00C44905">
      <w:pPr>
        <w:ind w:left="891" w:right="956"/>
      </w:pPr>
      <w:r>
        <w:t xml:space="preserve">Ayuntamiento de Candelaria </w:t>
      </w:r>
    </w:p>
    <w:p w:rsidR="004D141E" w:rsidRDefault="00C44905">
      <w:pPr>
        <w:spacing w:after="0" w:line="259" w:lineRule="auto"/>
        <w:ind w:left="2194" w:right="0" w:firstLine="0"/>
        <w:jc w:val="left"/>
      </w:pPr>
      <w:r>
        <w:t xml:space="preserve"> </w:t>
      </w:r>
      <w:r>
        <w:tab/>
        <w:t xml:space="preserve"> </w:t>
      </w:r>
    </w:p>
    <w:p w:rsidR="004D141E" w:rsidRDefault="00C44905">
      <w:pPr>
        <w:tabs>
          <w:tab w:val="center" w:pos="2195"/>
          <w:tab w:val="center" w:pos="4465"/>
        </w:tabs>
        <w:ind w:left="0" w:right="0" w:firstLine="0"/>
        <w:jc w:val="left"/>
      </w:pPr>
      <w:r>
        <w:rPr>
          <w:rFonts w:ascii="Calibri" w:eastAsia="Calibri" w:hAnsi="Calibri" w:cs="Calibri"/>
          <w:i w:val="0"/>
        </w:rPr>
        <w:tab/>
      </w:r>
      <w:r>
        <w:t xml:space="preserve">Octavio Manuel Fernández Hernández </w:t>
      </w:r>
      <w:r>
        <w:tab/>
        <w:t xml:space="preserve"> </w:t>
      </w:r>
    </w:p>
    <w:p w:rsidR="004D141E" w:rsidRDefault="00C44905">
      <w:pPr>
        <w:ind w:left="545" w:right="956"/>
      </w:pPr>
      <w:r>
        <w:t xml:space="preserve">Vº Bº de la Secretaria General del </w:t>
      </w:r>
    </w:p>
    <w:p w:rsidR="004D141E" w:rsidRDefault="00C44905">
      <w:pPr>
        <w:ind w:left="982" w:right="956"/>
      </w:pPr>
      <w:r>
        <w:t xml:space="preserve">Ayuntamiento de Güímar </w:t>
      </w:r>
    </w:p>
    <w:p w:rsidR="004D141E" w:rsidRDefault="00C44905">
      <w:pPr>
        <w:ind w:left="864" w:right="956"/>
      </w:pPr>
      <w:r>
        <w:t xml:space="preserve">María Isabel Santos García </w:t>
      </w:r>
    </w:p>
    <w:p w:rsidR="004D141E" w:rsidRDefault="00C44905">
      <w:pPr>
        <w:spacing w:after="192" w:line="259" w:lineRule="auto"/>
        <w:ind w:left="2194" w:right="0" w:firstLine="0"/>
        <w:jc w:val="left"/>
      </w:pPr>
      <w:r>
        <w:rPr>
          <w:sz w:val="2"/>
        </w:rPr>
        <w:t xml:space="preserve"> </w:t>
      </w:r>
    </w:p>
    <w:p w:rsidR="004D141E" w:rsidRDefault="00C44905">
      <w:pPr>
        <w:spacing w:after="0" w:line="259" w:lineRule="auto"/>
        <w:ind w:left="0" w:right="1897" w:firstLine="0"/>
        <w:jc w:val="center"/>
      </w:pPr>
      <w:r>
        <w:t xml:space="preserve"> </w:t>
      </w:r>
    </w:p>
    <w:p w:rsidR="004D141E" w:rsidRDefault="00C44905">
      <w:pPr>
        <w:spacing w:after="0" w:line="259" w:lineRule="auto"/>
        <w:ind w:left="142" w:right="0" w:firstLine="0"/>
        <w:jc w:val="left"/>
      </w:pPr>
      <w:r>
        <w:t xml:space="preserve"> </w:t>
      </w:r>
      <w:r>
        <w:tab/>
        <w:t xml:space="preserve"> </w:t>
      </w:r>
    </w:p>
    <w:p w:rsidR="004D141E" w:rsidRDefault="00C44905">
      <w:pPr>
        <w:spacing w:after="0" w:line="259" w:lineRule="auto"/>
        <w:ind w:left="0" w:right="1681" w:firstLine="0"/>
        <w:jc w:val="center"/>
      </w:pPr>
      <w:r>
        <w:t xml:space="preserve"> </w:t>
      </w:r>
    </w:p>
    <w:p w:rsidR="004D141E" w:rsidRDefault="00C44905">
      <w:pPr>
        <w:spacing w:after="0" w:line="259" w:lineRule="auto"/>
        <w:ind w:left="0" w:right="1681" w:firstLine="0"/>
        <w:jc w:val="center"/>
      </w:pPr>
      <w:r>
        <w:rPr>
          <w:rFonts w:ascii="Calibri" w:eastAsia="Calibri" w:hAnsi="Calibri" w:cs="Calibri"/>
          <w:i w:val="0"/>
          <w:noProof/>
        </w:rPr>
        <mc:AlternateContent>
          <mc:Choice Requires="wpg">
            <w:drawing>
              <wp:anchor distT="0" distB="0" distL="114300" distR="114300" simplePos="0" relativeHeight="251828224"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83622" name="Group 283622"/>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7542" name="Rectangle 27542"/>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7543" name="Rectangle 27543"/>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128 de 156 </w:t>
                              </w:r>
                            </w:p>
                          </w:txbxContent>
                        </wps:txbx>
                        <wps:bodyPr horzOverflow="overflow" vert="horz" lIns="0" tIns="0" rIns="0" bIns="0" rtlCol="0">
                          <a:noAutofit/>
                        </wps:bodyPr>
                      </wps:wsp>
                    </wpg:wgp>
                  </a:graphicData>
                </a:graphic>
              </wp:anchor>
            </w:drawing>
          </mc:Choice>
          <mc:Fallback xmlns:a="http://schemas.openxmlformats.org/drawingml/2006/main">
            <w:pict>
              <v:group id="Group 283622" style="width:12.7031pt;height:279.912pt;position:absolute;mso-position-horizontal-relative:page;mso-position-horizontal:absolute;margin-left:682.278pt;mso-position-vertical-relative:page;margin-top:532.008pt;" coordsize="1613,35548">
                <v:rect id="Rectangle 27542"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7543"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128 de 156 </w:t>
                        </w:r>
                      </w:p>
                    </w:txbxContent>
                  </v:textbox>
                </v:rect>
                <w10:wrap type="topAndBottom"/>
              </v:group>
            </w:pict>
          </mc:Fallback>
        </mc:AlternateContent>
      </w:r>
      <w:r>
        <w:t xml:space="preserve"> </w:t>
      </w:r>
    </w:p>
    <w:p w:rsidR="004D141E" w:rsidRDefault="00C44905">
      <w:pPr>
        <w:spacing w:after="0" w:line="259" w:lineRule="auto"/>
        <w:ind w:left="0" w:right="1897" w:firstLine="0"/>
        <w:jc w:val="center"/>
      </w:pPr>
      <w:r>
        <w:t xml:space="preserve"> </w:t>
      </w:r>
    </w:p>
    <w:p w:rsidR="004D141E" w:rsidRDefault="00C44905">
      <w:pPr>
        <w:pStyle w:val="Ttulo3"/>
        <w:shd w:val="clear" w:color="auto" w:fill="auto"/>
        <w:spacing w:after="3" w:line="259" w:lineRule="auto"/>
        <w:ind w:left="10" w:right="825"/>
        <w:jc w:val="center"/>
      </w:pPr>
      <w:r>
        <w:rPr>
          <w:i/>
          <w:shd w:val="clear" w:color="auto" w:fill="auto"/>
        </w:rPr>
        <w:t xml:space="preserve">ANEXO I </w:t>
      </w:r>
    </w:p>
    <w:p w:rsidR="004D141E" w:rsidRDefault="00C44905">
      <w:pPr>
        <w:spacing w:after="0" w:line="259" w:lineRule="auto"/>
        <w:ind w:left="142" w:right="0" w:firstLine="0"/>
        <w:jc w:val="left"/>
      </w:pPr>
      <w:r>
        <w:t xml:space="preserve"> </w:t>
      </w:r>
    </w:p>
    <w:p w:rsidR="004D141E" w:rsidRDefault="00C44905">
      <w:pPr>
        <w:ind w:left="137" w:right="956"/>
      </w:pPr>
      <w:r>
        <w:t>LISTADO DE ALUMNAS/OS TRABAJADORAS/ES ASIGNADA</w:t>
      </w:r>
      <w:r>
        <w:t xml:space="preserve">S/OS A LA CONSECUCIÓN DE LOS CONTENIDOS PRÁCTICOS DEL MÓDULO NATACIÓN (MF0269_2):  </w:t>
      </w:r>
    </w:p>
    <w:p w:rsidR="004D141E" w:rsidRDefault="00C44905">
      <w:pPr>
        <w:spacing w:after="0" w:line="259" w:lineRule="auto"/>
        <w:ind w:left="142" w:right="0" w:firstLine="0"/>
        <w:jc w:val="left"/>
      </w:pPr>
      <w:r>
        <w:t xml:space="preserve"> </w:t>
      </w:r>
    </w:p>
    <w:p w:rsidR="004D141E" w:rsidRDefault="00C44905">
      <w:pPr>
        <w:ind w:left="137" w:right="956"/>
      </w:pPr>
      <w:r>
        <w:t xml:space="preserve">Proyecto: PFAE Socorrismo Acuático                  Nº de Expediente: FA38/49/2019 </w:t>
      </w:r>
    </w:p>
    <w:p w:rsidR="004D141E" w:rsidRDefault="00C44905">
      <w:pPr>
        <w:ind w:left="137" w:right="956"/>
      </w:pPr>
      <w:r>
        <w:t xml:space="preserve">Especialidad: Socorrismo en Espacios Acuáticos Naturales. (AFDP0209) y Socorrismo en Instalaciones Acuáticas (AFDP0109) ambos recogidos en el (RD 711/2011 de 20 de mayo) </w:t>
      </w:r>
    </w:p>
    <w:p w:rsidR="004D141E" w:rsidRDefault="00C44905">
      <w:pPr>
        <w:spacing w:after="0" w:line="259" w:lineRule="auto"/>
        <w:ind w:left="142" w:right="0" w:firstLine="0"/>
        <w:jc w:val="left"/>
      </w:pPr>
      <w:r>
        <w:t xml:space="preserve"> </w:t>
      </w:r>
    </w:p>
    <w:tbl>
      <w:tblPr>
        <w:tblStyle w:val="TableGrid"/>
        <w:tblW w:w="8646" w:type="dxa"/>
        <w:tblInd w:w="34" w:type="dxa"/>
        <w:tblCellMar>
          <w:top w:w="0" w:type="dxa"/>
          <w:left w:w="41" w:type="dxa"/>
          <w:bottom w:w="0" w:type="dxa"/>
          <w:right w:w="73" w:type="dxa"/>
        </w:tblCellMar>
        <w:tblLook w:val="04A0" w:firstRow="1" w:lastRow="0" w:firstColumn="1" w:lastColumn="0" w:noHBand="0" w:noVBand="1"/>
      </w:tblPr>
      <w:tblGrid>
        <w:gridCol w:w="2881"/>
        <w:gridCol w:w="3041"/>
        <w:gridCol w:w="2725"/>
      </w:tblGrid>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NOMBRES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APELLIDOS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88" w:right="0" w:firstLine="0"/>
              <w:jc w:val="center"/>
            </w:pPr>
            <w:r>
              <w:t xml:space="preserve">DNI </w:t>
            </w:r>
          </w:p>
        </w:tc>
      </w:tr>
      <w:tr w:rsidR="004D141E">
        <w:trPr>
          <w:trHeight w:val="384"/>
        </w:trPr>
        <w:tc>
          <w:tcPr>
            <w:tcW w:w="2881" w:type="dxa"/>
            <w:tcBorders>
              <w:top w:val="single" w:sz="4" w:space="0" w:color="000000"/>
              <w:left w:val="single" w:sz="4" w:space="0" w:color="000000"/>
              <w:bottom w:val="single" w:sz="4" w:space="0" w:color="000000"/>
              <w:right w:val="nil"/>
            </w:tcBorders>
          </w:tcPr>
          <w:p w:rsidR="004D141E" w:rsidRDefault="004D141E">
            <w:pPr>
              <w:spacing w:after="160" w:line="259" w:lineRule="auto"/>
              <w:ind w:left="0" w:right="0" w:firstLine="0"/>
              <w:jc w:val="left"/>
            </w:pPr>
          </w:p>
        </w:tc>
        <w:tc>
          <w:tcPr>
            <w:tcW w:w="3041" w:type="dxa"/>
            <w:tcBorders>
              <w:top w:val="single" w:sz="4" w:space="0" w:color="000000"/>
              <w:left w:val="nil"/>
              <w:bottom w:val="single" w:sz="4" w:space="0" w:color="000000"/>
              <w:right w:val="nil"/>
            </w:tcBorders>
            <w:vAlign w:val="bottom"/>
          </w:tcPr>
          <w:p w:rsidR="004D141E" w:rsidRDefault="00C44905">
            <w:pPr>
              <w:spacing w:after="0" w:line="259" w:lineRule="auto"/>
              <w:ind w:left="0" w:right="0" w:firstLine="0"/>
            </w:pPr>
            <w:r>
              <w:t xml:space="preserve">ALUMNADO-TRABAJADOR </w:t>
            </w:r>
          </w:p>
        </w:tc>
        <w:tc>
          <w:tcPr>
            <w:tcW w:w="2725" w:type="dxa"/>
            <w:tcBorders>
              <w:top w:val="single" w:sz="4" w:space="0" w:color="000000"/>
              <w:left w:val="nil"/>
              <w:bottom w:val="single" w:sz="4" w:space="0" w:color="000000"/>
              <w:right w:val="single" w:sz="4" w:space="0" w:color="000000"/>
            </w:tcBorders>
          </w:tcPr>
          <w:p w:rsidR="004D141E" w:rsidRDefault="004D141E">
            <w:pPr>
              <w:spacing w:after="160" w:line="259" w:lineRule="auto"/>
              <w:ind w:left="0" w:right="0" w:firstLine="0"/>
              <w:jc w:val="left"/>
            </w:pP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7" w:right="0" w:firstLine="0"/>
              <w:jc w:val="center"/>
            </w:pPr>
            <w:r>
              <w:t xml:space="preserve">YESICA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2" w:right="0" w:firstLine="0"/>
              <w:jc w:val="center"/>
            </w:pPr>
            <w:r>
              <w:t xml:space="preserve">AFONSO GONZÁLEZ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***4487**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7" w:right="0" w:firstLine="0"/>
              <w:jc w:val="center"/>
            </w:pPr>
            <w:r>
              <w:t xml:space="preserve">PAULA MARÍA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2" w:right="0" w:firstLine="0"/>
              <w:jc w:val="center"/>
            </w:pPr>
            <w:r>
              <w:t xml:space="preserve">GONZÁLEZ PINEDA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***9982**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DAVID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GONZÁLEZ LLARENA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***8340**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8" w:right="0" w:firstLine="0"/>
              <w:jc w:val="center"/>
            </w:pPr>
            <w:r>
              <w:t xml:space="preserve">NAZIRA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89" w:right="0" w:firstLine="0"/>
              <w:jc w:val="center"/>
            </w:pPr>
            <w:r>
              <w:t xml:space="preserve">HERNÁNDEZ LÓPEZ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***1034**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ALEJANDRO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2" w:right="0" w:firstLine="0"/>
              <w:jc w:val="center"/>
            </w:pPr>
            <w:r>
              <w:t xml:space="preserve">HERRERA PEÑA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***2164**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YOSUÉ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4" w:right="0" w:firstLine="0"/>
              <w:jc w:val="center"/>
            </w:pPr>
            <w:r>
              <w:t xml:space="preserve">MARTELL BÁEZ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***3700**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JÉSICA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MATÍAS RAMOS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***8991**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4" w:right="0" w:firstLine="0"/>
              <w:jc w:val="center"/>
            </w:pPr>
            <w:r>
              <w:t xml:space="preserve">PABLO SAMUEL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4" w:right="0" w:firstLine="0"/>
              <w:jc w:val="center"/>
            </w:pPr>
            <w:r>
              <w:t xml:space="preserve">MEDEROS GONZÁLEZ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***4060**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ALEJANDRO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7" w:right="0" w:firstLine="0"/>
              <w:jc w:val="center"/>
            </w:pPr>
            <w:r>
              <w:t xml:space="preserve">PADILLA GONZÁLEZ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***3454**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9" w:right="0" w:firstLine="0"/>
              <w:jc w:val="center"/>
            </w:pPr>
            <w:r>
              <w:t xml:space="preserve">PAULA DOLORES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PÉREZ TOLEDO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***9631**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2" w:right="0" w:firstLine="0"/>
              <w:jc w:val="center"/>
            </w:pPr>
            <w:r>
              <w:t xml:space="preserve">NAYARA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2" w:right="0" w:firstLine="0"/>
              <w:jc w:val="center"/>
            </w:pPr>
            <w:r>
              <w:t xml:space="preserve">RAMOS PADRÓN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***4805**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8" w:right="0" w:firstLine="0"/>
              <w:jc w:val="center"/>
            </w:pPr>
            <w:r>
              <w:t xml:space="preserve">BRUNO JOEL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6" w:right="0" w:firstLine="0"/>
              <w:jc w:val="center"/>
            </w:pPr>
            <w:r>
              <w:t xml:space="preserve">ROMERO GONZÁLEZ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***8859**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EVELYN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3" w:right="0" w:firstLine="0"/>
              <w:jc w:val="center"/>
            </w:pPr>
            <w:r>
              <w:t xml:space="preserve">TOLEDO CASTELLANO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***6796** </w:t>
            </w:r>
          </w:p>
        </w:tc>
      </w:tr>
      <w:tr w:rsidR="004D141E">
        <w:trPr>
          <w:trHeight w:val="384"/>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9" w:right="0" w:firstLine="0"/>
              <w:jc w:val="center"/>
            </w:pPr>
            <w:r>
              <w:t xml:space="preserve">GABRIEL DAVID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VALLEJO RIECHMANN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4" w:right="0" w:firstLine="0"/>
              <w:jc w:val="center"/>
            </w:pPr>
            <w:r>
              <w:t xml:space="preserve">**4478* </w:t>
            </w:r>
          </w:p>
        </w:tc>
      </w:tr>
      <w:tr w:rsidR="004D141E">
        <w:trPr>
          <w:trHeight w:val="382"/>
        </w:trPr>
        <w:tc>
          <w:tcPr>
            <w:tcW w:w="288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5" w:right="0" w:firstLine="0"/>
              <w:jc w:val="center"/>
            </w:pPr>
            <w:r>
              <w:t xml:space="preserve">ALEJANDRO </w:t>
            </w:r>
          </w:p>
        </w:tc>
        <w:tc>
          <w:tcPr>
            <w:tcW w:w="3041"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4" w:right="0" w:firstLine="0"/>
              <w:jc w:val="center"/>
            </w:pPr>
            <w:r>
              <w:t xml:space="preserve">VIERA CRUZ </w:t>
            </w:r>
          </w:p>
        </w:tc>
        <w:tc>
          <w:tcPr>
            <w:tcW w:w="2725" w:type="dxa"/>
            <w:tcBorders>
              <w:top w:val="single" w:sz="4" w:space="0" w:color="000000"/>
              <w:left w:val="single" w:sz="4" w:space="0" w:color="000000"/>
              <w:bottom w:val="single" w:sz="4" w:space="0" w:color="000000"/>
              <w:right w:val="single" w:sz="4" w:space="0" w:color="000000"/>
            </w:tcBorders>
            <w:vAlign w:val="bottom"/>
          </w:tcPr>
          <w:p w:rsidR="004D141E" w:rsidRDefault="00C44905">
            <w:pPr>
              <w:spacing w:after="0" w:line="259" w:lineRule="auto"/>
              <w:ind w:left="91" w:right="0" w:firstLine="0"/>
              <w:jc w:val="center"/>
            </w:pPr>
            <w:r>
              <w:t xml:space="preserve">***8179** </w:t>
            </w:r>
          </w:p>
        </w:tc>
      </w:tr>
      <w:tr w:rsidR="004D141E">
        <w:trPr>
          <w:trHeight w:val="384"/>
        </w:trPr>
        <w:tc>
          <w:tcPr>
            <w:tcW w:w="2881" w:type="dxa"/>
            <w:tcBorders>
              <w:top w:val="single" w:sz="4" w:space="0" w:color="000000"/>
              <w:left w:val="single" w:sz="4" w:space="0" w:color="000000"/>
              <w:bottom w:val="single" w:sz="4" w:space="0" w:color="000000"/>
              <w:right w:val="nil"/>
            </w:tcBorders>
          </w:tcPr>
          <w:p w:rsidR="004D141E" w:rsidRDefault="004D141E">
            <w:pPr>
              <w:spacing w:after="160" w:line="259" w:lineRule="auto"/>
              <w:ind w:left="0" w:right="0" w:firstLine="0"/>
              <w:jc w:val="left"/>
            </w:pPr>
          </w:p>
        </w:tc>
        <w:tc>
          <w:tcPr>
            <w:tcW w:w="3041" w:type="dxa"/>
            <w:tcBorders>
              <w:top w:val="single" w:sz="4" w:space="0" w:color="000000"/>
              <w:left w:val="nil"/>
              <w:bottom w:val="single" w:sz="4" w:space="0" w:color="000000"/>
              <w:right w:val="nil"/>
            </w:tcBorders>
            <w:vAlign w:val="bottom"/>
          </w:tcPr>
          <w:p w:rsidR="004D141E" w:rsidRDefault="00C44905">
            <w:pPr>
              <w:spacing w:after="0" w:line="259" w:lineRule="auto"/>
              <w:ind w:left="0" w:right="61" w:firstLine="0"/>
              <w:jc w:val="center"/>
            </w:pPr>
            <w:r>
              <w:rPr>
                <w:b/>
              </w:rPr>
              <w:t xml:space="preserve">EQUIPO DOCENTE  </w:t>
            </w:r>
          </w:p>
        </w:tc>
        <w:tc>
          <w:tcPr>
            <w:tcW w:w="2725" w:type="dxa"/>
            <w:tcBorders>
              <w:top w:val="single" w:sz="4" w:space="0" w:color="000000"/>
              <w:left w:val="nil"/>
              <w:bottom w:val="single" w:sz="4" w:space="0" w:color="000000"/>
              <w:right w:val="single" w:sz="4" w:space="0" w:color="000000"/>
            </w:tcBorders>
          </w:tcPr>
          <w:p w:rsidR="004D141E" w:rsidRDefault="004D141E">
            <w:pPr>
              <w:spacing w:after="160" w:line="259" w:lineRule="auto"/>
              <w:ind w:left="0" w:right="0" w:firstLine="0"/>
              <w:jc w:val="left"/>
            </w:pPr>
          </w:p>
        </w:tc>
      </w:tr>
      <w:tr w:rsidR="004D141E">
        <w:trPr>
          <w:trHeight w:val="504"/>
        </w:trPr>
        <w:tc>
          <w:tcPr>
            <w:tcW w:w="2881"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59" w:firstLine="0"/>
              <w:jc w:val="center"/>
            </w:pPr>
            <w:r>
              <w:t xml:space="preserve">ÓSCAR </w:t>
            </w:r>
          </w:p>
        </w:tc>
        <w:tc>
          <w:tcPr>
            <w:tcW w:w="3041"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0" w:firstLine="0"/>
            </w:pPr>
            <w:r>
              <w:t xml:space="preserve">FERNÁNDEZ HERNÁNDEZ </w:t>
            </w:r>
          </w:p>
        </w:tc>
        <w:tc>
          <w:tcPr>
            <w:tcW w:w="2725"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65" w:firstLine="0"/>
              <w:jc w:val="center"/>
            </w:pPr>
            <w:r>
              <w:t xml:space="preserve">***1917** </w:t>
            </w:r>
          </w:p>
        </w:tc>
      </w:tr>
      <w:tr w:rsidR="004D141E">
        <w:trPr>
          <w:trHeight w:val="504"/>
        </w:trPr>
        <w:tc>
          <w:tcPr>
            <w:tcW w:w="2881"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61" w:firstLine="0"/>
              <w:jc w:val="center"/>
            </w:pPr>
            <w:r>
              <w:t xml:space="preserve">ALBERTO RODOLFO </w:t>
            </w:r>
          </w:p>
        </w:tc>
        <w:tc>
          <w:tcPr>
            <w:tcW w:w="3041"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64" w:firstLine="0"/>
              <w:jc w:val="center"/>
            </w:pPr>
            <w:r>
              <w:t xml:space="preserve">MORENO LEMES </w:t>
            </w:r>
          </w:p>
        </w:tc>
        <w:tc>
          <w:tcPr>
            <w:tcW w:w="2725"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65" w:firstLine="0"/>
              <w:jc w:val="center"/>
            </w:pPr>
            <w:r>
              <w:t xml:space="preserve">***7330** </w:t>
            </w:r>
          </w:p>
        </w:tc>
      </w:tr>
    </w:tbl>
    <w:p w:rsidR="004D141E" w:rsidRDefault="00C44905">
      <w:pPr>
        <w:spacing w:after="448" w:line="259" w:lineRule="auto"/>
        <w:ind w:left="137" w:right="0" w:firstLine="0"/>
        <w:jc w:val="left"/>
      </w:pPr>
      <w:r>
        <w:rPr>
          <w:i w:val="0"/>
        </w:rPr>
        <w:t xml:space="preserve"> </w:t>
      </w:r>
    </w:p>
    <w:p w:rsidR="004D141E" w:rsidRDefault="00C44905">
      <w:pPr>
        <w:spacing w:after="191" w:line="248" w:lineRule="auto"/>
        <w:ind w:left="127" w:right="955" w:firstLine="708"/>
      </w:pPr>
      <w:r>
        <w:rPr>
          <w:b/>
          <w:i w:val="0"/>
          <w:u w:val="single" w:color="000000"/>
        </w:rPr>
        <w:t>SEGUNDO</w:t>
      </w:r>
      <w:r>
        <w:rPr>
          <w:b/>
          <w:u w:val="single" w:color="000000"/>
        </w:rPr>
        <w:t>.-</w:t>
      </w:r>
      <w:r>
        <w:t xml:space="preserve"> </w:t>
      </w:r>
      <w:r>
        <w:rPr>
          <w:i w:val="0"/>
        </w:rPr>
        <w:t xml:space="preserve">Facultar a la Sra. Alcaldesa Presidenta para la firma del citado convenio y de la documentación precisa para la ejecución del mismo.  </w:t>
      </w:r>
    </w:p>
    <w:p w:rsidR="004D141E" w:rsidRDefault="00C44905">
      <w:pPr>
        <w:spacing w:after="188" w:line="248" w:lineRule="auto"/>
        <w:ind w:left="127" w:right="955" w:firstLine="708"/>
      </w:pPr>
      <w:r>
        <w:rPr>
          <w:b/>
          <w:i w:val="0"/>
          <w:u w:val="single" w:color="000000"/>
        </w:rPr>
        <w:t>TERCERO</w:t>
      </w:r>
      <w:r>
        <w:rPr>
          <w:b/>
          <w:i w:val="0"/>
        </w:rPr>
        <w:t>.-</w:t>
      </w:r>
      <w:r>
        <w:t xml:space="preserve"> </w:t>
      </w:r>
      <w:r>
        <w:rPr>
          <w:i w:val="0"/>
        </w:rPr>
        <w:t xml:space="preserve">Notificar el acuerdo que se adopte al Ayuntamiento de Güimar y al Servicio Canario de Empleo” </w:t>
      </w:r>
    </w:p>
    <w:p w:rsidR="004D141E" w:rsidRDefault="00C44905">
      <w:pPr>
        <w:spacing w:after="0" w:line="259" w:lineRule="auto"/>
        <w:ind w:left="850" w:right="0" w:firstLine="0"/>
        <w:jc w:val="left"/>
      </w:pPr>
      <w:r>
        <w:rPr>
          <w:i w:val="0"/>
        </w:rPr>
        <w:t xml:space="preserve"> </w:t>
      </w:r>
    </w:p>
    <w:p w:rsidR="004D141E" w:rsidRDefault="00C44905">
      <w:pPr>
        <w:spacing w:after="0" w:line="259" w:lineRule="auto"/>
        <w:ind w:left="142" w:right="0" w:firstLine="0"/>
        <w:jc w:val="left"/>
      </w:pPr>
      <w:r>
        <w:t xml:space="preserve"> </w:t>
      </w:r>
    </w:p>
    <w:p w:rsidR="004D141E" w:rsidRDefault="00C44905">
      <w:pPr>
        <w:spacing w:after="0" w:line="259" w:lineRule="auto"/>
        <w:ind w:left="142" w:right="0" w:firstLine="0"/>
        <w:jc w:val="left"/>
      </w:pPr>
      <w:r>
        <w:t xml:space="preserve"> </w:t>
      </w:r>
    </w:p>
    <w:p w:rsidR="004D141E" w:rsidRDefault="00C44905">
      <w:pPr>
        <w:spacing w:after="0" w:line="259" w:lineRule="auto"/>
        <w:ind w:left="142" w:right="0" w:firstLine="0"/>
        <w:jc w:val="left"/>
      </w:pPr>
      <w:r>
        <w:t xml:space="preserve"> </w:t>
      </w:r>
    </w:p>
    <w:p w:rsidR="004D141E" w:rsidRDefault="00C44905">
      <w:pPr>
        <w:spacing w:after="0" w:line="259" w:lineRule="auto"/>
        <w:ind w:left="142" w:right="0" w:firstLine="0"/>
        <w:jc w:val="left"/>
      </w:pPr>
      <w:r>
        <w:t xml:space="preserve"> </w:t>
      </w:r>
    </w:p>
    <w:p w:rsidR="004D141E" w:rsidRDefault="00C44905">
      <w:pPr>
        <w:spacing w:after="0" w:line="259" w:lineRule="auto"/>
        <w:ind w:left="142" w:right="0" w:firstLine="0"/>
        <w:jc w:val="left"/>
      </w:pPr>
      <w:r>
        <w:t xml:space="preserve"> </w:t>
      </w:r>
    </w:p>
    <w:p w:rsidR="004D141E" w:rsidRDefault="00C44905">
      <w:pPr>
        <w:spacing w:after="0" w:line="259" w:lineRule="auto"/>
        <w:ind w:left="142" w:right="0" w:firstLine="0"/>
        <w:jc w:val="left"/>
      </w:pPr>
      <w:r>
        <w:t xml:space="preserve"> </w:t>
      </w:r>
    </w:p>
    <w:p w:rsidR="004D141E" w:rsidRDefault="00C44905">
      <w:pPr>
        <w:spacing w:after="98" w:line="259" w:lineRule="auto"/>
        <w:ind w:left="142" w:right="0" w:firstLine="0"/>
        <w:jc w:val="left"/>
      </w:pPr>
      <w:r>
        <w:rPr>
          <w:b/>
          <w:i w:val="0"/>
        </w:rPr>
        <w:t xml:space="preserve"> </w:t>
      </w:r>
    </w:p>
    <w:p w:rsidR="004D141E" w:rsidRDefault="00C44905">
      <w:pPr>
        <w:spacing w:after="100" w:line="259" w:lineRule="auto"/>
        <w:ind w:left="142" w:right="0" w:firstLine="0"/>
        <w:jc w:val="left"/>
      </w:pPr>
      <w:r>
        <w:rPr>
          <w:b/>
          <w:i w:val="0"/>
        </w:rPr>
        <w:t xml:space="preserve"> </w:t>
      </w:r>
    </w:p>
    <w:p w:rsidR="004D141E" w:rsidRDefault="00C44905">
      <w:pPr>
        <w:spacing w:after="98" w:line="259" w:lineRule="auto"/>
        <w:ind w:left="142" w:right="0" w:firstLine="0"/>
        <w:jc w:val="left"/>
      </w:pPr>
      <w:r>
        <w:rPr>
          <w:b/>
          <w:i w:val="0"/>
        </w:rPr>
        <w:t xml:space="preserve"> </w:t>
      </w:r>
    </w:p>
    <w:p w:rsidR="004D141E" w:rsidRDefault="00C44905">
      <w:pPr>
        <w:spacing w:after="100" w:line="259" w:lineRule="auto"/>
        <w:ind w:left="142" w:right="0" w:firstLine="0"/>
        <w:jc w:val="left"/>
      </w:pPr>
      <w:r>
        <w:rPr>
          <w:b/>
          <w:i w:val="0"/>
        </w:rPr>
        <w:t xml:space="preserve"> </w:t>
      </w:r>
    </w:p>
    <w:p w:rsidR="004D141E" w:rsidRDefault="00C44905">
      <w:pPr>
        <w:spacing w:after="98" w:line="259" w:lineRule="auto"/>
        <w:ind w:left="142" w:right="0" w:firstLine="0"/>
        <w:jc w:val="left"/>
      </w:pPr>
      <w:r>
        <w:rPr>
          <w:rFonts w:ascii="Calibri" w:eastAsia="Calibri" w:hAnsi="Calibri" w:cs="Calibri"/>
          <w:i w:val="0"/>
          <w:noProof/>
        </w:rPr>
        <mc:AlternateContent>
          <mc:Choice Requires="wpg">
            <w:drawing>
              <wp:anchor distT="0" distB="0" distL="114300" distR="114300" simplePos="0" relativeHeight="251829248"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66843" name="Group 266843"/>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7655" name="Rectangle 2765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7656" name="Rectangle 27656"/>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129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6843" style="width:12.7031pt;height:279.912pt;position:absolute;mso-position-horizontal-relative:page;mso-position-horizontal:absolute;margin-left:682.278pt;mso-position-vertical-relative:page;margin-top:532.008pt;" coordsize="1613,35548">
                <v:rect id="Rectangle 2765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7656"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129 de 156 </w:t>
                        </w:r>
                      </w:p>
                    </w:txbxContent>
                  </v:textbox>
                </v:rect>
                <w10:wrap type="topAndBottom"/>
              </v:group>
            </w:pict>
          </mc:Fallback>
        </mc:AlternateContent>
      </w:r>
      <w:r>
        <w:rPr>
          <w:b/>
          <w:i w:val="0"/>
        </w:rPr>
        <w:t xml:space="preserve"> </w:t>
      </w:r>
    </w:p>
    <w:p w:rsidR="004D141E" w:rsidRDefault="00C44905">
      <w:pPr>
        <w:spacing w:after="98" w:line="259" w:lineRule="auto"/>
        <w:ind w:left="142" w:right="0" w:firstLine="0"/>
        <w:jc w:val="left"/>
      </w:pPr>
      <w:r>
        <w:rPr>
          <w:b/>
          <w:i w:val="0"/>
        </w:rPr>
        <w:t xml:space="preserve"> </w:t>
      </w:r>
    </w:p>
    <w:p w:rsidR="004D141E" w:rsidRDefault="00C44905">
      <w:pPr>
        <w:spacing w:after="100" w:line="259" w:lineRule="auto"/>
        <w:ind w:left="142" w:right="0" w:firstLine="0"/>
        <w:jc w:val="left"/>
      </w:pPr>
      <w:r>
        <w:rPr>
          <w:b/>
          <w:i w:val="0"/>
        </w:rPr>
        <w:t xml:space="preserve"> </w:t>
      </w:r>
    </w:p>
    <w:p w:rsidR="004D141E" w:rsidRDefault="00C44905">
      <w:pPr>
        <w:spacing w:after="98" w:line="259" w:lineRule="auto"/>
        <w:ind w:left="142" w:right="0" w:firstLine="0"/>
        <w:jc w:val="left"/>
      </w:pPr>
      <w:r>
        <w:rPr>
          <w:b/>
          <w:i w:val="0"/>
        </w:rPr>
        <w:t xml:space="preserve"> </w:t>
      </w:r>
    </w:p>
    <w:p w:rsidR="004D141E" w:rsidRDefault="00C44905">
      <w:pPr>
        <w:spacing w:after="100" w:line="259" w:lineRule="auto"/>
        <w:ind w:left="142" w:right="0" w:firstLine="0"/>
        <w:jc w:val="left"/>
      </w:pPr>
      <w:r>
        <w:rPr>
          <w:b/>
          <w:i w:val="0"/>
        </w:rPr>
        <w:t xml:space="preserve"> </w:t>
      </w:r>
    </w:p>
    <w:p w:rsidR="004D141E" w:rsidRDefault="00C44905">
      <w:pPr>
        <w:spacing w:after="98" w:line="259" w:lineRule="auto"/>
        <w:ind w:left="142" w:right="0" w:firstLine="0"/>
        <w:jc w:val="left"/>
      </w:pPr>
      <w:r>
        <w:rPr>
          <w:b/>
          <w:i w:val="0"/>
        </w:rPr>
        <w:t xml:space="preserve"> </w:t>
      </w:r>
    </w:p>
    <w:p w:rsidR="004D141E" w:rsidRDefault="00C44905">
      <w:pPr>
        <w:spacing w:after="100" w:line="259" w:lineRule="auto"/>
        <w:ind w:left="142" w:right="0" w:firstLine="0"/>
        <w:jc w:val="left"/>
      </w:pPr>
      <w:r>
        <w:rPr>
          <w:b/>
          <w:i w:val="0"/>
        </w:rPr>
        <w:t xml:space="preserve"> </w:t>
      </w:r>
    </w:p>
    <w:p w:rsidR="004D141E" w:rsidRDefault="00C44905">
      <w:pPr>
        <w:spacing w:after="98" w:line="259" w:lineRule="auto"/>
        <w:ind w:left="142" w:right="0" w:firstLine="0"/>
        <w:jc w:val="left"/>
      </w:pPr>
      <w:r>
        <w:rPr>
          <w:b/>
          <w:i w:val="0"/>
        </w:rPr>
        <w:t xml:space="preserve"> </w:t>
      </w:r>
    </w:p>
    <w:p w:rsidR="004D141E" w:rsidRDefault="00C44905">
      <w:pPr>
        <w:spacing w:after="98" w:line="259" w:lineRule="auto"/>
        <w:ind w:left="142" w:right="0" w:firstLine="0"/>
        <w:jc w:val="left"/>
      </w:pPr>
      <w:r>
        <w:rPr>
          <w:b/>
          <w:i w:val="0"/>
        </w:rPr>
        <w:t xml:space="preserve"> </w:t>
      </w:r>
    </w:p>
    <w:p w:rsidR="004D141E" w:rsidRDefault="00C44905">
      <w:pPr>
        <w:spacing w:after="100" w:line="259" w:lineRule="auto"/>
        <w:ind w:left="142" w:right="0" w:firstLine="0"/>
        <w:jc w:val="left"/>
      </w:pPr>
      <w:r>
        <w:rPr>
          <w:b/>
          <w:i w:val="0"/>
        </w:rPr>
        <w:t xml:space="preserve"> </w:t>
      </w:r>
    </w:p>
    <w:p w:rsidR="004D141E" w:rsidRDefault="00C44905">
      <w:pPr>
        <w:spacing w:after="98" w:line="259" w:lineRule="auto"/>
        <w:ind w:left="142" w:right="0" w:firstLine="0"/>
        <w:jc w:val="left"/>
      </w:pPr>
      <w:r>
        <w:rPr>
          <w:b/>
          <w:i w:val="0"/>
        </w:rPr>
        <w:t xml:space="preserve"> </w:t>
      </w:r>
    </w:p>
    <w:p w:rsidR="004D141E" w:rsidRDefault="00C44905">
      <w:pPr>
        <w:spacing w:after="100" w:line="259" w:lineRule="auto"/>
        <w:ind w:left="142" w:right="0" w:firstLine="0"/>
        <w:jc w:val="left"/>
      </w:pPr>
      <w:r>
        <w:rPr>
          <w:b/>
          <w:i w:val="0"/>
        </w:rPr>
        <w:t xml:space="preserve"> </w:t>
      </w:r>
    </w:p>
    <w:p w:rsidR="004D141E" w:rsidRDefault="00C44905">
      <w:pPr>
        <w:spacing w:after="98" w:line="259" w:lineRule="auto"/>
        <w:ind w:left="142" w:right="0" w:firstLine="0"/>
        <w:jc w:val="left"/>
      </w:pPr>
      <w:r>
        <w:rPr>
          <w:b/>
          <w:i w:val="0"/>
        </w:rPr>
        <w:t xml:space="preserve"> </w:t>
      </w:r>
    </w:p>
    <w:p w:rsidR="004D141E" w:rsidRDefault="00C44905">
      <w:pPr>
        <w:spacing w:after="98" w:line="259" w:lineRule="auto"/>
        <w:ind w:left="142" w:right="0" w:firstLine="0"/>
        <w:jc w:val="left"/>
      </w:pPr>
      <w:r>
        <w:rPr>
          <w:b/>
          <w:i w:val="0"/>
        </w:rPr>
        <w:t xml:space="preserve"> </w:t>
      </w:r>
    </w:p>
    <w:p w:rsidR="004D141E" w:rsidRDefault="00C44905">
      <w:pPr>
        <w:spacing w:after="100" w:line="259" w:lineRule="auto"/>
        <w:ind w:left="142" w:right="0" w:firstLine="0"/>
        <w:jc w:val="left"/>
      </w:pPr>
      <w:r>
        <w:rPr>
          <w:b/>
          <w:i w:val="0"/>
        </w:rPr>
        <w:t xml:space="preserve"> </w:t>
      </w:r>
    </w:p>
    <w:p w:rsidR="004D141E" w:rsidRDefault="00C44905">
      <w:pPr>
        <w:spacing w:after="0" w:line="259" w:lineRule="auto"/>
        <w:ind w:left="142" w:right="0" w:firstLine="0"/>
        <w:jc w:val="left"/>
      </w:pPr>
      <w:r>
        <w:rPr>
          <w:b/>
          <w:i w:val="0"/>
        </w:rPr>
        <w:t xml:space="preserve"> </w:t>
      </w:r>
    </w:p>
    <w:p w:rsidR="004D141E" w:rsidRDefault="00C44905">
      <w:pPr>
        <w:spacing w:after="459"/>
        <w:ind w:left="137" w:right="1291"/>
      </w:pPr>
      <w:r>
        <w:rPr>
          <w:b/>
          <w:i w:val="0"/>
        </w:rPr>
        <w:t xml:space="preserve">5.- </w:t>
      </w:r>
      <w:r>
        <w:rPr>
          <w:b/>
          <w:i w:val="0"/>
        </w:rPr>
        <w:t>Expediente 5851/2020. Propuesta de aprobación y suscripción del Convenio de colaboración entre el Excmo. Cabildo Insular de Tenerife y el Ayuntamiento de Candelaria para el fomento de la sociedad de la información a través de la Red Insular de Centros de I</w:t>
      </w:r>
      <w:r>
        <w:rPr>
          <w:b/>
          <w:i w:val="0"/>
        </w:rPr>
        <w:t xml:space="preserve">nclusión Digital (RICID). </w:t>
      </w:r>
    </w:p>
    <w:p w:rsidR="004D141E" w:rsidRDefault="00C44905">
      <w:pPr>
        <w:spacing w:after="110"/>
        <w:ind w:left="137" w:right="954"/>
      </w:pPr>
      <w:r>
        <w:rPr>
          <w:b/>
          <w:i w:val="0"/>
        </w:rPr>
        <w:t xml:space="preserve">  Consta en el expediente Informe Jurídico emitido por Doña Rosa Edelmira González Sabina, que desempeña el puesto de trabajo de Jurista, de 7 de agosto de 2020, debidamente conformado por la funcionaria  Dña.  María del Pilar Ch</w:t>
      </w:r>
      <w:r>
        <w:rPr>
          <w:b/>
          <w:i w:val="0"/>
        </w:rPr>
        <w:t xml:space="preserve">ico Delgado, Técnico de Administración General, de 7 de agosto de 2020, y fiscalizado favorablemente por la Interventora Accidental Dña. Paula Silvia del Castillo Morales (Decreto núm. 2020- 1735 de 24 de julio), de 7 de agosto de 2020, emite el siguiente </w:t>
      </w:r>
      <w:r>
        <w:rPr>
          <w:b/>
          <w:i w:val="0"/>
        </w:rPr>
        <w:t xml:space="preserve">informe: </w:t>
      </w:r>
    </w:p>
    <w:p w:rsidR="004D141E" w:rsidRDefault="00C44905">
      <w:pPr>
        <w:spacing w:after="487" w:line="259" w:lineRule="auto"/>
        <w:ind w:left="137" w:right="0" w:firstLine="0"/>
        <w:jc w:val="left"/>
      </w:pPr>
      <w:r>
        <w:rPr>
          <w:b/>
          <w:i w:val="0"/>
        </w:rPr>
        <w:t xml:space="preserve"> </w:t>
      </w:r>
    </w:p>
    <w:p w:rsidR="004D141E" w:rsidRDefault="00C44905">
      <w:pPr>
        <w:pStyle w:val="Ttulo2"/>
        <w:ind w:left="10" w:right="943"/>
      </w:pPr>
      <w:r>
        <w:t xml:space="preserve">“INFORME   </w:t>
      </w:r>
    </w:p>
    <w:p w:rsidR="004D141E" w:rsidRDefault="00C44905">
      <w:pPr>
        <w:spacing w:after="113"/>
        <w:ind w:left="137" w:right="954"/>
      </w:pPr>
      <w:r>
        <w:rPr>
          <w:b/>
          <w:i w:val="0"/>
        </w:rPr>
        <w:t xml:space="preserve">Visto el expediente antedicho, el personal laboral, Dña. Rosa Edelmira González Sabina que desempeña el puesto de trabajo de técnica jurista, debidamente conformado por la funcionaria Dña.  María del Pilar Chico Delgado, técnico de </w:t>
      </w:r>
      <w:r>
        <w:rPr>
          <w:b/>
          <w:i w:val="0"/>
        </w:rPr>
        <w:t xml:space="preserve">Administración General y fiscalizado favorablemente por la Interventora Accidental Dña. Paula Silvia del Castillo Morales (Decreto núm. 2020- 1735 de 24 de julio), emite el siguiente informe: </w:t>
      </w:r>
    </w:p>
    <w:p w:rsidR="004D141E" w:rsidRDefault="00C44905">
      <w:pPr>
        <w:spacing w:after="98" w:line="259" w:lineRule="auto"/>
        <w:ind w:left="142" w:right="0" w:firstLine="0"/>
        <w:jc w:val="left"/>
      </w:pPr>
      <w:r>
        <w:rPr>
          <w:i w:val="0"/>
        </w:rPr>
        <w:t xml:space="preserve"> </w:t>
      </w:r>
    </w:p>
    <w:p w:rsidR="004D141E" w:rsidRDefault="00C44905">
      <w:pPr>
        <w:pStyle w:val="Ttulo3"/>
        <w:shd w:val="clear" w:color="auto" w:fill="auto"/>
        <w:spacing w:after="103" w:line="259" w:lineRule="auto"/>
        <w:ind w:left="10" w:right="823"/>
        <w:jc w:val="center"/>
      </w:pPr>
      <w:r>
        <w:rPr>
          <w:rFonts w:ascii="Calibri" w:eastAsia="Calibri" w:hAnsi="Calibri" w:cs="Calibri"/>
          <w:noProof/>
        </w:rPr>
        <mc:AlternateContent>
          <mc:Choice Requires="wpg">
            <w:drawing>
              <wp:anchor distT="0" distB="0" distL="114300" distR="114300" simplePos="0" relativeHeight="25183027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0800" name="Group 26080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7759" name="Rectangle 27759"/>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7760" name="Rectangle 27760"/>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130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0800" style="width:12.7031pt;height:279.912pt;position:absolute;mso-position-horizontal-relative:page;mso-position-horizontal:absolute;margin-left:682.278pt;mso-position-vertical-relative:page;margin-top:532.008pt;" coordsize="1613,35548">
                <v:rect id="Rectangle 27759"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7760"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130 de 156 </w:t>
                        </w:r>
                      </w:p>
                    </w:txbxContent>
                  </v:textbox>
                </v:rect>
                <w10:wrap type="square"/>
              </v:group>
            </w:pict>
          </mc:Fallback>
        </mc:AlternateContent>
      </w:r>
      <w:r>
        <w:rPr>
          <w:b/>
          <w:shd w:val="clear" w:color="auto" w:fill="auto"/>
        </w:rPr>
        <w:t xml:space="preserve">Antecedentes de hecho </w:t>
      </w:r>
    </w:p>
    <w:p w:rsidR="004D141E" w:rsidRDefault="00C44905">
      <w:pPr>
        <w:spacing w:after="100" w:line="259" w:lineRule="auto"/>
        <w:ind w:left="0" w:right="764" w:firstLine="0"/>
        <w:jc w:val="center"/>
      </w:pPr>
      <w:r>
        <w:rPr>
          <w:b/>
          <w:i w:val="0"/>
        </w:rPr>
        <w:t xml:space="preserve"> </w:t>
      </w:r>
    </w:p>
    <w:p w:rsidR="004D141E" w:rsidRDefault="00C44905">
      <w:pPr>
        <w:spacing w:after="111" w:line="248" w:lineRule="auto"/>
        <w:ind w:left="137" w:right="955"/>
      </w:pPr>
      <w:r>
        <w:rPr>
          <w:i w:val="0"/>
        </w:rPr>
        <w:t>Vista la propuesta de la señora Alcaldesa Presidenta de fecha 6 de agosto de 2020 de aprobación y suscripción del Convenio de Colaboración entre el Cabildo Insular de Tenerife y el Ayuntamiento de Candelaria para el fomento de la Sociedad de la Información</w:t>
      </w:r>
      <w:r>
        <w:rPr>
          <w:i w:val="0"/>
        </w:rPr>
        <w:t xml:space="preserve"> a través de la Red Insular de Centros de Inclusión Digital (RICID), por el periodo de un año. </w:t>
      </w:r>
    </w:p>
    <w:p w:rsidR="004D141E" w:rsidRDefault="00C44905">
      <w:pPr>
        <w:spacing w:after="149" w:line="248" w:lineRule="auto"/>
        <w:ind w:left="137" w:right="955"/>
      </w:pPr>
      <w:r>
        <w:rPr>
          <w:i w:val="0"/>
        </w:rPr>
        <w:t xml:space="preserve">Visto el informe favorable de la intervención municipal de fecha 6 de agosto de 2020, que a continuación se transcribe: </w:t>
      </w:r>
    </w:p>
    <w:p w:rsidR="004D141E" w:rsidRDefault="00C44905">
      <w:pPr>
        <w:spacing w:after="111"/>
        <w:ind w:left="137" w:right="956"/>
      </w:pPr>
      <w:r>
        <w:t>“Visto el expediente antedicho, la func</w:t>
      </w:r>
      <w:r>
        <w:t xml:space="preserve">ionaria Doña Paula Silvia del Castillo Morales, que desempeña el puesto de trabajo de Interventora Accidental (Decreto núm. 2020-1735 de fecha 24 de julio de 2020) emite el siguiente informe: </w:t>
      </w:r>
    </w:p>
    <w:p w:rsidR="004D141E" w:rsidRDefault="00C44905">
      <w:pPr>
        <w:spacing w:after="0" w:line="259" w:lineRule="auto"/>
        <w:ind w:left="142" w:right="0" w:firstLine="0"/>
        <w:jc w:val="left"/>
      </w:pPr>
      <w:r>
        <w:t xml:space="preserve"> </w:t>
      </w:r>
    </w:p>
    <w:p w:rsidR="004D141E" w:rsidRDefault="00C44905">
      <w:pPr>
        <w:ind w:left="137" w:right="956"/>
      </w:pPr>
      <w:r>
        <w:t>Vista la Propuesta de aprobación del Convenio de colaboración</w:t>
      </w:r>
      <w:r>
        <w:t xml:space="preserve"> entre el Cabildo Insular de Tenerife y el Ayuntamiento de Candelaria para el fomento de la sociedad de la información a través de la Red Insular de centros de Inclusión digital (RICID), se emite el presente informe: </w:t>
      </w:r>
    </w:p>
    <w:p w:rsidR="004D141E" w:rsidRDefault="00C44905">
      <w:pPr>
        <w:spacing w:after="98" w:line="259" w:lineRule="auto"/>
        <w:ind w:left="142" w:right="0" w:firstLine="0"/>
        <w:jc w:val="left"/>
      </w:pPr>
      <w:r>
        <w:t xml:space="preserve">   </w:t>
      </w:r>
    </w:p>
    <w:p w:rsidR="004D141E" w:rsidRDefault="00C44905">
      <w:pPr>
        <w:spacing w:after="110"/>
        <w:ind w:left="137" w:right="956"/>
      </w:pPr>
      <w:r>
        <w:t xml:space="preserve">PRIMERO. Que la Ley 40/2015, de 1 de octubre, de Régimen Jurídico del Sector Público: </w:t>
      </w:r>
    </w:p>
    <w:p w:rsidR="004D141E" w:rsidRDefault="00C44905">
      <w:pPr>
        <w:spacing w:after="132" w:line="259" w:lineRule="auto"/>
        <w:ind w:left="142" w:right="0" w:firstLine="0"/>
        <w:jc w:val="left"/>
      </w:pPr>
      <w:r>
        <w:t xml:space="preserve"> </w:t>
      </w:r>
    </w:p>
    <w:p w:rsidR="004D141E" w:rsidRDefault="00C44905">
      <w:pPr>
        <w:spacing w:after="92"/>
        <w:ind w:left="137" w:right="956"/>
      </w:pPr>
      <w:r>
        <w:t>El art. 47.1, establece que “Son convenios los acuerdos con efectos jurídicos adoptados por las Administraciones Públicas, los organismos públicos y entidades de derec</w:t>
      </w:r>
      <w:r>
        <w:t xml:space="preserve">ho público vinculados o dependientes o las Universidades públicas entre sí o con sujetos de derecho privado para un fin común. </w:t>
      </w:r>
    </w:p>
    <w:p w:rsidR="004D141E" w:rsidRDefault="00C44905">
      <w:pPr>
        <w:spacing w:after="98" w:line="259" w:lineRule="auto"/>
        <w:ind w:left="142" w:right="0" w:firstLine="0"/>
        <w:jc w:val="left"/>
      </w:pPr>
      <w:r>
        <w:t xml:space="preserve"> </w:t>
      </w:r>
    </w:p>
    <w:p w:rsidR="004D141E" w:rsidRDefault="00C44905">
      <w:pPr>
        <w:spacing w:after="121" w:line="256" w:lineRule="auto"/>
        <w:ind w:left="137" w:right="740"/>
        <w:jc w:val="left"/>
      </w:pPr>
      <w:r>
        <w:t>(…) Los convenios no podrán tener por objeto prestaciones propias de los contratos. En tal caso, su naturaleza y régimen juríd</w:t>
      </w:r>
      <w:r>
        <w:t xml:space="preserve">ico se ajustará a lo previsto en la legislación de contratos del sector público.” </w:t>
      </w:r>
    </w:p>
    <w:p w:rsidR="004D141E" w:rsidRDefault="00C44905">
      <w:pPr>
        <w:spacing w:after="110"/>
        <w:ind w:left="137" w:right="956"/>
      </w:pPr>
      <w:r>
        <w:t>El art. 48.1 del mismo cuerpo legal señala que “Las Administraciones Públicas, sus organismos públicos y entidades de derecho público vinculados o dependientes y las Univers</w:t>
      </w:r>
      <w:r>
        <w:t xml:space="preserve">idades públicas, en el ámbito de sus respectivas competencias, podrán suscribir convenios con sujetos de derecho público y privado, sin que ello pueda suponer cesión de la titularidad de la competencia. </w:t>
      </w:r>
    </w:p>
    <w:p w:rsidR="004D141E" w:rsidRDefault="00C44905">
      <w:pPr>
        <w:spacing w:after="98" w:line="259" w:lineRule="auto"/>
        <w:ind w:left="142" w:right="0" w:firstLine="0"/>
        <w:jc w:val="left"/>
      </w:pPr>
      <w:r>
        <w:t xml:space="preserve"> </w:t>
      </w:r>
    </w:p>
    <w:p w:rsidR="004D141E" w:rsidRDefault="00C44905">
      <w:pPr>
        <w:spacing w:after="110"/>
        <w:ind w:left="137" w:right="956"/>
      </w:pPr>
      <w:r>
        <w:t>SEGUNDO. La Junta de Gobierno Local el órgano comp</w:t>
      </w:r>
      <w:r>
        <w:t>etente que tiene atribuido la competencia para la aprobación de programas, planes, convenios con entidades públicas o privadas para consecución de los fines de interés público, así como la autorización a la Alcaldesa - Presidenta, para actuar y firmar en l</w:t>
      </w:r>
      <w:r>
        <w:t xml:space="preserve">os citados convenios, planes o programas, en virtud de delegación del pleno adoptada en el punto 6 de la sesión plenaria de 28 de junio de 2019. </w:t>
      </w:r>
    </w:p>
    <w:p w:rsidR="004D141E" w:rsidRDefault="00C44905">
      <w:pPr>
        <w:spacing w:after="100" w:line="259" w:lineRule="auto"/>
        <w:ind w:left="142" w:right="0" w:firstLine="0"/>
        <w:jc w:val="left"/>
      </w:pPr>
      <w:r>
        <w:t xml:space="preserve"> </w:t>
      </w:r>
    </w:p>
    <w:p w:rsidR="004D141E" w:rsidRDefault="00C44905">
      <w:pPr>
        <w:spacing w:after="110"/>
        <w:ind w:left="137" w:right="956"/>
      </w:pPr>
      <w:r>
        <w:t>TERCERO. Que los compromisos económicos de esta Corporación para la ejecución del presente Convenio, para el</w:t>
      </w:r>
      <w:r>
        <w:t xml:space="preserve"> ejercicio 2020, importa la cantidad de 8.976,16 Euros, con cargo a las siguientes aplicaciones presupuestarias: </w:t>
      </w:r>
    </w:p>
    <w:p w:rsidR="004D141E" w:rsidRDefault="00C44905">
      <w:pPr>
        <w:spacing w:after="98" w:line="259" w:lineRule="auto"/>
        <w:ind w:left="142" w:right="0" w:firstLine="0"/>
        <w:jc w:val="left"/>
      </w:pPr>
      <w:r>
        <w:t xml:space="preserve"> </w:t>
      </w:r>
    </w:p>
    <w:p w:rsidR="004D141E" w:rsidRDefault="00C44905">
      <w:pPr>
        <w:numPr>
          <w:ilvl w:val="0"/>
          <w:numId w:val="25"/>
        </w:numPr>
        <w:spacing w:after="118"/>
        <w:ind w:right="956" w:hanging="360"/>
      </w:pPr>
      <w:r>
        <w:rPr>
          <w:rFonts w:ascii="Calibri" w:eastAsia="Calibri" w:hAnsi="Calibri" w:cs="Calibri"/>
          <w:i w:val="0"/>
          <w:noProof/>
        </w:rPr>
        <mc:AlternateContent>
          <mc:Choice Requires="wpg">
            <w:drawing>
              <wp:anchor distT="0" distB="0" distL="114300" distR="114300" simplePos="0" relativeHeight="25183129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1413" name="Group 261413"/>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7889" name="Rectangle 27889"/>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7890" name="Rectangle 27890"/>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131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1413" style="width:12.7031pt;height:279.912pt;position:absolute;mso-position-horizontal-relative:page;mso-position-horizontal:absolute;margin-left:682.278pt;mso-position-vertical-relative:page;margin-top:532.008pt;" coordsize="1613,35548">
                <v:rect id="Rectangle 27889"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7890"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131 de 156 </w:t>
                        </w:r>
                      </w:p>
                    </w:txbxContent>
                  </v:textbox>
                </v:rect>
                <w10:wrap type="square"/>
              </v:group>
            </w:pict>
          </mc:Fallback>
        </mc:AlternateContent>
      </w:r>
      <w:r>
        <w:t xml:space="preserve">24100.44900, por importe de 1.625,00 Euros. </w:t>
      </w:r>
    </w:p>
    <w:p w:rsidR="004D141E" w:rsidRDefault="00C44905">
      <w:pPr>
        <w:numPr>
          <w:ilvl w:val="0"/>
          <w:numId w:val="25"/>
        </w:numPr>
        <w:spacing w:after="115"/>
        <w:ind w:right="956" w:hanging="360"/>
      </w:pPr>
      <w:r>
        <w:t xml:space="preserve">24100-143.04, por importe de 7.283,00 Euros. </w:t>
      </w:r>
    </w:p>
    <w:p w:rsidR="004D141E" w:rsidRDefault="00C44905">
      <w:pPr>
        <w:numPr>
          <w:ilvl w:val="0"/>
          <w:numId w:val="25"/>
        </w:numPr>
        <w:spacing w:after="118"/>
        <w:ind w:right="956" w:hanging="360"/>
      </w:pPr>
      <w:r>
        <w:t xml:space="preserve">92000.22400, por importe de 68,16 Euros. </w:t>
      </w:r>
    </w:p>
    <w:p w:rsidR="004D141E" w:rsidRDefault="00C44905">
      <w:pPr>
        <w:spacing w:after="113"/>
        <w:ind w:left="127" w:right="956" w:firstLine="360"/>
      </w:pPr>
      <w:r>
        <w:t>Cuando se elabore el Presupu</w:t>
      </w:r>
      <w:r>
        <w:t xml:space="preserve">esto General 2021, deberán dotarse los créditos correspondientes, en las citadas aplicaciones presupuestarias, por un montante total de 12.566,63 Euros. </w:t>
      </w:r>
    </w:p>
    <w:p w:rsidR="004D141E" w:rsidRDefault="00C44905">
      <w:pPr>
        <w:spacing w:after="111"/>
        <w:ind w:left="127" w:right="956" w:firstLine="360"/>
      </w:pPr>
      <w:r>
        <w:t>En consecuencia, esta Interventora accidental informa favorablemente a la aprobación del Convenio de c</w:t>
      </w:r>
      <w:r>
        <w:t xml:space="preserve">olaboración entre el Cabildo Insular de Tenerife y el Ayuntamiento de Candelaria para el fomento de la sociedad de la información a través de la Red Insular de centros de Inclusión digital (RICID).” </w:t>
      </w:r>
    </w:p>
    <w:p w:rsidR="004D141E" w:rsidRDefault="00C44905">
      <w:pPr>
        <w:spacing w:after="98" w:line="259" w:lineRule="auto"/>
        <w:ind w:left="142" w:right="0" w:firstLine="0"/>
        <w:jc w:val="left"/>
      </w:pPr>
      <w:r>
        <w:rPr>
          <w:i w:val="0"/>
        </w:rPr>
        <w:t xml:space="preserve"> </w:t>
      </w:r>
    </w:p>
    <w:p w:rsidR="004D141E" w:rsidRDefault="00C44905">
      <w:pPr>
        <w:pStyle w:val="Ttulo3"/>
        <w:shd w:val="clear" w:color="auto" w:fill="auto"/>
        <w:spacing w:after="103" w:line="259" w:lineRule="auto"/>
        <w:ind w:left="10" w:right="825"/>
        <w:jc w:val="center"/>
      </w:pPr>
      <w:r>
        <w:rPr>
          <w:b/>
          <w:shd w:val="clear" w:color="auto" w:fill="auto"/>
        </w:rPr>
        <w:t>Fundamentos de derecho</w:t>
      </w:r>
      <w:r>
        <w:rPr>
          <w:shd w:val="clear" w:color="auto" w:fill="auto"/>
        </w:rPr>
        <w:t xml:space="preserve"> </w:t>
      </w:r>
    </w:p>
    <w:p w:rsidR="004D141E" w:rsidRDefault="00C44905">
      <w:pPr>
        <w:spacing w:after="3" w:line="248" w:lineRule="auto"/>
        <w:ind w:left="137" w:right="955"/>
      </w:pPr>
      <w:r>
        <w:rPr>
          <w:i w:val="0"/>
        </w:rPr>
        <w:t xml:space="preserve">            Resultan de aplica</w:t>
      </w:r>
      <w:r>
        <w:rPr>
          <w:i w:val="0"/>
        </w:rPr>
        <w:t xml:space="preserve">ción los siguientes: </w:t>
      </w:r>
    </w:p>
    <w:p w:rsidR="004D141E" w:rsidRDefault="00C44905">
      <w:pPr>
        <w:spacing w:after="0" w:line="259" w:lineRule="auto"/>
        <w:ind w:left="850" w:right="0" w:firstLine="0"/>
        <w:jc w:val="left"/>
      </w:pPr>
      <w:r>
        <w:rPr>
          <w:i w:val="0"/>
        </w:rPr>
        <w:t xml:space="preserve"> </w:t>
      </w:r>
    </w:p>
    <w:p w:rsidR="004D141E" w:rsidRDefault="00C44905">
      <w:pPr>
        <w:numPr>
          <w:ilvl w:val="0"/>
          <w:numId w:val="26"/>
        </w:numPr>
        <w:spacing w:after="3" w:line="248" w:lineRule="auto"/>
        <w:ind w:right="955" w:hanging="360"/>
      </w:pPr>
      <w:r>
        <w:rPr>
          <w:i w:val="0"/>
        </w:rPr>
        <w:t xml:space="preserve">Ley 39/2015, de 1 de octubre del Procedimiento Administrativo Común de las </w:t>
      </w:r>
    </w:p>
    <w:p w:rsidR="004D141E" w:rsidRDefault="00C44905">
      <w:pPr>
        <w:spacing w:after="3" w:line="248" w:lineRule="auto"/>
        <w:ind w:left="512" w:right="955"/>
      </w:pPr>
      <w:r>
        <w:rPr>
          <w:i w:val="0"/>
        </w:rPr>
        <w:t xml:space="preserve">Administraciones Públicas: </w:t>
      </w:r>
    </w:p>
    <w:p w:rsidR="004D141E" w:rsidRDefault="00C44905">
      <w:pPr>
        <w:spacing w:after="0" w:line="259" w:lineRule="auto"/>
        <w:ind w:left="502" w:right="0" w:firstLine="0"/>
        <w:jc w:val="left"/>
      </w:pPr>
      <w:r>
        <w:rPr>
          <w:i w:val="0"/>
        </w:rPr>
        <w:t xml:space="preserve"> </w:t>
      </w:r>
    </w:p>
    <w:p w:rsidR="004D141E" w:rsidRDefault="00C44905">
      <w:pPr>
        <w:spacing w:after="1" w:line="240" w:lineRule="auto"/>
        <w:ind w:left="845" w:right="1017"/>
      </w:pPr>
      <w:r>
        <w:rPr>
          <w:i w:val="0"/>
        </w:rPr>
        <w:t xml:space="preserve">El art. 86.1 que establece que </w:t>
      </w:r>
      <w:r>
        <w:rPr>
          <w:i w:val="0"/>
          <w:color w:val="333333"/>
        </w:rPr>
        <w:t xml:space="preserve"> “</w:t>
      </w:r>
      <w:r>
        <w:rPr>
          <w:color w:val="333333"/>
        </w:rPr>
        <w:t>Las Administraciones Públicas podrán celebrar acuerdos, pactos, convenios o contratos con personas tanto de Derecho público como privado, siempre que no sean contrarios al ordenamiento jurídico ni versen sobre materias no susceptibles de transacción y teng</w:t>
      </w:r>
      <w:r>
        <w:rPr>
          <w:color w:val="333333"/>
        </w:rPr>
        <w:t>an por objeto satisfacer el interés público que tienen encomendado, con el alcance, efectos y régimen jurídico específico que, en su caso, prevea la disposición que lo regule, pudiendo tales actos tener la consideración de finalizadores de los procedimient</w:t>
      </w:r>
      <w:r>
        <w:rPr>
          <w:color w:val="333333"/>
        </w:rPr>
        <w:t>os administrativos o insertarse en los mismos con carácter previo, vinculante o no, a la resolución que les ponga fin.</w:t>
      </w:r>
      <w:r>
        <w:rPr>
          <w:i w:val="0"/>
          <w:color w:val="333333"/>
        </w:rPr>
        <w:t xml:space="preserve">” </w:t>
      </w:r>
    </w:p>
    <w:p w:rsidR="004D141E" w:rsidRDefault="00C44905">
      <w:pPr>
        <w:spacing w:after="0" w:line="259" w:lineRule="auto"/>
        <w:ind w:left="850" w:right="0" w:firstLine="0"/>
        <w:jc w:val="left"/>
      </w:pPr>
      <w:r>
        <w:rPr>
          <w:i w:val="0"/>
          <w:color w:val="333333"/>
        </w:rPr>
        <w:t xml:space="preserve"> </w:t>
      </w:r>
    </w:p>
    <w:p w:rsidR="004D141E" w:rsidRDefault="00C44905">
      <w:pPr>
        <w:spacing w:after="1" w:line="240" w:lineRule="auto"/>
        <w:ind w:left="845" w:right="1017"/>
      </w:pPr>
      <w:r>
        <w:rPr>
          <w:i w:val="0"/>
        </w:rPr>
        <w:t>El art. 86.2 que establece que “</w:t>
      </w:r>
      <w:r>
        <w:rPr>
          <w:color w:val="333333"/>
        </w:rPr>
        <w:t>Los citados instrumentos deberán establecer como contenido mínimo la identificación de las partes int</w:t>
      </w:r>
      <w:r>
        <w:rPr>
          <w:color w:val="333333"/>
        </w:rPr>
        <w:t>ervinientes, el ámbito personal, funcional y territorial, y el plazo de vigencia, debiendo publicarse o no según su naturaleza y las personas a las que estuvieran destinados</w:t>
      </w:r>
      <w:r>
        <w:rPr>
          <w:i w:val="0"/>
          <w:color w:val="333333"/>
        </w:rPr>
        <w:t>.”</w:t>
      </w: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numPr>
          <w:ilvl w:val="0"/>
          <w:numId w:val="26"/>
        </w:numPr>
        <w:spacing w:after="3" w:line="248" w:lineRule="auto"/>
        <w:ind w:right="955" w:hanging="360"/>
      </w:pPr>
      <w:r>
        <w:rPr>
          <w:i w:val="0"/>
        </w:rPr>
        <w:t xml:space="preserve">Ley 40/2015, de 1 de octubre, de Régimen Jurídico del Sector Público: </w:t>
      </w:r>
    </w:p>
    <w:p w:rsidR="004D141E" w:rsidRDefault="00C44905">
      <w:pPr>
        <w:spacing w:after="0" w:line="259" w:lineRule="auto"/>
        <w:ind w:left="850" w:right="0" w:firstLine="0"/>
        <w:jc w:val="left"/>
      </w:pPr>
      <w:r>
        <w:rPr>
          <w:i w:val="0"/>
        </w:rPr>
        <w:t xml:space="preserve"> </w:t>
      </w:r>
    </w:p>
    <w:p w:rsidR="004D141E" w:rsidRDefault="00C44905">
      <w:pPr>
        <w:ind w:left="860" w:right="1032"/>
      </w:pPr>
      <w:r>
        <w:rPr>
          <w:i w:val="0"/>
        </w:rPr>
        <w:t>El a</w:t>
      </w:r>
      <w:r>
        <w:rPr>
          <w:i w:val="0"/>
        </w:rPr>
        <w:t>rt. 47.1, establece que “</w:t>
      </w:r>
      <w:r>
        <w:t>Son convenios los acuerdos con efectos jurídicos adoptados por las Administraciones Públicas, los organismos públicos y entidades de derecho público vinculados o dependientes o las Universidades públicas entre sí o con sujetos de d</w:t>
      </w:r>
      <w:r>
        <w:t xml:space="preserve">erecho privado para un fin común. </w:t>
      </w:r>
    </w:p>
    <w:p w:rsidR="004D141E" w:rsidRDefault="00C44905">
      <w:pPr>
        <w:spacing w:after="0" w:line="259" w:lineRule="auto"/>
        <w:ind w:left="850" w:right="0" w:firstLine="0"/>
        <w:jc w:val="left"/>
      </w:pPr>
      <w:r>
        <w:t xml:space="preserve"> </w:t>
      </w:r>
    </w:p>
    <w:p w:rsidR="004D141E" w:rsidRDefault="00C44905">
      <w:pPr>
        <w:spacing w:after="294"/>
        <w:ind w:left="860" w:right="1034"/>
      </w:pPr>
      <w:r>
        <w:t xml:space="preserve">(…) Los convenios no podrán tener por objeto prestaciones propias de los contratos. En tal caso, su naturaleza y régimen jurídico se ajustará a lo previsto en la legislación de contratos del sector público.” </w:t>
      </w:r>
    </w:p>
    <w:p w:rsidR="004D141E" w:rsidRDefault="00C44905">
      <w:pPr>
        <w:spacing w:after="289"/>
        <w:ind w:left="860" w:right="956"/>
      </w:pPr>
      <w:r>
        <w:rPr>
          <w:rFonts w:ascii="Calibri" w:eastAsia="Calibri" w:hAnsi="Calibri" w:cs="Calibri"/>
          <w:i w:val="0"/>
          <w:noProof/>
        </w:rPr>
        <mc:AlternateContent>
          <mc:Choice Requires="wpg">
            <w:drawing>
              <wp:anchor distT="0" distB="0" distL="114300" distR="114300" simplePos="0" relativeHeight="25183232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1500" name="Group 26150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8005" name="Rectangle 2800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8006" name="Rectangle 28006"/>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132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1500" style="width:12.7031pt;height:279.912pt;position:absolute;mso-position-horizontal-relative:page;mso-position-horizontal:absolute;margin-left:682.278pt;mso-position-vertical-relative:page;margin-top:532.008pt;" coordsize="1613,35548">
                <v:rect id="Rectangle 2800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8006"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132 de 156 </w:t>
                        </w:r>
                      </w:p>
                    </w:txbxContent>
                  </v:textbox>
                </v:rect>
                <w10:wrap type="square"/>
              </v:group>
            </w:pict>
          </mc:Fallback>
        </mc:AlternateContent>
      </w:r>
      <w:r>
        <w:rPr>
          <w:i w:val="0"/>
        </w:rPr>
        <w:t>El art. 48.1 del mismo cuerpo legal señala que “</w:t>
      </w:r>
      <w:r>
        <w:t>Las Administr</w:t>
      </w:r>
      <w:r>
        <w:t>aciones Públicas, sus organismos públicos y entidades de derecho público vinculados o dependientes y las Universidades públicas, en el ámbito de sus respectivas competencias, podrán suscribir convenios con sujetos de derecho público y privado, sin que ello</w:t>
      </w:r>
      <w:r>
        <w:t xml:space="preserve"> pueda suponer cesión de la titularidad de la competencia. </w:t>
      </w:r>
    </w:p>
    <w:p w:rsidR="004D141E" w:rsidRDefault="00C44905">
      <w:pPr>
        <w:spacing w:after="279"/>
        <w:ind w:left="860" w:right="956"/>
      </w:pPr>
      <w:r>
        <w:rPr>
          <w:i w:val="0"/>
        </w:rPr>
        <w:t>El punto 3 del citado artículo señala que “</w:t>
      </w:r>
      <w:r>
        <w:t>La suscripción de convenios deberá mejorar la eficiencia de la gestión pública, facilitar la utilización conjunta de medios y servicios públicos, contrib</w:t>
      </w:r>
      <w:r>
        <w:t xml:space="preserve">uir a la realización de actividades de utilidad pública (…)” </w:t>
      </w:r>
    </w:p>
    <w:p w:rsidR="004D141E" w:rsidRDefault="00C44905">
      <w:pPr>
        <w:spacing w:after="266"/>
        <w:ind w:left="860" w:right="956"/>
      </w:pPr>
      <w:r>
        <w:rPr>
          <w:i w:val="0"/>
        </w:rPr>
        <w:t xml:space="preserve">El punto 8 del mismo establece que </w:t>
      </w:r>
      <w:r>
        <w:t xml:space="preserve">“Los convenios se perfeccionan por la prestación del consentimiento de las partes.” </w:t>
      </w:r>
    </w:p>
    <w:p w:rsidR="004D141E" w:rsidRDefault="00C44905">
      <w:pPr>
        <w:spacing w:after="298" w:line="248" w:lineRule="auto"/>
        <w:ind w:left="860" w:right="955"/>
      </w:pPr>
      <w:r>
        <w:rPr>
          <w:i w:val="0"/>
        </w:rPr>
        <w:t>El artículo 49. 1 de la citada ley, en cuanto al contenido que deben de in</w:t>
      </w:r>
      <w:r>
        <w:rPr>
          <w:i w:val="0"/>
        </w:rPr>
        <w:t xml:space="preserve">cluir los convenios de colaboración. </w:t>
      </w:r>
    </w:p>
    <w:p w:rsidR="004D141E" w:rsidRDefault="00C44905">
      <w:pPr>
        <w:spacing w:after="268"/>
        <w:ind w:left="860" w:right="956"/>
      </w:pPr>
      <w:r>
        <w:rPr>
          <w:i w:val="0"/>
        </w:rPr>
        <w:t xml:space="preserve">Y el artículo 49.2 señala que </w:t>
      </w:r>
      <w:r>
        <w:t>“En cualquier momento antes de la finalización del plazo previsto en el apartado anterior, los firmantes del convenio podrán acordar unánimemente su prórroga por un periodo de hasta cuatro</w:t>
      </w:r>
      <w:r>
        <w:t xml:space="preserve"> años adicionales o su extinción”.  </w:t>
      </w:r>
    </w:p>
    <w:p w:rsidR="004D141E" w:rsidRDefault="00C44905">
      <w:pPr>
        <w:spacing w:after="3" w:line="248" w:lineRule="auto"/>
        <w:ind w:left="137" w:right="955"/>
      </w:pPr>
      <w:r>
        <w:rPr>
          <w:i w:val="0"/>
        </w:rPr>
        <w:t>Los convenios suscritos por la Administración General del Estado o alguno de sus organismos públicos o entidades de derecho público vinculados o dependientes resultarán eficaces una vez inscritos en el Registro Electrón</w:t>
      </w:r>
      <w:r>
        <w:rPr>
          <w:i w:val="0"/>
        </w:rPr>
        <w:t>ico estatal de Órganos e Instrumentos de Cooperación del sector público estatal, al que se refiere la disposición adicional séptima y publicados en el «Boletín Oficial del Estado». Previamente y con carácter facultativo, se podrán publicar en el Boletín Of</w:t>
      </w:r>
      <w:r>
        <w:rPr>
          <w:i w:val="0"/>
        </w:rPr>
        <w:t xml:space="preserve">icial de la Comunidad Autónoma o de la provincia, que corresponda a la otra Administración firmante. </w:t>
      </w:r>
    </w:p>
    <w:p w:rsidR="004D141E" w:rsidRDefault="00C44905">
      <w:pPr>
        <w:spacing w:after="274" w:line="248" w:lineRule="auto"/>
        <w:ind w:left="137" w:right="955"/>
      </w:pPr>
      <w:r>
        <w:rPr>
          <w:i w:val="0"/>
        </w:rPr>
        <w:t>En cuanto al órgano competente, es la Junta de Gobierno Local el órgano competente que tiene atribuido la competencia para la aprobación de programas, pla</w:t>
      </w:r>
      <w:r>
        <w:rPr>
          <w:i w:val="0"/>
        </w:rPr>
        <w:t>nes, convenios con entidades públicas o privadas para consecución de los fines de interés público, así como la autorización a la Alcaldesa - Presidenta, para actuar y firmar en los citados convenios, planes o programas, en virtud de delegación del pleno ad</w:t>
      </w:r>
      <w:r>
        <w:rPr>
          <w:i w:val="0"/>
        </w:rPr>
        <w:t xml:space="preserve">optada en el punto 6 de la sesión plenaria de 28 de junio de 2019.  </w:t>
      </w:r>
    </w:p>
    <w:p w:rsidR="004D141E" w:rsidRDefault="00C44905">
      <w:pPr>
        <w:spacing w:after="114" w:line="248" w:lineRule="auto"/>
        <w:ind w:left="137" w:right="955"/>
      </w:pPr>
      <w:r>
        <w:rPr>
          <w:i w:val="0"/>
        </w:rPr>
        <w:t>Por parte de este Ayuntamiento los convenios deberán ser suscritos por la Alcaldesa-Presidenta haciendo uso de las competencias previstas en el art.21.1 b de la Ley 7/1985 de 2 de abril R</w:t>
      </w:r>
      <w:r>
        <w:rPr>
          <w:i w:val="0"/>
        </w:rPr>
        <w:t>eguladora de Bases de Régimen Local , del art 41.12 del Real Decreto Legislativo 2568/1986, de 28 de noviembre por el que se aprueba el Reglamento de Organización, Funcionamiento y Régimen Jurídico de las Entidades Locales, en orden a la suscripción de doc</w:t>
      </w:r>
      <w:r>
        <w:rPr>
          <w:i w:val="0"/>
        </w:rPr>
        <w:t xml:space="preserve">umentos que vinculen contractualmente a la Entidad Local a la cual representa. </w:t>
      </w:r>
    </w:p>
    <w:p w:rsidR="004D141E" w:rsidRDefault="00C44905">
      <w:pPr>
        <w:spacing w:after="109" w:line="248" w:lineRule="auto"/>
        <w:ind w:left="137" w:right="955"/>
      </w:pPr>
      <w:r>
        <w:rPr>
          <w:i w:val="0"/>
        </w:rPr>
        <w:t xml:space="preserve">A la vista de cuanto antecede, la informante estima que es posible jurídicamente la aprobación y suscripción del Convenio de Colaboración entre el Cabildo Insular de Tenerife y el Ayuntamiento de Candelaria para el fomento de la Sociedad de la Información </w:t>
      </w:r>
      <w:r>
        <w:rPr>
          <w:i w:val="0"/>
        </w:rPr>
        <w:t xml:space="preserve">a través de la Red Insular de Centros de Inclusión Digital (RICID,). </w:t>
      </w:r>
    </w:p>
    <w:p w:rsidR="004D141E" w:rsidRDefault="00C44905">
      <w:pPr>
        <w:spacing w:after="98" w:line="259" w:lineRule="auto"/>
        <w:ind w:left="0" w:right="764" w:firstLine="0"/>
        <w:jc w:val="center"/>
      </w:pPr>
      <w:r>
        <w:rPr>
          <w:b/>
          <w:i w:val="0"/>
        </w:rPr>
        <w:t xml:space="preserve"> </w:t>
      </w:r>
    </w:p>
    <w:p w:rsidR="004D141E" w:rsidRDefault="00C44905">
      <w:pPr>
        <w:pStyle w:val="Ttulo3"/>
        <w:shd w:val="clear" w:color="auto" w:fill="auto"/>
        <w:spacing w:after="103" w:line="259" w:lineRule="auto"/>
        <w:ind w:left="10" w:right="826"/>
        <w:jc w:val="center"/>
      </w:pPr>
      <w:r>
        <w:rPr>
          <w:b/>
          <w:shd w:val="clear" w:color="auto" w:fill="auto"/>
        </w:rPr>
        <w:t xml:space="preserve">Propuesta de resolución  </w:t>
      </w:r>
    </w:p>
    <w:p w:rsidR="004D141E" w:rsidRDefault="00C44905">
      <w:pPr>
        <w:spacing w:after="100" w:line="259" w:lineRule="auto"/>
        <w:ind w:left="0" w:right="764" w:firstLine="0"/>
        <w:jc w:val="center"/>
      </w:pPr>
      <w:r>
        <w:rPr>
          <w:b/>
          <w:i w:val="0"/>
        </w:rPr>
        <w:t xml:space="preserve"> </w:t>
      </w:r>
    </w:p>
    <w:p w:rsidR="004D141E" w:rsidRDefault="00C44905">
      <w:pPr>
        <w:spacing w:after="111" w:line="248" w:lineRule="auto"/>
        <w:ind w:left="137" w:right="955"/>
      </w:pPr>
      <w:r>
        <w:rPr>
          <w:rFonts w:ascii="Calibri" w:eastAsia="Calibri" w:hAnsi="Calibri" w:cs="Calibri"/>
          <w:i w:val="0"/>
          <w:noProof/>
        </w:rPr>
        <mc:AlternateContent>
          <mc:Choice Requires="wpg">
            <w:drawing>
              <wp:anchor distT="0" distB="0" distL="114300" distR="114300" simplePos="0" relativeHeight="25183334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1473" name="Group 261473"/>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8104" name="Rectangle 28104"/>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8105" name="Rectangle 28105"/>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133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1473" style="width:12.7031pt;height:279.912pt;position:absolute;mso-position-horizontal-relative:page;mso-position-horizontal:absolute;margin-left:682.278pt;mso-position-vertical-relative:page;margin-top:532.008pt;" coordsize="1613,35548">
                <v:rect id="Rectangle 28104"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8105"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133 de 156 </w:t>
                        </w:r>
                      </w:p>
                    </w:txbxContent>
                  </v:textbox>
                </v:rect>
                <w10:wrap type="square"/>
              </v:group>
            </w:pict>
          </mc:Fallback>
        </mc:AlternateContent>
      </w:r>
      <w:r>
        <w:rPr>
          <w:i w:val="0"/>
        </w:rPr>
        <w:t xml:space="preserve">Primero.- Aprobar y suscribir el Convenio de Colaboración entre el Cabildo Insular de Tenerife y el Ayuntamiento de Candelaria para el fomento de la Sociedad de </w:t>
      </w:r>
      <w:r>
        <w:rPr>
          <w:i w:val="0"/>
        </w:rPr>
        <w:t xml:space="preserve">la Información a través de la Red Insular de Centros de Inclusión Digital (RICID), del siguiente tenor literal: </w:t>
      </w:r>
      <w:r>
        <w:rPr>
          <w:b/>
          <w:i w:val="0"/>
        </w:rPr>
        <w:t xml:space="preserve"> </w:t>
      </w:r>
    </w:p>
    <w:p w:rsidR="004D141E" w:rsidRDefault="00C44905">
      <w:pPr>
        <w:spacing w:after="0"/>
        <w:ind w:left="137" w:right="628"/>
        <w:jc w:val="left"/>
      </w:pPr>
      <w:r>
        <w:rPr>
          <w:b/>
        </w:rPr>
        <w:t xml:space="preserve">“CONVENIO DE COLABORACIÓN ENTRE EL EXCMO. CABILDO INSULAR DE TENERIFE Y EL AYUNTAMIENTO DE CANDELARIA PARA EL FOMENTO DE LA SOCIEDAD DE LA </w:t>
      </w:r>
    </w:p>
    <w:p w:rsidR="004D141E" w:rsidRDefault="00C44905">
      <w:pPr>
        <w:spacing w:after="10"/>
        <w:ind w:left="137" w:right="628"/>
        <w:jc w:val="left"/>
      </w:pPr>
      <w:r>
        <w:rPr>
          <w:b/>
        </w:rPr>
        <w:t xml:space="preserve">INFORMACIÓN A TRAVÉS DE LA RED INSULAR DE CENTROS DE INCLUSIÓN DIGITAL </w:t>
      </w:r>
    </w:p>
    <w:p w:rsidR="004D141E" w:rsidRDefault="00C44905">
      <w:pPr>
        <w:spacing w:after="0" w:line="259" w:lineRule="auto"/>
        <w:ind w:left="142" w:right="0" w:firstLine="0"/>
        <w:jc w:val="left"/>
      </w:pPr>
      <w:r>
        <w:t xml:space="preserve"> </w:t>
      </w:r>
    </w:p>
    <w:p w:rsidR="004D141E" w:rsidRDefault="00C44905">
      <w:pPr>
        <w:spacing w:after="3" w:line="259" w:lineRule="auto"/>
        <w:ind w:left="10" w:right="826"/>
        <w:jc w:val="center"/>
      </w:pPr>
      <w:r>
        <w:t xml:space="preserve">En Santa Cruz de Tenerife, a …   de                   de 2020. </w:t>
      </w:r>
    </w:p>
    <w:p w:rsidR="004D141E" w:rsidRDefault="00C44905">
      <w:pPr>
        <w:spacing w:after="177" w:line="259" w:lineRule="auto"/>
        <w:ind w:left="0" w:right="764" w:firstLine="0"/>
        <w:jc w:val="center"/>
      </w:pPr>
      <w:r>
        <w:t xml:space="preserve"> </w:t>
      </w:r>
    </w:p>
    <w:p w:rsidR="004D141E" w:rsidRDefault="00C44905">
      <w:pPr>
        <w:spacing w:after="179" w:line="259" w:lineRule="auto"/>
        <w:ind w:left="0" w:right="764" w:firstLine="0"/>
        <w:jc w:val="center"/>
      </w:pPr>
      <w:r>
        <w:t xml:space="preserve"> </w:t>
      </w:r>
    </w:p>
    <w:p w:rsidR="004D141E" w:rsidRDefault="00C44905">
      <w:pPr>
        <w:pStyle w:val="Ttulo3"/>
        <w:shd w:val="clear" w:color="auto" w:fill="auto"/>
        <w:spacing w:after="259" w:line="259" w:lineRule="auto"/>
        <w:ind w:left="10" w:right="825"/>
        <w:jc w:val="center"/>
      </w:pPr>
      <w:r>
        <w:rPr>
          <w:b/>
          <w:i/>
          <w:shd w:val="clear" w:color="auto" w:fill="auto"/>
        </w:rPr>
        <w:t xml:space="preserve">SE REÚNEN </w:t>
      </w:r>
    </w:p>
    <w:p w:rsidR="004D141E" w:rsidRDefault="00C44905">
      <w:pPr>
        <w:spacing w:after="273"/>
        <w:ind w:left="137" w:right="956"/>
      </w:pPr>
      <w:r>
        <w:t>De una parte, el Sr. D. Pedro Manuel Martín Domínguez, en calidad de Presidente, en nombre y representa</w:t>
      </w:r>
      <w:r>
        <w:t xml:space="preserve">ción del Excmo. Cabildo Insular de Tenerife. </w:t>
      </w:r>
    </w:p>
    <w:p w:rsidR="004D141E" w:rsidRDefault="00C44905">
      <w:pPr>
        <w:spacing w:after="0" w:line="259" w:lineRule="auto"/>
        <w:ind w:left="142" w:right="0" w:firstLine="0"/>
        <w:jc w:val="left"/>
      </w:pPr>
      <w:r>
        <w:t xml:space="preserve"> </w:t>
      </w:r>
    </w:p>
    <w:p w:rsidR="004D141E" w:rsidRDefault="00C44905">
      <w:pPr>
        <w:spacing w:after="192"/>
        <w:ind w:left="137" w:right="956"/>
      </w:pPr>
      <w:r>
        <w:t xml:space="preserve">Y de otra, la Sra. Doña María Concepción Brito Núñez, en calidad de Alcaldesa Presidenta, en nombre y representación del Ayuntamiento de Candelaria. </w:t>
      </w:r>
    </w:p>
    <w:p w:rsidR="004D141E" w:rsidRDefault="00C44905">
      <w:pPr>
        <w:spacing w:after="189"/>
        <w:ind w:left="137" w:right="956"/>
      </w:pPr>
      <w:r>
        <w:t xml:space="preserve">Reconociéndose las partes capacidad legal suficiente para </w:t>
      </w:r>
      <w:r>
        <w:t xml:space="preserve">el otorgamiento de este Convenio y, a tal efecto </w:t>
      </w:r>
    </w:p>
    <w:p w:rsidR="004D141E" w:rsidRDefault="00C44905">
      <w:pPr>
        <w:spacing w:after="0" w:line="259" w:lineRule="auto"/>
        <w:ind w:left="142" w:right="0" w:firstLine="0"/>
        <w:jc w:val="left"/>
      </w:pPr>
      <w:r>
        <w:rPr>
          <w:color w:val="FF0000"/>
        </w:rPr>
        <w:t xml:space="preserve"> </w:t>
      </w:r>
    </w:p>
    <w:p w:rsidR="004D141E" w:rsidRDefault="00C44905">
      <w:pPr>
        <w:pStyle w:val="Ttulo3"/>
        <w:shd w:val="clear" w:color="auto" w:fill="auto"/>
        <w:spacing w:after="219" w:line="259" w:lineRule="auto"/>
        <w:ind w:left="10" w:right="825"/>
        <w:jc w:val="center"/>
      </w:pPr>
      <w:r>
        <w:rPr>
          <w:b/>
          <w:i/>
          <w:shd w:val="clear" w:color="auto" w:fill="auto"/>
        </w:rPr>
        <w:t xml:space="preserve">EXPONEN </w:t>
      </w:r>
    </w:p>
    <w:p w:rsidR="004D141E" w:rsidRDefault="00C44905">
      <w:pPr>
        <w:spacing w:after="0" w:line="259" w:lineRule="auto"/>
        <w:ind w:left="142" w:right="0" w:firstLine="0"/>
        <w:jc w:val="left"/>
      </w:pPr>
      <w:r>
        <w:t xml:space="preserve"> </w:t>
      </w:r>
    </w:p>
    <w:p w:rsidR="004D141E" w:rsidRDefault="00C44905">
      <w:pPr>
        <w:spacing w:after="190"/>
        <w:ind w:left="137" w:right="956"/>
      </w:pPr>
      <w:r>
        <w:rPr>
          <w:b/>
        </w:rPr>
        <w:t>PRIMERO.-</w:t>
      </w:r>
      <w:r>
        <w:t xml:space="preserve"> </w:t>
      </w:r>
      <w:r>
        <w:t>En la isla de Tenerife, la gestación de la Red Insular de telecentros tiene lugar en el año 2003 como consecuencia de la firma de un convenio marco de colaboración entre el Ministerio de Agricultura, Pesca y Alimentación (MAPA), la Federación Española de M</w:t>
      </w:r>
      <w:r>
        <w:t xml:space="preserve">unicipios y Provincias (FEMP) y la entidad pública empresarial Red.es, para la puesta en marcha del Programa “Puntos de Acceso Público a Internet”, con la finalidad de impulsar el desarrollo de la Sociedad de la Información, promover la utilización de las </w:t>
      </w:r>
      <w:r>
        <w:t xml:space="preserve">Tecnologías de la Información y Comunicación y hacerlas accesibles a toda la ciudadanía, evitando la exclusión de determinados colectivos por razones geográficas, sociales y económicas. </w:t>
      </w:r>
    </w:p>
    <w:p w:rsidR="004D141E" w:rsidRDefault="00C44905">
      <w:pPr>
        <w:spacing w:after="192"/>
        <w:ind w:left="137" w:right="956"/>
      </w:pPr>
      <w:r>
        <w:rPr>
          <w:b/>
        </w:rPr>
        <w:t>SEGUNDO.-</w:t>
      </w:r>
      <w:r>
        <w:t xml:space="preserve"> En el marco de dicho Programa, el Cabildo Insular llevó a c</w:t>
      </w:r>
      <w:r>
        <w:t>abo tres convocatorias públicas entre los años 2003 y 2005 para facilitar la adhesión de los Ayuntamientos de la Isla interesados en ofrecer a sus vecinos los beneficios de la Sociedad de la Información, al tiempo de fomentar el desarrollo territorial de s</w:t>
      </w:r>
      <w:r>
        <w:t xml:space="preserve">us municipios. </w:t>
      </w:r>
    </w:p>
    <w:p w:rsidR="004D141E" w:rsidRDefault="00C44905">
      <w:pPr>
        <w:spacing w:after="189"/>
        <w:ind w:left="137" w:right="956"/>
      </w:pPr>
      <w:r>
        <w:t xml:space="preserve">Fruto de esas convocatorias, se conformó lo que se denominó la “Red Insular de Centros de Acceso Público a Internet” (RICAPI) integrada por 131 telecentros distribuidos entre toda la geografía insular. </w:t>
      </w:r>
    </w:p>
    <w:p w:rsidR="004D141E" w:rsidRDefault="00C44905">
      <w:pPr>
        <w:spacing w:after="189"/>
        <w:ind w:left="137" w:right="956"/>
      </w:pPr>
      <w:r>
        <w:rPr>
          <w:b/>
        </w:rPr>
        <w:t xml:space="preserve">TERCERO.- </w:t>
      </w:r>
      <w:r>
        <w:t xml:space="preserve">En el año 2014, se llevó a </w:t>
      </w:r>
      <w:r>
        <w:t xml:space="preserve">cabo el Modelo de Optimización de Telecentros con el que se rediseña la Red Insular en aras alcanzar una mayor rentabilidad social, optimizando los recursos disponibles. </w:t>
      </w:r>
    </w:p>
    <w:p w:rsidR="004D141E" w:rsidRDefault="00C44905">
      <w:pPr>
        <w:spacing w:after="192"/>
        <w:ind w:left="137" w:right="956"/>
      </w:pPr>
      <w:r>
        <w:rPr>
          <w:rFonts w:ascii="Calibri" w:eastAsia="Calibri" w:hAnsi="Calibri" w:cs="Calibri"/>
          <w:i w:val="0"/>
          <w:noProof/>
        </w:rPr>
        <mc:AlternateContent>
          <mc:Choice Requires="wpg">
            <w:drawing>
              <wp:anchor distT="0" distB="0" distL="114300" distR="114300" simplePos="0" relativeHeight="25183436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1708" name="Group 261708"/>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8212" name="Rectangle 28212"/>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Cód. Validación: 95ZNSREHNWF96A3PHWJTD55RP | Verificación: https://candelaria.sede</w:t>
                              </w:r>
                              <w:r>
                                <w:rPr>
                                  <w:i w:val="0"/>
                                  <w:sz w:val="12"/>
                                </w:rPr>
                                <w:t xml:space="preserve">lectronica.es/ </w:t>
                              </w:r>
                            </w:p>
                          </w:txbxContent>
                        </wps:txbx>
                        <wps:bodyPr horzOverflow="overflow" vert="horz" lIns="0" tIns="0" rIns="0" bIns="0" rtlCol="0">
                          <a:noAutofit/>
                        </wps:bodyPr>
                      </wps:wsp>
                      <wps:wsp>
                        <wps:cNvPr id="28213" name="Rectangle 28213"/>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134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1708" style="width:12.7031pt;height:279.912pt;position:absolute;mso-position-horizontal-relative:page;mso-position-horizontal:absolute;margin-left:682.278pt;mso-position-vertical-relative:page;margin-top:532.008pt;" coordsize="1613,35548">
                <v:rect id="Rectangle 28212"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8213"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134 de 156 </w:t>
                        </w:r>
                      </w:p>
                    </w:txbxContent>
                  </v:textbox>
                </v:rect>
                <w10:wrap type="square"/>
              </v:group>
            </w:pict>
          </mc:Fallback>
        </mc:AlternateContent>
      </w:r>
      <w:r>
        <w:t xml:space="preserve">La aplicación de este modelo </w:t>
      </w:r>
      <w:r>
        <w:t>de racionalización, ha sido ejecutada en consenso entre la Corporación Insular y los Ayuntamientos implicados, tomando en consideración la realidad particular de cada ente local y su panorama socio-económico, obteniendo como resultado una red de telecentro</w:t>
      </w:r>
      <w:r>
        <w:t xml:space="preserve">s sostenible en el tiempo y estable en la prestación del servicio. Tras dicha intervención, la Red la configuran un total de 89 telecentros. </w:t>
      </w:r>
    </w:p>
    <w:p w:rsidR="004D141E" w:rsidRDefault="00C44905">
      <w:pPr>
        <w:spacing w:after="189"/>
        <w:ind w:left="137" w:right="956"/>
      </w:pPr>
      <w:r>
        <w:rPr>
          <w:b/>
        </w:rPr>
        <w:t>CUARTO.-</w:t>
      </w:r>
      <w:r>
        <w:t xml:space="preserve"> En la actualidad, al objeto de disponer a nivel insular de una Red de telecentros  óptima, con la prestac</w:t>
      </w:r>
      <w:r>
        <w:t xml:space="preserve">ión de un servicio homogéneo y en igualdad de condiciones, basado en el uso de las Tecnologías de la Información y Comunicación como herramienta facilitadora de la innovación, se crea la Red Insular de Centros de inclusión Digital (RICID) con la finalidad </w:t>
      </w:r>
      <w:r>
        <w:t>de impulsar, potenciar y difundir entre la población de la isla de Tenerife los conocimientos en el campo de las tecnologías y la innovación, que actúe como elemento tractor y dinamizador de la economía insular, configurándose una red renovada y adaptada a</w:t>
      </w:r>
      <w:r>
        <w:t xml:space="preserve"> la actual demanda que exige la Sociedad del Conocimiento. </w:t>
      </w:r>
    </w:p>
    <w:p w:rsidR="004D141E" w:rsidRDefault="00C44905">
      <w:pPr>
        <w:spacing w:after="186"/>
        <w:ind w:left="137" w:right="956"/>
      </w:pPr>
      <w:r>
        <w:t>Esta nueva situación de contexto pone de manifiesto la necesidad de establecer un marco regulador en el que se determinen los nuevos objetivos y los compromisos y obligaciones de las corporaciones locales que decidan adherirse a la red, que pasará a denomi</w:t>
      </w:r>
      <w:r>
        <w:t xml:space="preserve">narse “Red Insular de Centros de Inclusión Digital” (RICID). </w:t>
      </w:r>
    </w:p>
    <w:p w:rsidR="004D141E" w:rsidRDefault="00C44905">
      <w:pPr>
        <w:ind w:left="137" w:right="956"/>
      </w:pPr>
      <w:r>
        <w:t xml:space="preserve"> Por todo lo expuesto, las partes intervinientes convienen en suscribir el presente </w:t>
      </w:r>
      <w:r>
        <w:rPr>
          <w:b/>
        </w:rPr>
        <w:t>CONVENIO DE COLABORACIÓN</w:t>
      </w:r>
      <w:r>
        <w:t xml:space="preserve">, de conformidad con lo establecido en las siguientes </w:t>
      </w:r>
    </w:p>
    <w:p w:rsidR="004D141E" w:rsidRDefault="00C44905">
      <w:pPr>
        <w:spacing w:after="218" w:line="259" w:lineRule="auto"/>
        <w:ind w:left="142" w:right="0" w:firstLine="0"/>
        <w:jc w:val="left"/>
      </w:pPr>
      <w:r>
        <w:t xml:space="preserve"> </w:t>
      </w:r>
    </w:p>
    <w:p w:rsidR="004D141E" w:rsidRDefault="00C44905">
      <w:pPr>
        <w:pStyle w:val="Ttulo3"/>
        <w:shd w:val="clear" w:color="auto" w:fill="auto"/>
        <w:spacing w:after="219" w:line="259" w:lineRule="auto"/>
        <w:ind w:left="10" w:right="823"/>
        <w:jc w:val="center"/>
      </w:pPr>
      <w:r>
        <w:rPr>
          <w:b/>
          <w:i/>
          <w:shd w:val="clear" w:color="auto" w:fill="auto"/>
        </w:rPr>
        <w:t xml:space="preserve">ESTIPULACIONES </w:t>
      </w:r>
    </w:p>
    <w:p w:rsidR="004D141E" w:rsidRDefault="00C44905">
      <w:pPr>
        <w:spacing w:after="228"/>
        <w:ind w:left="137" w:right="628"/>
        <w:jc w:val="left"/>
      </w:pPr>
      <w:r>
        <w:rPr>
          <w:b/>
        </w:rPr>
        <w:t>PRIMERA.- OBJ</w:t>
      </w:r>
      <w:r>
        <w:rPr>
          <w:b/>
        </w:rPr>
        <w:t xml:space="preserve">ETO. </w:t>
      </w:r>
    </w:p>
    <w:p w:rsidR="004D141E" w:rsidRDefault="00C44905">
      <w:pPr>
        <w:spacing w:after="230"/>
        <w:ind w:left="137" w:right="956"/>
      </w:pPr>
      <w:r>
        <w:t xml:space="preserve">El objeto del presente Convenio es establecer un régimen de colaboración entre el Cabildo y el </w:t>
      </w:r>
      <w:r>
        <w:rPr>
          <w:b/>
        </w:rPr>
        <w:t xml:space="preserve">Ayuntamiento de Candelaria </w:t>
      </w:r>
      <w:r>
        <w:t>definiendo un nuevo marco regulador del funcionamiento de los Centros de Inclusión Digital (CID), que garantice el uso de los mi</w:t>
      </w:r>
      <w:r>
        <w:t xml:space="preserve">smos, como instrumento para reducir la brecha digital y permitir el acceso a la Sociedad de la Información e introducción de las TIC en la vida de la sociedad tinerfeña. </w:t>
      </w:r>
    </w:p>
    <w:p w:rsidR="004D141E" w:rsidRDefault="00C44905">
      <w:pPr>
        <w:spacing w:after="231"/>
        <w:ind w:left="137" w:right="956"/>
      </w:pPr>
      <w:r>
        <w:t>En este sentido, de acuerdo con lo previsto en el apartado tercero del Protocolo para</w:t>
      </w:r>
      <w:r>
        <w:t xml:space="preserve"> la Gestión y Dinamización de los Centros de Inclusión Digital (en adelante PGD), que se adjunta al presente como Anexo nº I, en los Centros de Inclusión Digital se habrán de garantizar, al menos, los usos previstos en el mismo. </w:t>
      </w:r>
    </w:p>
    <w:p w:rsidR="004D141E" w:rsidRDefault="00C44905">
      <w:pPr>
        <w:spacing w:after="230"/>
        <w:ind w:left="137" w:right="956"/>
      </w:pPr>
      <w:r>
        <w:t>A tal efecto se incluyen e</w:t>
      </w:r>
      <w:r>
        <w:t xml:space="preserve">n el marco del presente Convenio los Centros de Inclusión Digital que a continuación se detallan correspondientes al municipio de Candelaria y que pasan a formar parte de la RICID: </w:t>
      </w:r>
    </w:p>
    <w:p w:rsidR="004D141E" w:rsidRDefault="00C44905">
      <w:pPr>
        <w:spacing w:after="0" w:line="259" w:lineRule="auto"/>
        <w:ind w:left="142" w:right="0" w:firstLine="0"/>
        <w:jc w:val="left"/>
      </w:pPr>
      <w:r>
        <w:t xml:space="preserve"> </w:t>
      </w:r>
    </w:p>
    <w:p w:rsidR="004D141E" w:rsidRDefault="00C44905">
      <w:pPr>
        <w:numPr>
          <w:ilvl w:val="2"/>
          <w:numId w:val="30"/>
        </w:numPr>
        <w:spacing w:after="88" w:line="248" w:lineRule="auto"/>
        <w:ind w:right="955" w:hanging="360"/>
      </w:pPr>
      <w:r>
        <w:rPr>
          <w:i w:val="0"/>
        </w:rPr>
        <w:t xml:space="preserve">Cetro de Malpais: C/ San Antonio, núm. 67. Malpais </w:t>
      </w:r>
    </w:p>
    <w:p w:rsidR="004D141E" w:rsidRDefault="00C44905">
      <w:pPr>
        <w:numPr>
          <w:ilvl w:val="2"/>
          <w:numId w:val="30"/>
        </w:numPr>
        <w:spacing w:after="195" w:line="248" w:lineRule="auto"/>
        <w:ind w:right="955" w:hanging="360"/>
      </w:pPr>
      <w:r>
        <w:rPr>
          <w:i w:val="0"/>
        </w:rPr>
        <w:t xml:space="preserve">Centro de Cuevecita: C/ San Andrés, núm. 2º A Las Cuevecitas </w:t>
      </w:r>
    </w:p>
    <w:p w:rsidR="004D141E" w:rsidRDefault="00C44905">
      <w:pPr>
        <w:spacing w:after="228"/>
        <w:ind w:left="137" w:right="628"/>
        <w:jc w:val="left"/>
      </w:pPr>
      <w:r>
        <w:rPr>
          <w:b/>
        </w:rPr>
        <w:t xml:space="preserve">SEGUNDA.- ADHESIÓN DE LOS  AYUNTAMIENTOS </w:t>
      </w:r>
    </w:p>
    <w:p w:rsidR="004D141E" w:rsidRDefault="00C44905">
      <w:pPr>
        <w:spacing w:after="230"/>
        <w:ind w:left="137" w:right="956"/>
      </w:pPr>
      <w:r>
        <w:rPr>
          <w:rFonts w:ascii="Calibri" w:eastAsia="Calibri" w:hAnsi="Calibri" w:cs="Calibri"/>
          <w:i w:val="0"/>
          <w:noProof/>
        </w:rPr>
        <mc:AlternateContent>
          <mc:Choice Requires="wpg">
            <w:drawing>
              <wp:anchor distT="0" distB="0" distL="114300" distR="114300" simplePos="0" relativeHeight="25183539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2280" name="Group 26228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8325" name="Rectangle 2832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8326" name="Rectangle 28326"/>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Documento firmado electrónicamente desde la plata</w:t>
                              </w:r>
                              <w:r>
                                <w:rPr>
                                  <w:i w:val="0"/>
                                  <w:sz w:val="12"/>
                                </w:rPr>
                                <w:t xml:space="preserve">forma esPublico Gestiona | Página 135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2280" style="width:12.7031pt;height:279.912pt;position:absolute;mso-position-horizontal-relative:page;mso-position-horizontal:absolute;margin-left:682.278pt;mso-position-vertical-relative:page;margin-top:532.008pt;" coordsize="1613,35548">
                <v:rect id="Rectangle 2832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8326"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135 de 156 </w:t>
                        </w:r>
                      </w:p>
                    </w:txbxContent>
                  </v:textbox>
                </v:rect>
                <w10:wrap type="square"/>
              </v:group>
            </w:pict>
          </mc:Fallback>
        </mc:AlternateContent>
      </w:r>
      <w:r>
        <w:t>La suscripción del presente Convenio implica la asunción por las partes de los derechos y obligaciones recogidos en el mismo, comprometiéndose a realizar las acciones que se concretan en las cláusulas siguiente</w:t>
      </w:r>
      <w:r>
        <w:t xml:space="preserve">s. </w:t>
      </w:r>
    </w:p>
    <w:p w:rsidR="004D141E" w:rsidRDefault="00C44905">
      <w:pPr>
        <w:spacing w:after="10"/>
        <w:ind w:left="137" w:right="628"/>
        <w:jc w:val="left"/>
      </w:pPr>
      <w:r>
        <w:rPr>
          <w:b/>
        </w:rPr>
        <w:t xml:space="preserve">TERCERA.- OBLIGACIONES DEL AYUNTAMIENTO  </w:t>
      </w:r>
    </w:p>
    <w:p w:rsidR="004D141E" w:rsidRDefault="00C44905">
      <w:pPr>
        <w:spacing w:after="0" w:line="259" w:lineRule="auto"/>
        <w:ind w:left="425" w:right="0" w:firstLine="0"/>
        <w:jc w:val="left"/>
      </w:pPr>
      <w:r>
        <w:t xml:space="preserve"> </w:t>
      </w:r>
    </w:p>
    <w:p w:rsidR="004D141E" w:rsidRDefault="00C44905">
      <w:pPr>
        <w:ind w:left="137" w:right="956"/>
      </w:pPr>
      <w:r>
        <w:t xml:space="preserve">Los Ayuntamientos se comprometen a cumplir con las siguientes obligaciones: </w:t>
      </w:r>
    </w:p>
    <w:p w:rsidR="004D141E" w:rsidRDefault="00C44905">
      <w:pPr>
        <w:spacing w:after="0" w:line="259" w:lineRule="auto"/>
        <w:ind w:left="142" w:right="0" w:firstLine="0"/>
        <w:jc w:val="left"/>
      </w:pPr>
      <w:r>
        <w:t xml:space="preserve"> </w:t>
      </w:r>
    </w:p>
    <w:p w:rsidR="004D141E" w:rsidRDefault="00C44905">
      <w:pPr>
        <w:numPr>
          <w:ilvl w:val="0"/>
          <w:numId w:val="27"/>
        </w:numPr>
        <w:ind w:right="956" w:hanging="360"/>
      </w:pPr>
      <w:r>
        <w:t>Habilitar la sala en la que se ubique el CID, debiendo disponer de los m</w:t>
      </w:r>
      <w:r>
        <w:rPr>
          <w:vertAlign w:val="superscript"/>
        </w:rPr>
        <w:t xml:space="preserve">2 </w:t>
      </w:r>
      <w:r>
        <w:t xml:space="preserve">y mobiliario necesario por puesto informático, de la instalación eléctrica adecuada para soportar el consumo de todo el equipamiento conectado y cumplir, en la medida de lo posible, con las condiciones básicas de accesibilidad. </w:t>
      </w:r>
    </w:p>
    <w:p w:rsidR="004D141E" w:rsidRDefault="00C44905">
      <w:pPr>
        <w:spacing w:after="0" w:line="259" w:lineRule="auto"/>
        <w:ind w:left="862" w:right="0" w:firstLine="0"/>
        <w:jc w:val="left"/>
      </w:pPr>
      <w:r>
        <w:t xml:space="preserve"> </w:t>
      </w:r>
    </w:p>
    <w:p w:rsidR="004D141E" w:rsidRDefault="00C44905">
      <w:pPr>
        <w:numPr>
          <w:ilvl w:val="0"/>
          <w:numId w:val="27"/>
        </w:numPr>
        <w:ind w:right="956" w:hanging="360"/>
      </w:pPr>
      <w:r>
        <w:t>Asumir el coste de gastos</w:t>
      </w:r>
      <w:r>
        <w:t xml:space="preserve"> corrientes de mantenimiento de los CID: suministro eléctrico, servicio de limpieza y suministro de material fungible informático y de oficina. </w:t>
      </w:r>
    </w:p>
    <w:p w:rsidR="004D141E" w:rsidRDefault="00C44905">
      <w:pPr>
        <w:spacing w:after="0" w:line="259" w:lineRule="auto"/>
        <w:ind w:left="850" w:right="0" w:firstLine="0"/>
        <w:jc w:val="left"/>
      </w:pPr>
      <w:r>
        <w:t xml:space="preserve"> </w:t>
      </w:r>
    </w:p>
    <w:p w:rsidR="004D141E" w:rsidRDefault="00C44905">
      <w:pPr>
        <w:numPr>
          <w:ilvl w:val="0"/>
          <w:numId w:val="27"/>
        </w:numPr>
        <w:ind w:right="956" w:hanging="360"/>
      </w:pPr>
      <w:r>
        <w:t>Suscribir póliza de riesgo, al objeto de asegurar el equipamiento informático suministrado frente a riesgos o</w:t>
      </w:r>
      <w:r>
        <w:t xml:space="preserve">rdinarios. </w:t>
      </w:r>
    </w:p>
    <w:p w:rsidR="004D141E" w:rsidRDefault="00C44905">
      <w:pPr>
        <w:spacing w:after="0" w:line="259" w:lineRule="auto"/>
        <w:ind w:left="425" w:right="0" w:firstLine="0"/>
        <w:jc w:val="left"/>
      </w:pPr>
      <w:r>
        <w:t xml:space="preserve"> </w:t>
      </w:r>
    </w:p>
    <w:p w:rsidR="004D141E" w:rsidRDefault="00C44905">
      <w:pPr>
        <w:numPr>
          <w:ilvl w:val="0"/>
          <w:numId w:val="27"/>
        </w:numPr>
        <w:ind w:right="956" w:hanging="360"/>
      </w:pPr>
      <w:r>
        <w:t xml:space="preserve">Garantizar el acceso al público a los CID ubicados en el municipio, de forma permanente durante todo el año, al menos 25 horas semanales. </w:t>
      </w:r>
    </w:p>
    <w:p w:rsidR="004D141E" w:rsidRDefault="00C44905">
      <w:pPr>
        <w:spacing w:after="0" w:line="259" w:lineRule="auto"/>
        <w:ind w:left="425" w:right="0" w:firstLine="0"/>
        <w:jc w:val="left"/>
      </w:pPr>
      <w:r>
        <w:rPr>
          <w:color w:val="FF0000"/>
        </w:rPr>
        <w:t xml:space="preserve"> </w:t>
      </w:r>
    </w:p>
    <w:p w:rsidR="004D141E" w:rsidRDefault="00C44905">
      <w:pPr>
        <w:numPr>
          <w:ilvl w:val="0"/>
          <w:numId w:val="27"/>
        </w:numPr>
        <w:ind w:right="956" w:hanging="360"/>
      </w:pPr>
      <w:r>
        <w:t xml:space="preserve">Dotar a los Centros de Inclusión Digital (CID) del personal apropiado.  </w:t>
      </w:r>
    </w:p>
    <w:p w:rsidR="004D141E" w:rsidRDefault="00C44905">
      <w:pPr>
        <w:spacing w:after="0" w:line="259" w:lineRule="auto"/>
        <w:ind w:left="850" w:right="0" w:firstLine="0"/>
        <w:jc w:val="left"/>
      </w:pPr>
      <w:r>
        <w:t xml:space="preserve"> </w:t>
      </w:r>
    </w:p>
    <w:p w:rsidR="004D141E" w:rsidRDefault="00C44905">
      <w:pPr>
        <w:ind w:left="860" w:right="956"/>
      </w:pPr>
      <w:r>
        <w:t xml:space="preserve">A tal efecto, cada Municipio habrá de designar a un </w:t>
      </w:r>
      <w:r>
        <w:rPr>
          <w:b/>
        </w:rPr>
        <w:t>Responsable Municipal</w:t>
      </w:r>
      <w:r>
        <w:t xml:space="preserve">, que asumirá las funciones previstas en el apartado 4.3.5 del PGD. </w:t>
      </w:r>
    </w:p>
    <w:p w:rsidR="004D141E" w:rsidRDefault="00C44905">
      <w:pPr>
        <w:spacing w:after="0" w:line="259" w:lineRule="auto"/>
        <w:ind w:left="850" w:right="0" w:firstLine="0"/>
        <w:jc w:val="left"/>
      </w:pPr>
      <w:r>
        <w:t xml:space="preserve"> </w:t>
      </w:r>
    </w:p>
    <w:p w:rsidR="004D141E" w:rsidRDefault="00C44905">
      <w:pPr>
        <w:ind w:left="860" w:right="956"/>
      </w:pPr>
      <w:r>
        <w:t xml:space="preserve">De igual forma, se dotará a los CID del personal apropiado para la dinamización diaria del Centro, </w:t>
      </w:r>
      <w:r>
        <w:rPr>
          <w:b/>
        </w:rPr>
        <w:t>dinamizador m</w:t>
      </w:r>
      <w:r>
        <w:rPr>
          <w:b/>
        </w:rPr>
        <w:t>unicipal</w:t>
      </w:r>
      <w:r>
        <w:t xml:space="preserve">, de acuerdo a los procedimientos para la dinamización establecidos, con la finalidad de promover el uso de las TIC y acceso a la Sociedad de la Información en la localidad en la que se ubican. </w:t>
      </w:r>
    </w:p>
    <w:p w:rsidR="004D141E" w:rsidRDefault="00C44905">
      <w:pPr>
        <w:spacing w:after="0" w:line="259" w:lineRule="auto"/>
        <w:ind w:left="850" w:right="0" w:firstLine="0"/>
        <w:jc w:val="left"/>
      </w:pPr>
      <w:r>
        <w:t xml:space="preserve"> </w:t>
      </w:r>
    </w:p>
    <w:p w:rsidR="004D141E" w:rsidRDefault="00C44905">
      <w:pPr>
        <w:ind w:left="860" w:right="956"/>
      </w:pPr>
      <w:r>
        <w:t>El dinamizador municipal asumirá las funciones prev</w:t>
      </w:r>
      <w:r>
        <w:t xml:space="preserve">istas en el apartado 4.3.6 del PGD. </w:t>
      </w:r>
    </w:p>
    <w:p w:rsidR="004D141E" w:rsidRDefault="00C44905">
      <w:pPr>
        <w:spacing w:after="0" w:line="259" w:lineRule="auto"/>
        <w:ind w:left="850" w:right="0" w:firstLine="0"/>
        <w:jc w:val="left"/>
      </w:pPr>
      <w:r>
        <w:t xml:space="preserve"> </w:t>
      </w:r>
    </w:p>
    <w:p w:rsidR="004D141E" w:rsidRDefault="00C44905">
      <w:pPr>
        <w:spacing w:after="3" w:line="259" w:lineRule="auto"/>
        <w:ind w:left="10" w:right="978"/>
        <w:jc w:val="center"/>
      </w:pPr>
      <w:r>
        <w:t xml:space="preserve">El perfil del personal Dinamizador del CID debe cumplir con los siguientes requisitos: </w:t>
      </w:r>
    </w:p>
    <w:p w:rsidR="004D141E" w:rsidRDefault="00C44905">
      <w:pPr>
        <w:spacing w:after="0" w:line="259" w:lineRule="auto"/>
        <w:ind w:left="850" w:right="0" w:firstLine="0"/>
        <w:jc w:val="left"/>
      </w:pPr>
      <w:r>
        <w:t xml:space="preserve"> </w:t>
      </w:r>
    </w:p>
    <w:p w:rsidR="004D141E" w:rsidRDefault="00C44905">
      <w:pPr>
        <w:numPr>
          <w:ilvl w:val="1"/>
          <w:numId w:val="29"/>
        </w:numPr>
        <w:ind w:right="956" w:hanging="360"/>
      </w:pPr>
      <w:r>
        <w:t xml:space="preserve">Competencias técnicas en el manejo de Tecnologías de la Información y Comunicación y el uso de herramientas informáticas. </w:t>
      </w:r>
    </w:p>
    <w:p w:rsidR="004D141E" w:rsidRDefault="00C44905">
      <w:pPr>
        <w:spacing w:after="0" w:line="259" w:lineRule="auto"/>
        <w:ind w:left="862" w:right="0" w:firstLine="0"/>
        <w:jc w:val="left"/>
      </w:pPr>
      <w:r>
        <w:t xml:space="preserve"> </w:t>
      </w:r>
    </w:p>
    <w:p w:rsidR="004D141E" w:rsidRDefault="00C44905">
      <w:pPr>
        <w:numPr>
          <w:ilvl w:val="1"/>
          <w:numId w:val="29"/>
        </w:numPr>
        <w:ind w:right="956" w:hanging="360"/>
      </w:pPr>
      <w:r>
        <w:t>Habilidades sociales y comunicativas, con disposición a conocer el entorno social donde se encuentra el CID objeto de promover y motivar la participación de los vecinos en el aprendizaje y el conocimiento de las TIC y convencer de las ventajas que pueden r</w:t>
      </w:r>
      <w:r>
        <w:t xml:space="preserve">eportarles el acceso a la Sociedad del Conocimiento para manejarse en una sociedad cada vez más tecnológica. </w:t>
      </w:r>
    </w:p>
    <w:p w:rsidR="004D141E" w:rsidRDefault="00C44905">
      <w:pPr>
        <w:spacing w:after="0" w:line="259" w:lineRule="auto"/>
        <w:ind w:left="850" w:right="0" w:firstLine="0"/>
        <w:jc w:val="left"/>
      </w:pPr>
      <w:r>
        <w:t xml:space="preserve"> </w:t>
      </w:r>
    </w:p>
    <w:p w:rsidR="004D141E" w:rsidRDefault="00C44905">
      <w:pPr>
        <w:numPr>
          <w:ilvl w:val="1"/>
          <w:numId w:val="29"/>
        </w:numPr>
        <w:ind w:right="956" w:hanging="360"/>
      </w:pPr>
      <w:r>
        <w:rPr>
          <w:rFonts w:ascii="Calibri" w:eastAsia="Calibri" w:hAnsi="Calibri" w:cs="Calibri"/>
          <w:i w:val="0"/>
          <w:noProof/>
        </w:rPr>
        <mc:AlternateContent>
          <mc:Choice Requires="wpg">
            <w:drawing>
              <wp:anchor distT="0" distB="0" distL="114300" distR="114300" simplePos="0" relativeHeight="25183641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8489" name="Group 268489"/>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8518" name="Rectangle 28518"/>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8519" name="Rectangle 28519"/>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w:t>
                              </w:r>
                              <w:r>
                                <w:rPr>
                                  <w:i w:val="0"/>
                                  <w:sz w:val="12"/>
                                </w:rPr>
                                <w:t xml:space="preserve">la plataforma esPublico Gestiona | Página 136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8489" style="width:12.7031pt;height:279.912pt;position:absolute;mso-position-horizontal-relative:page;mso-position-horizontal:absolute;margin-left:682.278pt;mso-position-vertical-relative:page;margin-top:532.008pt;" coordsize="1613,35548">
                <v:rect id="Rectangle 28518"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8519"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136 de 156 </w:t>
                        </w:r>
                      </w:p>
                    </w:txbxContent>
                  </v:textbox>
                </v:rect>
                <w10:wrap type="square"/>
              </v:group>
            </w:pict>
          </mc:Fallback>
        </mc:AlternateContent>
      </w:r>
      <w:r>
        <w:t>Aptitudes pedagógicas como formador, con capacidad de generar actividades formativas, atendiendo a necesidades conforme a los intereses de la diversidad de personas usuarias y orientarles sobre el uso y</w:t>
      </w:r>
      <w:r>
        <w:t xml:space="preserve"> las buenas prácticas de la tecnología. </w:t>
      </w:r>
    </w:p>
    <w:p w:rsidR="004D141E" w:rsidRDefault="00C44905">
      <w:pPr>
        <w:spacing w:after="0" w:line="259" w:lineRule="auto"/>
        <w:ind w:left="850" w:right="0" w:firstLine="0"/>
        <w:jc w:val="left"/>
      </w:pPr>
      <w:r>
        <w:t xml:space="preserve"> </w:t>
      </w:r>
    </w:p>
    <w:p w:rsidR="004D141E" w:rsidRDefault="00C44905">
      <w:pPr>
        <w:numPr>
          <w:ilvl w:val="0"/>
          <w:numId w:val="27"/>
        </w:numPr>
        <w:ind w:right="956" w:hanging="360"/>
      </w:pPr>
      <w:r>
        <w:t xml:space="preserve">Establecer reglas de acceso a los CID de acuerdo a los usos establecidos y seguimiento de las mismas </w:t>
      </w:r>
    </w:p>
    <w:p w:rsidR="004D141E" w:rsidRDefault="00C44905">
      <w:pPr>
        <w:spacing w:after="0" w:line="259" w:lineRule="auto"/>
        <w:ind w:left="142" w:right="0" w:firstLine="0"/>
        <w:jc w:val="left"/>
      </w:pPr>
      <w:r>
        <w:t xml:space="preserve"> </w:t>
      </w:r>
    </w:p>
    <w:p w:rsidR="004D141E" w:rsidRDefault="00C44905">
      <w:pPr>
        <w:numPr>
          <w:ilvl w:val="0"/>
          <w:numId w:val="27"/>
        </w:numPr>
        <w:ind w:right="956" w:hanging="360"/>
      </w:pPr>
      <w:r>
        <w:t>Proporcionar al Cabildo Insular de Tenerife toda la información que sea necesaria y someterse a actuaciones d</w:t>
      </w:r>
      <w:r>
        <w:t xml:space="preserve">e comprobación para garantizar la adecuada ejecución y seguimiento de las acciones previstas en el ámbito de la RICID de acuerdo a los procedimientos para la gestión establecidos. </w:t>
      </w:r>
    </w:p>
    <w:p w:rsidR="004D141E" w:rsidRDefault="00C44905">
      <w:pPr>
        <w:spacing w:after="0" w:line="259" w:lineRule="auto"/>
        <w:ind w:left="850" w:right="0" w:firstLine="0"/>
        <w:jc w:val="left"/>
      </w:pPr>
      <w:r>
        <w:t xml:space="preserve"> </w:t>
      </w:r>
    </w:p>
    <w:p w:rsidR="004D141E" w:rsidRDefault="00C44905">
      <w:pPr>
        <w:numPr>
          <w:ilvl w:val="0"/>
          <w:numId w:val="27"/>
        </w:numPr>
        <w:ind w:right="956" w:hanging="360"/>
      </w:pPr>
      <w:r>
        <w:t xml:space="preserve">Asumir el coste de traslado de equipamiento </w:t>
      </w:r>
      <w:r>
        <w:t xml:space="preserve">informático y mobiliario asociado al cambio de ubicación de un CID, siempre y cuando se estime favorable la solicitud de dicho traslado de acuerdo al procedimiento de gestión establecido para ello en el PGD. </w:t>
      </w:r>
    </w:p>
    <w:p w:rsidR="004D141E" w:rsidRDefault="00C44905">
      <w:pPr>
        <w:spacing w:after="0" w:line="259" w:lineRule="auto"/>
        <w:ind w:left="850" w:right="0" w:firstLine="0"/>
        <w:jc w:val="left"/>
      </w:pPr>
      <w:r>
        <w:t xml:space="preserve"> </w:t>
      </w:r>
    </w:p>
    <w:p w:rsidR="004D141E" w:rsidRDefault="00C44905">
      <w:pPr>
        <w:numPr>
          <w:ilvl w:val="0"/>
          <w:numId w:val="27"/>
        </w:numPr>
        <w:ind w:right="956" w:hanging="360"/>
      </w:pPr>
      <w:r>
        <w:t>Respetar los procedimientos de gestión y dina</w:t>
      </w:r>
      <w:r>
        <w:t xml:space="preserve">mización de los Centros previstos en los apartados 5.1 y 5.2 del PGD (Anexo I). </w:t>
      </w:r>
    </w:p>
    <w:p w:rsidR="004D141E" w:rsidRDefault="00C44905">
      <w:pPr>
        <w:spacing w:after="0" w:line="259" w:lineRule="auto"/>
        <w:ind w:left="850" w:right="0" w:firstLine="0"/>
        <w:jc w:val="left"/>
      </w:pPr>
      <w:r>
        <w:t xml:space="preserve"> </w:t>
      </w:r>
    </w:p>
    <w:p w:rsidR="004D141E" w:rsidRDefault="00C44905">
      <w:pPr>
        <w:numPr>
          <w:ilvl w:val="0"/>
          <w:numId w:val="27"/>
        </w:numPr>
        <w:ind w:right="956" w:hanging="360"/>
      </w:pPr>
      <w:r>
        <w:t xml:space="preserve">Asumir como compromiso económico derivado del presente Convenio los siguientes gastos estimativos: </w:t>
      </w:r>
    </w:p>
    <w:p w:rsidR="004D141E" w:rsidRDefault="00C44905">
      <w:pPr>
        <w:spacing w:after="0" w:line="259" w:lineRule="auto"/>
        <w:ind w:left="502" w:right="0" w:firstLine="0"/>
        <w:jc w:val="left"/>
      </w:pPr>
      <w:r>
        <w:t xml:space="preserve"> </w:t>
      </w:r>
    </w:p>
    <w:tbl>
      <w:tblPr>
        <w:tblStyle w:val="TableGrid"/>
        <w:tblW w:w="8493" w:type="dxa"/>
        <w:tblInd w:w="678" w:type="dxa"/>
        <w:tblCellMar>
          <w:top w:w="8" w:type="dxa"/>
          <w:left w:w="108" w:type="dxa"/>
          <w:bottom w:w="0" w:type="dxa"/>
          <w:right w:w="49" w:type="dxa"/>
        </w:tblCellMar>
        <w:tblLook w:val="04A0" w:firstRow="1" w:lastRow="0" w:firstColumn="1" w:lastColumn="0" w:noHBand="0" w:noVBand="1"/>
      </w:tblPr>
      <w:tblGrid>
        <w:gridCol w:w="1"/>
        <w:gridCol w:w="2192"/>
        <w:gridCol w:w="1"/>
        <w:gridCol w:w="2053"/>
        <w:gridCol w:w="1"/>
        <w:gridCol w:w="2053"/>
        <w:gridCol w:w="1"/>
        <w:gridCol w:w="2191"/>
        <w:gridCol w:w="1"/>
      </w:tblGrid>
      <w:tr w:rsidR="004D141E">
        <w:trPr>
          <w:gridBefore w:val="1"/>
          <w:trHeight w:val="1166"/>
        </w:trPr>
        <w:tc>
          <w:tcPr>
            <w:tcW w:w="2193" w:type="dxa"/>
            <w:gridSpan w:val="2"/>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177" w:line="259" w:lineRule="auto"/>
              <w:ind w:left="59" w:right="0" w:firstLine="0"/>
              <w:jc w:val="center"/>
            </w:pPr>
            <w:r>
              <w:t xml:space="preserve"> </w:t>
            </w:r>
          </w:p>
          <w:p w:rsidR="004D141E" w:rsidRDefault="00C44905">
            <w:pPr>
              <w:spacing w:after="0" w:line="259" w:lineRule="auto"/>
              <w:ind w:left="1" w:right="0" w:firstLine="0"/>
              <w:jc w:val="center"/>
            </w:pPr>
            <w:r>
              <w:t xml:space="preserve">Concepto </w:t>
            </w:r>
          </w:p>
        </w:tc>
        <w:tc>
          <w:tcPr>
            <w:tcW w:w="2054" w:type="dxa"/>
            <w:gridSpan w:val="2"/>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177" w:line="259" w:lineRule="auto"/>
              <w:ind w:left="61" w:right="0" w:firstLine="0"/>
              <w:jc w:val="center"/>
            </w:pPr>
            <w:r>
              <w:t xml:space="preserve"> </w:t>
            </w:r>
          </w:p>
          <w:p w:rsidR="004D141E" w:rsidRDefault="00C44905">
            <w:pPr>
              <w:spacing w:after="0" w:line="259" w:lineRule="auto"/>
              <w:ind w:left="0" w:right="0" w:firstLine="0"/>
              <w:jc w:val="center"/>
            </w:pPr>
            <w:r>
              <w:t xml:space="preserve">Gasto </w:t>
            </w:r>
          </w:p>
        </w:tc>
        <w:tc>
          <w:tcPr>
            <w:tcW w:w="2054" w:type="dxa"/>
            <w:gridSpan w:val="2"/>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0" w:line="259" w:lineRule="auto"/>
              <w:ind w:left="0" w:right="0" w:firstLine="0"/>
              <w:jc w:val="center"/>
            </w:pPr>
            <w:r>
              <w:t xml:space="preserve">Imputación </w:t>
            </w:r>
          </w:p>
          <w:p w:rsidR="004D141E" w:rsidRDefault="00C44905">
            <w:pPr>
              <w:spacing w:after="179" w:line="259" w:lineRule="auto"/>
              <w:ind w:left="0" w:right="1" w:firstLine="0"/>
              <w:jc w:val="center"/>
            </w:pPr>
            <w:r>
              <w:t xml:space="preserve">Presupuestaria </w:t>
            </w:r>
          </w:p>
          <w:p w:rsidR="004D141E" w:rsidRDefault="00C44905">
            <w:pPr>
              <w:spacing w:after="0" w:line="259" w:lineRule="auto"/>
              <w:ind w:left="0" w:right="0" w:firstLine="0"/>
              <w:jc w:val="center"/>
            </w:pPr>
            <w:r>
              <w:t xml:space="preserve">Anualidad 2020 </w:t>
            </w:r>
          </w:p>
        </w:tc>
        <w:tc>
          <w:tcPr>
            <w:tcW w:w="2192" w:type="dxa"/>
            <w:gridSpan w:val="2"/>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0" w:line="259" w:lineRule="auto"/>
              <w:ind w:left="2" w:right="0" w:firstLine="0"/>
              <w:jc w:val="center"/>
            </w:pPr>
            <w:r>
              <w:t xml:space="preserve">Imputación </w:t>
            </w:r>
          </w:p>
          <w:p w:rsidR="004D141E" w:rsidRDefault="00C44905">
            <w:pPr>
              <w:spacing w:after="179" w:line="259" w:lineRule="auto"/>
              <w:ind w:left="2" w:right="0" w:firstLine="0"/>
              <w:jc w:val="center"/>
            </w:pPr>
            <w:r>
              <w:t xml:space="preserve">Presupuestaria </w:t>
            </w:r>
          </w:p>
          <w:p w:rsidR="004D141E" w:rsidRDefault="00C44905">
            <w:pPr>
              <w:spacing w:after="0" w:line="259" w:lineRule="auto"/>
              <w:ind w:left="3" w:right="0" w:firstLine="0"/>
              <w:jc w:val="center"/>
            </w:pPr>
            <w:r>
              <w:t xml:space="preserve">Anualidad 2021 </w:t>
            </w:r>
          </w:p>
        </w:tc>
      </w:tr>
      <w:tr w:rsidR="004D141E">
        <w:trPr>
          <w:gridBefore w:val="1"/>
          <w:trHeight w:val="916"/>
        </w:trPr>
        <w:tc>
          <w:tcPr>
            <w:tcW w:w="2193"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179" w:line="259" w:lineRule="auto"/>
              <w:ind w:left="59" w:right="0" w:firstLine="0"/>
              <w:jc w:val="center"/>
            </w:pPr>
            <w:r>
              <w:t xml:space="preserve"> </w:t>
            </w:r>
          </w:p>
          <w:p w:rsidR="004D141E" w:rsidRDefault="00C44905">
            <w:pPr>
              <w:spacing w:after="0" w:line="259" w:lineRule="auto"/>
              <w:ind w:left="0" w:right="2" w:firstLine="0"/>
              <w:jc w:val="center"/>
            </w:pPr>
            <w:r>
              <w:t xml:space="preserve">Gastos para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179" w:line="259" w:lineRule="auto"/>
              <w:ind w:left="61" w:right="0" w:firstLine="0"/>
              <w:jc w:val="center"/>
            </w:pPr>
            <w:r>
              <w:t xml:space="preserve"> </w:t>
            </w:r>
          </w:p>
          <w:p w:rsidR="004D141E" w:rsidRDefault="00C44905">
            <w:pPr>
              <w:spacing w:after="0" w:line="259" w:lineRule="auto"/>
              <w:ind w:left="0" w:right="3" w:firstLine="0"/>
              <w:jc w:val="center"/>
            </w:pPr>
            <w:r>
              <w:t xml:space="preserve">-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215" w:line="259" w:lineRule="auto"/>
              <w:ind w:left="58" w:right="0" w:firstLine="0"/>
              <w:jc w:val="center"/>
            </w:pPr>
            <w:r>
              <w:t xml:space="preserve"> </w:t>
            </w:r>
          </w:p>
          <w:p w:rsidR="004D141E" w:rsidRDefault="00C44905">
            <w:pPr>
              <w:spacing w:after="0" w:line="259" w:lineRule="auto"/>
              <w:ind w:left="2" w:right="0" w:firstLine="0"/>
              <w:jc w:val="center"/>
            </w:pPr>
            <w:r>
              <w:t xml:space="preserve">0,00€ </w:t>
            </w:r>
          </w:p>
        </w:tc>
        <w:tc>
          <w:tcPr>
            <w:tcW w:w="2192"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62" w:right="0" w:firstLine="0"/>
              <w:jc w:val="center"/>
            </w:pPr>
            <w:r>
              <w:t xml:space="preserve"> </w:t>
            </w:r>
          </w:p>
          <w:p w:rsidR="004D141E" w:rsidRDefault="00C44905">
            <w:pPr>
              <w:spacing w:after="16" w:line="259" w:lineRule="auto"/>
              <w:ind w:left="62" w:right="0" w:firstLine="0"/>
              <w:jc w:val="center"/>
            </w:pPr>
            <w:r>
              <w:t xml:space="preserve"> </w:t>
            </w:r>
          </w:p>
          <w:p w:rsidR="004D141E" w:rsidRDefault="00C44905">
            <w:pPr>
              <w:spacing w:after="0" w:line="259" w:lineRule="auto"/>
              <w:ind w:left="5" w:right="0" w:firstLine="0"/>
              <w:jc w:val="center"/>
            </w:pPr>
            <w:r>
              <w:t xml:space="preserve">0,00 € </w:t>
            </w:r>
          </w:p>
        </w:tc>
      </w:tr>
      <w:tr w:rsidR="004D141E">
        <w:trPr>
          <w:gridAfter w:val="1"/>
          <w:trHeight w:val="778"/>
        </w:trPr>
        <w:tc>
          <w:tcPr>
            <w:tcW w:w="2193"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62" w:firstLine="0"/>
              <w:jc w:val="center"/>
            </w:pPr>
            <w:r>
              <w:t xml:space="preserve">habilitar la sala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4D141E">
            <w:pPr>
              <w:spacing w:after="160" w:line="259" w:lineRule="auto"/>
              <w:ind w:left="0" w:right="0" w:firstLine="0"/>
              <w:jc w:val="left"/>
            </w:pP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4D141E">
            <w:pPr>
              <w:spacing w:after="160" w:line="259" w:lineRule="auto"/>
              <w:ind w:left="0" w:right="0" w:firstLine="0"/>
              <w:jc w:val="left"/>
            </w:pPr>
          </w:p>
        </w:tc>
        <w:tc>
          <w:tcPr>
            <w:tcW w:w="2192" w:type="dxa"/>
            <w:gridSpan w:val="2"/>
            <w:tcBorders>
              <w:top w:val="single" w:sz="4" w:space="0" w:color="000000"/>
              <w:left w:val="single" w:sz="4" w:space="0" w:color="000000"/>
              <w:bottom w:val="single" w:sz="4" w:space="0" w:color="000000"/>
              <w:right w:val="single" w:sz="4" w:space="0" w:color="000000"/>
            </w:tcBorders>
          </w:tcPr>
          <w:p w:rsidR="004D141E" w:rsidRDefault="004D141E">
            <w:pPr>
              <w:spacing w:after="160" w:line="259" w:lineRule="auto"/>
              <w:ind w:left="0" w:right="0" w:firstLine="0"/>
              <w:jc w:val="left"/>
            </w:pPr>
          </w:p>
        </w:tc>
      </w:tr>
      <w:tr w:rsidR="004D141E">
        <w:trPr>
          <w:gridAfter w:val="1"/>
          <w:trHeight w:val="1169"/>
        </w:trPr>
        <w:tc>
          <w:tcPr>
            <w:tcW w:w="2193"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177" w:line="259" w:lineRule="auto"/>
              <w:ind w:left="0" w:right="1" w:firstLine="0"/>
              <w:jc w:val="center"/>
            </w:pPr>
            <w:r>
              <w:t xml:space="preserve"> </w:t>
            </w:r>
          </w:p>
          <w:p w:rsidR="004D141E" w:rsidRDefault="00C44905">
            <w:pPr>
              <w:spacing w:after="0" w:line="259" w:lineRule="auto"/>
              <w:ind w:left="0" w:right="0" w:firstLine="0"/>
              <w:jc w:val="center"/>
            </w:pPr>
            <w:r>
              <w:t xml:space="preserve">Costes de mantenimiento </w:t>
            </w:r>
          </w:p>
        </w:tc>
        <w:tc>
          <w:tcPr>
            <w:tcW w:w="2054" w:type="dxa"/>
            <w:gridSpan w:val="2"/>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0" w:firstLine="0"/>
              <w:jc w:val="center"/>
            </w:pPr>
            <w:r>
              <w:t xml:space="preserve"> </w:t>
            </w:r>
          </w:p>
          <w:p w:rsidR="004D141E" w:rsidRDefault="00C44905">
            <w:pPr>
              <w:spacing w:after="0" w:line="259" w:lineRule="auto"/>
              <w:ind w:left="0" w:right="0" w:firstLine="0"/>
              <w:jc w:val="center"/>
            </w:pPr>
            <w:r>
              <w:t xml:space="preserve">Personal de limpieza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t xml:space="preserve"> </w:t>
            </w:r>
          </w:p>
          <w:p w:rsidR="004D141E" w:rsidRDefault="00C44905">
            <w:pPr>
              <w:spacing w:after="14" w:line="259" w:lineRule="auto"/>
              <w:ind w:left="0" w:right="2" w:firstLine="0"/>
              <w:jc w:val="center"/>
            </w:pPr>
            <w:r>
              <w:t xml:space="preserve"> </w:t>
            </w:r>
          </w:p>
          <w:p w:rsidR="004D141E" w:rsidRDefault="00C44905">
            <w:pPr>
              <w:spacing w:after="0" w:line="259" w:lineRule="auto"/>
              <w:ind w:left="0" w:right="58" w:firstLine="0"/>
              <w:jc w:val="center"/>
            </w:pPr>
            <w:r>
              <w:t xml:space="preserve">725,00 € </w:t>
            </w:r>
          </w:p>
        </w:tc>
        <w:tc>
          <w:tcPr>
            <w:tcW w:w="2192"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213" w:line="259" w:lineRule="auto"/>
              <w:ind w:left="1" w:right="0" w:firstLine="0"/>
              <w:jc w:val="center"/>
            </w:pPr>
            <w:r>
              <w:t xml:space="preserve"> </w:t>
            </w:r>
          </w:p>
          <w:p w:rsidR="004D141E" w:rsidRDefault="00C44905">
            <w:pPr>
              <w:spacing w:after="0" w:line="259" w:lineRule="auto"/>
              <w:ind w:left="0" w:right="56" w:firstLine="0"/>
              <w:jc w:val="center"/>
            </w:pPr>
            <w:r>
              <w:t xml:space="preserve">900,00 € </w:t>
            </w:r>
          </w:p>
        </w:tc>
      </w:tr>
      <w:tr w:rsidR="004D141E">
        <w:trPr>
          <w:gridAfter w:val="1"/>
          <w:trHeight w:val="1424"/>
        </w:trPr>
        <w:tc>
          <w:tcPr>
            <w:tcW w:w="2193"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1" w:line="238" w:lineRule="auto"/>
              <w:ind w:left="0" w:right="0" w:firstLine="0"/>
              <w:jc w:val="center"/>
            </w:pPr>
            <w:r>
              <w:t xml:space="preserve">Póliza de riesgo para asegurar el </w:t>
            </w:r>
          </w:p>
          <w:p w:rsidR="004D141E" w:rsidRDefault="00C44905">
            <w:pPr>
              <w:spacing w:after="0" w:line="259" w:lineRule="auto"/>
              <w:ind w:left="0" w:right="0" w:firstLine="0"/>
              <w:jc w:val="center"/>
            </w:pPr>
            <w:r>
              <w:t xml:space="preserve">equipamiento informático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1" w:line="238" w:lineRule="auto"/>
              <w:ind w:left="0" w:right="0" w:firstLine="0"/>
              <w:jc w:val="center"/>
            </w:pPr>
            <w:r>
              <w:t xml:space="preserve">Seguro de responsabilidad </w:t>
            </w:r>
          </w:p>
          <w:p w:rsidR="004D141E" w:rsidRDefault="00C44905">
            <w:pPr>
              <w:spacing w:after="179" w:line="259" w:lineRule="auto"/>
              <w:ind w:left="0" w:right="65" w:firstLine="0"/>
              <w:jc w:val="center"/>
            </w:pPr>
            <w:r>
              <w:t xml:space="preserve">civil </w:t>
            </w:r>
          </w:p>
          <w:p w:rsidR="004D141E" w:rsidRDefault="00C44905">
            <w:pPr>
              <w:spacing w:after="0" w:line="259" w:lineRule="auto"/>
              <w:ind w:left="0" w:right="0" w:firstLine="0"/>
              <w:jc w:val="left"/>
            </w:pPr>
            <w:r>
              <w:t xml:space="preserve">Seguro Multiriesgo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124" w:line="259" w:lineRule="auto"/>
              <w:ind w:left="0" w:right="2" w:firstLine="0"/>
              <w:jc w:val="center"/>
            </w:pPr>
            <w:r>
              <w:rPr>
                <w:i w:val="0"/>
              </w:rPr>
              <w:t xml:space="preserve"> </w:t>
            </w:r>
          </w:p>
          <w:p w:rsidR="004D141E" w:rsidRDefault="00C44905">
            <w:pPr>
              <w:spacing w:after="0" w:line="259" w:lineRule="auto"/>
              <w:ind w:left="0" w:right="58" w:firstLine="0"/>
              <w:jc w:val="center"/>
            </w:pPr>
            <w:r>
              <w:rPr>
                <w:i w:val="0"/>
              </w:rPr>
              <w:t xml:space="preserve">     68,16 €</w:t>
            </w:r>
            <w:r>
              <w:t xml:space="preserve"> </w:t>
            </w:r>
          </w:p>
        </w:tc>
        <w:tc>
          <w:tcPr>
            <w:tcW w:w="2192"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123" w:line="259" w:lineRule="auto"/>
              <w:ind w:left="1" w:right="0" w:firstLine="0"/>
              <w:jc w:val="center"/>
            </w:pPr>
            <w:r>
              <w:rPr>
                <w:i w:val="0"/>
              </w:rPr>
              <w:t xml:space="preserve"> </w:t>
            </w:r>
          </w:p>
          <w:p w:rsidR="004D141E" w:rsidRDefault="00C44905">
            <w:pPr>
              <w:spacing w:after="0" w:line="259" w:lineRule="auto"/>
              <w:ind w:left="0" w:right="56" w:firstLine="0"/>
              <w:jc w:val="center"/>
            </w:pPr>
            <w:r>
              <w:rPr>
                <w:i w:val="0"/>
              </w:rPr>
              <w:t xml:space="preserve">      95,43 €</w:t>
            </w:r>
            <w:r>
              <w:t xml:space="preserve"> </w:t>
            </w:r>
          </w:p>
        </w:tc>
      </w:tr>
      <w:tr w:rsidR="004D141E">
        <w:trPr>
          <w:gridAfter w:val="1"/>
          <w:trHeight w:val="1222"/>
        </w:trPr>
        <w:tc>
          <w:tcPr>
            <w:tcW w:w="2193"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7" w:right="15" w:firstLine="0"/>
              <w:jc w:val="center"/>
            </w:pPr>
            <w:r>
              <w:t xml:space="preserve">Gastos relacionados con el dinamizador municipal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0" w:line="240" w:lineRule="auto"/>
              <w:ind w:left="0" w:right="0" w:firstLine="0"/>
              <w:jc w:val="center"/>
            </w:pPr>
            <w:r>
              <w:t xml:space="preserve">Personal laboral contratado por el </w:t>
            </w:r>
          </w:p>
          <w:p w:rsidR="004D141E" w:rsidRDefault="00C44905">
            <w:pPr>
              <w:spacing w:after="0" w:line="259" w:lineRule="auto"/>
              <w:ind w:left="0" w:right="59" w:firstLine="0"/>
              <w:jc w:val="center"/>
            </w:pPr>
            <w:r>
              <w:t xml:space="preserve">Ayuntamiento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17" w:line="259" w:lineRule="auto"/>
              <w:ind w:left="0" w:right="2" w:firstLine="0"/>
              <w:jc w:val="center"/>
            </w:pPr>
            <w:r>
              <w:rPr>
                <w:i w:val="0"/>
              </w:rPr>
              <w:t xml:space="preserve"> </w:t>
            </w:r>
          </w:p>
          <w:p w:rsidR="004D141E" w:rsidRDefault="00C44905">
            <w:pPr>
              <w:spacing w:after="0" w:line="259" w:lineRule="auto"/>
              <w:ind w:left="0" w:right="58" w:firstLine="0"/>
              <w:jc w:val="center"/>
            </w:pPr>
            <w:r>
              <w:rPr>
                <w:i w:val="0"/>
              </w:rPr>
              <w:t>7.283,00 €</w:t>
            </w:r>
            <w:r>
              <w:t xml:space="preserve"> </w:t>
            </w:r>
          </w:p>
        </w:tc>
        <w:tc>
          <w:tcPr>
            <w:tcW w:w="2192"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17" w:line="259" w:lineRule="auto"/>
              <w:ind w:left="1" w:right="0" w:firstLine="0"/>
              <w:jc w:val="center"/>
            </w:pPr>
            <w:r>
              <w:rPr>
                <w:i w:val="0"/>
              </w:rPr>
              <w:t xml:space="preserve"> </w:t>
            </w:r>
          </w:p>
          <w:p w:rsidR="004D141E" w:rsidRDefault="00C44905">
            <w:pPr>
              <w:spacing w:after="0" w:line="259" w:lineRule="auto"/>
              <w:ind w:left="0" w:right="59" w:firstLine="0"/>
              <w:jc w:val="center"/>
            </w:pPr>
            <w:r>
              <w:rPr>
                <w:i w:val="0"/>
              </w:rPr>
              <w:t>10.196,20 €</w:t>
            </w:r>
            <w:r>
              <w:t xml:space="preserve"> </w:t>
            </w:r>
          </w:p>
        </w:tc>
      </w:tr>
      <w:tr w:rsidR="004D141E">
        <w:trPr>
          <w:gridAfter w:val="1"/>
          <w:trHeight w:val="1222"/>
        </w:trPr>
        <w:tc>
          <w:tcPr>
            <w:tcW w:w="2193"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60" w:firstLine="0"/>
              <w:jc w:val="center"/>
            </w:pPr>
            <w:r>
              <w:t xml:space="preserve">Otros gastos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0" w:line="240" w:lineRule="auto"/>
              <w:ind w:left="0" w:right="0" w:firstLine="0"/>
              <w:jc w:val="center"/>
            </w:pPr>
            <w:r>
              <w:t xml:space="preserve">Teléfono, electricidad, </w:t>
            </w:r>
          </w:p>
          <w:p w:rsidR="004D141E" w:rsidRDefault="00C44905">
            <w:pPr>
              <w:spacing w:after="0" w:line="259" w:lineRule="auto"/>
              <w:ind w:left="0" w:right="0" w:firstLine="0"/>
              <w:jc w:val="center"/>
            </w:pPr>
            <w:r>
              <w:t xml:space="preserve">extintores, alarma, amortización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58" w:firstLine="0"/>
              <w:jc w:val="center"/>
            </w:pPr>
            <w:r>
              <w:t xml:space="preserve">900,00 € </w:t>
            </w:r>
          </w:p>
        </w:tc>
        <w:tc>
          <w:tcPr>
            <w:tcW w:w="2192" w:type="dxa"/>
            <w:gridSpan w:val="2"/>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56" w:firstLine="0"/>
              <w:jc w:val="center"/>
            </w:pPr>
            <w:r>
              <w:t xml:space="preserve">1.375,00 € </w:t>
            </w:r>
          </w:p>
        </w:tc>
      </w:tr>
    </w:tbl>
    <w:p w:rsidR="004D141E" w:rsidRDefault="00C44905">
      <w:pPr>
        <w:spacing w:after="241" w:line="239" w:lineRule="auto"/>
        <w:ind w:left="137" w:right="946"/>
      </w:pPr>
      <w:r>
        <w:rPr>
          <w:color w:val="222222"/>
        </w:rPr>
        <w:t xml:space="preserve">El incumplimiento reiterado por el Ayuntamiento de las obligaciones contemplados en los enunciados nº 4 y 5 del presente instrumento de colaboración facultará a la Corporación Insular </w:t>
      </w:r>
      <w:r>
        <w:rPr>
          <w:color w:val="222222"/>
        </w:rPr>
        <w:t xml:space="preserve">a tramitar la baja automática del o los CID afectados. </w:t>
      </w:r>
    </w:p>
    <w:p w:rsidR="004D141E" w:rsidRDefault="00C44905">
      <w:pPr>
        <w:spacing w:after="10"/>
        <w:ind w:left="137" w:right="628"/>
        <w:jc w:val="left"/>
      </w:pPr>
      <w:r>
        <w:rPr>
          <w:b/>
        </w:rPr>
        <w:t xml:space="preserve">CUARTA.- OBLIGACIONES DEL CABILDO INSULAR DE TENERIFE. </w:t>
      </w:r>
    </w:p>
    <w:p w:rsidR="004D141E" w:rsidRDefault="00C44905">
      <w:pPr>
        <w:spacing w:after="0" w:line="259" w:lineRule="auto"/>
        <w:ind w:left="142" w:right="0" w:firstLine="0"/>
        <w:jc w:val="left"/>
      </w:pPr>
      <w:r>
        <w:t xml:space="preserve"> </w:t>
      </w:r>
    </w:p>
    <w:p w:rsidR="004D141E" w:rsidRDefault="00C44905">
      <w:pPr>
        <w:ind w:left="137" w:right="956"/>
      </w:pPr>
      <w:r>
        <w:t xml:space="preserve">El Cabildo Insular de Tenerife se compromete a cumplir con las siguientes obligaciones: </w:t>
      </w:r>
    </w:p>
    <w:p w:rsidR="004D141E" w:rsidRDefault="00C44905">
      <w:pPr>
        <w:spacing w:after="0" w:line="259" w:lineRule="auto"/>
        <w:ind w:left="142" w:right="0" w:firstLine="0"/>
        <w:jc w:val="left"/>
      </w:pPr>
      <w:r>
        <w:t xml:space="preserve"> </w:t>
      </w:r>
    </w:p>
    <w:p w:rsidR="004D141E" w:rsidRDefault="00C44905">
      <w:pPr>
        <w:numPr>
          <w:ilvl w:val="0"/>
          <w:numId w:val="28"/>
        </w:numPr>
        <w:ind w:right="956" w:hanging="360"/>
      </w:pPr>
      <w:r>
        <w:t>Asumir el coste asociado a la prestación de servicios de mantenimiento del equipamiento informático software y hardware, así como el servicio de un centro de atención a usuarios para el mantenimiento remoto y gestión de incidencias de los Centros de Inclus</w:t>
      </w:r>
      <w:r>
        <w:t xml:space="preserve">ión Digital pertenecientes a la Red Insular. </w:t>
      </w:r>
    </w:p>
    <w:p w:rsidR="004D141E" w:rsidRDefault="00C44905">
      <w:pPr>
        <w:spacing w:after="0" w:line="259" w:lineRule="auto"/>
        <w:ind w:left="862" w:right="0" w:firstLine="0"/>
        <w:jc w:val="left"/>
      </w:pPr>
      <w:r>
        <w:rPr>
          <w:rFonts w:ascii="Calibri" w:eastAsia="Calibri" w:hAnsi="Calibri" w:cs="Calibri"/>
          <w:i w:val="0"/>
          <w:noProof/>
        </w:rPr>
        <mc:AlternateContent>
          <mc:Choice Requires="wpg">
            <w:drawing>
              <wp:anchor distT="0" distB="0" distL="114300" distR="114300" simplePos="0" relativeHeight="25183744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78157" name="Group 27815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8746" name="Rectangle 28746"/>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8747" name="Rectangle 28747"/>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137 de 156 </w:t>
                              </w:r>
                            </w:p>
                          </w:txbxContent>
                        </wps:txbx>
                        <wps:bodyPr horzOverflow="overflow" vert="horz" lIns="0" tIns="0" rIns="0" bIns="0" rtlCol="0">
                          <a:noAutofit/>
                        </wps:bodyPr>
                      </wps:wsp>
                    </wpg:wgp>
                  </a:graphicData>
                </a:graphic>
              </wp:anchor>
            </w:drawing>
          </mc:Choice>
          <mc:Fallback xmlns:a="http://schemas.openxmlformats.org/drawingml/2006/main">
            <w:pict>
              <v:group id="Group 278157" style="width:12.7031pt;height:279.912pt;position:absolute;mso-position-horizontal-relative:page;mso-position-horizontal:absolute;margin-left:682.278pt;mso-position-vertical-relative:page;margin-top:532.008pt;" coordsize="1613,35548">
                <v:rect id="Rectangle 28746"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8747"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137 de 156 </w:t>
                        </w:r>
                      </w:p>
                    </w:txbxContent>
                  </v:textbox>
                </v:rect>
                <w10:wrap type="square"/>
              </v:group>
            </w:pict>
          </mc:Fallback>
        </mc:AlternateContent>
      </w:r>
      <w:r>
        <w:t xml:space="preserve"> </w:t>
      </w:r>
    </w:p>
    <w:p w:rsidR="004D141E" w:rsidRDefault="00C44905">
      <w:pPr>
        <w:numPr>
          <w:ilvl w:val="0"/>
          <w:numId w:val="28"/>
        </w:numPr>
        <w:ind w:right="956" w:hanging="360"/>
      </w:pPr>
      <w:r>
        <w:t xml:space="preserve">Asumir el coste asociado a la prestación de servicios de conectividad de los CID. </w:t>
      </w:r>
    </w:p>
    <w:p w:rsidR="004D141E" w:rsidRDefault="00C44905">
      <w:pPr>
        <w:spacing w:after="0" w:line="259" w:lineRule="auto"/>
        <w:ind w:left="862" w:right="0" w:firstLine="0"/>
        <w:jc w:val="left"/>
      </w:pPr>
      <w:r>
        <w:t xml:space="preserve"> </w:t>
      </w:r>
    </w:p>
    <w:p w:rsidR="004D141E" w:rsidRDefault="00C44905">
      <w:pPr>
        <w:numPr>
          <w:ilvl w:val="0"/>
          <w:numId w:val="28"/>
        </w:numPr>
        <w:ind w:right="956" w:hanging="360"/>
      </w:pPr>
      <w:r>
        <w:t>Asumir el coste de traslado de conectividad asociado al cambio de ubicación de un CID, siempre y cuando se estime favorable la solicitud de dicho traslado de acuerdo al pr</w:t>
      </w:r>
      <w:r>
        <w:t xml:space="preserve">ocedimiento de gestión establecido para ello en el PGD. </w:t>
      </w:r>
    </w:p>
    <w:p w:rsidR="004D141E" w:rsidRDefault="00C44905">
      <w:pPr>
        <w:spacing w:after="0" w:line="259" w:lineRule="auto"/>
        <w:ind w:left="862" w:right="0" w:firstLine="0"/>
        <w:jc w:val="left"/>
      </w:pPr>
      <w:r>
        <w:t xml:space="preserve"> </w:t>
      </w:r>
    </w:p>
    <w:p w:rsidR="004D141E" w:rsidRDefault="00C44905">
      <w:pPr>
        <w:numPr>
          <w:ilvl w:val="0"/>
          <w:numId w:val="28"/>
        </w:numPr>
        <w:ind w:right="956" w:hanging="360"/>
      </w:pPr>
      <w:r>
        <w:t xml:space="preserve">Establecer, desarrollar y ejecutar el marco de actuaciones en materia de las TIC al objeto de reducir la fractura digital en áreas desfavorecidos a través de la RICID. </w:t>
      </w:r>
    </w:p>
    <w:p w:rsidR="004D141E" w:rsidRDefault="00C44905">
      <w:pPr>
        <w:spacing w:after="0" w:line="259" w:lineRule="auto"/>
        <w:ind w:left="142" w:right="0" w:firstLine="0"/>
        <w:jc w:val="left"/>
      </w:pPr>
      <w:r>
        <w:t xml:space="preserve"> </w:t>
      </w:r>
    </w:p>
    <w:p w:rsidR="004D141E" w:rsidRDefault="00C44905">
      <w:pPr>
        <w:numPr>
          <w:ilvl w:val="0"/>
          <w:numId w:val="28"/>
        </w:numPr>
        <w:ind w:right="956" w:hanging="360"/>
      </w:pPr>
      <w:r>
        <w:t>Coordinar, dinamizar y rea</w:t>
      </w:r>
      <w:r>
        <w:t xml:space="preserve">lizar seguimiento de las acciones vinculadas a los proyectos generados en torno a la RICID mediante el equipo de Dinamización Insular, en colaboración con los Ayuntamientos adheridos al presente Convenio. </w:t>
      </w:r>
    </w:p>
    <w:p w:rsidR="004D141E" w:rsidRDefault="00C44905">
      <w:pPr>
        <w:spacing w:after="0" w:line="259" w:lineRule="auto"/>
        <w:ind w:left="862" w:right="0" w:firstLine="0"/>
        <w:jc w:val="left"/>
      </w:pPr>
      <w:r>
        <w:t xml:space="preserve"> </w:t>
      </w:r>
    </w:p>
    <w:p w:rsidR="004D141E" w:rsidRDefault="00C44905">
      <w:pPr>
        <w:numPr>
          <w:ilvl w:val="0"/>
          <w:numId w:val="28"/>
        </w:numPr>
        <w:ind w:right="956" w:hanging="360"/>
      </w:pPr>
      <w:r>
        <w:t>Prestar apoyo y asesoramiento a los dinamizadore</w:t>
      </w:r>
      <w:r>
        <w:t xml:space="preserve">s de Centros al objeto de orientar su labor de dinamización. </w:t>
      </w:r>
    </w:p>
    <w:p w:rsidR="004D141E" w:rsidRDefault="00C44905">
      <w:pPr>
        <w:spacing w:after="0" w:line="259" w:lineRule="auto"/>
        <w:ind w:left="850" w:right="0" w:firstLine="0"/>
        <w:jc w:val="left"/>
      </w:pPr>
      <w:r>
        <w:t xml:space="preserve"> </w:t>
      </w:r>
    </w:p>
    <w:p w:rsidR="004D141E" w:rsidRDefault="00C44905">
      <w:pPr>
        <w:numPr>
          <w:ilvl w:val="0"/>
          <w:numId w:val="28"/>
        </w:numPr>
        <w:ind w:right="956" w:hanging="360"/>
      </w:pPr>
      <w:r>
        <w:t xml:space="preserve">Aprobar el Plan Insular de Dinamización de los CID de acuerdo con lo previsto en el PGD (Anexo I). </w:t>
      </w:r>
    </w:p>
    <w:p w:rsidR="004D141E" w:rsidRDefault="00C44905">
      <w:pPr>
        <w:spacing w:after="0" w:line="259" w:lineRule="auto"/>
        <w:ind w:left="850" w:right="0" w:firstLine="0"/>
        <w:jc w:val="left"/>
      </w:pPr>
      <w:r>
        <w:t xml:space="preserve"> </w:t>
      </w:r>
    </w:p>
    <w:p w:rsidR="004D141E" w:rsidRDefault="00C44905">
      <w:pPr>
        <w:numPr>
          <w:ilvl w:val="0"/>
          <w:numId w:val="28"/>
        </w:numPr>
        <w:ind w:right="956" w:hanging="360"/>
      </w:pPr>
      <w:r>
        <w:t xml:space="preserve">Respetar los procedimientos de gestión y dinamización de los CID previstos en los apartados 5.1 y 5.2 del PGD (Anexo I). </w:t>
      </w:r>
    </w:p>
    <w:p w:rsidR="004D141E" w:rsidRDefault="00C44905">
      <w:pPr>
        <w:spacing w:after="0" w:line="259" w:lineRule="auto"/>
        <w:ind w:left="850" w:right="0" w:firstLine="0"/>
        <w:jc w:val="left"/>
      </w:pPr>
      <w:r>
        <w:t xml:space="preserve"> </w:t>
      </w:r>
    </w:p>
    <w:p w:rsidR="004D141E" w:rsidRDefault="00C44905">
      <w:pPr>
        <w:numPr>
          <w:ilvl w:val="0"/>
          <w:numId w:val="28"/>
        </w:numPr>
        <w:ind w:right="956" w:hanging="360"/>
      </w:pPr>
      <w:r>
        <w:t xml:space="preserve">Asumir como compromiso económico derivado del Convenio con respecto a todos los centros que integran la RICID los siguientes gastos </w:t>
      </w:r>
      <w:r>
        <w:t xml:space="preserve">estimativos </w:t>
      </w:r>
      <w:r>
        <w:rPr>
          <w:b/>
        </w:rPr>
        <w:t>**</w:t>
      </w:r>
      <w:r>
        <w:t xml:space="preserve">: </w:t>
      </w:r>
    </w:p>
    <w:p w:rsidR="004D141E" w:rsidRDefault="00C44905">
      <w:pPr>
        <w:spacing w:after="0" w:line="259" w:lineRule="auto"/>
        <w:ind w:left="142" w:right="0" w:firstLine="0"/>
        <w:jc w:val="left"/>
      </w:pPr>
      <w:r>
        <w:t xml:space="preserve"> </w:t>
      </w:r>
    </w:p>
    <w:p w:rsidR="004D141E" w:rsidRDefault="00C44905">
      <w:pPr>
        <w:spacing w:after="0" w:line="259" w:lineRule="auto"/>
        <w:ind w:left="142" w:right="0" w:firstLine="0"/>
        <w:jc w:val="left"/>
      </w:pPr>
      <w:r>
        <w:rPr>
          <w:rFonts w:ascii="Calibri" w:eastAsia="Calibri" w:hAnsi="Calibri" w:cs="Calibri"/>
          <w:i w:val="0"/>
          <w:noProof/>
        </w:rPr>
        <mc:AlternateContent>
          <mc:Choice Requires="wpg">
            <w:drawing>
              <wp:anchor distT="0" distB="0" distL="114300" distR="114300" simplePos="0" relativeHeight="25183846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71778" name="Group 271778"/>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8955" name="Rectangle 2895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8956" name="Rectangle 28956"/>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138 de 156 </w:t>
                              </w:r>
                            </w:p>
                          </w:txbxContent>
                        </wps:txbx>
                        <wps:bodyPr horzOverflow="overflow" vert="horz" lIns="0" tIns="0" rIns="0" bIns="0" rtlCol="0">
                          <a:noAutofit/>
                        </wps:bodyPr>
                      </wps:wsp>
                    </wpg:wgp>
                  </a:graphicData>
                </a:graphic>
              </wp:anchor>
            </w:drawing>
          </mc:Choice>
          <mc:Fallback xmlns:a="http://schemas.openxmlformats.org/drawingml/2006/main">
            <w:pict>
              <v:group id="Group 271778" style="width:12.7031pt;height:279.912pt;position:absolute;mso-position-horizontal-relative:page;mso-position-horizontal:absolute;margin-left:682.278pt;mso-position-vertical-relative:page;margin-top:532.008pt;" coordsize="1613,35548">
                <v:rect id="Rectangle 2895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8956"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138 de 156 </w:t>
                        </w:r>
                      </w:p>
                    </w:txbxContent>
                  </v:textbox>
                </v:rect>
                <w10:wrap type="square"/>
              </v:group>
            </w:pict>
          </mc:Fallback>
        </mc:AlternateContent>
      </w:r>
      <w:r>
        <w:t xml:space="preserve"> </w:t>
      </w:r>
    </w:p>
    <w:tbl>
      <w:tblPr>
        <w:tblStyle w:val="TableGrid"/>
        <w:tblW w:w="5867" w:type="dxa"/>
        <w:tblInd w:w="1986" w:type="dxa"/>
        <w:tblCellMar>
          <w:top w:w="9" w:type="dxa"/>
          <w:left w:w="108" w:type="dxa"/>
          <w:bottom w:w="0" w:type="dxa"/>
          <w:right w:w="45" w:type="dxa"/>
        </w:tblCellMar>
        <w:tblLook w:val="04A0" w:firstRow="1" w:lastRow="0" w:firstColumn="1" w:lastColumn="0" w:noHBand="0" w:noVBand="1"/>
      </w:tblPr>
      <w:tblGrid>
        <w:gridCol w:w="2085"/>
        <w:gridCol w:w="1696"/>
        <w:gridCol w:w="2086"/>
      </w:tblGrid>
      <w:tr w:rsidR="004D141E">
        <w:trPr>
          <w:trHeight w:val="1420"/>
        </w:trPr>
        <w:tc>
          <w:tcPr>
            <w:tcW w:w="2085" w:type="dxa"/>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177" w:line="259" w:lineRule="auto"/>
              <w:ind w:left="0" w:right="4" w:firstLine="0"/>
              <w:jc w:val="center"/>
            </w:pPr>
            <w:r>
              <w:t xml:space="preserve"> </w:t>
            </w:r>
          </w:p>
          <w:p w:rsidR="004D141E" w:rsidRDefault="00C44905">
            <w:pPr>
              <w:spacing w:after="0" w:line="259" w:lineRule="auto"/>
              <w:ind w:left="0" w:right="61" w:firstLine="0"/>
              <w:jc w:val="center"/>
            </w:pPr>
            <w:r>
              <w:t xml:space="preserve">Gasto </w:t>
            </w:r>
          </w:p>
        </w:tc>
        <w:tc>
          <w:tcPr>
            <w:tcW w:w="1696" w:type="dxa"/>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0" w:line="259" w:lineRule="auto"/>
              <w:ind w:left="0" w:right="61" w:firstLine="0"/>
              <w:jc w:val="center"/>
            </w:pPr>
            <w:r>
              <w:t xml:space="preserve">Imputación </w:t>
            </w:r>
          </w:p>
          <w:p w:rsidR="004D141E" w:rsidRDefault="00C44905">
            <w:pPr>
              <w:spacing w:after="179" w:line="259" w:lineRule="auto"/>
              <w:ind w:left="0" w:right="0" w:firstLine="0"/>
              <w:jc w:val="left"/>
            </w:pPr>
            <w:r>
              <w:t xml:space="preserve">Presupuestaria </w:t>
            </w:r>
          </w:p>
          <w:p w:rsidR="004D141E" w:rsidRDefault="00C44905">
            <w:pPr>
              <w:spacing w:after="0" w:line="259" w:lineRule="auto"/>
              <w:ind w:left="0" w:right="61" w:firstLine="0"/>
              <w:jc w:val="center"/>
            </w:pPr>
            <w:r>
              <w:t xml:space="preserve">Anualidad </w:t>
            </w:r>
          </w:p>
          <w:p w:rsidR="004D141E" w:rsidRDefault="00C44905">
            <w:pPr>
              <w:spacing w:after="0" w:line="259" w:lineRule="auto"/>
              <w:ind w:left="0" w:right="64" w:firstLine="0"/>
              <w:jc w:val="center"/>
            </w:pPr>
            <w:r>
              <w:t xml:space="preserve">2020 </w:t>
            </w:r>
          </w:p>
        </w:tc>
        <w:tc>
          <w:tcPr>
            <w:tcW w:w="2086" w:type="dxa"/>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0" w:line="259" w:lineRule="auto"/>
              <w:ind w:left="0" w:right="60" w:firstLine="0"/>
              <w:jc w:val="center"/>
            </w:pPr>
            <w:r>
              <w:t xml:space="preserve">Imputación </w:t>
            </w:r>
          </w:p>
          <w:p w:rsidR="004D141E" w:rsidRDefault="00C44905">
            <w:pPr>
              <w:spacing w:after="179" w:line="259" w:lineRule="auto"/>
              <w:ind w:left="0" w:right="61" w:firstLine="0"/>
              <w:jc w:val="center"/>
            </w:pPr>
            <w:r>
              <w:t xml:space="preserve">Presupuestaria  </w:t>
            </w:r>
          </w:p>
          <w:p w:rsidR="004D141E" w:rsidRDefault="00C44905">
            <w:pPr>
              <w:spacing w:after="0" w:line="259" w:lineRule="auto"/>
              <w:ind w:left="0" w:right="60" w:firstLine="0"/>
              <w:jc w:val="center"/>
            </w:pPr>
            <w:r>
              <w:t xml:space="preserve">Anualidad 2021 </w:t>
            </w:r>
          </w:p>
        </w:tc>
      </w:tr>
      <w:tr w:rsidR="004D141E">
        <w:trPr>
          <w:trHeight w:val="779"/>
        </w:trPr>
        <w:tc>
          <w:tcPr>
            <w:tcW w:w="2085"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t xml:space="preserve">Servicios de conectividad </w:t>
            </w:r>
          </w:p>
        </w:tc>
        <w:tc>
          <w:tcPr>
            <w:tcW w:w="169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60" w:firstLine="0"/>
              <w:jc w:val="center"/>
            </w:pPr>
            <w:r>
              <w:t xml:space="preserve">0 € </w:t>
            </w:r>
          </w:p>
        </w:tc>
        <w:tc>
          <w:tcPr>
            <w:tcW w:w="208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63" w:firstLine="0"/>
              <w:jc w:val="center"/>
            </w:pPr>
            <w:r>
              <w:t xml:space="preserve">0€ </w:t>
            </w:r>
          </w:p>
        </w:tc>
      </w:tr>
      <w:tr w:rsidR="004D141E">
        <w:trPr>
          <w:trHeight w:val="716"/>
        </w:trPr>
        <w:tc>
          <w:tcPr>
            <w:tcW w:w="2085"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t xml:space="preserve">Servicios de mantenimiento </w:t>
            </w:r>
          </w:p>
        </w:tc>
        <w:tc>
          <w:tcPr>
            <w:tcW w:w="169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59" w:firstLine="0"/>
              <w:jc w:val="center"/>
            </w:pPr>
            <w:r>
              <w:t xml:space="preserve">1.693,16 € </w:t>
            </w:r>
          </w:p>
        </w:tc>
        <w:tc>
          <w:tcPr>
            <w:tcW w:w="208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58" w:firstLine="0"/>
              <w:jc w:val="center"/>
            </w:pPr>
            <w:r>
              <w:t xml:space="preserve">2.370,43 € </w:t>
            </w:r>
          </w:p>
        </w:tc>
      </w:tr>
      <w:tr w:rsidR="004D141E">
        <w:trPr>
          <w:trHeight w:val="1030"/>
        </w:trPr>
        <w:tc>
          <w:tcPr>
            <w:tcW w:w="2085"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t xml:space="preserve">Servicios de dinamización </w:t>
            </w:r>
          </w:p>
        </w:tc>
        <w:tc>
          <w:tcPr>
            <w:tcW w:w="169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59" w:firstLine="0"/>
              <w:jc w:val="center"/>
            </w:pPr>
            <w:r>
              <w:t xml:space="preserve">7.283,00 € </w:t>
            </w:r>
          </w:p>
        </w:tc>
        <w:tc>
          <w:tcPr>
            <w:tcW w:w="208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60" w:firstLine="0"/>
              <w:jc w:val="center"/>
            </w:pPr>
            <w:r>
              <w:t xml:space="preserve">10.196,20 € </w:t>
            </w:r>
          </w:p>
        </w:tc>
      </w:tr>
    </w:tbl>
    <w:p w:rsidR="004D141E" w:rsidRDefault="00C44905">
      <w:pPr>
        <w:spacing w:after="220" w:line="259" w:lineRule="auto"/>
        <w:ind w:left="850" w:right="0" w:firstLine="0"/>
        <w:jc w:val="left"/>
      </w:pPr>
      <w:r>
        <w:rPr>
          <w:b/>
        </w:rPr>
        <w:t xml:space="preserve"> </w:t>
      </w:r>
    </w:p>
    <w:p w:rsidR="004D141E" w:rsidRDefault="00C44905">
      <w:pPr>
        <w:spacing w:after="228"/>
        <w:ind w:left="137" w:right="628"/>
        <w:jc w:val="left"/>
      </w:pPr>
      <w:r>
        <w:rPr>
          <w:b/>
        </w:rPr>
        <w:t xml:space="preserve">QUINTA.- ADENDA AL CONVENIO </w:t>
      </w:r>
    </w:p>
    <w:p w:rsidR="004D141E" w:rsidRDefault="00C44905">
      <w:pPr>
        <w:spacing w:after="230"/>
        <w:ind w:left="137" w:right="956"/>
      </w:pPr>
      <w:r>
        <w:t>Una vez se hubiere suscrito el presente convenio, el alta de nuevos CID de municipios que en consecuencia ya formaren parte de la RICID, se realizará, siempre condicionada a la constatación de la existencia de disponibilidad presupuestaria, mediante la sus</w:t>
      </w:r>
      <w:r>
        <w:t xml:space="preserve">cripción de una Adenda al presente Convenio, aprobada por los órganos de gobierno competentes,  y  en virtud de la cual las partes asumen con respecto a la nueva alta los mismos compromisos que los inicialmente adquiridos con la firma del Convenio.    </w:t>
      </w:r>
    </w:p>
    <w:p w:rsidR="004D141E" w:rsidRDefault="00C44905">
      <w:pPr>
        <w:spacing w:after="228"/>
        <w:ind w:left="137" w:right="628"/>
        <w:jc w:val="left"/>
      </w:pPr>
      <w:r>
        <w:t xml:space="preserve"> </w:t>
      </w:r>
      <w:r>
        <w:rPr>
          <w:b/>
        </w:rPr>
        <w:t>SE</w:t>
      </w:r>
      <w:r>
        <w:rPr>
          <w:b/>
        </w:rPr>
        <w:t>XTA.- DURACIÓN</w:t>
      </w:r>
      <w:r>
        <w:t xml:space="preserve">. </w:t>
      </w:r>
    </w:p>
    <w:p w:rsidR="004D141E" w:rsidRDefault="00C44905">
      <w:pPr>
        <w:ind w:left="137" w:right="956"/>
      </w:pPr>
      <w:r>
        <w:t>La duración del presente Convenio se establece en un plazo de 1 año a contar desde la firma del presente documento. Asimismo, podrán establecerse prórrogas por acuerdo expreso de las partes, las cuales se formalizarán mediante adenda que s</w:t>
      </w:r>
      <w:r>
        <w:t xml:space="preserve">e incorporará al presente Convenio. El acuerdo de prórroga será adoptado por los órganos de gobierno competentes. </w:t>
      </w:r>
    </w:p>
    <w:p w:rsidR="004D141E" w:rsidRDefault="00C44905">
      <w:pPr>
        <w:spacing w:after="0" w:line="259" w:lineRule="auto"/>
        <w:ind w:left="142" w:right="0" w:firstLine="0"/>
        <w:jc w:val="left"/>
      </w:pPr>
      <w:r>
        <w:t xml:space="preserve"> </w:t>
      </w:r>
    </w:p>
    <w:p w:rsidR="004D141E" w:rsidRDefault="00C44905">
      <w:pPr>
        <w:spacing w:after="228"/>
        <w:ind w:left="137" w:right="628"/>
        <w:jc w:val="left"/>
      </w:pPr>
      <w:r>
        <w:rPr>
          <w:b/>
        </w:rPr>
        <w:t xml:space="preserve">SÉPTIMA.- CAUSAS DE EXTINCIÓN.  </w:t>
      </w:r>
    </w:p>
    <w:p w:rsidR="004D141E" w:rsidRDefault="00C44905">
      <w:pPr>
        <w:spacing w:after="227"/>
        <w:ind w:left="137" w:right="956"/>
      </w:pPr>
      <w:r>
        <w:t xml:space="preserve">Serán causas de extinción del presente convenio las siguientes:  </w:t>
      </w:r>
    </w:p>
    <w:p w:rsidR="004D141E" w:rsidRDefault="00C44905">
      <w:pPr>
        <w:numPr>
          <w:ilvl w:val="0"/>
          <w:numId w:val="31"/>
        </w:numPr>
        <w:spacing w:after="238"/>
        <w:ind w:right="956" w:hanging="360"/>
      </w:pPr>
      <w:r>
        <w:t xml:space="preserve">Por denuncia de cualquiera de las partes formalizada por escrito con un mes de antelación. </w:t>
      </w:r>
    </w:p>
    <w:p w:rsidR="004D141E" w:rsidRDefault="00C44905">
      <w:pPr>
        <w:numPr>
          <w:ilvl w:val="0"/>
          <w:numId w:val="31"/>
        </w:numPr>
        <w:spacing w:after="233"/>
        <w:ind w:right="956" w:hanging="360"/>
      </w:pPr>
      <w:r>
        <w:t xml:space="preserve">Por incumplimiento reiterado y sustancial de cualesquiera de las cláusulas del presente convenio. </w:t>
      </w:r>
    </w:p>
    <w:p w:rsidR="004D141E" w:rsidRDefault="00C44905">
      <w:pPr>
        <w:numPr>
          <w:ilvl w:val="0"/>
          <w:numId w:val="31"/>
        </w:numPr>
        <w:ind w:right="956" w:hanging="360"/>
      </w:pPr>
      <w:r>
        <w:t xml:space="preserve">Por mutuo acuerdo de las partes. </w:t>
      </w:r>
    </w:p>
    <w:p w:rsidR="004D141E" w:rsidRDefault="00C44905">
      <w:pPr>
        <w:spacing w:after="0" w:line="259" w:lineRule="auto"/>
        <w:ind w:left="142" w:right="0" w:firstLine="0"/>
        <w:jc w:val="left"/>
      </w:pPr>
      <w:r>
        <w:rPr>
          <w:b/>
        </w:rPr>
        <w:t xml:space="preserve"> </w:t>
      </w:r>
    </w:p>
    <w:p w:rsidR="004D141E" w:rsidRDefault="00C44905">
      <w:pPr>
        <w:spacing w:after="228"/>
        <w:ind w:left="137" w:right="628"/>
        <w:jc w:val="left"/>
      </w:pPr>
      <w:r>
        <w:rPr>
          <w:b/>
        </w:rPr>
        <w:t>OCTAVA.- RÉGIMEN JURÍDICO</w:t>
      </w:r>
      <w:r>
        <w:rPr>
          <w:b/>
          <w:color w:val="222222"/>
        </w:rPr>
        <w:t xml:space="preserve">. </w:t>
      </w:r>
    </w:p>
    <w:p w:rsidR="004D141E" w:rsidRDefault="00C44905">
      <w:pPr>
        <w:spacing w:after="241" w:line="239" w:lineRule="auto"/>
        <w:ind w:left="137" w:right="946"/>
      </w:pPr>
      <w:r>
        <w:rPr>
          <w:color w:val="222222"/>
        </w:rPr>
        <w:t>E</w:t>
      </w:r>
      <w:r>
        <w:rPr>
          <w:color w:val="222222"/>
        </w:rPr>
        <w:t>l presente Convenio de Colaboración tiene carácter administrativo, rigiéndose en su interpretación y desarrollo por el ordenamiento jurídico administrativo.</w:t>
      </w:r>
      <w:r>
        <w:t xml:space="preserve"> </w:t>
      </w:r>
    </w:p>
    <w:p w:rsidR="004D141E" w:rsidRDefault="00C44905">
      <w:pPr>
        <w:ind w:left="137" w:right="956"/>
      </w:pPr>
      <w:r>
        <w:t>Para la debida constancia de todo lo convenido y en prueba de conformidad, se firma este Convenio,</w:t>
      </w:r>
      <w:r>
        <w:t xml:space="preserve"> al pie de ésta y al margen del resto de páginas, por duplicado ejemplar en el lugar y fecha al principio indicados. </w:t>
      </w:r>
    </w:p>
    <w:p w:rsidR="004D141E" w:rsidRDefault="00C44905">
      <w:pPr>
        <w:spacing w:after="98" w:line="259" w:lineRule="auto"/>
        <w:ind w:left="142" w:right="0" w:firstLine="0"/>
        <w:jc w:val="left"/>
      </w:pPr>
      <w:r>
        <w:t xml:space="preserve"> </w:t>
      </w:r>
    </w:p>
    <w:p w:rsidR="004D141E" w:rsidRDefault="00C44905">
      <w:pPr>
        <w:tabs>
          <w:tab w:val="center" w:pos="1860"/>
          <w:tab w:val="center" w:pos="4109"/>
          <w:tab w:val="center" w:pos="6608"/>
        </w:tabs>
        <w:spacing w:after="10"/>
        <w:ind w:left="0" w:right="0" w:firstLine="0"/>
        <w:jc w:val="left"/>
      </w:pPr>
      <w:r>
        <w:rPr>
          <w:rFonts w:ascii="Calibri" w:eastAsia="Calibri" w:hAnsi="Calibri" w:cs="Calibri"/>
          <w:i w:val="0"/>
        </w:rPr>
        <w:tab/>
      </w:r>
      <w:r>
        <w:rPr>
          <w:b/>
        </w:rPr>
        <w:t xml:space="preserve">PRESIDENTE DEL CABILDO </w:t>
      </w:r>
      <w:r>
        <w:rPr>
          <w:b/>
        </w:rPr>
        <w:tab/>
        <w:t xml:space="preserve"> </w:t>
      </w:r>
      <w:r>
        <w:rPr>
          <w:b/>
        </w:rPr>
        <w:tab/>
        <w:t xml:space="preserve">LA ALCALDESA DEL </w:t>
      </w:r>
    </w:p>
    <w:p w:rsidR="004D141E" w:rsidRDefault="00C44905">
      <w:pPr>
        <w:tabs>
          <w:tab w:val="center" w:pos="1859"/>
          <w:tab w:val="center" w:pos="6604"/>
        </w:tabs>
        <w:spacing w:after="115"/>
        <w:ind w:left="0" w:right="0" w:firstLine="0"/>
        <w:jc w:val="left"/>
      </w:pPr>
      <w:r>
        <w:rPr>
          <w:rFonts w:ascii="Calibri" w:eastAsia="Calibri" w:hAnsi="Calibri" w:cs="Calibri"/>
          <w:i w:val="0"/>
        </w:rPr>
        <w:tab/>
      </w:r>
      <w:r>
        <w:rPr>
          <w:b/>
        </w:rPr>
        <w:t xml:space="preserve">INSULAR DE TENERIFE </w:t>
      </w:r>
      <w:r>
        <w:rPr>
          <w:b/>
        </w:rPr>
        <w:tab/>
        <w:t xml:space="preserve">AYUNTAMIENTO DE CANDELARIA </w:t>
      </w:r>
    </w:p>
    <w:p w:rsidR="004D141E" w:rsidRDefault="00C44905">
      <w:pPr>
        <w:spacing w:after="108" w:line="259" w:lineRule="auto"/>
        <w:ind w:left="142" w:right="0" w:firstLine="0"/>
        <w:jc w:val="left"/>
      </w:pPr>
      <w:r>
        <w:rPr>
          <w:rFonts w:ascii="Calibri" w:eastAsia="Calibri" w:hAnsi="Calibri" w:cs="Calibri"/>
          <w:i w:val="0"/>
          <w:noProof/>
        </w:rPr>
        <mc:AlternateContent>
          <mc:Choice Requires="wpg">
            <w:drawing>
              <wp:anchor distT="0" distB="0" distL="114300" distR="114300" simplePos="0" relativeHeight="25183948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2767" name="Group 26276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9090" name="Rectangle 2909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9091" name="Rectangle 29091"/>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139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2767" style="width:12.7031pt;height:279.912pt;position:absolute;mso-position-horizontal-relative:page;mso-position-horizontal:absolute;margin-left:682.278pt;mso-position-vertical-relative:page;margin-top:532.008pt;" coordsize="1613,35548">
                <v:rect id="Rectangle 2909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9091"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139 de 156 </w:t>
                        </w:r>
                      </w:p>
                    </w:txbxContent>
                  </v:textbox>
                </v:rect>
                <w10:wrap type="square"/>
              </v:group>
            </w:pict>
          </mc:Fallback>
        </mc:AlternateContent>
      </w:r>
      <w:r>
        <w:t xml:space="preserve"> </w:t>
      </w:r>
      <w:r>
        <w:tab/>
        <w:t xml:space="preserve"> </w:t>
      </w:r>
      <w:r>
        <w:tab/>
      </w:r>
      <w:r>
        <w:rPr>
          <w:b/>
        </w:rPr>
        <w:t xml:space="preserve"> </w:t>
      </w:r>
    </w:p>
    <w:p w:rsidR="004D141E" w:rsidRDefault="00C44905">
      <w:pPr>
        <w:spacing w:after="158" w:line="259" w:lineRule="auto"/>
        <w:ind w:left="142" w:right="0" w:firstLine="0"/>
        <w:jc w:val="left"/>
      </w:pPr>
      <w:r>
        <w:t xml:space="preserve"> </w:t>
      </w:r>
    </w:p>
    <w:p w:rsidR="004D141E" w:rsidRDefault="00C44905">
      <w:pPr>
        <w:spacing w:after="135"/>
        <w:ind w:left="137" w:right="1496"/>
      </w:pPr>
      <w:r>
        <w:rPr>
          <w:b/>
        </w:rPr>
        <w:t xml:space="preserve">D. </w:t>
      </w:r>
      <w:r>
        <w:rPr>
          <w:b/>
        </w:rPr>
        <w:tab/>
      </w:r>
      <w:r>
        <w:t xml:space="preserve">Pedro </w:t>
      </w:r>
      <w:r>
        <w:tab/>
        <w:t xml:space="preserve">Manuel </w:t>
      </w:r>
      <w:r>
        <w:tab/>
        <w:t xml:space="preserve">Martín </w:t>
      </w:r>
      <w:r>
        <w:rPr>
          <w:b/>
        </w:rPr>
        <w:t xml:space="preserve"> </w:t>
      </w:r>
      <w:r>
        <w:rPr>
          <w:b/>
        </w:rPr>
        <w:tab/>
      </w:r>
      <w:r>
        <w:t>D.  María Concepción Brito Núñez Domínguez</w:t>
      </w:r>
      <w:r>
        <w:rPr>
          <w:b/>
        </w:rPr>
        <w:t xml:space="preserve"> </w:t>
      </w:r>
    </w:p>
    <w:p w:rsidR="004D141E" w:rsidRDefault="00C44905">
      <w:pPr>
        <w:spacing w:after="110"/>
        <w:ind w:left="137" w:right="628"/>
        <w:jc w:val="left"/>
      </w:pPr>
      <w:r>
        <w:rPr>
          <w:b/>
        </w:rPr>
        <w:t xml:space="preserve">“ </w:t>
      </w:r>
    </w:p>
    <w:p w:rsidR="004D141E" w:rsidRDefault="00C44905">
      <w:pPr>
        <w:spacing w:after="95" w:line="259" w:lineRule="auto"/>
        <w:ind w:left="142" w:right="0" w:firstLine="0"/>
        <w:jc w:val="left"/>
      </w:pPr>
      <w:r>
        <w:rPr>
          <w:b/>
        </w:rPr>
        <w:t xml:space="preserve"> </w:t>
      </w:r>
    </w:p>
    <w:p w:rsidR="004D141E" w:rsidRDefault="00C44905">
      <w:pPr>
        <w:spacing w:after="108"/>
        <w:ind w:left="137" w:right="954"/>
      </w:pPr>
      <w:r>
        <w:rPr>
          <w:b/>
          <w:i w:val="0"/>
        </w:rPr>
        <w:t xml:space="preserve">** A completar por el Cabildo en el momento de aprobación del convenio mediante su correspondiente acuerdo.” </w:t>
      </w:r>
    </w:p>
    <w:p w:rsidR="004D141E" w:rsidRDefault="00C44905">
      <w:pPr>
        <w:spacing w:after="100" w:line="259" w:lineRule="auto"/>
        <w:ind w:left="142" w:right="0" w:firstLine="0"/>
        <w:jc w:val="left"/>
      </w:pPr>
      <w:r>
        <w:rPr>
          <w:b/>
          <w:i w:val="0"/>
        </w:rPr>
        <w:t xml:space="preserve"> </w:t>
      </w:r>
    </w:p>
    <w:p w:rsidR="004D141E" w:rsidRDefault="00C44905">
      <w:pPr>
        <w:spacing w:after="114" w:line="248" w:lineRule="auto"/>
        <w:ind w:left="137" w:right="955"/>
      </w:pPr>
      <w:r>
        <w:rPr>
          <w:i w:val="0"/>
        </w:rPr>
        <w:t xml:space="preserve">Segundo.- </w:t>
      </w:r>
      <w:r>
        <w:rPr>
          <w:i w:val="0"/>
        </w:rPr>
        <w:t xml:space="preserve">Que los compromisos económicos de esta Corporación para la ejecución del presente Convenio, para el ejercicio 2020, importa la cantidad de 8.976,16 Euros, con cargo a las siguientes aplicaciones presupuestarias: </w:t>
      </w:r>
    </w:p>
    <w:p w:rsidR="004D141E" w:rsidRDefault="00C44905">
      <w:pPr>
        <w:spacing w:after="98" w:line="259" w:lineRule="auto"/>
        <w:ind w:left="142" w:right="0" w:firstLine="0"/>
        <w:jc w:val="left"/>
      </w:pPr>
      <w:r>
        <w:rPr>
          <w:i w:val="0"/>
        </w:rPr>
        <w:t xml:space="preserve"> </w:t>
      </w:r>
    </w:p>
    <w:p w:rsidR="004D141E" w:rsidRDefault="00C44905">
      <w:pPr>
        <w:numPr>
          <w:ilvl w:val="0"/>
          <w:numId w:val="32"/>
        </w:numPr>
        <w:spacing w:after="116" w:line="248" w:lineRule="auto"/>
        <w:ind w:right="955" w:hanging="360"/>
      </w:pPr>
      <w:r>
        <w:rPr>
          <w:i w:val="0"/>
        </w:rPr>
        <w:t>24100.44900, por importe de 1.625,00 Euro</w:t>
      </w:r>
      <w:r>
        <w:rPr>
          <w:i w:val="0"/>
        </w:rPr>
        <w:t xml:space="preserve">s. </w:t>
      </w:r>
    </w:p>
    <w:p w:rsidR="004D141E" w:rsidRDefault="00C44905">
      <w:pPr>
        <w:numPr>
          <w:ilvl w:val="0"/>
          <w:numId w:val="32"/>
        </w:numPr>
        <w:spacing w:after="118" w:line="248" w:lineRule="auto"/>
        <w:ind w:right="955" w:hanging="360"/>
      </w:pPr>
      <w:r>
        <w:rPr>
          <w:i w:val="0"/>
        </w:rPr>
        <w:t xml:space="preserve">24100-143.04, por importe de 7.283,00 Euros. </w:t>
      </w:r>
    </w:p>
    <w:p w:rsidR="004D141E" w:rsidRDefault="00C44905">
      <w:pPr>
        <w:numPr>
          <w:ilvl w:val="0"/>
          <w:numId w:val="32"/>
        </w:numPr>
        <w:spacing w:after="116" w:line="248" w:lineRule="auto"/>
        <w:ind w:right="955" w:hanging="360"/>
      </w:pPr>
      <w:r>
        <w:rPr>
          <w:i w:val="0"/>
        </w:rPr>
        <w:t xml:space="preserve">92000.22400, por importe de 68,16 Euros. </w:t>
      </w:r>
    </w:p>
    <w:p w:rsidR="004D141E" w:rsidRDefault="00C44905">
      <w:pPr>
        <w:spacing w:after="100" w:line="259" w:lineRule="auto"/>
        <w:ind w:left="862" w:right="0" w:firstLine="0"/>
        <w:jc w:val="left"/>
      </w:pPr>
      <w:r>
        <w:rPr>
          <w:i w:val="0"/>
        </w:rPr>
        <w:t xml:space="preserve"> </w:t>
      </w:r>
    </w:p>
    <w:p w:rsidR="004D141E" w:rsidRDefault="00C44905">
      <w:pPr>
        <w:spacing w:after="111" w:line="248" w:lineRule="auto"/>
        <w:ind w:left="137" w:right="955"/>
      </w:pPr>
      <w:r>
        <w:rPr>
          <w:i w:val="0"/>
        </w:rPr>
        <w:t>Tercero.- Que cuando se elabore el Presupuesto General 2021, deberán dotarse los créditos correspondientes, en las citadas aplicaciones presupuestarias, por un mo</w:t>
      </w:r>
      <w:r>
        <w:rPr>
          <w:i w:val="0"/>
        </w:rPr>
        <w:t xml:space="preserve">ntante total de 12.566,63 Euros </w:t>
      </w:r>
    </w:p>
    <w:p w:rsidR="004D141E" w:rsidRDefault="00C44905">
      <w:pPr>
        <w:spacing w:after="114" w:line="248" w:lineRule="auto"/>
        <w:ind w:left="137" w:right="955"/>
      </w:pPr>
      <w:r>
        <w:rPr>
          <w:i w:val="0"/>
        </w:rPr>
        <w:t xml:space="preserve">Cuarto.-  Facultar a la Alcaldesa para la firma del citado Convenio y de la documentación precisa para la ejecución del mismo.   </w:t>
      </w:r>
    </w:p>
    <w:p w:rsidR="004D141E" w:rsidRDefault="00C44905">
      <w:pPr>
        <w:spacing w:after="27" w:line="248" w:lineRule="auto"/>
        <w:ind w:left="137" w:right="0"/>
      </w:pPr>
      <w:r>
        <w:rPr>
          <w:i w:val="0"/>
        </w:rPr>
        <w:t>Quinto.- Dar traslado del acuerdo que se adopte a la Dirección Insular de Modernización, Serv</w:t>
      </w:r>
      <w:r>
        <w:rPr>
          <w:i w:val="0"/>
        </w:rPr>
        <w:t xml:space="preserve">icio </w:t>
      </w:r>
    </w:p>
    <w:p w:rsidR="004D141E" w:rsidRDefault="00C44905">
      <w:pPr>
        <w:spacing w:after="231" w:line="248" w:lineRule="auto"/>
        <w:ind w:left="137" w:right="955"/>
      </w:pPr>
      <w:r>
        <w:rPr>
          <w:i w:val="0"/>
        </w:rPr>
        <w:t xml:space="preserve">Administrativo de Informática y Comunicaciones del Cabildo Insular de Tenerife.” </w:t>
      </w:r>
    </w:p>
    <w:p w:rsidR="004D141E" w:rsidRDefault="00C44905">
      <w:pPr>
        <w:spacing w:after="98" w:line="259" w:lineRule="auto"/>
        <w:ind w:left="142" w:right="0" w:firstLine="0"/>
        <w:jc w:val="left"/>
      </w:pPr>
      <w:r>
        <w:rPr>
          <w:i w:val="0"/>
        </w:rPr>
        <w:t xml:space="preserve"> </w:t>
      </w:r>
    </w:p>
    <w:p w:rsidR="004D141E" w:rsidRDefault="00C44905">
      <w:pPr>
        <w:spacing w:after="96" w:line="265" w:lineRule="auto"/>
        <w:ind w:left="10" w:right="825"/>
        <w:jc w:val="center"/>
      </w:pPr>
      <w:r>
        <w:rPr>
          <w:i w:val="0"/>
        </w:rPr>
        <w:t xml:space="preserve">No obstante, la Junta de Gobierno Local acordará lo más procedente. </w:t>
      </w:r>
    </w:p>
    <w:p w:rsidR="004D141E" w:rsidRDefault="00C44905">
      <w:pPr>
        <w:spacing w:after="451" w:line="259" w:lineRule="auto"/>
        <w:ind w:left="137" w:right="0" w:firstLine="0"/>
        <w:jc w:val="left"/>
      </w:pPr>
      <w:r>
        <w:rPr>
          <w:b/>
          <w:i w:val="0"/>
        </w:rPr>
        <w:t xml:space="preserve"> </w:t>
      </w:r>
    </w:p>
    <w:p w:rsidR="004D141E" w:rsidRDefault="00C44905">
      <w:pPr>
        <w:ind w:left="137" w:right="954"/>
      </w:pPr>
      <w:r>
        <w:rPr>
          <w:i w:val="0"/>
        </w:rPr>
        <w:t xml:space="preserve">  </w:t>
      </w:r>
      <w:r>
        <w:rPr>
          <w:b/>
          <w:i w:val="0"/>
        </w:rPr>
        <w:t>Consta en el expediente Informe de Intervención emitido por Doña Paula Silvia del Castillo Morales, que desempeña el puesto de trabajo de Interventora Accidental (Decreto núm.2020-1735 de fecha 24 de julio de 2020), de 6 de agosto de 2020, del siguiente te</w:t>
      </w:r>
      <w:r>
        <w:rPr>
          <w:b/>
          <w:i w:val="0"/>
        </w:rPr>
        <w:t xml:space="preserve">nor literal: </w:t>
      </w:r>
    </w:p>
    <w:p w:rsidR="004D141E" w:rsidRDefault="00C44905">
      <w:pPr>
        <w:spacing w:after="0" w:line="259" w:lineRule="auto"/>
        <w:ind w:left="142" w:right="0" w:firstLine="0"/>
        <w:jc w:val="left"/>
      </w:pPr>
      <w:r>
        <w:rPr>
          <w:i w:val="0"/>
        </w:rPr>
        <w:t xml:space="preserve"> </w:t>
      </w:r>
    </w:p>
    <w:p w:rsidR="004D141E" w:rsidRDefault="00C44905">
      <w:pPr>
        <w:spacing w:after="489" w:line="259" w:lineRule="auto"/>
        <w:ind w:left="137" w:right="0" w:firstLine="0"/>
        <w:jc w:val="left"/>
      </w:pPr>
      <w:r>
        <w:rPr>
          <w:b/>
          <w:i w:val="0"/>
        </w:rPr>
        <w:t xml:space="preserve"> </w:t>
      </w:r>
    </w:p>
    <w:p w:rsidR="004D141E" w:rsidRDefault="00C44905">
      <w:pPr>
        <w:spacing w:after="100" w:line="259" w:lineRule="auto"/>
        <w:ind w:left="0" w:right="826" w:firstLine="0"/>
        <w:jc w:val="center"/>
      </w:pPr>
      <w:r>
        <w:rPr>
          <w:b/>
          <w:i w:val="0"/>
          <w:u w:val="single" w:color="000000"/>
        </w:rPr>
        <w:t>“INFORME DE INTERVENCIÓN</w:t>
      </w:r>
      <w:r>
        <w:rPr>
          <w:b/>
          <w:i w:val="0"/>
        </w:rPr>
        <w:t xml:space="preserve"> </w:t>
      </w:r>
    </w:p>
    <w:p w:rsidR="004D141E" w:rsidRDefault="00C44905">
      <w:pPr>
        <w:spacing w:after="98" w:line="259" w:lineRule="auto"/>
        <w:ind w:left="0" w:right="704" w:firstLine="0"/>
        <w:jc w:val="center"/>
      </w:pPr>
      <w:r>
        <w:rPr>
          <w:rFonts w:ascii="Calibri" w:eastAsia="Calibri" w:hAnsi="Calibri" w:cs="Calibri"/>
          <w:i w:val="0"/>
          <w:noProof/>
        </w:rPr>
        <mc:AlternateContent>
          <mc:Choice Requires="wpg">
            <w:drawing>
              <wp:anchor distT="0" distB="0" distL="114300" distR="114300" simplePos="0" relativeHeight="25184051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3624" name="Group 26362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9220" name="Rectangle 2922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9221" name="Rectangle 29221"/>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140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3624" style="width:12.7031pt;height:279.912pt;position:absolute;mso-position-horizontal-relative:page;mso-position-horizontal:absolute;margin-left:682.278pt;mso-position-vertical-relative:page;margin-top:532.008pt;" coordsize="1613,35548">
                <v:rect id="Rectangle 2922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9221"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140 de 156 </w:t>
                        </w:r>
                      </w:p>
                    </w:txbxContent>
                  </v:textbox>
                </v:rect>
                <w10:wrap type="square"/>
              </v:group>
            </w:pict>
          </mc:Fallback>
        </mc:AlternateContent>
      </w:r>
      <w:r>
        <w:rPr>
          <w:b/>
          <w:i w:val="0"/>
        </w:rPr>
        <w:t xml:space="preserve">                        </w:t>
      </w:r>
      <w:r>
        <w:rPr>
          <w:i w:val="0"/>
        </w:rPr>
        <w:t xml:space="preserve"> </w:t>
      </w:r>
    </w:p>
    <w:p w:rsidR="004D141E" w:rsidRDefault="00C44905">
      <w:pPr>
        <w:spacing w:after="110"/>
        <w:ind w:left="137" w:right="954"/>
      </w:pPr>
      <w:r>
        <w:rPr>
          <w:b/>
          <w:i w:val="0"/>
        </w:rPr>
        <w:t>Visto el expediente antedicho, la funcionaria Doña Paula Silvia del Castillo Morales, que desempeña el puesto de trabajo de Interventora Accidental (Decreto núm. 2020-1735 de fecha 24 de julio de 2020) emite el siguiente informe:</w:t>
      </w:r>
      <w:r>
        <w:rPr>
          <w:i w:val="0"/>
        </w:rPr>
        <w:t xml:space="preserve"> </w:t>
      </w:r>
    </w:p>
    <w:p w:rsidR="004D141E" w:rsidRDefault="00C44905">
      <w:pPr>
        <w:spacing w:after="103" w:line="259" w:lineRule="auto"/>
        <w:ind w:left="0" w:right="762" w:firstLine="0"/>
        <w:jc w:val="center"/>
      </w:pPr>
      <w:r>
        <w:rPr>
          <w:b/>
          <w:i w:val="0"/>
        </w:rPr>
        <w:t xml:space="preserve">  </w:t>
      </w:r>
    </w:p>
    <w:p w:rsidR="004D141E" w:rsidRDefault="00C44905">
      <w:pPr>
        <w:spacing w:after="3" w:line="248" w:lineRule="auto"/>
        <w:ind w:left="127" w:right="955" w:firstLine="708"/>
      </w:pPr>
      <w:r>
        <w:rPr>
          <w:i w:val="0"/>
        </w:rPr>
        <w:t>Vista la Propuesta de aprobación del Convenio de colaboración entre el Cabildo Insular de Tenerife y el Ayuntamiento de Candelaria para el fomento de la sociedad de la información a través de la Red Insular de centros de Inclusión digital (RICID), se e</w:t>
      </w:r>
      <w:r>
        <w:rPr>
          <w:i w:val="0"/>
        </w:rPr>
        <w:t xml:space="preserve">mite el presente informe: </w:t>
      </w:r>
    </w:p>
    <w:p w:rsidR="004D141E" w:rsidRDefault="00C44905">
      <w:pPr>
        <w:spacing w:after="98" w:line="259" w:lineRule="auto"/>
        <w:ind w:left="142" w:right="0" w:firstLine="0"/>
        <w:jc w:val="left"/>
      </w:pPr>
      <w:r>
        <w:rPr>
          <w:i w:val="0"/>
        </w:rPr>
        <w:t xml:space="preserve">   </w:t>
      </w:r>
    </w:p>
    <w:p w:rsidR="004D141E" w:rsidRDefault="00C44905">
      <w:pPr>
        <w:spacing w:after="111" w:line="248" w:lineRule="auto"/>
        <w:ind w:left="137" w:right="955"/>
      </w:pPr>
      <w:r>
        <w:rPr>
          <w:i w:val="0"/>
        </w:rPr>
        <w:t xml:space="preserve">PRIMERO. Que la Ley 40/2015, de 1 de octubre, de Régimen Jurídico del Sector Público: </w:t>
      </w:r>
    </w:p>
    <w:p w:rsidR="004D141E" w:rsidRDefault="00C44905">
      <w:pPr>
        <w:spacing w:after="104" w:line="259" w:lineRule="auto"/>
        <w:ind w:left="142" w:right="0" w:firstLine="0"/>
        <w:jc w:val="left"/>
      </w:pPr>
      <w:r>
        <w:rPr>
          <w:i w:val="0"/>
        </w:rPr>
        <w:t xml:space="preserve"> </w:t>
      </w:r>
    </w:p>
    <w:p w:rsidR="004D141E" w:rsidRDefault="00C44905">
      <w:pPr>
        <w:spacing w:after="113"/>
        <w:ind w:left="137" w:right="956"/>
      </w:pPr>
      <w:r>
        <w:rPr>
          <w:i w:val="0"/>
        </w:rPr>
        <w:t>El art. 47.1, establece que “</w:t>
      </w:r>
      <w:r>
        <w:t>Son convenios los acuerdos con efectos jurídicos adoptados por las Administraciones Públicas, los organismos públicos y entidades de derecho público vinculados o dependientes o las Universidades públicas entre sí o con sujetos de derecho privado para un fi</w:t>
      </w:r>
      <w:r>
        <w:t xml:space="preserve">n común. </w:t>
      </w:r>
    </w:p>
    <w:p w:rsidR="004D141E" w:rsidRDefault="00C44905">
      <w:pPr>
        <w:spacing w:after="122" w:line="259" w:lineRule="auto"/>
        <w:ind w:left="142" w:right="0" w:firstLine="0"/>
        <w:jc w:val="left"/>
      </w:pPr>
      <w:r>
        <w:t xml:space="preserve"> </w:t>
      </w:r>
    </w:p>
    <w:p w:rsidR="004D141E" w:rsidRDefault="00C44905">
      <w:pPr>
        <w:spacing w:after="121" w:line="256" w:lineRule="auto"/>
        <w:ind w:left="137" w:right="740"/>
        <w:jc w:val="left"/>
      </w:pPr>
      <w:r>
        <w:t xml:space="preserve">(…) Los convenios no podrán tener por objeto prestaciones propias de los contratos. En tal caso, su naturaleza y régimen jurídico se ajustará a lo previsto en la legislación de contratos del sector público.” </w:t>
      </w:r>
    </w:p>
    <w:p w:rsidR="004D141E" w:rsidRDefault="00C44905">
      <w:pPr>
        <w:spacing w:after="110"/>
        <w:ind w:left="137" w:right="956"/>
      </w:pPr>
      <w:r>
        <w:rPr>
          <w:i w:val="0"/>
        </w:rPr>
        <w:t>El art. 48.1 del mismo cuerpo legal</w:t>
      </w:r>
      <w:r>
        <w:rPr>
          <w:i w:val="0"/>
        </w:rPr>
        <w:t xml:space="preserve"> señala que “</w:t>
      </w:r>
      <w:r>
        <w:t>Las Administraciones Públicas, sus organismos públicos y entidades de derecho público vinculados o dependientes y las Universidades públicas, en el ámbito de sus respectivas competencias, podrán suscribir convenios con sujetos de derecho públi</w:t>
      </w:r>
      <w:r>
        <w:t xml:space="preserve">co y privado, sin que ello pueda suponer cesión de la titularidad de la competencia. </w:t>
      </w:r>
    </w:p>
    <w:p w:rsidR="004D141E" w:rsidRDefault="00C44905">
      <w:pPr>
        <w:spacing w:after="98" w:line="259" w:lineRule="auto"/>
        <w:ind w:left="142" w:right="0" w:firstLine="0"/>
        <w:jc w:val="left"/>
      </w:pPr>
      <w:r>
        <w:t xml:space="preserve"> </w:t>
      </w:r>
    </w:p>
    <w:p w:rsidR="004D141E" w:rsidRDefault="00C44905">
      <w:pPr>
        <w:spacing w:after="114" w:line="248" w:lineRule="auto"/>
        <w:ind w:left="137" w:right="955"/>
      </w:pPr>
      <w:r>
        <w:rPr>
          <w:i w:val="0"/>
        </w:rPr>
        <w:t xml:space="preserve">SEGUNDO. La Junta de Gobierno Local el órgano competente que tiene atribuido la competencia para la aprobación de programas, planes, convenios con entidades públicas o </w:t>
      </w:r>
      <w:r>
        <w:rPr>
          <w:i w:val="0"/>
        </w:rPr>
        <w:t>privadas para consecución de los fines de interés público, así como la autorización a la Alcaldesa - Presidenta, para actuar y firmar en los citados convenios, planes o programas, en virtud de delegación del pleno adoptada en el punto 6 de la sesión plenar</w:t>
      </w:r>
      <w:r>
        <w:rPr>
          <w:i w:val="0"/>
        </w:rPr>
        <w:t xml:space="preserve">ia de 28 de junio de 2019. </w:t>
      </w:r>
    </w:p>
    <w:p w:rsidR="004D141E" w:rsidRDefault="00C44905">
      <w:pPr>
        <w:spacing w:after="98" w:line="259" w:lineRule="auto"/>
        <w:ind w:left="142" w:right="0" w:firstLine="0"/>
        <w:jc w:val="left"/>
      </w:pPr>
      <w:r>
        <w:rPr>
          <w:i w:val="0"/>
        </w:rPr>
        <w:t xml:space="preserve"> </w:t>
      </w:r>
    </w:p>
    <w:p w:rsidR="004D141E" w:rsidRDefault="00C44905">
      <w:pPr>
        <w:spacing w:after="111" w:line="248" w:lineRule="auto"/>
        <w:ind w:left="137" w:right="955"/>
      </w:pPr>
      <w:r>
        <w:rPr>
          <w:i w:val="0"/>
        </w:rPr>
        <w:t xml:space="preserve">TERCERO. Que los compromisos económicos de esta Corporación para la ejecución del presente Convenio, para el ejercicio 2020, importa la cantidad de 8.976,16 Euros, con cargo a las siguientes aplicaciones presupuestarias: </w:t>
      </w:r>
    </w:p>
    <w:p w:rsidR="004D141E" w:rsidRDefault="00C44905">
      <w:pPr>
        <w:spacing w:after="100" w:line="259" w:lineRule="auto"/>
        <w:ind w:left="142" w:right="0" w:firstLine="0"/>
        <w:jc w:val="left"/>
      </w:pPr>
      <w:r>
        <w:rPr>
          <w:i w:val="0"/>
        </w:rPr>
        <w:t xml:space="preserve"> </w:t>
      </w:r>
    </w:p>
    <w:p w:rsidR="004D141E" w:rsidRDefault="00C44905">
      <w:pPr>
        <w:numPr>
          <w:ilvl w:val="0"/>
          <w:numId w:val="33"/>
        </w:numPr>
        <w:spacing w:after="116" w:line="248" w:lineRule="auto"/>
        <w:ind w:right="955" w:hanging="360"/>
      </w:pPr>
      <w:r>
        <w:rPr>
          <w:i w:val="0"/>
        </w:rPr>
        <w:t>24</w:t>
      </w:r>
      <w:r>
        <w:rPr>
          <w:i w:val="0"/>
        </w:rPr>
        <w:t xml:space="preserve">100.44900, por importe de 1.625,00 Euros. </w:t>
      </w:r>
    </w:p>
    <w:p w:rsidR="004D141E" w:rsidRDefault="00C44905">
      <w:pPr>
        <w:numPr>
          <w:ilvl w:val="0"/>
          <w:numId w:val="33"/>
        </w:numPr>
        <w:spacing w:after="116" w:line="248" w:lineRule="auto"/>
        <w:ind w:right="955" w:hanging="360"/>
      </w:pPr>
      <w:r>
        <w:rPr>
          <w:i w:val="0"/>
        </w:rPr>
        <w:t xml:space="preserve">24100-143.04, por importe de 7.283,00 Euros. </w:t>
      </w:r>
    </w:p>
    <w:p w:rsidR="004D141E" w:rsidRDefault="00C44905">
      <w:pPr>
        <w:numPr>
          <w:ilvl w:val="0"/>
          <w:numId w:val="33"/>
        </w:numPr>
        <w:spacing w:after="118" w:line="248" w:lineRule="auto"/>
        <w:ind w:right="955" w:hanging="360"/>
      </w:pPr>
      <w:r>
        <w:rPr>
          <w:i w:val="0"/>
        </w:rPr>
        <w:t xml:space="preserve">92000.22400, por importe de 68,16 Euros. </w:t>
      </w:r>
    </w:p>
    <w:p w:rsidR="004D141E" w:rsidRDefault="00C44905">
      <w:pPr>
        <w:spacing w:after="112" w:line="248" w:lineRule="auto"/>
        <w:ind w:left="127" w:right="955" w:firstLine="360"/>
      </w:pPr>
      <w:r>
        <w:rPr>
          <w:i w:val="0"/>
        </w:rPr>
        <w:t xml:space="preserve">Cuando se elabore el Presupuesto General 2021, deberán dotarse los créditos correspondientes, en las citadas aplicaciones presupuestarias, por un montante total de 12.566,63 Euros. </w:t>
      </w:r>
    </w:p>
    <w:p w:rsidR="004D141E" w:rsidRDefault="00C44905">
      <w:pPr>
        <w:spacing w:after="98" w:line="259" w:lineRule="auto"/>
        <w:ind w:left="502" w:right="0" w:firstLine="0"/>
        <w:jc w:val="left"/>
      </w:pPr>
      <w:r>
        <w:rPr>
          <w:rFonts w:ascii="Calibri" w:eastAsia="Calibri" w:hAnsi="Calibri" w:cs="Calibri"/>
          <w:i w:val="0"/>
          <w:noProof/>
        </w:rPr>
        <mc:AlternateContent>
          <mc:Choice Requires="wpg">
            <w:drawing>
              <wp:anchor distT="0" distB="0" distL="114300" distR="114300" simplePos="0" relativeHeight="25184153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3579" name="Group 263579"/>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9333" name="Rectangle 29333"/>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Cód. Validación: 95ZNSREHNWF96A3PHWJTD55RP | Verificación: https://cand</w:t>
                              </w:r>
                              <w:r>
                                <w:rPr>
                                  <w:i w:val="0"/>
                                  <w:sz w:val="12"/>
                                </w:rPr>
                                <w:t xml:space="preserve">elaria.sedelectronica.es/ </w:t>
                              </w:r>
                            </w:p>
                          </w:txbxContent>
                        </wps:txbx>
                        <wps:bodyPr horzOverflow="overflow" vert="horz" lIns="0" tIns="0" rIns="0" bIns="0" rtlCol="0">
                          <a:noAutofit/>
                        </wps:bodyPr>
                      </wps:wsp>
                      <wps:wsp>
                        <wps:cNvPr id="29334" name="Rectangle 29334"/>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141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3579" style="width:12.7031pt;height:279.912pt;position:absolute;mso-position-horizontal-relative:page;mso-position-horizontal:absolute;margin-left:682.278pt;mso-position-vertical-relative:page;margin-top:532.008pt;" coordsize="1613,35548">
                <v:rect id="Rectangle 29333"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9334"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141 de 156 </w:t>
                        </w:r>
                      </w:p>
                    </w:txbxContent>
                  </v:textbox>
                </v:rect>
                <w10:wrap type="square"/>
              </v:group>
            </w:pict>
          </mc:Fallback>
        </mc:AlternateContent>
      </w:r>
      <w:r>
        <w:rPr>
          <w:i w:val="0"/>
        </w:rPr>
        <w:t xml:space="preserve"> </w:t>
      </w:r>
    </w:p>
    <w:p w:rsidR="004D141E" w:rsidRDefault="00C44905">
      <w:pPr>
        <w:spacing w:after="111" w:line="248" w:lineRule="auto"/>
        <w:ind w:left="127" w:right="955" w:firstLine="360"/>
      </w:pPr>
      <w:r>
        <w:rPr>
          <w:i w:val="0"/>
        </w:rPr>
        <w:t>En consecuencia, esta Interventora accidental informa favorablemente a la aprobación del Convenio de colaboración entre el Cabildo</w:t>
      </w:r>
      <w:r>
        <w:rPr>
          <w:i w:val="0"/>
        </w:rPr>
        <w:t xml:space="preserve"> Insular de Tenerife y el Ayuntamiento de Candelaria para el fomento de la sociedad de la información a través de la Red Insular de centros de Inclusión digital (RICID)</w:t>
      </w:r>
      <w:r>
        <w:t xml:space="preserve">.” </w:t>
      </w:r>
    </w:p>
    <w:p w:rsidR="004D141E" w:rsidRDefault="00C44905">
      <w:pPr>
        <w:spacing w:after="98" w:line="259" w:lineRule="auto"/>
        <w:ind w:left="502" w:right="0" w:firstLine="0"/>
        <w:jc w:val="left"/>
      </w:pPr>
      <w:r>
        <w:t xml:space="preserve"> </w:t>
      </w:r>
    </w:p>
    <w:p w:rsidR="004D141E" w:rsidRDefault="00C44905">
      <w:pPr>
        <w:spacing w:after="98" w:line="259" w:lineRule="auto"/>
        <w:ind w:left="502" w:right="0" w:firstLine="0"/>
        <w:jc w:val="left"/>
      </w:pPr>
      <w:r>
        <w:t xml:space="preserve"> </w:t>
      </w:r>
    </w:p>
    <w:p w:rsidR="004D141E" w:rsidRDefault="00C44905">
      <w:pPr>
        <w:ind w:left="137" w:right="954"/>
      </w:pPr>
      <w:r>
        <w:rPr>
          <w:b/>
          <w:i w:val="0"/>
        </w:rPr>
        <w:t xml:space="preserve">   Consta en el expediente propuesta de la Alcaldesa-Presidenta, de fecha 6 de a</w:t>
      </w:r>
      <w:r>
        <w:rPr>
          <w:b/>
          <w:i w:val="0"/>
        </w:rPr>
        <w:t xml:space="preserve">gosto de 2020, que transcrito literalmente dice: </w:t>
      </w:r>
    </w:p>
    <w:p w:rsidR="004D141E" w:rsidRDefault="00C44905">
      <w:pPr>
        <w:spacing w:after="98" w:line="259" w:lineRule="auto"/>
        <w:ind w:left="502" w:right="0" w:firstLine="0"/>
        <w:jc w:val="left"/>
      </w:pPr>
      <w:r>
        <w:t xml:space="preserve"> </w:t>
      </w:r>
    </w:p>
    <w:p w:rsidR="004D141E" w:rsidRDefault="00C44905">
      <w:pPr>
        <w:spacing w:after="114" w:line="259" w:lineRule="auto"/>
        <w:ind w:left="502" w:right="0" w:firstLine="0"/>
        <w:jc w:val="left"/>
      </w:pPr>
      <w:r>
        <w:t xml:space="preserve"> </w:t>
      </w:r>
    </w:p>
    <w:p w:rsidR="004D141E" w:rsidRDefault="00C44905">
      <w:pPr>
        <w:spacing w:after="119" w:line="239" w:lineRule="auto"/>
        <w:ind w:left="137" w:right="820"/>
        <w:jc w:val="left"/>
      </w:pPr>
      <w:r>
        <w:rPr>
          <w:i w:val="0"/>
        </w:rPr>
        <w:t xml:space="preserve">  “Dña. María Concepción Brito Núñez, en calidad de Alcaldesa Presidenta, al amparo de lo dispuesto </w:t>
      </w:r>
      <w:r>
        <w:rPr>
          <w:i w:val="0"/>
        </w:rPr>
        <w:t xml:space="preserve">en el Reglamento de Organización, Funcionamiento y Régimen Jurídico de las Entidades Locales, así como en la Ley 7/1985, de 2 de abril., Reguladora de las Bases de Régimen Local, formula, </w:t>
      </w:r>
    </w:p>
    <w:p w:rsidR="004D141E" w:rsidRDefault="00C44905">
      <w:pPr>
        <w:spacing w:after="98" w:line="259" w:lineRule="auto"/>
        <w:ind w:left="142" w:right="0" w:firstLine="0"/>
        <w:jc w:val="left"/>
      </w:pPr>
      <w:r>
        <w:rPr>
          <w:i w:val="0"/>
        </w:rPr>
        <w:t xml:space="preserve"> </w:t>
      </w:r>
    </w:p>
    <w:p w:rsidR="004D141E" w:rsidRDefault="00C44905">
      <w:pPr>
        <w:spacing w:after="113"/>
        <w:ind w:left="137" w:right="954"/>
      </w:pPr>
      <w:r>
        <w:rPr>
          <w:b/>
          <w:i w:val="0"/>
        </w:rPr>
        <w:t>Propuesta de aprobación y suscripción del Convenio de colaboració</w:t>
      </w:r>
      <w:r>
        <w:rPr>
          <w:b/>
          <w:i w:val="0"/>
        </w:rPr>
        <w:t xml:space="preserve">n entre el Excmo. Cabildo Insular de Tenerife y el Ayuntamiento de Candelaria para el fomento de la sociedad de la información a través de la Red Insular de Centros de Inclusión Digital (RICID) </w:t>
      </w:r>
    </w:p>
    <w:p w:rsidR="004D141E" w:rsidRDefault="00C44905">
      <w:pPr>
        <w:spacing w:after="0" w:line="259" w:lineRule="auto"/>
        <w:ind w:left="0" w:right="764" w:firstLine="0"/>
        <w:jc w:val="center"/>
      </w:pPr>
      <w:r>
        <w:rPr>
          <w:b/>
          <w:i w:val="0"/>
        </w:rPr>
        <w:t xml:space="preserve"> </w:t>
      </w:r>
    </w:p>
    <w:p w:rsidR="004D141E" w:rsidRDefault="00C44905">
      <w:pPr>
        <w:spacing w:after="3" w:line="248" w:lineRule="auto"/>
        <w:ind w:left="137" w:right="1031"/>
      </w:pPr>
      <w:r>
        <w:rPr>
          <w:i w:val="0"/>
        </w:rPr>
        <w:t xml:space="preserve">Dada cuenta que el Consejo de Gobierno Insular del Cabildo </w:t>
      </w:r>
      <w:r>
        <w:rPr>
          <w:i w:val="0"/>
        </w:rPr>
        <w:t xml:space="preserve">Insular, en sesión celebrada el 29 de marzo de 2016, acordó aprobar el Protocolo de trabajo para la gestión y dinamización de los telecentros de la Red Insular e Centro de inclusión Digital (RICID), dicho documento además de adecuar la Red al nuevo modelo </w:t>
      </w:r>
      <w:r>
        <w:rPr>
          <w:i w:val="0"/>
        </w:rPr>
        <w:t xml:space="preserve">tiene por objeto la regulación de los siguientes aspectos: </w:t>
      </w:r>
    </w:p>
    <w:p w:rsidR="004D141E" w:rsidRDefault="00C44905">
      <w:pPr>
        <w:spacing w:after="0" w:line="259" w:lineRule="auto"/>
        <w:ind w:left="850" w:right="0" w:firstLine="0"/>
        <w:jc w:val="left"/>
      </w:pPr>
      <w:r>
        <w:rPr>
          <w:i w:val="0"/>
        </w:rPr>
        <w:t xml:space="preserve"> </w:t>
      </w:r>
    </w:p>
    <w:p w:rsidR="004D141E" w:rsidRDefault="00C44905">
      <w:pPr>
        <w:numPr>
          <w:ilvl w:val="0"/>
          <w:numId w:val="34"/>
        </w:numPr>
        <w:spacing w:after="3" w:line="248" w:lineRule="auto"/>
        <w:ind w:right="955" w:hanging="286"/>
      </w:pPr>
      <w:r>
        <w:rPr>
          <w:i w:val="0"/>
        </w:rPr>
        <w:t xml:space="preserve">Usos de los telecentros </w:t>
      </w:r>
    </w:p>
    <w:p w:rsidR="004D141E" w:rsidRDefault="00C44905">
      <w:pPr>
        <w:numPr>
          <w:ilvl w:val="0"/>
          <w:numId w:val="34"/>
        </w:numPr>
        <w:spacing w:after="3" w:line="248" w:lineRule="auto"/>
        <w:ind w:right="955" w:hanging="286"/>
      </w:pPr>
      <w:r>
        <w:rPr>
          <w:i w:val="0"/>
        </w:rPr>
        <w:t xml:space="preserve">Definición de los agentes, insulares y municipales, que interviene en la gestión y dinamización de los telecentros y sus funciones </w:t>
      </w:r>
    </w:p>
    <w:p w:rsidR="004D141E" w:rsidRDefault="00C44905">
      <w:pPr>
        <w:numPr>
          <w:ilvl w:val="0"/>
          <w:numId w:val="34"/>
        </w:numPr>
        <w:spacing w:after="0" w:line="239" w:lineRule="auto"/>
        <w:ind w:right="955" w:hanging="286"/>
      </w:pPr>
      <w:r>
        <w:rPr>
          <w:i w:val="0"/>
        </w:rPr>
        <w:t xml:space="preserve">Modelo de relación entre los agentes implicados en el programa </w:t>
      </w:r>
      <w:r>
        <w:rPr>
          <w:rFonts w:ascii="Trebuchet MS" w:eastAsia="Trebuchet MS" w:hAnsi="Trebuchet MS" w:cs="Trebuchet MS"/>
          <w:i w:val="0"/>
        </w:rPr>
        <w:t>-</w:t>
      </w:r>
      <w:r>
        <w:rPr>
          <w:i w:val="0"/>
        </w:rPr>
        <w:t xml:space="preserve"> Procedimientos para la dinamización y gestión de los telecentros </w:t>
      </w:r>
      <w:r>
        <w:rPr>
          <w:rFonts w:ascii="Trebuchet MS" w:eastAsia="Trebuchet MS" w:hAnsi="Trebuchet MS" w:cs="Trebuchet MS"/>
          <w:i w:val="0"/>
        </w:rPr>
        <w:t>-</w:t>
      </w:r>
      <w:r>
        <w:rPr>
          <w:i w:val="0"/>
        </w:rPr>
        <w:t xml:space="preserve"> Modelo del Plan Insular de Dinamización. </w:t>
      </w:r>
    </w:p>
    <w:p w:rsidR="004D141E" w:rsidRDefault="00C44905">
      <w:pPr>
        <w:spacing w:after="0" w:line="259" w:lineRule="auto"/>
        <w:ind w:left="850" w:right="0" w:firstLine="0"/>
        <w:jc w:val="left"/>
      </w:pPr>
      <w:r>
        <w:rPr>
          <w:i w:val="0"/>
        </w:rPr>
        <w:t xml:space="preserve"> </w:t>
      </w:r>
    </w:p>
    <w:p w:rsidR="004D141E" w:rsidRDefault="00C44905">
      <w:pPr>
        <w:spacing w:after="3" w:line="248" w:lineRule="auto"/>
        <w:ind w:left="137" w:right="1032"/>
      </w:pPr>
      <w:r>
        <w:rPr>
          <w:i w:val="0"/>
        </w:rPr>
        <w:t>Considerando que la implementación de este nuevo modelo de gestión administrativa de la Red de telecentros por parte del Cabildo además de definir las distintas obligaciones y condiciones de uso de los centros que la integran,  les  dota  por una parte, de</w:t>
      </w:r>
      <w:r>
        <w:rPr>
          <w:i w:val="0"/>
        </w:rPr>
        <w:t xml:space="preserve"> una mayor eficiencia en el uso, por otra de mejoras técnicas (renovación del equipo obsoleto, conexión wifi o la virtualización de los servidores donde el ancho de banda lo permita) al tiempo que se potencia las acciones de dinamización que se desarrollar</w:t>
      </w:r>
      <w:r>
        <w:rPr>
          <w:i w:val="0"/>
        </w:rPr>
        <w:t xml:space="preserve">án en los mismos, adaptándolos a la actual demanda que exige la sociedad del conocimiento y optimizando  la prestación de los servicios que en ellos se presta , dado que resultan esenciales para la ciudadanía. </w:t>
      </w:r>
    </w:p>
    <w:p w:rsidR="004D141E" w:rsidRDefault="00C44905">
      <w:pPr>
        <w:spacing w:after="105" w:line="259" w:lineRule="auto"/>
        <w:ind w:left="142" w:right="0" w:firstLine="0"/>
        <w:jc w:val="left"/>
      </w:pPr>
      <w:r>
        <w:rPr>
          <w:i w:val="0"/>
        </w:rPr>
        <w:t xml:space="preserve"> </w:t>
      </w:r>
    </w:p>
    <w:p w:rsidR="004D141E" w:rsidRDefault="00C44905">
      <w:pPr>
        <w:spacing w:after="3" w:line="248" w:lineRule="auto"/>
        <w:ind w:left="137" w:right="1029"/>
      </w:pPr>
      <w:r>
        <w:rPr>
          <w:rFonts w:ascii="Calibri" w:eastAsia="Calibri" w:hAnsi="Calibri" w:cs="Calibri"/>
          <w:i w:val="0"/>
          <w:noProof/>
        </w:rPr>
        <mc:AlternateContent>
          <mc:Choice Requires="wpg">
            <w:drawing>
              <wp:anchor distT="0" distB="0" distL="114300" distR="114300" simplePos="0" relativeHeight="25184256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3586" name="Group 263586"/>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9456" name="Rectangle 29456"/>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Cód. Validación: 95ZNSREHNWF96A3PHWJTD55</w:t>
                              </w:r>
                              <w:r>
                                <w:rPr>
                                  <w:i w:val="0"/>
                                  <w:sz w:val="12"/>
                                </w:rPr>
                                <w:t xml:space="preserve">RP | Verificación: https://candelaria.sedelectronica.es/ </w:t>
                              </w:r>
                            </w:p>
                          </w:txbxContent>
                        </wps:txbx>
                        <wps:bodyPr horzOverflow="overflow" vert="horz" lIns="0" tIns="0" rIns="0" bIns="0" rtlCol="0">
                          <a:noAutofit/>
                        </wps:bodyPr>
                      </wps:wsp>
                      <wps:wsp>
                        <wps:cNvPr id="29457" name="Rectangle 29457"/>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142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3586" style="width:12.7031pt;height:279.912pt;position:absolute;mso-position-horizontal-relative:page;mso-position-horizontal:absolute;margin-left:682.278pt;mso-position-vertical-relative:page;margin-top:532.008pt;" coordsize="1613,35548">
                <v:rect id="Rectangle 29456"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9457"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142 de 156 </w:t>
                        </w:r>
                      </w:p>
                    </w:txbxContent>
                  </v:textbox>
                </v:rect>
                <w10:wrap type="square"/>
              </v:group>
            </w:pict>
          </mc:Fallback>
        </mc:AlternateContent>
      </w:r>
      <w:r>
        <w:rPr>
          <w:i w:val="0"/>
        </w:rPr>
        <w:t>Considerando que en las poblaciones de Igueste, Barranco Hondo y Araya, el equipamiento técnico de co</w:t>
      </w:r>
      <w:r>
        <w:rPr>
          <w:i w:val="0"/>
        </w:rPr>
        <w:t>nexiones, de equipos (informáticos y de mobiliario) y de personal cualificado, se realiza desde hace años con medios exclusivamente municipales, prestando un servicio eficiente y de calidad,  por lo tanto dichos centros no pertenecen a la Red insular (y so</w:t>
      </w:r>
      <w:r>
        <w:rPr>
          <w:i w:val="0"/>
        </w:rPr>
        <w:t xml:space="preserve">n evaluados con criterios USO como sin actividad por lo explicado anteriormente), formando sólo parte de la Red insular los telecentros de Cuevecitas y Malpaís donde coexisten equipamiento y conexiones tanto municipales como insulares. </w:t>
      </w:r>
    </w:p>
    <w:p w:rsidR="004D141E" w:rsidRDefault="00C44905">
      <w:pPr>
        <w:spacing w:after="0" w:line="259" w:lineRule="auto"/>
        <w:ind w:left="850" w:right="0" w:firstLine="0"/>
        <w:jc w:val="left"/>
      </w:pPr>
      <w:r>
        <w:rPr>
          <w:i w:val="0"/>
        </w:rPr>
        <w:t xml:space="preserve"> </w:t>
      </w:r>
    </w:p>
    <w:p w:rsidR="004D141E" w:rsidRDefault="00C44905">
      <w:pPr>
        <w:spacing w:after="3" w:line="248" w:lineRule="auto"/>
        <w:ind w:left="137" w:right="1029"/>
      </w:pPr>
      <w:r>
        <w:rPr>
          <w:i w:val="0"/>
        </w:rPr>
        <w:t>Resultando entonc</w:t>
      </w:r>
      <w:r>
        <w:rPr>
          <w:i w:val="0"/>
        </w:rPr>
        <w:t>es, que para los telecentros de Cuevecitas y Malpaís se considera de utilidad que sigan formando parte de la red RICID y son centros además calificados por el Cabildo como eficientes y en estado operativo, dado que se evalúan a través de los equipos insula</w:t>
      </w:r>
      <w:r>
        <w:rPr>
          <w:i w:val="0"/>
        </w:rPr>
        <w:t xml:space="preserve">res. </w:t>
      </w:r>
    </w:p>
    <w:p w:rsidR="004D141E" w:rsidRDefault="00C44905">
      <w:pPr>
        <w:spacing w:after="0" w:line="259" w:lineRule="auto"/>
        <w:ind w:left="850" w:right="0" w:firstLine="0"/>
        <w:jc w:val="left"/>
      </w:pPr>
      <w:r>
        <w:rPr>
          <w:i w:val="0"/>
        </w:rPr>
        <w:t xml:space="preserve"> </w:t>
      </w:r>
    </w:p>
    <w:p w:rsidR="004D141E" w:rsidRDefault="00C44905">
      <w:pPr>
        <w:spacing w:after="3" w:line="248" w:lineRule="auto"/>
        <w:ind w:left="137"/>
      </w:pPr>
      <w:r>
        <w:rPr>
          <w:i w:val="0"/>
        </w:rPr>
        <w:t>Resultando que, tal y como establece el apartado 6 del citado Protocolo, los Ayuntamientos que dispongan de telecentros operativos y deseen incorporarlos a la nueva Red, es preceptiva la suscripción con el Cabildo Insular del Convenio regulador conforme al</w:t>
      </w:r>
      <w:r>
        <w:rPr>
          <w:i w:val="0"/>
        </w:rPr>
        <w:t xml:space="preserve"> modelo normalizado que recoge el Anexo 13 del Protocolo, por lo que se propone a la Junta de Gobierno Local:  </w:t>
      </w:r>
    </w:p>
    <w:p w:rsidR="004D141E" w:rsidRDefault="00C44905">
      <w:pPr>
        <w:spacing w:after="0" w:line="259" w:lineRule="auto"/>
        <w:ind w:left="850" w:right="0" w:firstLine="0"/>
        <w:jc w:val="left"/>
      </w:pPr>
      <w:r>
        <w:rPr>
          <w:i w:val="0"/>
        </w:rPr>
        <w:t xml:space="preserve"> </w:t>
      </w:r>
    </w:p>
    <w:p w:rsidR="004D141E" w:rsidRDefault="00C44905">
      <w:pPr>
        <w:spacing w:after="0" w:line="259" w:lineRule="auto"/>
        <w:ind w:left="850" w:right="0" w:firstLine="0"/>
        <w:jc w:val="left"/>
      </w:pPr>
      <w:r>
        <w:rPr>
          <w:i w:val="0"/>
        </w:rPr>
        <w:t xml:space="preserve"> </w:t>
      </w:r>
    </w:p>
    <w:p w:rsidR="004D141E" w:rsidRDefault="00C44905">
      <w:pPr>
        <w:spacing w:after="3" w:line="248" w:lineRule="auto"/>
        <w:ind w:left="137" w:right="1028"/>
      </w:pPr>
      <w:r>
        <w:rPr>
          <w:i w:val="0"/>
        </w:rPr>
        <w:t xml:space="preserve">Único.- Aprobar y suscribir el Convenio de colaboración entre el Excmo. Cabildo Insular de Tenerife y el Ayuntamiento de Candelaria para el </w:t>
      </w:r>
      <w:r>
        <w:rPr>
          <w:i w:val="0"/>
        </w:rPr>
        <w:t xml:space="preserve">fomento de la sociedad de la información a través de la Red Insular de Centros de Inclusión Digital (RICID),  del siguiente tenor literal: </w:t>
      </w:r>
    </w:p>
    <w:p w:rsidR="004D141E" w:rsidRDefault="00C44905">
      <w:pPr>
        <w:spacing w:after="100" w:line="259" w:lineRule="auto"/>
        <w:ind w:left="142" w:right="0" w:firstLine="0"/>
        <w:jc w:val="left"/>
      </w:pPr>
      <w:r>
        <w:rPr>
          <w:b/>
          <w:i w:val="0"/>
        </w:rPr>
        <w:t xml:space="preserve"> </w:t>
      </w:r>
    </w:p>
    <w:p w:rsidR="004D141E" w:rsidRDefault="00C44905">
      <w:pPr>
        <w:spacing w:after="0"/>
        <w:ind w:left="137" w:right="628"/>
        <w:jc w:val="left"/>
      </w:pPr>
      <w:r>
        <w:rPr>
          <w:b/>
        </w:rPr>
        <w:t>“CONVENIO DE COLABORACIÓN ENTRE EL EXCMO. CABILDO INSULAR DE TENERIFE Y EL AYUNTAMIENTO DE CANDELARIA PARA EL FOME</w:t>
      </w:r>
      <w:r>
        <w:rPr>
          <w:b/>
        </w:rPr>
        <w:t xml:space="preserve">NTO DE LA SOCIEDAD DE LA </w:t>
      </w:r>
    </w:p>
    <w:p w:rsidR="004D141E" w:rsidRDefault="00C44905">
      <w:pPr>
        <w:spacing w:after="10"/>
        <w:ind w:left="137" w:right="628"/>
        <w:jc w:val="left"/>
      </w:pPr>
      <w:r>
        <w:rPr>
          <w:b/>
        </w:rPr>
        <w:t xml:space="preserve">INFORMACIÓN A TRAVÉS DE LA RED INSULAR DE CENTROS DE INCLUSIÓN DIGITAL </w:t>
      </w:r>
    </w:p>
    <w:p w:rsidR="004D141E" w:rsidRDefault="00C44905">
      <w:pPr>
        <w:spacing w:after="0" w:line="259" w:lineRule="auto"/>
        <w:ind w:left="142" w:right="0" w:firstLine="0"/>
        <w:jc w:val="left"/>
      </w:pPr>
      <w:r>
        <w:t xml:space="preserve"> </w:t>
      </w:r>
    </w:p>
    <w:p w:rsidR="004D141E" w:rsidRDefault="00C44905">
      <w:pPr>
        <w:spacing w:after="3" w:line="259" w:lineRule="auto"/>
        <w:ind w:left="10" w:right="828"/>
        <w:jc w:val="center"/>
      </w:pPr>
      <w:r>
        <w:t xml:space="preserve">En Santa Cruz de Tenerife, a …   de                   de 2020. </w:t>
      </w:r>
    </w:p>
    <w:p w:rsidR="004D141E" w:rsidRDefault="00C44905">
      <w:pPr>
        <w:spacing w:after="177" w:line="259" w:lineRule="auto"/>
        <w:ind w:left="0" w:right="764" w:firstLine="0"/>
        <w:jc w:val="center"/>
      </w:pPr>
      <w:r>
        <w:t xml:space="preserve"> </w:t>
      </w:r>
    </w:p>
    <w:p w:rsidR="004D141E" w:rsidRDefault="00C44905">
      <w:pPr>
        <w:pStyle w:val="Ttulo3"/>
        <w:shd w:val="clear" w:color="auto" w:fill="auto"/>
        <w:spacing w:after="179" w:line="259" w:lineRule="auto"/>
        <w:ind w:left="10" w:right="825"/>
        <w:jc w:val="center"/>
      </w:pPr>
      <w:r>
        <w:rPr>
          <w:b/>
          <w:i/>
          <w:shd w:val="clear" w:color="auto" w:fill="auto"/>
        </w:rPr>
        <w:t xml:space="preserve">SE REÚNEN </w:t>
      </w:r>
    </w:p>
    <w:p w:rsidR="004D141E" w:rsidRDefault="00C44905">
      <w:pPr>
        <w:spacing w:after="91"/>
        <w:ind w:left="137" w:right="956"/>
      </w:pPr>
      <w:r>
        <w:t xml:space="preserve">De una parte, el Sr. D. Pedro Manuel Martín Domínguez, en calidad de Presidente, en nombre y representación del Excmo. Cabildo Insular de Tenerife. </w:t>
      </w:r>
    </w:p>
    <w:p w:rsidR="004D141E" w:rsidRDefault="00C44905">
      <w:pPr>
        <w:spacing w:after="0" w:line="259" w:lineRule="auto"/>
        <w:ind w:left="142" w:right="0" w:firstLine="0"/>
        <w:jc w:val="left"/>
      </w:pPr>
      <w:r>
        <w:t xml:space="preserve"> </w:t>
      </w:r>
    </w:p>
    <w:p w:rsidR="004D141E" w:rsidRDefault="00C44905">
      <w:pPr>
        <w:spacing w:after="193"/>
        <w:ind w:left="137" w:right="956"/>
      </w:pPr>
      <w:r>
        <w:t>Y de otra, la Sra. Doña María Concepción Brito Núñez, en calidad de Alcaldesa Presidenta, en nombre y rep</w:t>
      </w:r>
      <w:r>
        <w:t xml:space="preserve">resentación del Ayuntamiento de Candelaria. </w:t>
      </w:r>
    </w:p>
    <w:p w:rsidR="004D141E" w:rsidRDefault="00C44905">
      <w:pPr>
        <w:spacing w:after="189"/>
        <w:ind w:left="137" w:right="956"/>
      </w:pPr>
      <w:r>
        <w:t xml:space="preserve">Reconociéndose las partes capacidad legal suficiente para el otorgamiento de este Convenio y, a tal efecto </w:t>
      </w:r>
    </w:p>
    <w:p w:rsidR="004D141E" w:rsidRDefault="00C44905">
      <w:pPr>
        <w:spacing w:after="0" w:line="259" w:lineRule="auto"/>
        <w:ind w:left="142" w:right="0" w:firstLine="0"/>
        <w:jc w:val="left"/>
      </w:pPr>
      <w:r>
        <w:rPr>
          <w:color w:val="FF0000"/>
        </w:rPr>
        <w:t xml:space="preserve"> </w:t>
      </w:r>
    </w:p>
    <w:p w:rsidR="004D141E" w:rsidRDefault="00C44905">
      <w:pPr>
        <w:pStyle w:val="Ttulo3"/>
        <w:shd w:val="clear" w:color="auto" w:fill="auto"/>
        <w:spacing w:line="259" w:lineRule="auto"/>
        <w:ind w:left="10" w:right="825"/>
        <w:jc w:val="center"/>
      </w:pPr>
      <w:r>
        <w:rPr>
          <w:b/>
          <w:i/>
          <w:shd w:val="clear" w:color="auto" w:fill="auto"/>
        </w:rPr>
        <w:t xml:space="preserve">EXPONEN </w:t>
      </w:r>
    </w:p>
    <w:p w:rsidR="004D141E" w:rsidRDefault="00C44905">
      <w:pPr>
        <w:spacing w:after="0" w:line="259" w:lineRule="auto"/>
        <w:ind w:left="142" w:right="0" w:firstLine="0"/>
        <w:jc w:val="left"/>
      </w:pPr>
      <w:r>
        <w:t xml:space="preserve"> </w:t>
      </w:r>
    </w:p>
    <w:p w:rsidR="004D141E" w:rsidRDefault="00C44905">
      <w:pPr>
        <w:spacing w:after="192"/>
        <w:ind w:left="137" w:right="956"/>
      </w:pPr>
      <w:r>
        <w:rPr>
          <w:rFonts w:ascii="Calibri" w:eastAsia="Calibri" w:hAnsi="Calibri" w:cs="Calibri"/>
          <w:i w:val="0"/>
          <w:noProof/>
        </w:rPr>
        <mc:AlternateContent>
          <mc:Choice Requires="wpg">
            <w:drawing>
              <wp:anchor distT="0" distB="0" distL="114300" distR="114300" simplePos="0" relativeHeight="25184358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3947" name="Group 263947"/>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9555" name="Rectangle 29555"/>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9556" name="Rectangle 29556"/>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143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3947" style="width:12.7031pt;height:279.912pt;position:absolute;mso-position-horizontal-relative:page;mso-position-horizontal:absolute;margin-left:682.278pt;mso-position-vertical-relative:page;margin-top:532.008pt;" coordsize="1613,35548">
                <v:rect id="Rectangle 29555"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9556"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143 de 156 </w:t>
                        </w:r>
                      </w:p>
                    </w:txbxContent>
                  </v:textbox>
                </v:rect>
                <w10:wrap type="square"/>
              </v:group>
            </w:pict>
          </mc:Fallback>
        </mc:AlternateContent>
      </w:r>
      <w:r>
        <w:rPr>
          <w:b/>
        </w:rPr>
        <w:t>PRIMERO.-</w:t>
      </w:r>
      <w:r>
        <w:t xml:space="preserve"> </w:t>
      </w:r>
      <w:r>
        <w:t>En la isla de Tenerife, la gestación de la Red Insular de telecentros tiene lugar en el año 2003 como consecuencia de la firma de un convenio marco de colaboración entre el Ministerio de Agricultura, Pesca y Alimentación (MAPA), la Federación Española de M</w:t>
      </w:r>
      <w:r>
        <w:t xml:space="preserve">unicipios y Provincias (FEMP) y la entidad pública empresarial Red.es, para la puesta en marcha del Programa “Puntos de Acceso Público a Internet”, con la finalidad de impulsar el desarrollo de la Sociedad de la Información, promover la utilización de las </w:t>
      </w:r>
      <w:r>
        <w:t xml:space="preserve">Tecnologías de la Información y Comunicación y hacerlas accesibles a toda la ciudadanía, evitando la exclusión de determinados colectivos por razones geográficas, sociales y económicas. </w:t>
      </w:r>
    </w:p>
    <w:p w:rsidR="004D141E" w:rsidRDefault="00C44905">
      <w:pPr>
        <w:spacing w:after="192"/>
        <w:ind w:left="137" w:right="956"/>
      </w:pPr>
      <w:r>
        <w:rPr>
          <w:b/>
        </w:rPr>
        <w:t>SEGUNDO.-</w:t>
      </w:r>
      <w:r>
        <w:t xml:space="preserve"> En el marco de dicho Programa, el Cabildo Insular llevó a c</w:t>
      </w:r>
      <w:r>
        <w:t>abo tres convocatorias públicas entre los años 2003 y 2005 para facilitar la adhesión de los Ayuntamientos de la Isla interesados en ofrecer a sus vecinos los beneficios de la Sociedad de la Información, al tiempo de fomentar el desarrollo territorial de s</w:t>
      </w:r>
      <w:r>
        <w:t xml:space="preserve">us municipios. </w:t>
      </w:r>
    </w:p>
    <w:p w:rsidR="004D141E" w:rsidRDefault="00C44905">
      <w:pPr>
        <w:spacing w:after="192"/>
        <w:ind w:left="137" w:right="956"/>
      </w:pPr>
      <w:r>
        <w:t xml:space="preserve">Fruto de esas convocatorias, se conformó lo que se denominó la “Red Insular de Centros de Acceso Público a Internet” (RICAPI) integrada por 131 telecentros distribuidos entre toda la geografía insular. </w:t>
      </w:r>
    </w:p>
    <w:p w:rsidR="004D141E" w:rsidRDefault="00C44905">
      <w:pPr>
        <w:spacing w:after="193"/>
        <w:ind w:left="137" w:right="956"/>
      </w:pPr>
      <w:r>
        <w:rPr>
          <w:b/>
        </w:rPr>
        <w:t xml:space="preserve">TERCERO.- </w:t>
      </w:r>
      <w:r>
        <w:t xml:space="preserve">En el año 2014, se llevó a </w:t>
      </w:r>
      <w:r>
        <w:t xml:space="preserve">cabo el Modelo de Optimización de Telecentros con el que se rediseña la Red Insular en aras alcanzar una mayor rentabilidad social, optimizando los recursos disponibles. </w:t>
      </w:r>
    </w:p>
    <w:p w:rsidR="004D141E" w:rsidRDefault="00C44905">
      <w:pPr>
        <w:spacing w:after="192"/>
        <w:ind w:left="137" w:right="956"/>
      </w:pPr>
      <w:r>
        <w:t xml:space="preserve">La aplicación de este modelo de racionalización, ha sido ejecutada en consenso entre </w:t>
      </w:r>
      <w:r>
        <w:t>la Corporación Insular y los Ayuntamientos implicados, tomando en consideración la realidad particular de cada ente local y su panorama socio-económico, obteniendo como resultado una red de telecentros sostenible en el tiempo y estable en la prestación del</w:t>
      </w:r>
      <w:r>
        <w:t xml:space="preserve"> servicio. Tras dicha intervención, la Red la configuran un total de 89 telecentros. </w:t>
      </w:r>
    </w:p>
    <w:p w:rsidR="004D141E" w:rsidRDefault="00C44905">
      <w:pPr>
        <w:spacing w:after="191"/>
        <w:ind w:left="137" w:right="956"/>
      </w:pPr>
      <w:r>
        <w:rPr>
          <w:b/>
        </w:rPr>
        <w:t>CUARTO.-</w:t>
      </w:r>
      <w:r>
        <w:t xml:space="preserve"> En la actualidad, al objeto de disponer a nivel insular de una Red de telecentros  óptima, con la prestación de un servicio homogéneo y en igualdad de condicione</w:t>
      </w:r>
      <w:r>
        <w:t xml:space="preserve">s, basado en el uso de las Tecnologías de la Información y Comunicación como herramienta facilitadora de la innovación, se crea la Red Insular de Centros de inclusión Digital (RICID) con la finalidad de impulsar, potenciar y difundir entre la población de </w:t>
      </w:r>
      <w:r>
        <w:t>la isla de Tenerife los conocimientos en el campo de las tecnologías y la innovación, que actúe como elemento tractor y dinamizador de la economía insular, configurándose una red renovada y adaptada a la actual demanda que exige la Sociedad del Conocimient</w:t>
      </w:r>
      <w:r>
        <w:t xml:space="preserve">o. </w:t>
      </w:r>
    </w:p>
    <w:p w:rsidR="004D141E" w:rsidRDefault="00C44905">
      <w:pPr>
        <w:spacing w:after="190"/>
        <w:ind w:left="137" w:right="956"/>
      </w:pPr>
      <w:r>
        <w:t>Esta nueva situación de contexto pone de manifiesto la necesidad de establecer un marco regulador en el que se determinen los nuevos objetivos y los compromisos y obligaciones de las corporaciones locales que decidan adherirse a la red, que pasará a de</w:t>
      </w:r>
      <w:r>
        <w:t xml:space="preserve">nominarse “Red Insular de Centros de Inclusión Digital” (RICID). </w:t>
      </w:r>
    </w:p>
    <w:p w:rsidR="004D141E" w:rsidRDefault="00C44905">
      <w:pPr>
        <w:ind w:left="137" w:right="956"/>
      </w:pPr>
      <w:r>
        <w:t xml:space="preserve"> Por todo lo expuesto, las partes intervinientes convienen en suscribir el presente </w:t>
      </w:r>
      <w:r>
        <w:rPr>
          <w:b/>
        </w:rPr>
        <w:t>CONVENIO DE COLABORACIÓN</w:t>
      </w:r>
      <w:r>
        <w:t xml:space="preserve">, de conformidad con lo establecido en las siguientes </w:t>
      </w:r>
    </w:p>
    <w:p w:rsidR="004D141E" w:rsidRDefault="00C44905">
      <w:pPr>
        <w:spacing w:after="218" w:line="259" w:lineRule="auto"/>
        <w:ind w:left="142" w:right="0" w:firstLine="0"/>
        <w:jc w:val="left"/>
      </w:pPr>
      <w:r>
        <w:t xml:space="preserve"> </w:t>
      </w:r>
    </w:p>
    <w:p w:rsidR="004D141E" w:rsidRDefault="00C44905">
      <w:pPr>
        <w:pStyle w:val="Ttulo3"/>
        <w:shd w:val="clear" w:color="auto" w:fill="auto"/>
        <w:spacing w:after="219" w:line="259" w:lineRule="auto"/>
        <w:ind w:left="10" w:right="823"/>
        <w:jc w:val="center"/>
      </w:pPr>
      <w:r>
        <w:rPr>
          <w:b/>
          <w:i/>
          <w:shd w:val="clear" w:color="auto" w:fill="auto"/>
        </w:rPr>
        <w:t xml:space="preserve">ESTIPULACIONES </w:t>
      </w:r>
    </w:p>
    <w:p w:rsidR="004D141E" w:rsidRDefault="00C44905">
      <w:pPr>
        <w:spacing w:after="228"/>
        <w:ind w:left="137" w:right="628"/>
        <w:jc w:val="left"/>
      </w:pPr>
      <w:r>
        <w:rPr>
          <w:b/>
        </w:rPr>
        <w:t>PRIMERA.</w:t>
      </w:r>
      <w:r>
        <w:rPr>
          <w:b/>
        </w:rPr>
        <w:t xml:space="preserve">- OBJETO. </w:t>
      </w:r>
    </w:p>
    <w:p w:rsidR="004D141E" w:rsidRDefault="00C44905">
      <w:pPr>
        <w:spacing w:after="233"/>
        <w:ind w:left="137" w:right="956"/>
      </w:pPr>
      <w:r>
        <w:t xml:space="preserve">El objeto del presente Convenio es establecer un régimen de colaboración entre el Cabildo y el </w:t>
      </w:r>
      <w:r>
        <w:rPr>
          <w:b/>
        </w:rPr>
        <w:t xml:space="preserve">Ayuntamiento de Candelaria </w:t>
      </w:r>
      <w:r>
        <w:t>definiendo un nuevo marco regulador del funcionamiento de los Centros de Inclusión Digital (CID), que garantice el uso de l</w:t>
      </w:r>
      <w:r>
        <w:t xml:space="preserve">os mismos, como instrumento para reducir la brecha digital y permitir el acceso a la Sociedad de la Información e introducción de las TIC en la vida de la sociedad tinerfeña. </w:t>
      </w:r>
    </w:p>
    <w:p w:rsidR="004D141E" w:rsidRDefault="00C44905">
      <w:pPr>
        <w:spacing w:after="230"/>
        <w:ind w:left="137" w:right="956"/>
      </w:pPr>
      <w:r>
        <w:rPr>
          <w:rFonts w:ascii="Calibri" w:eastAsia="Calibri" w:hAnsi="Calibri" w:cs="Calibri"/>
          <w:i w:val="0"/>
          <w:noProof/>
        </w:rPr>
        <mc:AlternateContent>
          <mc:Choice Requires="wpg">
            <w:drawing>
              <wp:anchor distT="0" distB="0" distL="114300" distR="114300" simplePos="0" relativeHeight="25184460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4429" name="Group 264429"/>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9658" name="Rectangle 29658"/>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Cód. Validación: 95ZNSREHNWF96A3PHWJTD55RP | Verificación: https://candelaria</w:t>
                              </w:r>
                              <w:r>
                                <w:rPr>
                                  <w:i w:val="0"/>
                                  <w:sz w:val="12"/>
                                </w:rPr>
                                <w:t xml:space="preserve">.sedelectronica.es/ </w:t>
                              </w:r>
                            </w:p>
                          </w:txbxContent>
                        </wps:txbx>
                        <wps:bodyPr horzOverflow="overflow" vert="horz" lIns="0" tIns="0" rIns="0" bIns="0" rtlCol="0">
                          <a:noAutofit/>
                        </wps:bodyPr>
                      </wps:wsp>
                      <wps:wsp>
                        <wps:cNvPr id="29659" name="Rectangle 29659"/>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144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4429" style="width:12.7031pt;height:279.912pt;position:absolute;mso-position-horizontal-relative:page;mso-position-horizontal:absolute;margin-left:682.278pt;mso-position-vertical-relative:page;margin-top:532.008pt;" coordsize="1613,35548">
                <v:rect id="Rectangle 29658"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9659"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144 de 156 </w:t>
                        </w:r>
                      </w:p>
                    </w:txbxContent>
                  </v:textbox>
                </v:rect>
                <w10:wrap type="square"/>
              </v:group>
            </w:pict>
          </mc:Fallback>
        </mc:AlternateContent>
      </w:r>
      <w:r>
        <w:t>En este sentido, de acuerdo con lo previsto en el apartado tercero del Protocolo para la Gestión y Dinamización de los Centros de Inclusió</w:t>
      </w:r>
      <w:r>
        <w:t xml:space="preserve">n Digital (en adelante PGD), que se adjunta al presente como Anexo nº I, en los Centros de Inclusión Digital se habrán de garantizar, al menos, los usos previstos en el mismo. </w:t>
      </w:r>
    </w:p>
    <w:p w:rsidR="004D141E" w:rsidRDefault="00C44905">
      <w:pPr>
        <w:spacing w:after="233"/>
        <w:ind w:left="137" w:right="956"/>
      </w:pPr>
      <w:r>
        <w:t>A tal efecto se incluyen en el marco del presente Convenio los Centros de Inclu</w:t>
      </w:r>
      <w:r>
        <w:t xml:space="preserve">sión Digital que a continuación se detallan correspondientes al municipio de Candelaria y que pasan a formar parte de la RICID: </w:t>
      </w:r>
    </w:p>
    <w:p w:rsidR="004D141E" w:rsidRDefault="00C44905">
      <w:pPr>
        <w:spacing w:after="0" w:line="259" w:lineRule="auto"/>
        <w:ind w:left="142" w:right="0" w:firstLine="0"/>
        <w:jc w:val="left"/>
      </w:pPr>
      <w:r>
        <w:t xml:space="preserve"> </w:t>
      </w:r>
    </w:p>
    <w:p w:rsidR="004D141E" w:rsidRDefault="00C44905">
      <w:pPr>
        <w:numPr>
          <w:ilvl w:val="2"/>
          <w:numId w:val="36"/>
        </w:numPr>
        <w:spacing w:after="90" w:line="248" w:lineRule="auto"/>
        <w:ind w:right="955" w:hanging="360"/>
      </w:pPr>
      <w:r>
        <w:rPr>
          <w:i w:val="0"/>
        </w:rPr>
        <w:t xml:space="preserve">Cetro de Malpais: C/ San Antonio, núm. 67. Malpais </w:t>
      </w:r>
    </w:p>
    <w:p w:rsidR="004D141E" w:rsidRDefault="00C44905">
      <w:pPr>
        <w:numPr>
          <w:ilvl w:val="2"/>
          <w:numId w:val="36"/>
        </w:numPr>
        <w:spacing w:after="193" w:line="248" w:lineRule="auto"/>
        <w:ind w:right="955" w:hanging="360"/>
      </w:pPr>
      <w:r>
        <w:rPr>
          <w:i w:val="0"/>
        </w:rPr>
        <w:t xml:space="preserve">Centro de Cuevecita: C/ San Andrés, núm. 2º A Las Cuevecitas </w:t>
      </w:r>
    </w:p>
    <w:p w:rsidR="004D141E" w:rsidRDefault="00C44905">
      <w:pPr>
        <w:spacing w:after="228"/>
        <w:ind w:left="137" w:right="628"/>
        <w:jc w:val="left"/>
      </w:pPr>
      <w:r>
        <w:rPr>
          <w:b/>
        </w:rPr>
        <w:t>SEGUNDA.- A</w:t>
      </w:r>
      <w:r>
        <w:rPr>
          <w:b/>
        </w:rPr>
        <w:t xml:space="preserve">DHESIÓN DE LOS  AYUNTAMIENTOS </w:t>
      </w:r>
    </w:p>
    <w:p w:rsidR="004D141E" w:rsidRDefault="00C44905">
      <w:pPr>
        <w:spacing w:after="230"/>
        <w:ind w:left="137" w:right="956"/>
      </w:pPr>
      <w:r>
        <w:t xml:space="preserve">La suscripción del presente Convenio implica la asunción por las partes de los derechos y obligaciones recogidos en el mismo, comprometiéndose a realizar las acciones que se concretan en las cláusulas siguientes. </w:t>
      </w:r>
    </w:p>
    <w:p w:rsidR="004D141E" w:rsidRDefault="00C44905">
      <w:pPr>
        <w:spacing w:after="10"/>
        <w:ind w:left="137" w:right="628"/>
        <w:jc w:val="left"/>
      </w:pPr>
      <w:r>
        <w:rPr>
          <w:b/>
        </w:rPr>
        <w:t xml:space="preserve">TERCERA.- </w:t>
      </w:r>
      <w:r>
        <w:rPr>
          <w:b/>
        </w:rPr>
        <w:t xml:space="preserve">OBLIGACIONES DEL AYUNTAMIENTO  </w:t>
      </w:r>
    </w:p>
    <w:p w:rsidR="004D141E" w:rsidRDefault="00C44905">
      <w:pPr>
        <w:spacing w:after="0" w:line="259" w:lineRule="auto"/>
        <w:ind w:left="425" w:right="0" w:firstLine="0"/>
        <w:jc w:val="left"/>
      </w:pPr>
      <w:r>
        <w:t xml:space="preserve"> </w:t>
      </w:r>
    </w:p>
    <w:p w:rsidR="004D141E" w:rsidRDefault="00C44905">
      <w:pPr>
        <w:ind w:left="137" w:right="956"/>
      </w:pPr>
      <w:r>
        <w:t xml:space="preserve">Los Ayuntamientos se comprometen a cumplir con las siguientes obligaciones: </w:t>
      </w:r>
    </w:p>
    <w:p w:rsidR="004D141E" w:rsidRDefault="00C44905">
      <w:pPr>
        <w:spacing w:after="0" w:line="259" w:lineRule="auto"/>
        <w:ind w:left="142" w:right="0" w:firstLine="0"/>
        <w:jc w:val="left"/>
      </w:pPr>
      <w:r>
        <w:t xml:space="preserve"> </w:t>
      </w:r>
    </w:p>
    <w:p w:rsidR="004D141E" w:rsidRDefault="00C44905">
      <w:pPr>
        <w:numPr>
          <w:ilvl w:val="0"/>
          <w:numId w:val="35"/>
        </w:numPr>
        <w:ind w:right="956" w:hanging="360"/>
      </w:pPr>
      <w:r>
        <w:t>Habilitar la sala en la que se ubique el CID, debiendo disponer de los m</w:t>
      </w:r>
      <w:r>
        <w:rPr>
          <w:vertAlign w:val="superscript"/>
        </w:rPr>
        <w:t xml:space="preserve">2 </w:t>
      </w:r>
      <w:r>
        <w:t>y mobiliario necesario por puesto informático, de la instalación eléc</w:t>
      </w:r>
      <w:r>
        <w:t xml:space="preserve">trica adecuada para soportar el consumo de todo el equipamiento conectado y cumplir, en la medida de lo posible, con las condiciones básicas de accesibilidad. </w:t>
      </w:r>
    </w:p>
    <w:p w:rsidR="004D141E" w:rsidRDefault="00C44905">
      <w:pPr>
        <w:spacing w:after="0" w:line="259" w:lineRule="auto"/>
        <w:ind w:left="862" w:right="0" w:firstLine="0"/>
        <w:jc w:val="left"/>
      </w:pPr>
      <w:r>
        <w:t xml:space="preserve"> </w:t>
      </w:r>
    </w:p>
    <w:p w:rsidR="004D141E" w:rsidRDefault="00C44905">
      <w:pPr>
        <w:numPr>
          <w:ilvl w:val="0"/>
          <w:numId w:val="35"/>
        </w:numPr>
        <w:ind w:right="956" w:hanging="360"/>
      </w:pPr>
      <w:r>
        <w:t xml:space="preserve">Asumir el coste de gastos corrientes de mantenimiento de los CID: suministro eléctrico, servicio de limpieza y suministro de material fungible informático y de oficina. </w:t>
      </w:r>
    </w:p>
    <w:p w:rsidR="004D141E" w:rsidRDefault="00C44905">
      <w:pPr>
        <w:spacing w:after="0" w:line="259" w:lineRule="auto"/>
        <w:ind w:left="850" w:right="0" w:firstLine="0"/>
        <w:jc w:val="left"/>
      </w:pPr>
      <w:r>
        <w:t xml:space="preserve"> </w:t>
      </w:r>
    </w:p>
    <w:p w:rsidR="004D141E" w:rsidRDefault="00C44905">
      <w:pPr>
        <w:numPr>
          <w:ilvl w:val="0"/>
          <w:numId w:val="35"/>
        </w:numPr>
        <w:ind w:right="956" w:hanging="360"/>
      </w:pPr>
      <w:r>
        <w:t>Suscribir póliza de riesgo, al objeto de asegurar el equipamiento informático sumini</w:t>
      </w:r>
      <w:r>
        <w:t xml:space="preserve">strado frente a riesgos ordinarios. </w:t>
      </w:r>
    </w:p>
    <w:p w:rsidR="004D141E" w:rsidRDefault="00C44905">
      <w:pPr>
        <w:spacing w:after="0" w:line="259" w:lineRule="auto"/>
        <w:ind w:left="425" w:right="0" w:firstLine="0"/>
        <w:jc w:val="left"/>
      </w:pPr>
      <w:r>
        <w:t xml:space="preserve"> </w:t>
      </w:r>
    </w:p>
    <w:p w:rsidR="004D141E" w:rsidRDefault="00C44905">
      <w:pPr>
        <w:numPr>
          <w:ilvl w:val="0"/>
          <w:numId w:val="35"/>
        </w:numPr>
        <w:ind w:right="956" w:hanging="360"/>
      </w:pPr>
      <w:r>
        <w:t xml:space="preserve">Garantizar el acceso al público a los CID ubicados en el municipio, de forma permanente durante todo el año, al menos 25 horas semanales. </w:t>
      </w:r>
    </w:p>
    <w:p w:rsidR="004D141E" w:rsidRDefault="00C44905">
      <w:pPr>
        <w:spacing w:after="0" w:line="259" w:lineRule="auto"/>
        <w:ind w:left="425" w:right="0" w:firstLine="0"/>
        <w:jc w:val="left"/>
      </w:pPr>
      <w:r>
        <w:rPr>
          <w:color w:val="FF0000"/>
        </w:rPr>
        <w:t xml:space="preserve"> </w:t>
      </w:r>
    </w:p>
    <w:p w:rsidR="004D141E" w:rsidRDefault="00C44905">
      <w:pPr>
        <w:numPr>
          <w:ilvl w:val="0"/>
          <w:numId w:val="35"/>
        </w:numPr>
        <w:ind w:right="956" w:hanging="360"/>
      </w:pPr>
      <w:r>
        <w:t xml:space="preserve">Dotar a los Centros de Inclusión Digital (CID) del personal apropiado.  </w:t>
      </w:r>
    </w:p>
    <w:p w:rsidR="004D141E" w:rsidRDefault="00C44905">
      <w:pPr>
        <w:spacing w:after="0" w:line="259" w:lineRule="auto"/>
        <w:ind w:left="850" w:right="0" w:firstLine="0"/>
        <w:jc w:val="left"/>
      </w:pPr>
      <w:r>
        <w:t xml:space="preserve"> </w:t>
      </w:r>
    </w:p>
    <w:p w:rsidR="004D141E" w:rsidRDefault="00C44905">
      <w:pPr>
        <w:ind w:left="860" w:right="956"/>
      </w:pPr>
      <w:r>
        <w:t xml:space="preserve">A tal efecto, cada Municipio habrá de designar a un </w:t>
      </w:r>
      <w:r>
        <w:rPr>
          <w:b/>
        </w:rPr>
        <w:t>Responsable Municipal</w:t>
      </w:r>
      <w:r>
        <w:t xml:space="preserve">, que asumirá las funciones previstas en el apartado 4.3.5 del PGD. </w:t>
      </w:r>
    </w:p>
    <w:p w:rsidR="004D141E" w:rsidRDefault="00C44905">
      <w:pPr>
        <w:spacing w:after="0" w:line="259" w:lineRule="auto"/>
        <w:ind w:left="850" w:right="0" w:firstLine="0"/>
        <w:jc w:val="left"/>
      </w:pPr>
      <w:r>
        <w:t xml:space="preserve"> </w:t>
      </w:r>
    </w:p>
    <w:p w:rsidR="004D141E" w:rsidRDefault="00C44905">
      <w:pPr>
        <w:ind w:left="860" w:right="956"/>
      </w:pPr>
      <w:r>
        <w:t xml:space="preserve">De igual forma, se dotará a los CID del personal apropiado para la dinamización diaria del Centro, </w:t>
      </w:r>
      <w:r>
        <w:rPr>
          <w:b/>
        </w:rPr>
        <w:t>dinamizador m</w:t>
      </w:r>
      <w:r>
        <w:rPr>
          <w:b/>
        </w:rPr>
        <w:t>unicipal</w:t>
      </w:r>
      <w:r>
        <w:t xml:space="preserve">, de acuerdo a los procedimientos para la dinamización establecidos, con la finalidad de promover el uso de las TIC y acceso a la Sociedad de la Información en la localidad en la que se ubican. </w:t>
      </w:r>
    </w:p>
    <w:p w:rsidR="004D141E" w:rsidRDefault="00C44905">
      <w:pPr>
        <w:spacing w:after="0" w:line="259" w:lineRule="auto"/>
        <w:ind w:left="850" w:right="0" w:firstLine="0"/>
        <w:jc w:val="left"/>
      </w:pPr>
      <w:r>
        <w:t xml:space="preserve"> </w:t>
      </w:r>
    </w:p>
    <w:p w:rsidR="004D141E" w:rsidRDefault="00C44905">
      <w:pPr>
        <w:ind w:left="860" w:right="956"/>
      </w:pPr>
      <w:r>
        <w:t>El dinamizador municipal asumirá las funciones prev</w:t>
      </w:r>
      <w:r>
        <w:t xml:space="preserve">istas en el apartado 4.3.6 del PGD. </w:t>
      </w:r>
    </w:p>
    <w:p w:rsidR="004D141E" w:rsidRDefault="00C44905">
      <w:pPr>
        <w:spacing w:after="0" w:line="259" w:lineRule="auto"/>
        <w:ind w:left="850" w:right="0" w:firstLine="0"/>
        <w:jc w:val="left"/>
      </w:pPr>
      <w:r>
        <w:rPr>
          <w:rFonts w:ascii="Calibri" w:eastAsia="Calibri" w:hAnsi="Calibri" w:cs="Calibri"/>
          <w:i w:val="0"/>
          <w:noProof/>
        </w:rPr>
        <mc:AlternateContent>
          <mc:Choice Requires="wpg">
            <w:drawing>
              <wp:anchor distT="0" distB="0" distL="114300" distR="114300" simplePos="0" relativeHeight="25184563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5548" name="Group 265548"/>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29781" name="Rectangle 29781"/>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29782" name="Rectangle 29782"/>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145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5548" style="width:12.7031pt;height:279.912pt;position:absolute;mso-position-horizontal-relative:page;mso-position-horizontal:absolute;margin-left:682.278pt;mso-position-vertical-relative:page;margin-top:532.008pt;" coordsize="1613,35548">
                <v:rect id="Rectangle 29781"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29782"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145 de 156 </w:t>
                        </w:r>
                      </w:p>
                    </w:txbxContent>
                  </v:textbox>
                </v:rect>
                <w10:wrap type="square"/>
              </v:group>
            </w:pict>
          </mc:Fallback>
        </mc:AlternateContent>
      </w:r>
      <w:r>
        <w:t xml:space="preserve"> </w:t>
      </w:r>
    </w:p>
    <w:p w:rsidR="004D141E" w:rsidRDefault="00C44905">
      <w:pPr>
        <w:spacing w:after="3" w:line="259" w:lineRule="auto"/>
        <w:ind w:left="10" w:right="975"/>
        <w:jc w:val="center"/>
      </w:pPr>
      <w:r>
        <w:t>El perfil del perso</w:t>
      </w:r>
      <w:r>
        <w:t xml:space="preserve">nal Dinamizador del CID debe cumplir con los siguientes requisitos: </w:t>
      </w:r>
    </w:p>
    <w:p w:rsidR="004D141E" w:rsidRDefault="00C44905">
      <w:pPr>
        <w:spacing w:after="0" w:line="259" w:lineRule="auto"/>
        <w:ind w:left="850" w:right="0" w:firstLine="0"/>
        <w:jc w:val="left"/>
      </w:pPr>
      <w:r>
        <w:t xml:space="preserve"> </w:t>
      </w:r>
    </w:p>
    <w:p w:rsidR="004D141E" w:rsidRDefault="00C44905">
      <w:pPr>
        <w:numPr>
          <w:ilvl w:val="1"/>
          <w:numId w:val="37"/>
        </w:numPr>
        <w:ind w:right="956" w:hanging="360"/>
      </w:pPr>
      <w:r>
        <w:t xml:space="preserve">Competencias técnicas en el manejo de Tecnologías de la Información y Comunicación y el uso de herramientas informáticas. </w:t>
      </w:r>
    </w:p>
    <w:p w:rsidR="004D141E" w:rsidRDefault="00C44905">
      <w:pPr>
        <w:spacing w:after="0" w:line="259" w:lineRule="auto"/>
        <w:ind w:left="862" w:right="0" w:firstLine="0"/>
        <w:jc w:val="left"/>
      </w:pPr>
      <w:r>
        <w:t xml:space="preserve"> </w:t>
      </w:r>
    </w:p>
    <w:p w:rsidR="004D141E" w:rsidRDefault="00C44905">
      <w:pPr>
        <w:numPr>
          <w:ilvl w:val="1"/>
          <w:numId w:val="37"/>
        </w:numPr>
        <w:ind w:right="956" w:hanging="360"/>
      </w:pPr>
      <w:r>
        <w:t>Habilidades sociales y comunicativas, con disposición a conocer el entorno social donde se encuentra el CID objeto de promover y motivar la participación de los vecinos en el aprendizaje y el conocimiento de las TIC y convencer de las ventajas que pueden r</w:t>
      </w:r>
      <w:r>
        <w:t xml:space="preserve">eportarles el acceso a la Sociedad del Conocimiento para manejarse en una sociedad cada vez más tecnológica. </w:t>
      </w:r>
    </w:p>
    <w:p w:rsidR="004D141E" w:rsidRDefault="00C44905">
      <w:pPr>
        <w:spacing w:after="0" w:line="259" w:lineRule="auto"/>
        <w:ind w:left="850" w:right="0" w:firstLine="0"/>
        <w:jc w:val="left"/>
      </w:pPr>
      <w:r>
        <w:t xml:space="preserve"> </w:t>
      </w:r>
    </w:p>
    <w:p w:rsidR="004D141E" w:rsidRDefault="00C44905">
      <w:pPr>
        <w:numPr>
          <w:ilvl w:val="1"/>
          <w:numId w:val="37"/>
        </w:numPr>
        <w:ind w:right="956" w:hanging="360"/>
      </w:pPr>
      <w:r>
        <w:t>Aptitudes pedagógicas como formador, con capacidad de generar actividades formativas, atendiendo a necesidades conforme a los intereses de la di</w:t>
      </w:r>
      <w:r>
        <w:t xml:space="preserve">versidad de personas usuarias y orientarles sobre el uso y las buenas prácticas de la tecnología. </w:t>
      </w:r>
    </w:p>
    <w:p w:rsidR="004D141E" w:rsidRDefault="00C44905">
      <w:pPr>
        <w:spacing w:after="0" w:line="259" w:lineRule="auto"/>
        <w:ind w:left="850" w:right="0" w:firstLine="0"/>
        <w:jc w:val="left"/>
      </w:pPr>
      <w:r>
        <w:t xml:space="preserve"> </w:t>
      </w:r>
    </w:p>
    <w:p w:rsidR="004D141E" w:rsidRDefault="00C44905">
      <w:pPr>
        <w:numPr>
          <w:ilvl w:val="0"/>
          <w:numId w:val="35"/>
        </w:numPr>
        <w:ind w:right="956" w:hanging="360"/>
      </w:pPr>
      <w:r>
        <w:t xml:space="preserve">Establecer reglas de acceso a los CID de acuerdo a los usos establecidos y seguimiento de las mismas </w:t>
      </w:r>
    </w:p>
    <w:p w:rsidR="004D141E" w:rsidRDefault="00C44905">
      <w:pPr>
        <w:spacing w:after="0" w:line="259" w:lineRule="auto"/>
        <w:ind w:left="142" w:right="0" w:firstLine="0"/>
        <w:jc w:val="left"/>
      </w:pPr>
      <w:r>
        <w:t xml:space="preserve"> </w:t>
      </w:r>
    </w:p>
    <w:p w:rsidR="004D141E" w:rsidRDefault="00C44905">
      <w:pPr>
        <w:numPr>
          <w:ilvl w:val="0"/>
          <w:numId w:val="35"/>
        </w:numPr>
        <w:ind w:right="956" w:hanging="360"/>
      </w:pPr>
      <w:r>
        <w:t>Proporcionar al Cabildo Insular de Tenerife toda la</w:t>
      </w:r>
      <w:r>
        <w:t xml:space="preserve"> información que sea necesaria y someterse a actuaciones de comprobación para garantizar la adecuada ejecución y seguimiento de las acciones previstas en el ámbito de la RICID de acuerdo a los procedimientos para la gestión establecidos. </w:t>
      </w:r>
    </w:p>
    <w:p w:rsidR="004D141E" w:rsidRDefault="00C44905">
      <w:pPr>
        <w:spacing w:after="0" w:line="259" w:lineRule="auto"/>
        <w:ind w:left="850" w:right="0" w:firstLine="0"/>
        <w:jc w:val="left"/>
      </w:pPr>
      <w:r>
        <w:t xml:space="preserve"> </w:t>
      </w:r>
    </w:p>
    <w:p w:rsidR="004D141E" w:rsidRDefault="00C44905">
      <w:pPr>
        <w:numPr>
          <w:ilvl w:val="0"/>
          <w:numId w:val="35"/>
        </w:numPr>
        <w:ind w:right="956" w:hanging="360"/>
      </w:pPr>
      <w:r>
        <w:t>Asumir el coste</w:t>
      </w:r>
      <w:r>
        <w:t xml:space="preserve"> de traslado de equipamiento informático y mobiliario asociado al cambio de ubicación de un CID, siempre y cuando se estime favorable la solicitud de dicho traslado de acuerdo al procedimiento de gestión establecido para ello en el PGD. </w:t>
      </w:r>
    </w:p>
    <w:p w:rsidR="004D141E" w:rsidRDefault="00C44905">
      <w:pPr>
        <w:spacing w:after="0" w:line="259" w:lineRule="auto"/>
        <w:ind w:left="850" w:right="0" w:firstLine="0"/>
        <w:jc w:val="left"/>
      </w:pPr>
      <w:r>
        <w:t xml:space="preserve"> </w:t>
      </w:r>
    </w:p>
    <w:p w:rsidR="004D141E" w:rsidRDefault="00C44905">
      <w:pPr>
        <w:numPr>
          <w:ilvl w:val="0"/>
          <w:numId w:val="35"/>
        </w:numPr>
        <w:ind w:right="956" w:hanging="360"/>
      </w:pPr>
      <w:r>
        <w:t>Respetar los pro</w:t>
      </w:r>
      <w:r>
        <w:t xml:space="preserve">cedimientos de gestión y dinamización de los Centros previstos en los apartados 5.1 y 5.2 del PGD (Anexo I). </w:t>
      </w:r>
    </w:p>
    <w:p w:rsidR="004D141E" w:rsidRDefault="00C44905">
      <w:pPr>
        <w:spacing w:after="0" w:line="259" w:lineRule="auto"/>
        <w:ind w:left="850" w:right="0" w:firstLine="0"/>
        <w:jc w:val="left"/>
      </w:pPr>
      <w:r>
        <w:t xml:space="preserve"> </w:t>
      </w:r>
    </w:p>
    <w:p w:rsidR="004D141E" w:rsidRDefault="00C44905">
      <w:pPr>
        <w:numPr>
          <w:ilvl w:val="0"/>
          <w:numId w:val="35"/>
        </w:numPr>
        <w:ind w:right="956" w:hanging="360"/>
      </w:pPr>
      <w:r>
        <w:t xml:space="preserve">Asumir como compromiso económico derivado del presente Convenio los siguientes gastos estimativos: </w:t>
      </w:r>
    </w:p>
    <w:p w:rsidR="004D141E" w:rsidRDefault="00C44905">
      <w:pPr>
        <w:spacing w:after="0" w:line="259" w:lineRule="auto"/>
        <w:ind w:left="502" w:right="0" w:firstLine="0"/>
        <w:jc w:val="left"/>
      </w:pPr>
      <w:r>
        <w:rPr>
          <w:rFonts w:ascii="Calibri" w:eastAsia="Calibri" w:hAnsi="Calibri" w:cs="Calibri"/>
          <w:i w:val="0"/>
          <w:noProof/>
        </w:rPr>
        <mc:AlternateContent>
          <mc:Choice Requires="wpg">
            <w:drawing>
              <wp:anchor distT="0" distB="0" distL="114300" distR="114300" simplePos="0" relativeHeight="25184665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79356" name="Group 279356"/>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30060" name="Rectangle 3006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30061" name="Rectangle 30061"/>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146 de 156 </w:t>
                              </w:r>
                            </w:p>
                          </w:txbxContent>
                        </wps:txbx>
                        <wps:bodyPr horzOverflow="overflow" vert="horz" lIns="0" tIns="0" rIns="0" bIns="0" rtlCol="0">
                          <a:noAutofit/>
                        </wps:bodyPr>
                      </wps:wsp>
                    </wpg:wgp>
                  </a:graphicData>
                </a:graphic>
              </wp:anchor>
            </w:drawing>
          </mc:Choice>
          <mc:Fallback xmlns:a="http://schemas.openxmlformats.org/drawingml/2006/main">
            <w:pict>
              <v:group id="Group 279356" style="width:12.7031pt;height:279.912pt;position:absolute;mso-position-horizontal-relative:page;mso-position-horizontal:absolute;margin-left:682.278pt;mso-position-vertical-relative:page;margin-top:532.008pt;" coordsize="1613,35548">
                <v:rect id="Rectangle 3006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30061"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146 de 156 </w:t>
                        </w:r>
                      </w:p>
                    </w:txbxContent>
                  </v:textbox>
                </v:rect>
                <w10:wrap type="square"/>
              </v:group>
            </w:pict>
          </mc:Fallback>
        </mc:AlternateContent>
      </w:r>
      <w:r>
        <w:t xml:space="preserve"> </w:t>
      </w:r>
    </w:p>
    <w:tbl>
      <w:tblPr>
        <w:tblStyle w:val="TableGrid"/>
        <w:tblW w:w="8493" w:type="dxa"/>
        <w:tblInd w:w="678" w:type="dxa"/>
        <w:tblCellMar>
          <w:top w:w="8" w:type="dxa"/>
          <w:left w:w="110" w:type="dxa"/>
          <w:bottom w:w="0" w:type="dxa"/>
          <w:right w:w="49" w:type="dxa"/>
        </w:tblCellMar>
        <w:tblLook w:val="04A0" w:firstRow="1" w:lastRow="0" w:firstColumn="1" w:lastColumn="0" w:noHBand="0" w:noVBand="1"/>
      </w:tblPr>
      <w:tblGrid>
        <w:gridCol w:w="2193"/>
        <w:gridCol w:w="2054"/>
        <w:gridCol w:w="2054"/>
        <w:gridCol w:w="2192"/>
      </w:tblGrid>
      <w:tr w:rsidR="004D141E">
        <w:trPr>
          <w:trHeight w:val="1166"/>
        </w:trPr>
        <w:tc>
          <w:tcPr>
            <w:tcW w:w="2193" w:type="dxa"/>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179" w:line="259" w:lineRule="auto"/>
              <w:ind w:left="0" w:right="2" w:firstLine="0"/>
              <w:jc w:val="center"/>
            </w:pPr>
            <w:r>
              <w:t xml:space="preserve"> </w:t>
            </w:r>
          </w:p>
          <w:p w:rsidR="004D141E" w:rsidRDefault="00C44905">
            <w:pPr>
              <w:spacing w:after="0" w:line="259" w:lineRule="auto"/>
              <w:ind w:left="0" w:right="61" w:firstLine="0"/>
              <w:jc w:val="center"/>
            </w:pPr>
            <w:r>
              <w:t xml:space="preserve">Concepto </w:t>
            </w:r>
          </w:p>
        </w:tc>
        <w:tc>
          <w:tcPr>
            <w:tcW w:w="2054" w:type="dxa"/>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179" w:line="259" w:lineRule="auto"/>
              <w:ind w:left="0" w:right="0" w:firstLine="0"/>
              <w:jc w:val="center"/>
            </w:pPr>
            <w:r>
              <w:t xml:space="preserve"> </w:t>
            </w:r>
          </w:p>
          <w:p w:rsidR="004D141E" w:rsidRDefault="00C44905">
            <w:pPr>
              <w:spacing w:after="0" w:line="259" w:lineRule="auto"/>
              <w:ind w:left="0" w:right="62" w:firstLine="0"/>
              <w:jc w:val="center"/>
            </w:pPr>
            <w:r>
              <w:t xml:space="preserve">Gasto </w:t>
            </w:r>
          </w:p>
        </w:tc>
        <w:tc>
          <w:tcPr>
            <w:tcW w:w="2054" w:type="dxa"/>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0" w:line="259" w:lineRule="auto"/>
              <w:ind w:left="0" w:right="62" w:firstLine="0"/>
              <w:jc w:val="center"/>
            </w:pPr>
            <w:r>
              <w:t xml:space="preserve">Imputación </w:t>
            </w:r>
          </w:p>
          <w:p w:rsidR="004D141E" w:rsidRDefault="00C44905">
            <w:pPr>
              <w:spacing w:after="179" w:line="259" w:lineRule="auto"/>
              <w:ind w:left="0" w:right="62" w:firstLine="0"/>
              <w:jc w:val="center"/>
            </w:pPr>
            <w:r>
              <w:t xml:space="preserve">Presupuestaria </w:t>
            </w:r>
          </w:p>
          <w:p w:rsidR="004D141E" w:rsidRDefault="00C44905">
            <w:pPr>
              <w:spacing w:after="0" w:line="259" w:lineRule="auto"/>
              <w:ind w:left="0" w:right="61" w:firstLine="0"/>
              <w:jc w:val="center"/>
            </w:pPr>
            <w:r>
              <w:t xml:space="preserve">Anualidad 2020 </w:t>
            </w:r>
          </w:p>
        </w:tc>
        <w:tc>
          <w:tcPr>
            <w:tcW w:w="2192" w:type="dxa"/>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0" w:line="259" w:lineRule="auto"/>
              <w:ind w:left="0" w:right="59" w:firstLine="0"/>
              <w:jc w:val="center"/>
            </w:pPr>
            <w:r>
              <w:t xml:space="preserve">Imputación </w:t>
            </w:r>
          </w:p>
          <w:p w:rsidR="004D141E" w:rsidRDefault="00C44905">
            <w:pPr>
              <w:spacing w:after="179" w:line="259" w:lineRule="auto"/>
              <w:ind w:left="0" w:right="60" w:firstLine="0"/>
              <w:jc w:val="center"/>
            </w:pPr>
            <w:r>
              <w:t xml:space="preserve">Presupuestaria </w:t>
            </w:r>
          </w:p>
          <w:p w:rsidR="004D141E" w:rsidRDefault="00C44905">
            <w:pPr>
              <w:spacing w:after="0" w:line="259" w:lineRule="auto"/>
              <w:ind w:left="0" w:right="59" w:firstLine="0"/>
              <w:jc w:val="center"/>
            </w:pPr>
            <w:r>
              <w:t xml:space="preserve">Anualidad 2021 </w:t>
            </w:r>
          </w:p>
        </w:tc>
      </w:tr>
      <w:tr w:rsidR="004D141E">
        <w:trPr>
          <w:trHeight w:val="1170"/>
        </w:trPr>
        <w:tc>
          <w:tcPr>
            <w:tcW w:w="2193" w:type="dxa"/>
            <w:tcBorders>
              <w:top w:val="single" w:sz="4" w:space="0" w:color="000000"/>
              <w:left w:val="single" w:sz="4" w:space="0" w:color="000000"/>
              <w:bottom w:val="single" w:sz="4" w:space="0" w:color="000000"/>
              <w:right w:val="single" w:sz="4" w:space="0" w:color="000000"/>
            </w:tcBorders>
          </w:tcPr>
          <w:p w:rsidR="004D141E" w:rsidRDefault="00C44905">
            <w:pPr>
              <w:spacing w:after="177" w:line="259" w:lineRule="auto"/>
              <w:ind w:left="0" w:right="2" w:firstLine="0"/>
              <w:jc w:val="center"/>
            </w:pPr>
            <w:r>
              <w:t xml:space="preserve"> </w:t>
            </w:r>
          </w:p>
          <w:p w:rsidR="004D141E" w:rsidRDefault="00C44905">
            <w:pPr>
              <w:spacing w:after="0" w:line="259" w:lineRule="auto"/>
              <w:ind w:left="0" w:right="63" w:firstLine="0"/>
              <w:jc w:val="center"/>
            </w:pPr>
            <w:r>
              <w:t xml:space="preserve">Gastos para </w:t>
            </w:r>
          </w:p>
          <w:p w:rsidR="004D141E" w:rsidRDefault="00C44905">
            <w:pPr>
              <w:spacing w:after="0" w:line="259" w:lineRule="auto"/>
              <w:ind w:left="0" w:right="63" w:firstLine="0"/>
              <w:jc w:val="center"/>
            </w:pPr>
            <w:r>
              <w:t xml:space="preserve">habilitar la sala </w:t>
            </w:r>
          </w:p>
        </w:tc>
        <w:tc>
          <w:tcPr>
            <w:tcW w:w="2054" w:type="dxa"/>
            <w:tcBorders>
              <w:top w:val="single" w:sz="4" w:space="0" w:color="000000"/>
              <w:left w:val="single" w:sz="4" w:space="0" w:color="000000"/>
              <w:bottom w:val="single" w:sz="4" w:space="0" w:color="000000"/>
              <w:right w:val="single" w:sz="4" w:space="0" w:color="000000"/>
            </w:tcBorders>
          </w:tcPr>
          <w:p w:rsidR="004D141E" w:rsidRDefault="00C44905">
            <w:pPr>
              <w:spacing w:after="177" w:line="259" w:lineRule="auto"/>
              <w:ind w:left="0" w:right="0" w:firstLine="0"/>
              <w:jc w:val="center"/>
            </w:pPr>
            <w:r>
              <w:t xml:space="preserve"> </w:t>
            </w:r>
          </w:p>
          <w:p w:rsidR="004D141E" w:rsidRDefault="00C44905">
            <w:pPr>
              <w:spacing w:after="0" w:line="259" w:lineRule="auto"/>
              <w:ind w:left="0" w:right="65" w:firstLine="0"/>
              <w:jc w:val="center"/>
            </w:pPr>
            <w:r>
              <w:t xml:space="preserve">- </w:t>
            </w:r>
          </w:p>
        </w:tc>
        <w:tc>
          <w:tcPr>
            <w:tcW w:w="2054" w:type="dxa"/>
            <w:tcBorders>
              <w:top w:val="single" w:sz="4" w:space="0" w:color="000000"/>
              <w:left w:val="single" w:sz="4" w:space="0" w:color="000000"/>
              <w:bottom w:val="single" w:sz="4" w:space="0" w:color="000000"/>
              <w:right w:val="single" w:sz="4" w:space="0" w:color="000000"/>
            </w:tcBorders>
          </w:tcPr>
          <w:p w:rsidR="004D141E" w:rsidRDefault="00C44905">
            <w:pPr>
              <w:spacing w:after="212" w:line="259" w:lineRule="auto"/>
              <w:ind w:left="0" w:right="3" w:firstLine="0"/>
              <w:jc w:val="center"/>
            </w:pPr>
            <w:r>
              <w:t xml:space="preserve"> </w:t>
            </w:r>
          </w:p>
          <w:p w:rsidR="004D141E" w:rsidRDefault="00C44905">
            <w:pPr>
              <w:spacing w:after="0" w:line="259" w:lineRule="auto"/>
              <w:ind w:left="0" w:right="59" w:firstLine="0"/>
              <w:jc w:val="center"/>
            </w:pPr>
            <w:r>
              <w:t xml:space="preserve">0,00€ </w:t>
            </w:r>
          </w:p>
        </w:tc>
        <w:tc>
          <w:tcPr>
            <w:tcW w:w="2192"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 w:right="0" w:firstLine="0"/>
              <w:jc w:val="center"/>
            </w:pPr>
            <w:r>
              <w:t xml:space="preserve"> </w:t>
            </w:r>
          </w:p>
          <w:p w:rsidR="004D141E" w:rsidRDefault="00C44905">
            <w:pPr>
              <w:spacing w:after="13" w:line="259" w:lineRule="auto"/>
              <w:ind w:left="1" w:right="0" w:firstLine="0"/>
              <w:jc w:val="center"/>
            </w:pPr>
            <w:r>
              <w:t xml:space="preserve"> </w:t>
            </w:r>
          </w:p>
          <w:p w:rsidR="004D141E" w:rsidRDefault="00C44905">
            <w:pPr>
              <w:spacing w:after="0" w:line="259" w:lineRule="auto"/>
              <w:ind w:left="0" w:right="56" w:firstLine="0"/>
              <w:jc w:val="center"/>
            </w:pPr>
            <w:r>
              <w:t xml:space="preserve">0,00 € </w:t>
            </w:r>
          </w:p>
        </w:tc>
      </w:tr>
      <w:tr w:rsidR="004D141E">
        <w:trPr>
          <w:trHeight w:val="1169"/>
        </w:trPr>
        <w:tc>
          <w:tcPr>
            <w:tcW w:w="2193" w:type="dxa"/>
            <w:tcBorders>
              <w:top w:val="single" w:sz="4" w:space="0" w:color="000000"/>
              <w:left w:val="single" w:sz="4" w:space="0" w:color="000000"/>
              <w:bottom w:val="single" w:sz="4" w:space="0" w:color="000000"/>
              <w:right w:val="single" w:sz="4" w:space="0" w:color="000000"/>
            </w:tcBorders>
          </w:tcPr>
          <w:p w:rsidR="004D141E" w:rsidRDefault="00C44905">
            <w:pPr>
              <w:spacing w:after="177" w:line="259" w:lineRule="auto"/>
              <w:ind w:left="0" w:right="2" w:firstLine="0"/>
              <w:jc w:val="center"/>
            </w:pPr>
            <w:r>
              <w:t xml:space="preserve"> </w:t>
            </w:r>
          </w:p>
          <w:p w:rsidR="004D141E" w:rsidRDefault="00C44905">
            <w:pPr>
              <w:spacing w:after="0" w:line="259" w:lineRule="auto"/>
              <w:ind w:left="0" w:right="0" w:firstLine="0"/>
              <w:jc w:val="center"/>
            </w:pPr>
            <w:r>
              <w:t xml:space="preserve">Costes de mantenimiento </w:t>
            </w:r>
          </w:p>
        </w:tc>
        <w:tc>
          <w:tcPr>
            <w:tcW w:w="2054"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0" w:firstLine="0"/>
              <w:jc w:val="center"/>
            </w:pPr>
            <w:r>
              <w:t xml:space="preserve"> </w:t>
            </w:r>
          </w:p>
          <w:p w:rsidR="004D141E" w:rsidRDefault="00C44905">
            <w:pPr>
              <w:spacing w:after="0" w:line="259" w:lineRule="auto"/>
              <w:ind w:left="0" w:right="0" w:firstLine="0"/>
              <w:jc w:val="center"/>
            </w:pPr>
            <w:r>
              <w:t xml:space="preserve">Personal de limpieza </w:t>
            </w:r>
          </w:p>
        </w:tc>
        <w:tc>
          <w:tcPr>
            <w:tcW w:w="20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3" w:firstLine="0"/>
              <w:jc w:val="center"/>
            </w:pPr>
            <w:r>
              <w:t xml:space="preserve"> </w:t>
            </w:r>
          </w:p>
          <w:p w:rsidR="004D141E" w:rsidRDefault="00C44905">
            <w:pPr>
              <w:spacing w:after="14" w:line="259" w:lineRule="auto"/>
              <w:ind w:left="0" w:right="3" w:firstLine="0"/>
              <w:jc w:val="center"/>
            </w:pPr>
            <w:r>
              <w:t xml:space="preserve"> </w:t>
            </w:r>
          </w:p>
          <w:p w:rsidR="004D141E" w:rsidRDefault="00C44905">
            <w:pPr>
              <w:spacing w:after="0" w:line="259" w:lineRule="auto"/>
              <w:ind w:left="0" w:right="60" w:firstLine="0"/>
              <w:jc w:val="center"/>
            </w:pPr>
            <w:r>
              <w:t xml:space="preserve">725,00 € </w:t>
            </w:r>
          </w:p>
        </w:tc>
        <w:tc>
          <w:tcPr>
            <w:tcW w:w="2192" w:type="dxa"/>
            <w:tcBorders>
              <w:top w:val="single" w:sz="4" w:space="0" w:color="000000"/>
              <w:left w:val="single" w:sz="4" w:space="0" w:color="000000"/>
              <w:bottom w:val="single" w:sz="4" w:space="0" w:color="000000"/>
              <w:right w:val="single" w:sz="4" w:space="0" w:color="000000"/>
            </w:tcBorders>
          </w:tcPr>
          <w:p w:rsidR="004D141E" w:rsidRDefault="00C44905">
            <w:pPr>
              <w:spacing w:after="213" w:line="259" w:lineRule="auto"/>
              <w:ind w:left="1" w:right="0" w:firstLine="0"/>
              <w:jc w:val="center"/>
            </w:pPr>
            <w:r>
              <w:t xml:space="preserve"> </w:t>
            </w:r>
          </w:p>
          <w:p w:rsidR="004D141E" w:rsidRDefault="00C44905">
            <w:pPr>
              <w:spacing w:after="0" w:line="259" w:lineRule="auto"/>
              <w:ind w:left="0" w:right="56" w:firstLine="0"/>
              <w:jc w:val="center"/>
            </w:pPr>
            <w:r>
              <w:t xml:space="preserve">900,00 € </w:t>
            </w:r>
          </w:p>
        </w:tc>
      </w:tr>
      <w:tr w:rsidR="004D141E">
        <w:trPr>
          <w:trHeight w:val="1424"/>
        </w:trPr>
        <w:tc>
          <w:tcPr>
            <w:tcW w:w="219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38" w:lineRule="auto"/>
              <w:ind w:left="0" w:right="0" w:firstLine="0"/>
              <w:jc w:val="center"/>
            </w:pPr>
            <w:r>
              <w:t xml:space="preserve">Póliza de riesgo para asegurar el </w:t>
            </w:r>
          </w:p>
          <w:p w:rsidR="004D141E" w:rsidRDefault="00C44905">
            <w:pPr>
              <w:spacing w:after="0" w:line="259" w:lineRule="auto"/>
              <w:ind w:left="0" w:right="0" w:firstLine="0"/>
              <w:jc w:val="center"/>
            </w:pPr>
            <w:r>
              <w:t xml:space="preserve">equipamiento informático </w:t>
            </w:r>
          </w:p>
        </w:tc>
        <w:tc>
          <w:tcPr>
            <w:tcW w:w="20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38" w:lineRule="auto"/>
              <w:ind w:left="0" w:right="0" w:firstLine="0"/>
              <w:jc w:val="center"/>
            </w:pPr>
            <w:r>
              <w:t xml:space="preserve">Seguro de responsabilidad </w:t>
            </w:r>
          </w:p>
          <w:p w:rsidR="004D141E" w:rsidRDefault="00C44905">
            <w:pPr>
              <w:spacing w:after="179" w:line="259" w:lineRule="auto"/>
              <w:ind w:left="0" w:right="65" w:firstLine="0"/>
              <w:jc w:val="center"/>
            </w:pPr>
            <w:r>
              <w:t xml:space="preserve">civil </w:t>
            </w:r>
          </w:p>
          <w:p w:rsidR="004D141E" w:rsidRDefault="00C44905">
            <w:pPr>
              <w:spacing w:after="0" w:line="259" w:lineRule="auto"/>
              <w:ind w:left="0" w:right="0" w:firstLine="0"/>
              <w:jc w:val="left"/>
            </w:pPr>
            <w:r>
              <w:t xml:space="preserve">Seguro Multiriesgo </w:t>
            </w:r>
          </w:p>
        </w:tc>
        <w:tc>
          <w:tcPr>
            <w:tcW w:w="2054" w:type="dxa"/>
            <w:tcBorders>
              <w:top w:val="single" w:sz="4" w:space="0" w:color="000000"/>
              <w:left w:val="single" w:sz="4" w:space="0" w:color="000000"/>
              <w:bottom w:val="single" w:sz="4" w:space="0" w:color="000000"/>
              <w:right w:val="single" w:sz="4" w:space="0" w:color="000000"/>
            </w:tcBorders>
          </w:tcPr>
          <w:p w:rsidR="004D141E" w:rsidRDefault="00C44905">
            <w:pPr>
              <w:spacing w:after="124" w:line="259" w:lineRule="auto"/>
              <w:ind w:left="0" w:right="3" w:firstLine="0"/>
              <w:jc w:val="center"/>
            </w:pPr>
            <w:r>
              <w:rPr>
                <w:i w:val="0"/>
              </w:rPr>
              <w:t xml:space="preserve"> </w:t>
            </w:r>
          </w:p>
          <w:p w:rsidR="004D141E" w:rsidRDefault="00C44905">
            <w:pPr>
              <w:spacing w:after="0" w:line="259" w:lineRule="auto"/>
              <w:ind w:left="0" w:right="60" w:firstLine="0"/>
              <w:jc w:val="center"/>
            </w:pPr>
            <w:r>
              <w:rPr>
                <w:i w:val="0"/>
              </w:rPr>
              <w:t xml:space="preserve">     68,16 €</w:t>
            </w:r>
            <w:r>
              <w:t xml:space="preserve"> </w:t>
            </w:r>
          </w:p>
        </w:tc>
        <w:tc>
          <w:tcPr>
            <w:tcW w:w="2192" w:type="dxa"/>
            <w:tcBorders>
              <w:top w:val="single" w:sz="4" w:space="0" w:color="000000"/>
              <w:left w:val="single" w:sz="4" w:space="0" w:color="000000"/>
              <w:bottom w:val="single" w:sz="4" w:space="0" w:color="000000"/>
              <w:right w:val="single" w:sz="4" w:space="0" w:color="000000"/>
            </w:tcBorders>
          </w:tcPr>
          <w:p w:rsidR="004D141E" w:rsidRDefault="00C44905">
            <w:pPr>
              <w:spacing w:after="122" w:line="259" w:lineRule="auto"/>
              <w:ind w:left="1" w:right="0" w:firstLine="0"/>
              <w:jc w:val="center"/>
            </w:pPr>
            <w:r>
              <w:rPr>
                <w:i w:val="0"/>
              </w:rPr>
              <w:t xml:space="preserve"> </w:t>
            </w:r>
          </w:p>
          <w:p w:rsidR="004D141E" w:rsidRDefault="00C44905">
            <w:pPr>
              <w:spacing w:after="0" w:line="259" w:lineRule="auto"/>
              <w:ind w:left="0" w:right="56" w:firstLine="0"/>
              <w:jc w:val="center"/>
            </w:pPr>
            <w:r>
              <w:rPr>
                <w:i w:val="0"/>
              </w:rPr>
              <w:t xml:space="preserve">      95,43 €</w:t>
            </w:r>
            <w:r>
              <w:t xml:space="preserve"> </w:t>
            </w:r>
          </w:p>
        </w:tc>
      </w:tr>
      <w:tr w:rsidR="004D141E">
        <w:trPr>
          <w:trHeight w:val="1222"/>
        </w:trPr>
        <w:tc>
          <w:tcPr>
            <w:tcW w:w="219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3" w:right="13" w:firstLine="0"/>
              <w:jc w:val="center"/>
            </w:pPr>
            <w:r>
              <w:t xml:space="preserve">Gastos relacionados con el dinamizador municipal </w:t>
            </w:r>
          </w:p>
        </w:tc>
        <w:tc>
          <w:tcPr>
            <w:tcW w:w="20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40" w:lineRule="auto"/>
              <w:ind w:left="0" w:right="0" w:firstLine="0"/>
              <w:jc w:val="center"/>
            </w:pPr>
            <w:r>
              <w:t xml:space="preserve">Personal laboral contratado por el </w:t>
            </w:r>
          </w:p>
          <w:p w:rsidR="004D141E" w:rsidRDefault="00C44905">
            <w:pPr>
              <w:spacing w:after="0" w:line="259" w:lineRule="auto"/>
              <w:ind w:left="0" w:right="59" w:firstLine="0"/>
              <w:jc w:val="center"/>
            </w:pPr>
            <w:r>
              <w:t xml:space="preserve">Ayuntamiento </w:t>
            </w:r>
          </w:p>
        </w:tc>
        <w:tc>
          <w:tcPr>
            <w:tcW w:w="2054" w:type="dxa"/>
            <w:tcBorders>
              <w:top w:val="single" w:sz="4" w:space="0" w:color="000000"/>
              <w:left w:val="single" w:sz="4" w:space="0" w:color="000000"/>
              <w:bottom w:val="single" w:sz="4" w:space="0" w:color="000000"/>
              <w:right w:val="single" w:sz="4" w:space="0" w:color="000000"/>
            </w:tcBorders>
          </w:tcPr>
          <w:p w:rsidR="004D141E" w:rsidRDefault="00C44905">
            <w:pPr>
              <w:spacing w:after="17" w:line="259" w:lineRule="auto"/>
              <w:ind w:left="0" w:right="3" w:firstLine="0"/>
              <w:jc w:val="center"/>
            </w:pPr>
            <w:r>
              <w:rPr>
                <w:i w:val="0"/>
              </w:rPr>
              <w:t xml:space="preserve"> </w:t>
            </w:r>
          </w:p>
          <w:p w:rsidR="004D141E" w:rsidRDefault="00C44905">
            <w:pPr>
              <w:spacing w:after="0" w:line="259" w:lineRule="auto"/>
              <w:ind w:left="0" w:right="60" w:firstLine="0"/>
              <w:jc w:val="center"/>
            </w:pPr>
            <w:r>
              <w:rPr>
                <w:i w:val="0"/>
              </w:rPr>
              <w:t>7.283,00 €</w:t>
            </w:r>
            <w:r>
              <w:t xml:space="preserve"> </w:t>
            </w:r>
          </w:p>
        </w:tc>
        <w:tc>
          <w:tcPr>
            <w:tcW w:w="2192" w:type="dxa"/>
            <w:tcBorders>
              <w:top w:val="single" w:sz="4" w:space="0" w:color="000000"/>
              <w:left w:val="single" w:sz="4" w:space="0" w:color="000000"/>
              <w:bottom w:val="single" w:sz="4" w:space="0" w:color="000000"/>
              <w:right w:val="single" w:sz="4" w:space="0" w:color="000000"/>
            </w:tcBorders>
          </w:tcPr>
          <w:p w:rsidR="004D141E" w:rsidRDefault="00C44905">
            <w:pPr>
              <w:spacing w:after="17" w:line="259" w:lineRule="auto"/>
              <w:ind w:left="1" w:right="0" w:firstLine="0"/>
              <w:jc w:val="center"/>
            </w:pPr>
            <w:r>
              <w:rPr>
                <w:i w:val="0"/>
              </w:rPr>
              <w:t xml:space="preserve"> </w:t>
            </w:r>
          </w:p>
          <w:p w:rsidR="004D141E" w:rsidRDefault="00C44905">
            <w:pPr>
              <w:spacing w:after="0" w:line="259" w:lineRule="auto"/>
              <w:ind w:left="0" w:right="59" w:firstLine="0"/>
              <w:jc w:val="center"/>
            </w:pPr>
            <w:r>
              <w:rPr>
                <w:i w:val="0"/>
              </w:rPr>
              <w:t>10.196,20 €</w:t>
            </w:r>
            <w:r>
              <w:t xml:space="preserve"> </w:t>
            </w:r>
          </w:p>
        </w:tc>
      </w:tr>
      <w:tr w:rsidR="004D141E">
        <w:trPr>
          <w:trHeight w:val="1222"/>
        </w:trPr>
        <w:tc>
          <w:tcPr>
            <w:tcW w:w="2193"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61" w:firstLine="0"/>
              <w:jc w:val="center"/>
            </w:pPr>
            <w:r>
              <w:t>Otros gastos</w:t>
            </w:r>
            <w:r>
              <w:t xml:space="preserve"> </w:t>
            </w:r>
          </w:p>
        </w:tc>
        <w:tc>
          <w:tcPr>
            <w:tcW w:w="20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40" w:lineRule="auto"/>
              <w:ind w:left="0" w:right="0" w:firstLine="0"/>
              <w:jc w:val="center"/>
            </w:pPr>
            <w:r>
              <w:t xml:space="preserve">Teléfono, electricidad, </w:t>
            </w:r>
          </w:p>
          <w:p w:rsidR="004D141E" w:rsidRDefault="00C44905">
            <w:pPr>
              <w:spacing w:after="0" w:line="259" w:lineRule="auto"/>
              <w:ind w:left="0" w:right="0" w:firstLine="0"/>
              <w:jc w:val="center"/>
            </w:pPr>
            <w:r>
              <w:t xml:space="preserve">extintores, alarma, amortización </w:t>
            </w:r>
          </w:p>
        </w:tc>
        <w:tc>
          <w:tcPr>
            <w:tcW w:w="2054"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60" w:firstLine="0"/>
              <w:jc w:val="center"/>
            </w:pPr>
            <w:r>
              <w:t xml:space="preserve">900,00 € </w:t>
            </w:r>
          </w:p>
        </w:tc>
        <w:tc>
          <w:tcPr>
            <w:tcW w:w="2192" w:type="dxa"/>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56" w:firstLine="0"/>
              <w:jc w:val="center"/>
            </w:pPr>
            <w:r>
              <w:t xml:space="preserve">1.375,00 € </w:t>
            </w:r>
          </w:p>
        </w:tc>
      </w:tr>
    </w:tbl>
    <w:p w:rsidR="004D141E" w:rsidRDefault="00C44905">
      <w:pPr>
        <w:spacing w:after="241" w:line="239" w:lineRule="auto"/>
        <w:ind w:left="137" w:right="946"/>
      </w:pPr>
      <w:r>
        <w:rPr>
          <w:color w:val="222222"/>
        </w:rPr>
        <w:t xml:space="preserve">El incumplimiento reiterado por el Ayuntamiento de las obligaciones contemplados en los enunciados nº 4 y 5 del presente instrumento de colaboración facultará a </w:t>
      </w:r>
      <w:r>
        <w:rPr>
          <w:color w:val="222222"/>
        </w:rPr>
        <w:t xml:space="preserve">la Corporación Insular a tramitar la baja automática del o los CID afectados. </w:t>
      </w:r>
    </w:p>
    <w:p w:rsidR="004D141E" w:rsidRDefault="00C44905">
      <w:pPr>
        <w:spacing w:after="10"/>
        <w:ind w:left="137" w:right="628"/>
        <w:jc w:val="left"/>
      </w:pPr>
      <w:r>
        <w:rPr>
          <w:b/>
        </w:rPr>
        <w:t xml:space="preserve">CUARTA.- OBLIGACIONES DEL CABILDO INSULAR DE TENERIFE. </w:t>
      </w:r>
    </w:p>
    <w:p w:rsidR="004D141E" w:rsidRDefault="00C44905">
      <w:pPr>
        <w:spacing w:after="0" w:line="259" w:lineRule="auto"/>
        <w:ind w:left="142" w:right="0" w:firstLine="0"/>
        <w:jc w:val="left"/>
      </w:pPr>
      <w:r>
        <w:t xml:space="preserve"> </w:t>
      </w:r>
    </w:p>
    <w:p w:rsidR="004D141E" w:rsidRDefault="00C44905">
      <w:pPr>
        <w:ind w:left="137" w:right="956"/>
      </w:pPr>
      <w:r>
        <w:t xml:space="preserve">El Cabildo Insular de Tenerife se compromete a cumplir con las siguientes obligaciones: </w:t>
      </w:r>
    </w:p>
    <w:p w:rsidR="004D141E" w:rsidRDefault="00C44905">
      <w:pPr>
        <w:spacing w:after="0" w:line="259" w:lineRule="auto"/>
        <w:ind w:left="142" w:right="0" w:firstLine="0"/>
        <w:jc w:val="left"/>
      </w:pPr>
      <w:r>
        <w:t xml:space="preserve"> </w:t>
      </w:r>
    </w:p>
    <w:p w:rsidR="004D141E" w:rsidRDefault="00C44905">
      <w:pPr>
        <w:numPr>
          <w:ilvl w:val="0"/>
          <w:numId w:val="38"/>
        </w:numPr>
        <w:ind w:right="956" w:hanging="360"/>
      </w:pPr>
      <w:r>
        <w:t>Asumir el coste asociado a l</w:t>
      </w:r>
      <w:r>
        <w:t>a prestación de servicios de mantenimiento del equipamiento informático software y hardware, así como el servicio de un centro de atención a usuarios para el mantenimiento remoto y gestión de incidencias de los Centros de Inclusión Digital pertenecientes a</w:t>
      </w:r>
      <w:r>
        <w:t xml:space="preserve"> la Red Insular. </w:t>
      </w:r>
    </w:p>
    <w:p w:rsidR="004D141E" w:rsidRDefault="00C44905">
      <w:pPr>
        <w:spacing w:after="0" w:line="259" w:lineRule="auto"/>
        <w:ind w:left="862" w:right="0" w:firstLine="0"/>
        <w:jc w:val="left"/>
      </w:pPr>
      <w:r>
        <w:t xml:space="preserve"> </w:t>
      </w:r>
    </w:p>
    <w:p w:rsidR="004D141E" w:rsidRDefault="00C44905">
      <w:pPr>
        <w:numPr>
          <w:ilvl w:val="0"/>
          <w:numId w:val="38"/>
        </w:numPr>
        <w:ind w:right="956" w:hanging="360"/>
      </w:pPr>
      <w:r>
        <w:t xml:space="preserve">Asumir el coste asociado a la prestación de servicios de conectividad de los CID. </w:t>
      </w:r>
    </w:p>
    <w:p w:rsidR="004D141E" w:rsidRDefault="00C44905">
      <w:pPr>
        <w:spacing w:after="0" w:line="259" w:lineRule="auto"/>
        <w:ind w:left="862" w:right="0" w:firstLine="0"/>
        <w:jc w:val="left"/>
      </w:pPr>
      <w:r>
        <w:t xml:space="preserve"> </w:t>
      </w:r>
    </w:p>
    <w:p w:rsidR="004D141E" w:rsidRDefault="00C44905">
      <w:pPr>
        <w:numPr>
          <w:ilvl w:val="0"/>
          <w:numId w:val="38"/>
        </w:numPr>
        <w:ind w:right="956" w:hanging="360"/>
      </w:pPr>
      <w:r>
        <w:t xml:space="preserve">Asumir el coste de traslado de conectividad asociado al cambio de ubicación de un CID, siempre y cuando se estime favorable la solicitud de dicho traslado de acuerdo al procedimiento de gestión establecido para ello en el PGD. </w:t>
      </w:r>
    </w:p>
    <w:p w:rsidR="004D141E" w:rsidRDefault="00C44905">
      <w:pPr>
        <w:spacing w:after="0" w:line="259" w:lineRule="auto"/>
        <w:ind w:left="862" w:right="0" w:firstLine="0"/>
        <w:jc w:val="left"/>
      </w:pPr>
      <w:r>
        <w:t xml:space="preserve"> </w:t>
      </w:r>
    </w:p>
    <w:p w:rsidR="004D141E" w:rsidRDefault="00C44905">
      <w:pPr>
        <w:numPr>
          <w:ilvl w:val="0"/>
          <w:numId w:val="38"/>
        </w:numPr>
        <w:ind w:right="956" w:hanging="360"/>
      </w:pPr>
      <w:r>
        <w:t xml:space="preserve">Establecer, desarrollar y </w:t>
      </w:r>
      <w:r>
        <w:t xml:space="preserve">ejecutar el marco de actuaciones en materia de las TIC al objeto de reducir la fractura digital en áreas desfavorecidos a través de la RICID. </w:t>
      </w:r>
    </w:p>
    <w:p w:rsidR="004D141E" w:rsidRDefault="00C44905">
      <w:pPr>
        <w:spacing w:after="0" w:line="259" w:lineRule="auto"/>
        <w:ind w:left="142" w:right="0" w:firstLine="0"/>
        <w:jc w:val="left"/>
      </w:pPr>
      <w:r>
        <w:t xml:space="preserve"> </w:t>
      </w:r>
    </w:p>
    <w:p w:rsidR="004D141E" w:rsidRDefault="00C44905">
      <w:pPr>
        <w:numPr>
          <w:ilvl w:val="0"/>
          <w:numId w:val="38"/>
        </w:numPr>
        <w:ind w:right="956" w:hanging="360"/>
      </w:pPr>
      <w:r>
        <w:t xml:space="preserve">Coordinar, dinamizar y realizar seguimiento de las acciones vinculadas a los proyectos generados en torno a la </w:t>
      </w:r>
      <w:r>
        <w:t xml:space="preserve">RICID mediante el equipo de Dinamización Insular, en colaboración con los Ayuntamientos adheridos al presente Convenio. </w:t>
      </w:r>
    </w:p>
    <w:p w:rsidR="004D141E" w:rsidRDefault="00C44905">
      <w:pPr>
        <w:spacing w:after="0" w:line="259" w:lineRule="auto"/>
        <w:ind w:left="862" w:right="0" w:firstLine="0"/>
        <w:jc w:val="left"/>
      </w:pPr>
      <w:r>
        <w:t xml:space="preserve"> </w:t>
      </w:r>
    </w:p>
    <w:p w:rsidR="004D141E" w:rsidRDefault="00C44905">
      <w:pPr>
        <w:numPr>
          <w:ilvl w:val="0"/>
          <w:numId w:val="38"/>
        </w:numPr>
        <w:ind w:right="956" w:hanging="360"/>
      </w:pPr>
      <w:r>
        <w:t xml:space="preserve">Prestar apoyo y asesoramiento a los dinamizadores de Centros al objeto de orientar su labor de dinamización. </w:t>
      </w:r>
    </w:p>
    <w:p w:rsidR="004D141E" w:rsidRDefault="00C44905">
      <w:pPr>
        <w:spacing w:after="0" w:line="259" w:lineRule="auto"/>
        <w:ind w:left="850" w:right="0" w:firstLine="0"/>
        <w:jc w:val="left"/>
      </w:pPr>
      <w:r>
        <w:t xml:space="preserve"> </w:t>
      </w:r>
    </w:p>
    <w:p w:rsidR="004D141E" w:rsidRDefault="00C44905">
      <w:pPr>
        <w:numPr>
          <w:ilvl w:val="0"/>
          <w:numId w:val="38"/>
        </w:numPr>
        <w:ind w:right="956" w:hanging="360"/>
      </w:pPr>
      <w:r>
        <w:t>Aprobar el Plan Insul</w:t>
      </w:r>
      <w:r>
        <w:t xml:space="preserve">ar de Dinamización de los CID de acuerdo con lo previsto en el PGD (Anexo I). </w:t>
      </w:r>
    </w:p>
    <w:p w:rsidR="004D141E" w:rsidRDefault="00C44905">
      <w:pPr>
        <w:spacing w:after="0" w:line="259" w:lineRule="auto"/>
        <w:ind w:left="850" w:right="0" w:firstLine="0"/>
        <w:jc w:val="left"/>
      </w:pPr>
      <w:r>
        <w:t xml:space="preserve"> </w:t>
      </w:r>
    </w:p>
    <w:p w:rsidR="004D141E" w:rsidRDefault="00C44905">
      <w:pPr>
        <w:numPr>
          <w:ilvl w:val="0"/>
          <w:numId w:val="38"/>
        </w:numPr>
        <w:ind w:right="956" w:hanging="360"/>
      </w:pPr>
      <w:r>
        <w:rPr>
          <w:rFonts w:ascii="Calibri" w:eastAsia="Calibri" w:hAnsi="Calibri" w:cs="Calibri"/>
          <w:i w:val="0"/>
          <w:noProof/>
        </w:rPr>
        <mc:AlternateContent>
          <mc:Choice Requires="wpg">
            <w:drawing>
              <wp:anchor distT="0" distB="0" distL="114300" distR="114300" simplePos="0" relativeHeight="251847680" behindDoc="0" locked="0" layoutInCell="1" allowOverlap="1">
                <wp:simplePos x="0" y="0"/>
                <wp:positionH relativeFrom="page">
                  <wp:posOffset>8664935</wp:posOffset>
                </wp:positionH>
                <wp:positionV relativeFrom="page">
                  <wp:posOffset>6756502</wp:posOffset>
                </wp:positionV>
                <wp:extent cx="161330" cy="3554882"/>
                <wp:effectExtent l="0" t="0" r="0" b="0"/>
                <wp:wrapTopAndBottom/>
                <wp:docPr id="273782" name="Group 273782"/>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30284" name="Rectangle 30284"/>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30285" name="Rectangle 30285"/>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147 de 156 </w:t>
                              </w:r>
                            </w:p>
                          </w:txbxContent>
                        </wps:txbx>
                        <wps:bodyPr horzOverflow="overflow" vert="horz" lIns="0" tIns="0" rIns="0" bIns="0" rtlCol="0">
                          <a:noAutofit/>
                        </wps:bodyPr>
                      </wps:wsp>
                    </wpg:wgp>
                  </a:graphicData>
                </a:graphic>
              </wp:anchor>
            </w:drawing>
          </mc:Choice>
          <mc:Fallback xmlns:a="http://schemas.openxmlformats.org/drawingml/2006/main">
            <w:pict>
              <v:group id="Group 273782" style="width:12.7031pt;height:279.912pt;position:absolute;mso-position-horizontal-relative:page;mso-position-horizontal:absolute;margin-left:682.278pt;mso-position-vertical-relative:page;margin-top:532.008pt;" coordsize="1613,35548">
                <v:rect id="Rectangle 30284"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30285"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147 de 156 </w:t>
                        </w:r>
                      </w:p>
                    </w:txbxContent>
                  </v:textbox>
                </v:rect>
                <w10:wrap type="topAndBottom"/>
              </v:group>
            </w:pict>
          </mc:Fallback>
        </mc:AlternateContent>
      </w:r>
      <w:r>
        <w:t xml:space="preserve">Respetar los procedimientos de gestión y dinamización de los CID previstos en los apartados 5.1 y 5.2 del PGD (Anexo I). </w:t>
      </w:r>
    </w:p>
    <w:p w:rsidR="004D141E" w:rsidRDefault="00C44905">
      <w:pPr>
        <w:spacing w:after="0" w:line="259" w:lineRule="auto"/>
        <w:ind w:left="850" w:right="0" w:firstLine="0"/>
        <w:jc w:val="left"/>
      </w:pPr>
      <w:r>
        <w:t xml:space="preserve"> </w:t>
      </w:r>
    </w:p>
    <w:p w:rsidR="004D141E" w:rsidRDefault="00C44905">
      <w:pPr>
        <w:numPr>
          <w:ilvl w:val="0"/>
          <w:numId w:val="38"/>
        </w:numPr>
        <w:ind w:right="956" w:hanging="360"/>
      </w:pPr>
      <w:r>
        <w:t>Asumir como compromiso económico deri</w:t>
      </w:r>
      <w:r>
        <w:t xml:space="preserve">vado del Convenio con respecto a todos los centros que integran la RICID los siguientes gastos estimativos </w:t>
      </w:r>
      <w:r>
        <w:rPr>
          <w:b/>
        </w:rPr>
        <w:t>**</w:t>
      </w:r>
      <w:r>
        <w:t xml:space="preserve">: </w:t>
      </w:r>
    </w:p>
    <w:p w:rsidR="004D141E" w:rsidRDefault="00C44905">
      <w:pPr>
        <w:spacing w:after="0" w:line="259" w:lineRule="auto"/>
        <w:ind w:left="142" w:right="0" w:firstLine="0"/>
        <w:jc w:val="left"/>
      </w:pPr>
      <w:r>
        <w:t xml:space="preserve"> </w:t>
      </w:r>
    </w:p>
    <w:p w:rsidR="004D141E" w:rsidRDefault="00C44905">
      <w:pPr>
        <w:spacing w:after="0" w:line="259" w:lineRule="auto"/>
        <w:ind w:left="142" w:right="0" w:firstLine="0"/>
        <w:jc w:val="left"/>
      </w:pPr>
      <w:r>
        <w:t xml:space="preserve"> </w:t>
      </w:r>
    </w:p>
    <w:p w:rsidR="004D141E" w:rsidRDefault="00C44905">
      <w:pPr>
        <w:spacing w:after="0" w:line="259" w:lineRule="auto"/>
        <w:ind w:left="142" w:right="0" w:firstLine="0"/>
        <w:jc w:val="left"/>
      </w:pPr>
      <w:r>
        <w:t xml:space="preserve"> </w:t>
      </w:r>
    </w:p>
    <w:tbl>
      <w:tblPr>
        <w:tblStyle w:val="TableGrid"/>
        <w:tblW w:w="5867" w:type="dxa"/>
        <w:tblInd w:w="1986" w:type="dxa"/>
        <w:tblCellMar>
          <w:top w:w="8" w:type="dxa"/>
          <w:left w:w="108" w:type="dxa"/>
          <w:bottom w:w="0" w:type="dxa"/>
          <w:right w:w="45" w:type="dxa"/>
        </w:tblCellMar>
        <w:tblLook w:val="04A0" w:firstRow="1" w:lastRow="0" w:firstColumn="1" w:lastColumn="0" w:noHBand="0" w:noVBand="1"/>
      </w:tblPr>
      <w:tblGrid>
        <w:gridCol w:w="2085"/>
        <w:gridCol w:w="1696"/>
        <w:gridCol w:w="2086"/>
      </w:tblGrid>
      <w:tr w:rsidR="004D141E">
        <w:trPr>
          <w:trHeight w:val="1421"/>
        </w:trPr>
        <w:tc>
          <w:tcPr>
            <w:tcW w:w="2085" w:type="dxa"/>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179" w:line="259" w:lineRule="auto"/>
              <w:ind w:left="0" w:right="4" w:firstLine="0"/>
              <w:jc w:val="center"/>
            </w:pPr>
            <w:r>
              <w:t xml:space="preserve"> </w:t>
            </w:r>
          </w:p>
          <w:p w:rsidR="004D141E" w:rsidRDefault="00C44905">
            <w:pPr>
              <w:spacing w:after="0" w:line="259" w:lineRule="auto"/>
              <w:ind w:left="0" w:right="61" w:firstLine="0"/>
              <w:jc w:val="center"/>
            </w:pPr>
            <w:r>
              <w:t xml:space="preserve">Gasto </w:t>
            </w:r>
          </w:p>
        </w:tc>
        <w:tc>
          <w:tcPr>
            <w:tcW w:w="1696" w:type="dxa"/>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0" w:line="259" w:lineRule="auto"/>
              <w:ind w:left="0" w:right="61" w:firstLine="0"/>
              <w:jc w:val="center"/>
            </w:pPr>
            <w:r>
              <w:t xml:space="preserve">Imputación </w:t>
            </w:r>
          </w:p>
          <w:p w:rsidR="004D141E" w:rsidRDefault="00C44905">
            <w:pPr>
              <w:spacing w:after="179" w:line="259" w:lineRule="auto"/>
              <w:ind w:left="0" w:right="0" w:firstLine="0"/>
              <w:jc w:val="left"/>
            </w:pPr>
            <w:r>
              <w:t xml:space="preserve">Presupuestaria </w:t>
            </w:r>
          </w:p>
          <w:p w:rsidR="004D141E" w:rsidRDefault="00C44905">
            <w:pPr>
              <w:spacing w:after="0" w:line="259" w:lineRule="auto"/>
              <w:ind w:left="0" w:right="61" w:firstLine="0"/>
              <w:jc w:val="center"/>
            </w:pPr>
            <w:r>
              <w:t xml:space="preserve">Anualidad </w:t>
            </w:r>
          </w:p>
          <w:p w:rsidR="004D141E" w:rsidRDefault="00C44905">
            <w:pPr>
              <w:spacing w:after="0" w:line="259" w:lineRule="auto"/>
              <w:ind w:left="0" w:right="64" w:firstLine="0"/>
              <w:jc w:val="center"/>
            </w:pPr>
            <w:r>
              <w:t xml:space="preserve">2020 </w:t>
            </w:r>
          </w:p>
        </w:tc>
        <w:tc>
          <w:tcPr>
            <w:tcW w:w="2086" w:type="dxa"/>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0" w:line="259" w:lineRule="auto"/>
              <w:ind w:left="0" w:right="60" w:firstLine="0"/>
              <w:jc w:val="center"/>
            </w:pPr>
            <w:r>
              <w:t xml:space="preserve">Imputación </w:t>
            </w:r>
          </w:p>
          <w:p w:rsidR="004D141E" w:rsidRDefault="00C44905">
            <w:pPr>
              <w:spacing w:after="179" w:line="259" w:lineRule="auto"/>
              <w:ind w:left="0" w:right="61" w:firstLine="0"/>
              <w:jc w:val="center"/>
            </w:pPr>
            <w:r>
              <w:t xml:space="preserve">Presupuestaria  </w:t>
            </w:r>
          </w:p>
          <w:p w:rsidR="004D141E" w:rsidRDefault="00C44905">
            <w:pPr>
              <w:spacing w:after="0" w:line="259" w:lineRule="auto"/>
              <w:ind w:left="0" w:right="60" w:firstLine="0"/>
              <w:jc w:val="center"/>
            </w:pPr>
            <w:r>
              <w:t xml:space="preserve">Anualidad 2021 </w:t>
            </w:r>
          </w:p>
        </w:tc>
      </w:tr>
      <w:tr w:rsidR="004D141E">
        <w:trPr>
          <w:trHeight w:val="779"/>
        </w:trPr>
        <w:tc>
          <w:tcPr>
            <w:tcW w:w="2085"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t xml:space="preserve">Servicios de conectividad </w:t>
            </w:r>
          </w:p>
        </w:tc>
        <w:tc>
          <w:tcPr>
            <w:tcW w:w="169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60" w:firstLine="0"/>
              <w:jc w:val="center"/>
            </w:pPr>
            <w:r>
              <w:t xml:space="preserve">0 € </w:t>
            </w:r>
          </w:p>
        </w:tc>
        <w:tc>
          <w:tcPr>
            <w:tcW w:w="208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63" w:firstLine="0"/>
              <w:jc w:val="center"/>
            </w:pPr>
            <w:r>
              <w:t xml:space="preserve">0€ </w:t>
            </w:r>
          </w:p>
        </w:tc>
      </w:tr>
      <w:tr w:rsidR="004D141E">
        <w:trPr>
          <w:trHeight w:val="715"/>
        </w:trPr>
        <w:tc>
          <w:tcPr>
            <w:tcW w:w="2085"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t xml:space="preserve">Servicios de mantenimiento </w:t>
            </w:r>
          </w:p>
        </w:tc>
        <w:tc>
          <w:tcPr>
            <w:tcW w:w="169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59" w:firstLine="0"/>
              <w:jc w:val="center"/>
            </w:pPr>
            <w:r>
              <w:t xml:space="preserve">1.693,16 € </w:t>
            </w:r>
          </w:p>
        </w:tc>
        <w:tc>
          <w:tcPr>
            <w:tcW w:w="208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58" w:firstLine="0"/>
              <w:jc w:val="center"/>
            </w:pPr>
            <w:r>
              <w:t xml:space="preserve">2.370,43 € </w:t>
            </w:r>
          </w:p>
        </w:tc>
      </w:tr>
      <w:tr w:rsidR="004D141E">
        <w:trPr>
          <w:trHeight w:val="1030"/>
        </w:trPr>
        <w:tc>
          <w:tcPr>
            <w:tcW w:w="2085"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t xml:space="preserve">Servicios de dinamización </w:t>
            </w:r>
          </w:p>
        </w:tc>
        <w:tc>
          <w:tcPr>
            <w:tcW w:w="169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59" w:firstLine="0"/>
              <w:jc w:val="center"/>
            </w:pPr>
            <w:r>
              <w:t xml:space="preserve">7.283,00 € </w:t>
            </w:r>
          </w:p>
        </w:tc>
        <w:tc>
          <w:tcPr>
            <w:tcW w:w="208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60" w:firstLine="0"/>
              <w:jc w:val="center"/>
            </w:pPr>
            <w:r>
              <w:t xml:space="preserve">10.196,20 € </w:t>
            </w:r>
          </w:p>
        </w:tc>
      </w:tr>
    </w:tbl>
    <w:p w:rsidR="004D141E" w:rsidRDefault="00C44905">
      <w:pPr>
        <w:spacing w:after="0" w:line="259" w:lineRule="auto"/>
        <w:ind w:left="850" w:right="0" w:firstLine="0"/>
        <w:jc w:val="left"/>
      </w:pPr>
      <w:r>
        <w:rPr>
          <w:b/>
        </w:rPr>
        <w:t xml:space="preserve"> </w:t>
      </w:r>
    </w:p>
    <w:p w:rsidR="004D141E" w:rsidRDefault="00C44905">
      <w:pPr>
        <w:spacing w:after="228"/>
        <w:ind w:left="137" w:right="628"/>
        <w:jc w:val="left"/>
      </w:pPr>
      <w:r>
        <w:rPr>
          <w:b/>
        </w:rPr>
        <w:t xml:space="preserve">QUINTA.- ADENDA AL CONVENIO </w:t>
      </w:r>
    </w:p>
    <w:p w:rsidR="004D141E" w:rsidRDefault="00C44905">
      <w:pPr>
        <w:spacing w:after="230"/>
        <w:ind w:left="137" w:right="956"/>
      </w:pPr>
      <w:r>
        <w:t>Una vez se hubiere suscrito el presente convenio, el alta de nuevos CID de municipios que en consecuencia ya formaren parte de la RICID, se realizará, siempre condicionada a la constatación de la existencia de disponibilidad presupuestaria, mediante la sus</w:t>
      </w:r>
      <w:r>
        <w:t xml:space="preserve">cripción de una Adenda al presente Convenio, aprobada por los órganos de gobierno competentes,  y  en virtud de la cual las partes asumen con respecto a la nueva alta los mismos compromisos que los inicialmente adquiridos con la firma del Convenio.    </w:t>
      </w:r>
    </w:p>
    <w:p w:rsidR="004D141E" w:rsidRDefault="00C44905">
      <w:pPr>
        <w:spacing w:after="228"/>
        <w:ind w:left="137" w:right="628"/>
        <w:jc w:val="left"/>
      </w:pPr>
      <w:r>
        <w:t xml:space="preserve"> </w:t>
      </w:r>
      <w:r>
        <w:rPr>
          <w:b/>
        </w:rPr>
        <w:t>SE</w:t>
      </w:r>
      <w:r>
        <w:rPr>
          <w:b/>
        </w:rPr>
        <w:t>XTA.- DURACIÓN</w:t>
      </w:r>
      <w:r>
        <w:t xml:space="preserve">. </w:t>
      </w:r>
    </w:p>
    <w:p w:rsidR="004D141E" w:rsidRDefault="00C44905">
      <w:pPr>
        <w:spacing w:after="230"/>
        <w:ind w:left="137" w:right="956"/>
      </w:pPr>
      <w:r>
        <w:t>La duración del presente Convenio se establece en un plazo de 1 año a contar desde la firma del presente documento. Asimismo, podrán establecerse prórrogas por acuerdo expreso de las partes, las cuales se formalizarán mediante adenda que s</w:t>
      </w:r>
      <w:r>
        <w:t xml:space="preserve">e incorporará al presente Convenio. El acuerdo de prórroga será adoptado por los órganos de gobierno competentes. </w:t>
      </w:r>
    </w:p>
    <w:p w:rsidR="004D141E" w:rsidRDefault="00C44905">
      <w:pPr>
        <w:spacing w:after="0" w:line="259" w:lineRule="auto"/>
        <w:ind w:left="142" w:right="0" w:firstLine="0"/>
        <w:jc w:val="left"/>
      </w:pPr>
      <w:r>
        <w:t xml:space="preserve"> </w:t>
      </w:r>
    </w:p>
    <w:p w:rsidR="004D141E" w:rsidRDefault="00C44905">
      <w:pPr>
        <w:spacing w:after="228"/>
        <w:ind w:left="137" w:right="628"/>
        <w:jc w:val="left"/>
      </w:pPr>
      <w:r>
        <w:rPr>
          <w:b/>
        </w:rPr>
        <w:t xml:space="preserve">SÉPTIMA.- CAUSAS DE EXTINCIÓN.  </w:t>
      </w:r>
    </w:p>
    <w:p w:rsidR="004D141E" w:rsidRDefault="00C44905">
      <w:pPr>
        <w:spacing w:after="227"/>
        <w:ind w:left="137" w:right="956"/>
      </w:pPr>
      <w:r>
        <w:t xml:space="preserve">Serán causas de extinción del presente convenio las siguientes:  </w:t>
      </w:r>
    </w:p>
    <w:p w:rsidR="004D141E" w:rsidRDefault="00C44905">
      <w:pPr>
        <w:numPr>
          <w:ilvl w:val="0"/>
          <w:numId w:val="39"/>
        </w:numPr>
        <w:spacing w:after="238"/>
        <w:ind w:right="956" w:hanging="360"/>
      </w:pPr>
      <w:r>
        <w:t xml:space="preserve">Por denuncia de cualquiera de las partes formalizada por escrito con un mes de antelación. </w:t>
      </w:r>
    </w:p>
    <w:p w:rsidR="004D141E" w:rsidRDefault="00C44905">
      <w:pPr>
        <w:numPr>
          <w:ilvl w:val="0"/>
          <w:numId w:val="39"/>
        </w:numPr>
        <w:spacing w:after="233"/>
        <w:ind w:right="956" w:hanging="360"/>
      </w:pPr>
      <w:r>
        <w:rPr>
          <w:rFonts w:ascii="Calibri" w:eastAsia="Calibri" w:hAnsi="Calibri" w:cs="Calibri"/>
          <w:i w:val="0"/>
          <w:noProof/>
        </w:rPr>
        <mc:AlternateContent>
          <mc:Choice Requires="wpg">
            <w:drawing>
              <wp:anchor distT="0" distB="0" distL="114300" distR="114300" simplePos="0" relativeHeight="25184870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6512" name="Group 266512"/>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30416" name="Rectangle 30416"/>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30417" name="Rectangle 30417"/>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Documento firmado electrónicamente desde la plataforma esPubl</w:t>
                              </w:r>
                              <w:r>
                                <w:rPr>
                                  <w:i w:val="0"/>
                                  <w:sz w:val="12"/>
                                </w:rPr>
                                <w:t xml:space="preserve">ico Gestiona | Página 148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6512" style="width:12.7031pt;height:279.912pt;position:absolute;mso-position-horizontal-relative:page;mso-position-horizontal:absolute;margin-left:682.278pt;mso-position-vertical-relative:page;margin-top:532.008pt;" coordsize="1613,35548">
                <v:rect id="Rectangle 30416"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30417"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148 de 156 </w:t>
                        </w:r>
                      </w:p>
                    </w:txbxContent>
                  </v:textbox>
                </v:rect>
                <w10:wrap type="square"/>
              </v:group>
            </w:pict>
          </mc:Fallback>
        </mc:AlternateContent>
      </w:r>
      <w:r>
        <w:t xml:space="preserve">Por incumplimiento  reiterado y sustancial de cualesquiera de las cláusulas del presente convenio. </w:t>
      </w:r>
    </w:p>
    <w:p w:rsidR="004D141E" w:rsidRDefault="00C44905">
      <w:pPr>
        <w:numPr>
          <w:ilvl w:val="0"/>
          <w:numId w:val="39"/>
        </w:numPr>
        <w:ind w:right="956" w:hanging="360"/>
      </w:pPr>
      <w:r>
        <w:t xml:space="preserve">Por mutuo acuerdo de las partes. </w:t>
      </w:r>
    </w:p>
    <w:p w:rsidR="004D141E" w:rsidRDefault="00C44905">
      <w:pPr>
        <w:spacing w:after="0" w:line="259" w:lineRule="auto"/>
        <w:ind w:left="142" w:right="0" w:firstLine="0"/>
        <w:jc w:val="left"/>
      </w:pPr>
      <w:r>
        <w:rPr>
          <w:b/>
        </w:rPr>
        <w:t xml:space="preserve"> </w:t>
      </w:r>
    </w:p>
    <w:p w:rsidR="004D141E" w:rsidRDefault="00C44905">
      <w:pPr>
        <w:spacing w:after="228"/>
        <w:ind w:left="137" w:right="628"/>
        <w:jc w:val="left"/>
      </w:pPr>
      <w:r>
        <w:rPr>
          <w:b/>
        </w:rPr>
        <w:t>OCTAVA.- RÉGIMEN JURÍDICO</w:t>
      </w:r>
      <w:r>
        <w:rPr>
          <w:b/>
          <w:color w:val="222222"/>
        </w:rPr>
        <w:t xml:space="preserve">. </w:t>
      </w:r>
    </w:p>
    <w:p w:rsidR="004D141E" w:rsidRDefault="00C44905">
      <w:pPr>
        <w:spacing w:after="241" w:line="239" w:lineRule="auto"/>
        <w:ind w:left="137" w:right="946"/>
      </w:pPr>
      <w:r>
        <w:rPr>
          <w:color w:val="222222"/>
        </w:rPr>
        <w:t>El presente Convenio de Colaboración tiene carácter administrativo, rigiéndose en su interpretación y desarrollo por el ordenamiento jurídico administrativo.</w:t>
      </w:r>
      <w:r>
        <w:t xml:space="preserve"> </w:t>
      </w:r>
    </w:p>
    <w:p w:rsidR="004D141E" w:rsidRDefault="00C44905">
      <w:pPr>
        <w:ind w:left="137" w:right="956"/>
      </w:pPr>
      <w:r>
        <w:t>Para la debida constancia de todo lo convenido y en prueba de conformidad, se firma este Convenio</w:t>
      </w:r>
      <w:r>
        <w:t xml:space="preserve">, al pie de ésta y al margen del resto de páginas, por duplicado ejemplar en el lugar y fecha al principio indicados. </w:t>
      </w:r>
    </w:p>
    <w:p w:rsidR="004D141E" w:rsidRDefault="00C44905">
      <w:pPr>
        <w:spacing w:after="98" w:line="259" w:lineRule="auto"/>
        <w:ind w:left="142" w:right="0" w:firstLine="0"/>
        <w:jc w:val="left"/>
      </w:pPr>
      <w:r>
        <w:t xml:space="preserve"> </w:t>
      </w:r>
    </w:p>
    <w:p w:rsidR="004D141E" w:rsidRDefault="00C44905">
      <w:pPr>
        <w:tabs>
          <w:tab w:val="center" w:pos="1860"/>
          <w:tab w:val="center" w:pos="4109"/>
          <w:tab w:val="center" w:pos="6608"/>
        </w:tabs>
        <w:spacing w:after="10"/>
        <w:ind w:left="0" w:right="0" w:firstLine="0"/>
        <w:jc w:val="left"/>
      </w:pPr>
      <w:r>
        <w:rPr>
          <w:rFonts w:ascii="Calibri" w:eastAsia="Calibri" w:hAnsi="Calibri" w:cs="Calibri"/>
          <w:i w:val="0"/>
        </w:rPr>
        <w:tab/>
      </w:r>
      <w:r>
        <w:rPr>
          <w:b/>
        </w:rPr>
        <w:t xml:space="preserve">PRESIDENTE DEL CABILDO </w:t>
      </w:r>
      <w:r>
        <w:rPr>
          <w:b/>
        </w:rPr>
        <w:tab/>
        <w:t xml:space="preserve"> </w:t>
      </w:r>
      <w:r>
        <w:rPr>
          <w:b/>
        </w:rPr>
        <w:tab/>
        <w:t xml:space="preserve">LA ALCALDESA DEL </w:t>
      </w:r>
    </w:p>
    <w:p w:rsidR="004D141E" w:rsidRDefault="00C44905">
      <w:pPr>
        <w:tabs>
          <w:tab w:val="center" w:pos="1859"/>
          <w:tab w:val="center" w:pos="6604"/>
        </w:tabs>
        <w:spacing w:after="115"/>
        <w:ind w:left="0" w:right="0" w:firstLine="0"/>
        <w:jc w:val="left"/>
      </w:pPr>
      <w:r>
        <w:rPr>
          <w:rFonts w:ascii="Calibri" w:eastAsia="Calibri" w:hAnsi="Calibri" w:cs="Calibri"/>
          <w:i w:val="0"/>
        </w:rPr>
        <w:tab/>
      </w:r>
      <w:r>
        <w:rPr>
          <w:b/>
        </w:rPr>
        <w:t xml:space="preserve">INSULAR DE TENERIFE </w:t>
      </w:r>
      <w:r>
        <w:rPr>
          <w:b/>
        </w:rPr>
        <w:tab/>
        <w:t xml:space="preserve">AYUNTAMIENTO DE CANDELARIA </w:t>
      </w:r>
    </w:p>
    <w:p w:rsidR="004D141E" w:rsidRDefault="00C44905">
      <w:pPr>
        <w:spacing w:after="105" w:line="259" w:lineRule="auto"/>
        <w:ind w:left="142" w:right="0" w:firstLine="0"/>
        <w:jc w:val="left"/>
      </w:pPr>
      <w:r>
        <w:t xml:space="preserve"> </w:t>
      </w:r>
      <w:r>
        <w:tab/>
        <w:t xml:space="preserve"> </w:t>
      </w:r>
      <w:r>
        <w:tab/>
      </w:r>
      <w:r>
        <w:rPr>
          <w:b/>
        </w:rPr>
        <w:t xml:space="preserve"> </w:t>
      </w:r>
    </w:p>
    <w:p w:rsidR="004D141E" w:rsidRDefault="00C44905">
      <w:pPr>
        <w:spacing w:after="160" w:line="259" w:lineRule="auto"/>
        <w:ind w:left="142" w:right="0" w:firstLine="0"/>
        <w:jc w:val="left"/>
      </w:pPr>
      <w:r>
        <w:t xml:space="preserve"> </w:t>
      </w:r>
    </w:p>
    <w:p w:rsidR="004D141E" w:rsidRDefault="00C44905">
      <w:pPr>
        <w:spacing w:after="109"/>
        <w:ind w:left="137" w:right="1496"/>
      </w:pPr>
      <w:r>
        <w:rPr>
          <w:b/>
        </w:rPr>
        <w:t xml:space="preserve">D. </w:t>
      </w:r>
      <w:r>
        <w:rPr>
          <w:b/>
        </w:rPr>
        <w:tab/>
      </w:r>
      <w:r>
        <w:t xml:space="preserve">Pedro </w:t>
      </w:r>
      <w:r>
        <w:tab/>
        <w:t xml:space="preserve">Manuel </w:t>
      </w:r>
      <w:r>
        <w:tab/>
        <w:t xml:space="preserve">Martín </w:t>
      </w:r>
      <w:r>
        <w:rPr>
          <w:b/>
        </w:rPr>
        <w:t xml:space="preserve"> </w:t>
      </w:r>
      <w:r>
        <w:rPr>
          <w:b/>
        </w:rPr>
        <w:tab/>
      </w:r>
      <w:r>
        <w:t xml:space="preserve">D.  María Concepción Brito Núñez Domínguez </w:t>
      </w:r>
    </w:p>
    <w:p w:rsidR="004D141E" w:rsidRDefault="00C44905">
      <w:pPr>
        <w:spacing w:after="100" w:line="259" w:lineRule="auto"/>
        <w:ind w:left="142" w:right="0" w:firstLine="0"/>
        <w:jc w:val="left"/>
      </w:pPr>
      <w:r>
        <w:t xml:space="preserve"> </w:t>
      </w:r>
    </w:p>
    <w:p w:rsidR="004D141E" w:rsidRDefault="00C44905">
      <w:pPr>
        <w:spacing w:after="0" w:line="259" w:lineRule="auto"/>
        <w:ind w:left="142" w:right="0" w:firstLine="0"/>
        <w:jc w:val="left"/>
      </w:pPr>
      <w:r>
        <w:rPr>
          <w:b/>
        </w:rPr>
        <w:t xml:space="preserve"> </w:t>
      </w:r>
    </w:p>
    <w:p w:rsidR="004D141E" w:rsidRDefault="00C44905">
      <w:pPr>
        <w:spacing w:after="108"/>
        <w:ind w:left="137" w:right="628"/>
        <w:jc w:val="left"/>
      </w:pPr>
      <w:r>
        <w:rPr>
          <w:b/>
        </w:rPr>
        <w:t xml:space="preserve">“ </w:t>
      </w:r>
    </w:p>
    <w:p w:rsidR="004D141E" w:rsidRDefault="00C44905">
      <w:pPr>
        <w:spacing w:after="105"/>
        <w:ind w:left="137" w:right="954"/>
      </w:pPr>
      <w:r>
        <w:rPr>
          <w:b/>
          <w:i w:val="0"/>
        </w:rPr>
        <w:t xml:space="preserve">** A completar por el Cabildo en el momento de aprobación del convenio mediante su correspondiente acuerdo.” </w:t>
      </w:r>
    </w:p>
    <w:p w:rsidR="004D141E" w:rsidRDefault="00C44905">
      <w:pPr>
        <w:spacing w:after="100" w:line="259" w:lineRule="auto"/>
        <w:ind w:left="142" w:right="0" w:firstLine="0"/>
        <w:jc w:val="left"/>
      </w:pPr>
      <w:r>
        <w:rPr>
          <w:b/>
          <w:i w:val="0"/>
        </w:rPr>
        <w:t xml:space="preserve"> </w:t>
      </w:r>
    </w:p>
    <w:p w:rsidR="004D141E" w:rsidRDefault="00C44905">
      <w:pPr>
        <w:spacing w:after="100" w:line="259" w:lineRule="auto"/>
        <w:ind w:left="0" w:right="764" w:firstLine="0"/>
        <w:jc w:val="center"/>
      </w:pPr>
      <w:r>
        <w:rPr>
          <w:b/>
          <w:i w:val="0"/>
        </w:rPr>
        <w:t xml:space="preserve"> </w:t>
      </w:r>
    </w:p>
    <w:p w:rsidR="004D141E" w:rsidRDefault="00C44905">
      <w:pPr>
        <w:spacing w:after="3" w:line="248" w:lineRule="auto"/>
        <w:ind w:left="1712" w:right="955"/>
      </w:pPr>
      <w:r>
        <w:rPr>
          <w:i w:val="0"/>
        </w:rPr>
        <w:t xml:space="preserve">No obstante, la Junta de Gobierno Local acordará lo más procedente. </w:t>
      </w:r>
    </w:p>
    <w:p w:rsidR="004D141E" w:rsidRDefault="00C44905">
      <w:pPr>
        <w:spacing w:after="96" w:line="259" w:lineRule="auto"/>
        <w:ind w:left="502" w:right="0" w:firstLine="0"/>
        <w:jc w:val="left"/>
      </w:pPr>
      <w:r>
        <w:t xml:space="preserve"> </w:t>
      </w:r>
    </w:p>
    <w:p w:rsidR="004D141E" w:rsidRDefault="00C44905">
      <w:pPr>
        <w:spacing w:after="451" w:line="259" w:lineRule="auto"/>
        <w:ind w:left="137" w:right="0" w:firstLine="0"/>
        <w:jc w:val="left"/>
      </w:pPr>
      <w:r>
        <w:rPr>
          <w:b/>
          <w:i w:val="0"/>
        </w:rPr>
        <w:t xml:space="preserve"> </w:t>
      </w:r>
    </w:p>
    <w:p w:rsidR="004D141E" w:rsidRDefault="00C44905">
      <w:pPr>
        <w:ind w:left="137" w:right="954"/>
      </w:pPr>
      <w:r>
        <w:rPr>
          <w:b/>
          <w:i w:val="0"/>
        </w:rPr>
        <w:t xml:space="preserve">La Junta de Gobierno Local, previo debate y por unanimidad de los miembros presentes, acuerda: </w:t>
      </w:r>
    </w:p>
    <w:p w:rsidR="004D141E" w:rsidRDefault="00C44905">
      <w:pPr>
        <w:spacing w:after="451" w:line="259" w:lineRule="auto"/>
        <w:ind w:left="137" w:right="0" w:firstLine="0"/>
        <w:jc w:val="left"/>
      </w:pPr>
      <w:r>
        <w:rPr>
          <w:i w:val="0"/>
        </w:rPr>
        <w:t xml:space="preserve"> </w:t>
      </w:r>
    </w:p>
    <w:p w:rsidR="004D141E" w:rsidRDefault="00C44905">
      <w:pPr>
        <w:spacing w:after="111" w:line="248" w:lineRule="auto"/>
        <w:ind w:left="137" w:right="955"/>
      </w:pPr>
      <w:r>
        <w:rPr>
          <w:b/>
          <w:i w:val="0"/>
        </w:rPr>
        <w:t>Primero.-</w:t>
      </w:r>
      <w:r>
        <w:rPr>
          <w:i w:val="0"/>
        </w:rPr>
        <w:t xml:space="preserve"> Aprobar y suscribir el Convenio de Colaboración entre el Cabildo Insular de Tenerife y el Ayuntamiento de Candelaria para el fomento de la Sociedad </w:t>
      </w:r>
      <w:r>
        <w:rPr>
          <w:i w:val="0"/>
        </w:rPr>
        <w:t xml:space="preserve">de la Información a través de la Red Insular de Centros de Inclusión Digital (RICID), del siguiente tenor literal:  </w:t>
      </w:r>
    </w:p>
    <w:p w:rsidR="004D141E" w:rsidRDefault="00C44905">
      <w:pPr>
        <w:spacing w:after="100" w:line="259" w:lineRule="auto"/>
        <w:ind w:left="142" w:right="0" w:firstLine="0"/>
        <w:jc w:val="left"/>
      </w:pPr>
      <w:r>
        <w:rPr>
          <w:b/>
          <w:i w:val="0"/>
        </w:rPr>
        <w:t xml:space="preserve"> </w:t>
      </w:r>
    </w:p>
    <w:p w:rsidR="004D141E" w:rsidRDefault="00C44905">
      <w:pPr>
        <w:spacing w:after="0"/>
        <w:ind w:left="137" w:right="628"/>
        <w:jc w:val="left"/>
      </w:pPr>
      <w:r>
        <w:rPr>
          <w:b/>
        </w:rPr>
        <w:t xml:space="preserve">“CONVENIO DE COLABORACIÓN ENTRE EL EXCMO. CABILDO INSULAR DE TENERIFE Y EL AYUNTAMIENTO DE CANDELARIA PARA EL FOMENTO DE LA SOCIEDAD DE LA </w:t>
      </w:r>
    </w:p>
    <w:p w:rsidR="004D141E" w:rsidRDefault="00C44905">
      <w:pPr>
        <w:spacing w:after="10"/>
        <w:ind w:left="137" w:right="628"/>
        <w:jc w:val="left"/>
      </w:pPr>
      <w:r>
        <w:rPr>
          <w:rFonts w:ascii="Calibri" w:eastAsia="Calibri" w:hAnsi="Calibri" w:cs="Calibri"/>
          <w:i w:val="0"/>
          <w:noProof/>
        </w:rPr>
        <mc:AlternateContent>
          <mc:Choice Requires="wpg">
            <w:drawing>
              <wp:anchor distT="0" distB="0" distL="114300" distR="114300" simplePos="0" relativeHeight="25184972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6721" name="Group 266721"/>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30500" name="Rectangle 3050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30501" name="Rectangle 30501"/>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Documento fir</w:t>
                              </w:r>
                              <w:r>
                                <w:rPr>
                                  <w:i w:val="0"/>
                                  <w:sz w:val="12"/>
                                </w:rPr>
                                <w:t xml:space="preserve">mado electrónicamente desde la plataforma esPublico Gestiona | Página 149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6721" style="width:12.7031pt;height:279.912pt;position:absolute;mso-position-horizontal-relative:page;mso-position-horizontal:absolute;margin-left:682.278pt;mso-position-vertical-relative:page;margin-top:532.008pt;" coordsize="1613,35548">
                <v:rect id="Rectangle 3050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30501"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149 de 156 </w:t>
                        </w:r>
                      </w:p>
                    </w:txbxContent>
                  </v:textbox>
                </v:rect>
                <w10:wrap type="square"/>
              </v:group>
            </w:pict>
          </mc:Fallback>
        </mc:AlternateContent>
      </w:r>
      <w:r>
        <w:rPr>
          <w:b/>
        </w:rPr>
        <w:t xml:space="preserve">INFORMACIÓN A TRAVÉS DE LA RED INSULAR DE CENTROS DE INCLUSIÓN DIGITAL </w:t>
      </w:r>
    </w:p>
    <w:p w:rsidR="004D141E" w:rsidRDefault="00C44905">
      <w:pPr>
        <w:spacing w:after="19" w:line="259" w:lineRule="auto"/>
        <w:ind w:left="142" w:right="0" w:firstLine="0"/>
        <w:jc w:val="left"/>
      </w:pPr>
      <w:r>
        <w:t xml:space="preserve"> </w:t>
      </w:r>
    </w:p>
    <w:p w:rsidR="004D141E" w:rsidRDefault="00C44905">
      <w:pPr>
        <w:spacing w:after="3" w:line="259" w:lineRule="auto"/>
        <w:ind w:left="10" w:right="828"/>
        <w:jc w:val="center"/>
      </w:pPr>
      <w:r>
        <w:t xml:space="preserve">En Santa Cruz de Tenerife, a …   de                   de 2020. </w:t>
      </w:r>
    </w:p>
    <w:p w:rsidR="004D141E" w:rsidRDefault="00C44905">
      <w:pPr>
        <w:spacing w:after="179" w:line="259" w:lineRule="auto"/>
        <w:ind w:left="0" w:right="764" w:firstLine="0"/>
        <w:jc w:val="center"/>
      </w:pPr>
      <w:r>
        <w:t xml:space="preserve"> </w:t>
      </w:r>
    </w:p>
    <w:p w:rsidR="004D141E" w:rsidRDefault="00C44905">
      <w:pPr>
        <w:spacing w:after="179" w:line="259" w:lineRule="auto"/>
        <w:ind w:left="0" w:right="764" w:firstLine="0"/>
        <w:jc w:val="center"/>
      </w:pPr>
      <w:r>
        <w:t xml:space="preserve"> </w:t>
      </w:r>
    </w:p>
    <w:p w:rsidR="004D141E" w:rsidRDefault="00C44905">
      <w:pPr>
        <w:pStyle w:val="Ttulo3"/>
        <w:shd w:val="clear" w:color="auto" w:fill="auto"/>
        <w:spacing w:after="256" w:line="259" w:lineRule="auto"/>
        <w:ind w:left="10" w:right="825"/>
        <w:jc w:val="center"/>
      </w:pPr>
      <w:r>
        <w:rPr>
          <w:b/>
          <w:i/>
          <w:shd w:val="clear" w:color="auto" w:fill="auto"/>
        </w:rPr>
        <w:t xml:space="preserve">SE REÚNEN </w:t>
      </w:r>
    </w:p>
    <w:p w:rsidR="004D141E" w:rsidRDefault="00C44905">
      <w:pPr>
        <w:spacing w:after="273"/>
        <w:ind w:left="137" w:right="956"/>
      </w:pPr>
      <w:r>
        <w:t xml:space="preserve">De una parte, el Sr. D. Pedro Manuel Martín Domínguez, en calidad de Presidente, en nombre y representación del Excmo. Cabildo Insular de Tenerife. </w:t>
      </w:r>
    </w:p>
    <w:p w:rsidR="004D141E" w:rsidRDefault="00C44905">
      <w:pPr>
        <w:spacing w:after="0" w:line="259" w:lineRule="auto"/>
        <w:ind w:left="142" w:right="0" w:firstLine="0"/>
        <w:jc w:val="left"/>
      </w:pPr>
      <w:r>
        <w:t xml:space="preserve"> </w:t>
      </w:r>
    </w:p>
    <w:p w:rsidR="004D141E" w:rsidRDefault="00C44905">
      <w:pPr>
        <w:spacing w:after="192"/>
        <w:ind w:left="137" w:right="956"/>
      </w:pPr>
      <w:r>
        <w:t>Y de otra, la Sra. Doña María Concepción Brito Núñez, en calidad de Alcaldesa Presidenta, en nombre y rep</w:t>
      </w:r>
      <w:r>
        <w:t xml:space="preserve">resentación del Ayuntamiento de Candelaria. </w:t>
      </w:r>
    </w:p>
    <w:p w:rsidR="004D141E" w:rsidRDefault="00C44905">
      <w:pPr>
        <w:spacing w:after="192"/>
        <w:ind w:left="137" w:right="956"/>
      </w:pPr>
      <w:r>
        <w:t xml:space="preserve">Reconociéndose las partes capacidad legal suficiente para el otorgamiento de este Convenio y, a tal efecto </w:t>
      </w:r>
    </w:p>
    <w:p w:rsidR="004D141E" w:rsidRDefault="00C44905">
      <w:pPr>
        <w:spacing w:after="0" w:line="259" w:lineRule="auto"/>
        <w:ind w:left="142" w:right="0" w:firstLine="0"/>
        <w:jc w:val="left"/>
      </w:pPr>
      <w:r>
        <w:rPr>
          <w:color w:val="FF0000"/>
        </w:rPr>
        <w:t xml:space="preserve"> </w:t>
      </w:r>
    </w:p>
    <w:p w:rsidR="004D141E" w:rsidRDefault="00C44905">
      <w:pPr>
        <w:pStyle w:val="Ttulo3"/>
        <w:shd w:val="clear" w:color="auto" w:fill="auto"/>
        <w:spacing w:line="259" w:lineRule="auto"/>
        <w:ind w:left="10" w:right="825"/>
        <w:jc w:val="center"/>
      </w:pPr>
      <w:r>
        <w:rPr>
          <w:b/>
          <w:i/>
          <w:shd w:val="clear" w:color="auto" w:fill="auto"/>
        </w:rPr>
        <w:t xml:space="preserve">EXPONEN </w:t>
      </w:r>
    </w:p>
    <w:p w:rsidR="004D141E" w:rsidRDefault="00C44905">
      <w:pPr>
        <w:spacing w:after="0" w:line="259" w:lineRule="auto"/>
        <w:ind w:left="142" w:right="0" w:firstLine="0"/>
        <w:jc w:val="left"/>
      </w:pPr>
      <w:r>
        <w:t xml:space="preserve"> </w:t>
      </w:r>
    </w:p>
    <w:p w:rsidR="004D141E" w:rsidRDefault="00C44905">
      <w:pPr>
        <w:ind w:left="137" w:right="956"/>
      </w:pPr>
      <w:r>
        <w:rPr>
          <w:b/>
        </w:rPr>
        <w:t>PRIMERO.-</w:t>
      </w:r>
      <w:r>
        <w:t xml:space="preserve"> En la isla de Tenerife, la gestación de la Red Insular de telecentros tiene luga</w:t>
      </w:r>
      <w:r>
        <w:t xml:space="preserve">r en el año 2003 como consecuencia de la firma de un convenio marco de colaboración entre el </w:t>
      </w:r>
    </w:p>
    <w:p w:rsidR="004D141E" w:rsidRDefault="00C44905">
      <w:pPr>
        <w:spacing w:after="192"/>
        <w:ind w:left="137" w:right="956"/>
      </w:pPr>
      <w:r>
        <w:t xml:space="preserve">Ministerio de Agricultura, Pesca y Alimentación (MAPA), la Federación Española de Municipios y Provincias (FEMP) y la entidad pública empresarial Red.es, para la </w:t>
      </w:r>
      <w:r>
        <w:t>puesta en marcha del Programa “Puntos de Acceso Público a Internet”, con la finalidad de impulsar el desarrollo de la Sociedad de la Información, promover la utilización de las Tecnologías de la Información y Comunicación y hacerlas accesibles a toda la ci</w:t>
      </w:r>
      <w:r>
        <w:t xml:space="preserve">udadanía, evitando la exclusión de determinados colectivos por razones geográficas, sociales y económicas. </w:t>
      </w:r>
    </w:p>
    <w:p w:rsidR="004D141E" w:rsidRDefault="00C44905">
      <w:pPr>
        <w:spacing w:after="192"/>
        <w:ind w:left="137" w:right="956"/>
      </w:pPr>
      <w:r>
        <w:rPr>
          <w:b/>
        </w:rPr>
        <w:t>SEGUNDO.-</w:t>
      </w:r>
      <w:r>
        <w:t xml:space="preserve"> En el marco de dicho Programa, el Cabildo Insular llevó a cabo tres convocatorias públicas entre los años 2003 y 2005 para facilitar la ad</w:t>
      </w:r>
      <w:r>
        <w:t xml:space="preserve">hesión de los Ayuntamientos de la Isla interesados en ofrecer a sus vecinos los beneficios de la Sociedad de la Información, al tiempo de fomentar el desarrollo territorial de sus municipios. </w:t>
      </w:r>
    </w:p>
    <w:p w:rsidR="004D141E" w:rsidRDefault="00C44905">
      <w:pPr>
        <w:spacing w:after="192"/>
        <w:ind w:left="137" w:right="956"/>
      </w:pPr>
      <w:r>
        <w:t xml:space="preserve">Fruto de esas convocatorias, se conformó lo que se denominó la </w:t>
      </w:r>
      <w:r>
        <w:t xml:space="preserve">“Red Insular de Centros de Acceso Público a Internet” (RICAPI) integrada por 131 telecentros distribuidos entre toda la geografía insular. </w:t>
      </w:r>
    </w:p>
    <w:p w:rsidR="004D141E" w:rsidRDefault="00C44905">
      <w:pPr>
        <w:spacing w:after="192"/>
        <w:ind w:left="137" w:right="956"/>
      </w:pPr>
      <w:r>
        <w:rPr>
          <w:b/>
        </w:rPr>
        <w:t xml:space="preserve">TERCERO.- </w:t>
      </w:r>
      <w:r>
        <w:t>En el año 2014, se llevó a cabo el Modelo de Optimización de Telecentros con el que se rediseña la Red Ins</w:t>
      </w:r>
      <w:r>
        <w:t xml:space="preserve">ular en aras alcanzar una mayor rentabilidad social, optimizando los recursos disponibles. </w:t>
      </w:r>
    </w:p>
    <w:p w:rsidR="004D141E" w:rsidRDefault="00C44905">
      <w:pPr>
        <w:spacing w:after="192"/>
        <w:ind w:left="137" w:right="956"/>
      </w:pPr>
      <w:r>
        <w:t>La aplicación de este modelo de racionalización, ha sido ejecutada en consenso entre la Corporación Insular y los Ayuntamientos implicados, tomando en consideración</w:t>
      </w:r>
      <w:r>
        <w:t xml:space="preserve"> la realidad particular de cada ente local y su panorama socio-económico, obteniendo como resultado una red de telecentros sostenible en el tiempo y estable en la prestación del servicio. Tras dicha intervención, la Red la configuran un total de 89 telecen</w:t>
      </w:r>
      <w:r>
        <w:t xml:space="preserve">tros. </w:t>
      </w:r>
    </w:p>
    <w:p w:rsidR="004D141E" w:rsidRDefault="00C44905">
      <w:pPr>
        <w:spacing w:after="192"/>
        <w:ind w:left="137" w:right="956"/>
      </w:pPr>
      <w:r>
        <w:rPr>
          <w:rFonts w:ascii="Calibri" w:eastAsia="Calibri" w:hAnsi="Calibri" w:cs="Calibri"/>
          <w:i w:val="0"/>
          <w:noProof/>
        </w:rPr>
        <mc:AlternateContent>
          <mc:Choice Requires="wpg">
            <w:drawing>
              <wp:anchor distT="0" distB="0" distL="114300" distR="114300" simplePos="0" relativeHeight="25185075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7014" name="Group 267014"/>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30601" name="Rectangle 30601"/>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30602" name="Rectangle 30602"/>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150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7014" style="width:12.7031pt;height:279.912pt;position:absolute;mso-position-horizontal-relative:page;mso-position-horizontal:absolute;margin-left:682.278pt;mso-position-vertical-relative:page;margin-top:532.008pt;" coordsize="1613,35548">
                <v:rect id="Rectangle 30601"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30602"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150 de 156 </w:t>
                        </w:r>
                      </w:p>
                    </w:txbxContent>
                  </v:textbox>
                </v:rect>
                <w10:wrap type="square"/>
              </v:group>
            </w:pict>
          </mc:Fallback>
        </mc:AlternateContent>
      </w:r>
      <w:r>
        <w:rPr>
          <w:b/>
        </w:rPr>
        <w:t>CUARTO.-</w:t>
      </w:r>
      <w:r>
        <w:t xml:space="preserve"> </w:t>
      </w:r>
      <w:r>
        <w:t>En la actualidad, al objeto de disponer a nivel insular de una Red de telecentros  óptima, con la prestación de un servicio homogéneo y en igualdad de condiciones, basado en el uso de las Tecnologías de la Información y Comunicación como herramienta facili</w:t>
      </w:r>
      <w:r>
        <w:t>tadora de la innovación, se crea la Red Insular de Centros de inclusión Digital (RICID) con la finalidad de impulsar, potenciar y difundir entre la población de la isla de Tenerife los conocimientos en el campo de las tecnologías y la innovación, que actúe</w:t>
      </w:r>
      <w:r>
        <w:t xml:space="preserve"> como elemento tractor y dinamizador de la economía insular, configurándose una red renovada y adaptada a la actual demanda que exige la Sociedad del Conocimiento. </w:t>
      </w:r>
    </w:p>
    <w:p w:rsidR="004D141E" w:rsidRDefault="00C44905">
      <w:pPr>
        <w:spacing w:after="190"/>
        <w:ind w:left="137" w:right="956"/>
      </w:pPr>
      <w:r>
        <w:t>Esta nueva situación de contexto pone de manifiesto la necesidad de establecer un marco reg</w:t>
      </w:r>
      <w:r>
        <w:t xml:space="preserve">ulador en el que se determinen los nuevos objetivos y los compromisos y obligaciones de las corporaciones locales que decidan adherirse a la red, que pasará a denominarse “Red Insular de Centros de Inclusión Digital” (RICID). </w:t>
      </w:r>
    </w:p>
    <w:p w:rsidR="004D141E" w:rsidRDefault="00C44905">
      <w:pPr>
        <w:ind w:left="137" w:right="956"/>
      </w:pPr>
      <w:r>
        <w:t xml:space="preserve"> Por todo lo expuesto, las pa</w:t>
      </w:r>
      <w:r>
        <w:t xml:space="preserve">rtes intervinientes convienen en suscribir el presente </w:t>
      </w:r>
      <w:r>
        <w:rPr>
          <w:b/>
        </w:rPr>
        <w:t>CONVENIO DE COLABORACIÓN</w:t>
      </w:r>
      <w:r>
        <w:t xml:space="preserve">, de conformidad con lo establecido en las siguientes </w:t>
      </w:r>
    </w:p>
    <w:p w:rsidR="004D141E" w:rsidRDefault="00C44905">
      <w:pPr>
        <w:spacing w:after="220" w:line="259" w:lineRule="auto"/>
        <w:ind w:left="142" w:right="0" w:firstLine="0"/>
        <w:jc w:val="left"/>
      </w:pPr>
      <w:r>
        <w:t xml:space="preserve"> </w:t>
      </w:r>
    </w:p>
    <w:p w:rsidR="004D141E" w:rsidRDefault="00C44905">
      <w:pPr>
        <w:pStyle w:val="Ttulo3"/>
        <w:shd w:val="clear" w:color="auto" w:fill="auto"/>
        <w:spacing w:after="219" w:line="259" w:lineRule="auto"/>
        <w:ind w:left="10" w:right="823"/>
        <w:jc w:val="center"/>
      </w:pPr>
      <w:r>
        <w:rPr>
          <w:b/>
          <w:i/>
          <w:shd w:val="clear" w:color="auto" w:fill="auto"/>
        </w:rPr>
        <w:t xml:space="preserve">ESTIPULACIONES </w:t>
      </w:r>
    </w:p>
    <w:p w:rsidR="004D141E" w:rsidRDefault="00C44905">
      <w:pPr>
        <w:spacing w:after="228"/>
        <w:ind w:left="137" w:right="628"/>
        <w:jc w:val="left"/>
      </w:pPr>
      <w:r>
        <w:rPr>
          <w:b/>
        </w:rPr>
        <w:t xml:space="preserve">PRIMERA.- OBJETO. </w:t>
      </w:r>
    </w:p>
    <w:p w:rsidR="004D141E" w:rsidRDefault="00C44905">
      <w:pPr>
        <w:spacing w:after="228"/>
        <w:ind w:left="137" w:right="956"/>
      </w:pPr>
      <w:r>
        <w:t>El objeto del presente Convenio es establecer un régimen de colaboración entre el Cab</w:t>
      </w:r>
      <w:r>
        <w:t xml:space="preserve">ildo y el </w:t>
      </w:r>
      <w:r>
        <w:rPr>
          <w:b/>
        </w:rPr>
        <w:t xml:space="preserve">Ayuntamiento de Candelaria </w:t>
      </w:r>
      <w:r>
        <w:t>definiendo un nuevo marco regulador del funcionamiento de los Centros de Inclusión Digital (CID), que garantice el uso de los mismos, como instrumento para reducir la brecha digital y permitir el acceso a la Sociedad de</w:t>
      </w:r>
      <w:r>
        <w:t xml:space="preserve"> la Información e introducción de las TIC en la vida de la sociedad tinerfeña. </w:t>
      </w:r>
    </w:p>
    <w:p w:rsidR="004D141E" w:rsidRDefault="00C44905">
      <w:pPr>
        <w:spacing w:after="233"/>
        <w:ind w:left="137" w:right="956"/>
      </w:pPr>
      <w:r>
        <w:t>En este sentido, de acuerdo con lo previsto en el apartado tercero del Protocolo para la Gestión y Dinamización de los Centros de Inclusión Digital (en adelante PGD), que se ad</w:t>
      </w:r>
      <w:r>
        <w:t xml:space="preserve">junta al presente como Anexo nº I, en los Centros de Inclusión Digital se habrán de garantizar, al menos, los usos previstos en el mismo. </w:t>
      </w:r>
    </w:p>
    <w:p w:rsidR="004D141E" w:rsidRDefault="00C44905">
      <w:pPr>
        <w:spacing w:after="230"/>
        <w:ind w:left="137" w:right="956"/>
      </w:pPr>
      <w:r>
        <w:t>A tal efecto se incluyen en el marco del presente Convenio los Centros de Inclusión Digital que a continuación se det</w:t>
      </w:r>
      <w:r>
        <w:t xml:space="preserve">allan correspondientes al municipio de Candelaria y que pasan a formar parte de la RICID: </w:t>
      </w:r>
    </w:p>
    <w:p w:rsidR="004D141E" w:rsidRDefault="00C44905">
      <w:pPr>
        <w:spacing w:after="0" w:line="259" w:lineRule="auto"/>
        <w:ind w:left="142" w:right="0" w:firstLine="0"/>
        <w:jc w:val="left"/>
      </w:pPr>
      <w:r>
        <w:t xml:space="preserve"> </w:t>
      </w:r>
    </w:p>
    <w:p w:rsidR="004D141E" w:rsidRDefault="00C44905">
      <w:pPr>
        <w:numPr>
          <w:ilvl w:val="2"/>
          <w:numId w:val="43"/>
        </w:numPr>
        <w:spacing w:after="90" w:line="248" w:lineRule="auto"/>
        <w:ind w:right="955" w:hanging="360"/>
      </w:pPr>
      <w:r>
        <w:rPr>
          <w:i w:val="0"/>
        </w:rPr>
        <w:t xml:space="preserve">Cetro de Malpais: C/ San Antonio, núm. 67. Malpais </w:t>
      </w:r>
    </w:p>
    <w:p w:rsidR="004D141E" w:rsidRDefault="00C44905">
      <w:pPr>
        <w:numPr>
          <w:ilvl w:val="2"/>
          <w:numId w:val="43"/>
        </w:numPr>
        <w:spacing w:after="193" w:line="248" w:lineRule="auto"/>
        <w:ind w:right="955" w:hanging="360"/>
      </w:pPr>
      <w:r>
        <w:rPr>
          <w:i w:val="0"/>
        </w:rPr>
        <w:t xml:space="preserve">Centro de Cuevecita: C/ San Andrés, núm. 2º A Las Cuevecitas </w:t>
      </w:r>
    </w:p>
    <w:p w:rsidR="004D141E" w:rsidRDefault="00C44905">
      <w:pPr>
        <w:spacing w:after="228"/>
        <w:ind w:left="137" w:right="628"/>
        <w:jc w:val="left"/>
      </w:pPr>
      <w:r>
        <w:rPr>
          <w:b/>
        </w:rPr>
        <w:t xml:space="preserve">SEGUNDA.- ADHESIÓN DE LOS  AYUNTAMIENTOS </w:t>
      </w:r>
    </w:p>
    <w:p w:rsidR="004D141E" w:rsidRDefault="00C44905">
      <w:pPr>
        <w:spacing w:after="230"/>
        <w:ind w:left="137" w:right="956"/>
      </w:pPr>
      <w:r>
        <w:t xml:space="preserve">La suscripción del presente Convenio implica la asunción por las partes de los derechos y obligaciones recogidos en el mismo, comprometiéndose a realizar las acciones que se concretan en las cláusulas siguientes. </w:t>
      </w:r>
    </w:p>
    <w:p w:rsidR="004D141E" w:rsidRDefault="00C44905">
      <w:pPr>
        <w:spacing w:after="10"/>
        <w:ind w:left="137" w:right="628"/>
        <w:jc w:val="left"/>
      </w:pPr>
      <w:r>
        <w:rPr>
          <w:b/>
        </w:rPr>
        <w:t xml:space="preserve">TERCERA.- OBLIGACIONES DEL AYUNTAMIENTO  </w:t>
      </w:r>
    </w:p>
    <w:p w:rsidR="004D141E" w:rsidRDefault="00C44905">
      <w:pPr>
        <w:spacing w:after="0" w:line="259" w:lineRule="auto"/>
        <w:ind w:left="425" w:right="0" w:firstLine="0"/>
        <w:jc w:val="left"/>
      </w:pPr>
      <w:r>
        <w:rPr>
          <w:rFonts w:ascii="Calibri" w:eastAsia="Calibri" w:hAnsi="Calibri" w:cs="Calibri"/>
          <w:i w:val="0"/>
          <w:noProof/>
        </w:rPr>
        <mc:AlternateContent>
          <mc:Choice Requires="wpg">
            <w:drawing>
              <wp:anchor distT="0" distB="0" distL="114300" distR="114300" simplePos="0" relativeHeight="25185177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7369" name="Group 267369"/>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30717" name="Rectangle 30717"/>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30718" name="Rectangle 30718"/>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151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7369" style="width:12.7031pt;height:279.912pt;position:absolute;mso-position-horizontal-relative:page;mso-position-horizontal:absolute;margin-left:682.278pt;mso-position-vertical-relative:page;margin-top:532.008pt;" coordsize="1613,35548">
                <v:rect id="Rectangle 30717"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30718"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151 de 156 </w:t>
                        </w:r>
                      </w:p>
                    </w:txbxContent>
                  </v:textbox>
                </v:rect>
                <w10:wrap type="square"/>
              </v:group>
            </w:pict>
          </mc:Fallback>
        </mc:AlternateContent>
      </w:r>
      <w:r>
        <w:t xml:space="preserve"> </w:t>
      </w:r>
    </w:p>
    <w:p w:rsidR="004D141E" w:rsidRDefault="00C44905">
      <w:pPr>
        <w:ind w:left="137" w:right="956"/>
      </w:pPr>
      <w:r>
        <w:t xml:space="preserve">Los Ayuntamientos se comprometen a cumplir con las siguientes obligaciones: </w:t>
      </w:r>
    </w:p>
    <w:p w:rsidR="004D141E" w:rsidRDefault="00C44905">
      <w:pPr>
        <w:spacing w:after="0" w:line="259" w:lineRule="auto"/>
        <w:ind w:left="142" w:right="0" w:firstLine="0"/>
        <w:jc w:val="left"/>
      </w:pPr>
      <w:r>
        <w:t xml:space="preserve"> </w:t>
      </w:r>
    </w:p>
    <w:p w:rsidR="004D141E" w:rsidRDefault="00C44905">
      <w:pPr>
        <w:numPr>
          <w:ilvl w:val="0"/>
          <w:numId w:val="40"/>
        </w:numPr>
        <w:ind w:right="956" w:hanging="360"/>
      </w:pPr>
      <w:r>
        <w:t>Habilitar la sala en la que se ubique el CID, debiendo disponer de los m</w:t>
      </w:r>
      <w:r>
        <w:rPr>
          <w:vertAlign w:val="superscript"/>
        </w:rPr>
        <w:t xml:space="preserve">2 </w:t>
      </w:r>
      <w:r>
        <w:t>y mobiliario necesario por puesto informático, de la instalación eléctrica adecuada para soportar el co</w:t>
      </w:r>
      <w:r>
        <w:t xml:space="preserve">nsumo de todo el equipamiento conectado y cumplir, en la medida de lo posible, con las condiciones básicas de accesibilidad. </w:t>
      </w:r>
    </w:p>
    <w:p w:rsidR="004D141E" w:rsidRDefault="00C44905">
      <w:pPr>
        <w:spacing w:after="0" w:line="259" w:lineRule="auto"/>
        <w:ind w:left="862" w:right="0" w:firstLine="0"/>
        <w:jc w:val="left"/>
      </w:pPr>
      <w:r>
        <w:t xml:space="preserve"> </w:t>
      </w:r>
    </w:p>
    <w:p w:rsidR="004D141E" w:rsidRDefault="00C44905">
      <w:pPr>
        <w:numPr>
          <w:ilvl w:val="0"/>
          <w:numId w:val="40"/>
        </w:numPr>
        <w:ind w:right="956" w:hanging="360"/>
      </w:pPr>
      <w:r>
        <w:t>Asumir el coste de gastos corrientes de mantenimiento de los CID: suministro eléctrico, servicio de limpieza y suministro de mat</w:t>
      </w:r>
      <w:r>
        <w:t xml:space="preserve">erial fungible informático y de oficina. </w:t>
      </w:r>
    </w:p>
    <w:p w:rsidR="004D141E" w:rsidRDefault="00C44905">
      <w:pPr>
        <w:spacing w:after="0" w:line="259" w:lineRule="auto"/>
        <w:ind w:left="850" w:right="0" w:firstLine="0"/>
        <w:jc w:val="left"/>
      </w:pPr>
      <w:r>
        <w:t xml:space="preserve"> </w:t>
      </w:r>
    </w:p>
    <w:p w:rsidR="004D141E" w:rsidRDefault="00C44905">
      <w:pPr>
        <w:numPr>
          <w:ilvl w:val="0"/>
          <w:numId w:val="40"/>
        </w:numPr>
        <w:ind w:right="956" w:hanging="360"/>
      </w:pPr>
      <w:r>
        <w:t xml:space="preserve">Suscribir póliza de riesgo, al objeto de asegurar el equipamiento informático suministrado frente a riesgos ordinarios. </w:t>
      </w:r>
    </w:p>
    <w:p w:rsidR="004D141E" w:rsidRDefault="00C44905">
      <w:pPr>
        <w:spacing w:after="0" w:line="259" w:lineRule="auto"/>
        <w:ind w:left="425" w:right="0" w:firstLine="0"/>
        <w:jc w:val="left"/>
      </w:pPr>
      <w:r>
        <w:t xml:space="preserve"> </w:t>
      </w:r>
    </w:p>
    <w:p w:rsidR="004D141E" w:rsidRDefault="00C44905">
      <w:pPr>
        <w:numPr>
          <w:ilvl w:val="0"/>
          <w:numId w:val="40"/>
        </w:numPr>
        <w:ind w:right="956" w:hanging="360"/>
      </w:pPr>
      <w:r>
        <w:t>Garantizar el acceso al público a los CID ubicados en el municipio, de forma permanente d</w:t>
      </w:r>
      <w:r>
        <w:t xml:space="preserve">urante todo el año, al menos 25 horas semanales. </w:t>
      </w:r>
    </w:p>
    <w:p w:rsidR="004D141E" w:rsidRDefault="00C44905">
      <w:pPr>
        <w:spacing w:after="0" w:line="259" w:lineRule="auto"/>
        <w:ind w:left="425" w:right="0" w:firstLine="0"/>
        <w:jc w:val="left"/>
      </w:pPr>
      <w:r>
        <w:rPr>
          <w:color w:val="FF0000"/>
        </w:rPr>
        <w:t xml:space="preserve"> </w:t>
      </w:r>
    </w:p>
    <w:p w:rsidR="004D141E" w:rsidRDefault="00C44905">
      <w:pPr>
        <w:numPr>
          <w:ilvl w:val="0"/>
          <w:numId w:val="40"/>
        </w:numPr>
        <w:ind w:right="956" w:hanging="360"/>
      </w:pPr>
      <w:r>
        <w:t xml:space="preserve">Dotar a los Centros de Inclusión Digital (CID) del personal apropiado.  </w:t>
      </w:r>
    </w:p>
    <w:p w:rsidR="004D141E" w:rsidRDefault="00C44905">
      <w:pPr>
        <w:spacing w:after="0" w:line="259" w:lineRule="auto"/>
        <w:ind w:left="850" w:right="0" w:firstLine="0"/>
        <w:jc w:val="left"/>
      </w:pPr>
      <w:r>
        <w:t xml:space="preserve"> </w:t>
      </w:r>
    </w:p>
    <w:p w:rsidR="004D141E" w:rsidRDefault="00C44905">
      <w:pPr>
        <w:ind w:left="860" w:right="956"/>
      </w:pPr>
      <w:r>
        <w:t xml:space="preserve">A tal efecto, cada Municipio habrá de designar a un </w:t>
      </w:r>
      <w:r>
        <w:rPr>
          <w:b/>
        </w:rPr>
        <w:t>Responsable Municipal</w:t>
      </w:r>
      <w:r>
        <w:t xml:space="preserve">, que asumirá las funciones previstas en el apartado 4.3.5 del PGD. </w:t>
      </w:r>
    </w:p>
    <w:p w:rsidR="004D141E" w:rsidRDefault="00C44905">
      <w:pPr>
        <w:spacing w:after="0" w:line="259" w:lineRule="auto"/>
        <w:ind w:left="850" w:right="0" w:firstLine="0"/>
        <w:jc w:val="left"/>
      </w:pPr>
      <w:r>
        <w:t xml:space="preserve"> </w:t>
      </w:r>
    </w:p>
    <w:p w:rsidR="004D141E" w:rsidRDefault="00C44905">
      <w:pPr>
        <w:ind w:left="860" w:right="956"/>
      </w:pPr>
      <w:r>
        <w:t xml:space="preserve">De igual forma, se dotará a los CID del personal apropiado para la dinamización diaria del Centro, </w:t>
      </w:r>
      <w:r>
        <w:rPr>
          <w:b/>
        </w:rPr>
        <w:t>dinamizador municipal</w:t>
      </w:r>
      <w:r>
        <w:t>, de acuerdo a los procedimientos para la dinamización establecid</w:t>
      </w:r>
      <w:r>
        <w:t xml:space="preserve">os, con la finalidad de promover el uso de las TIC y acceso a la Sociedad de la Información en la localidad en la que se ubican. </w:t>
      </w:r>
    </w:p>
    <w:p w:rsidR="004D141E" w:rsidRDefault="00C44905">
      <w:pPr>
        <w:spacing w:after="0" w:line="259" w:lineRule="auto"/>
        <w:ind w:left="850" w:right="0" w:firstLine="0"/>
        <w:jc w:val="left"/>
      </w:pPr>
      <w:r>
        <w:t xml:space="preserve"> </w:t>
      </w:r>
    </w:p>
    <w:p w:rsidR="004D141E" w:rsidRDefault="00C44905">
      <w:pPr>
        <w:ind w:left="860" w:right="956"/>
      </w:pPr>
      <w:r>
        <w:t xml:space="preserve">El dinamizador municipal asumirá las funciones previstas en el apartado 4.3.6 del PGD. </w:t>
      </w:r>
    </w:p>
    <w:p w:rsidR="004D141E" w:rsidRDefault="00C44905">
      <w:pPr>
        <w:spacing w:after="0" w:line="259" w:lineRule="auto"/>
        <w:ind w:left="850" w:right="0" w:firstLine="0"/>
        <w:jc w:val="left"/>
      </w:pPr>
      <w:r>
        <w:t xml:space="preserve"> </w:t>
      </w:r>
    </w:p>
    <w:p w:rsidR="004D141E" w:rsidRDefault="00C44905">
      <w:pPr>
        <w:spacing w:after="3" w:line="259" w:lineRule="auto"/>
        <w:ind w:left="10" w:right="976"/>
        <w:jc w:val="center"/>
      </w:pPr>
      <w:r>
        <w:t>El perfil del personal Dinamizador</w:t>
      </w:r>
      <w:r>
        <w:t xml:space="preserve"> del CID debe cumplir con los siguientes requisitos: </w:t>
      </w:r>
    </w:p>
    <w:p w:rsidR="004D141E" w:rsidRDefault="00C44905">
      <w:pPr>
        <w:spacing w:after="0" w:line="259" w:lineRule="auto"/>
        <w:ind w:left="850" w:right="0" w:firstLine="0"/>
        <w:jc w:val="left"/>
      </w:pPr>
      <w:r>
        <w:t xml:space="preserve"> </w:t>
      </w:r>
    </w:p>
    <w:p w:rsidR="004D141E" w:rsidRDefault="00C44905">
      <w:pPr>
        <w:numPr>
          <w:ilvl w:val="1"/>
          <w:numId w:val="41"/>
        </w:numPr>
        <w:ind w:right="956" w:hanging="360"/>
      </w:pPr>
      <w:r>
        <w:t xml:space="preserve">Competencias técnicas en el manejo de Tecnologías de la Información y Comunicación y el uso de herramientas informáticas. </w:t>
      </w:r>
    </w:p>
    <w:p w:rsidR="004D141E" w:rsidRDefault="00C44905">
      <w:pPr>
        <w:spacing w:after="0" w:line="259" w:lineRule="auto"/>
        <w:ind w:left="862" w:right="0" w:firstLine="0"/>
        <w:jc w:val="left"/>
      </w:pPr>
      <w:r>
        <w:t xml:space="preserve"> </w:t>
      </w:r>
    </w:p>
    <w:p w:rsidR="004D141E" w:rsidRDefault="00C44905">
      <w:pPr>
        <w:numPr>
          <w:ilvl w:val="1"/>
          <w:numId w:val="41"/>
        </w:numPr>
        <w:ind w:right="956" w:hanging="360"/>
      </w:pPr>
      <w:r>
        <w:t xml:space="preserve">Habilidades sociales y comunicativas, con disposición a conocer el entorno </w:t>
      </w:r>
      <w:r>
        <w:t>social donde se encuentra el CID objeto de promover y motivar la participación de los vecinos en el aprendizaje y el conocimiento de las TIC y convencer de las ventajas que pueden reportarles el acceso a la Sociedad del Conocimiento para manejarse en una s</w:t>
      </w:r>
      <w:r>
        <w:t xml:space="preserve">ociedad cada vez más tecnológica. </w:t>
      </w:r>
    </w:p>
    <w:p w:rsidR="004D141E" w:rsidRDefault="00C44905">
      <w:pPr>
        <w:spacing w:after="0" w:line="259" w:lineRule="auto"/>
        <w:ind w:left="850" w:right="0" w:firstLine="0"/>
        <w:jc w:val="left"/>
      </w:pPr>
      <w:r>
        <w:t xml:space="preserve"> </w:t>
      </w:r>
    </w:p>
    <w:p w:rsidR="004D141E" w:rsidRDefault="00C44905">
      <w:pPr>
        <w:numPr>
          <w:ilvl w:val="1"/>
          <w:numId w:val="41"/>
        </w:numPr>
        <w:ind w:right="956" w:hanging="360"/>
      </w:pPr>
      <w:r>
        <w:t>Aptitudes pedagógicas como formador, con capacidad de generar actividades formativas, atendiendo a necesidades conforme a los intereses de la diversidad de personas usuarias y orientarles sobre el uso y las buenas práct</w:t>
      </w:r>
      <w:r>
        <w:t xml:space="preserve">icas de la tecnología. </w:t>
      </w:r>
    </w:p>
    <w:p w:rsidR="004D141E" w:rsidRDefault="00C44905">
      <w:pPr>
        <w:spacing w:after="0" w:line="259" w:lineRule="auto"/>
        <w:ind w:left="850" w:right="0" w:firstLine="0"/>
        <w:jc w:val="left"/>
      </w:pPr>
      <w:r>
        <w:rPr>
          <w:rFonts w:ascii="Calibri" w:eastAsia="Calibri" w:hAnsi="Calibri" w:cs="Calibri"/>
          <w:i w:val="0"/>
          <w:noProof/>
        </w:rPr>
        <mc:AlternateContent>
          <mc:Choice Requires="wpg">
            <w:drawing>
              <wp:anchor distT="0" distB="0" distL="114300" distR="114300" simplePos="0" relativeHeight="251852800"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70760" name="Group 27076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30906" name="Rectangle 30906"/>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30907" name="Rectangle 30907"/>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152 de 156 </w:t>
                              </w:r>
                            </w:p>
                          </w:txbxContent>
                        </wps:txbx>
                        <wps:bodyPr horzOverflow="overflow" vert="horz" lIns="0" tIns="0" rIns="0" bIns="0" rtlCol="0">
                          <a:noAutofit/>
                        </wps:bodyPr>
                      </wps:wsp>
                    </wpg:wgp>
                  </a:graphicData>
                </a:graphic>
              </wp:anchor>
            </w:drawing>
          </mc:Choice>
          <mc:Fallback xmlns:a="http://schemas.openxmlformats.org/drawingml/2006/main">
            <w:pict>
              <v:group id="Group 270760" style="width:12.7031pt;height:279.912pt;position:absolute;mso-position-horizontal-relative:page;mso-position-horizontal:absolute;margin-left:682.278pt;mso-position-vertical-relative:page;margin-top:532.008pt;" coordsize="1613,35548">
                <v:rect id="Rectangle 30906"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30907"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152 de 156 </w:t>
                        </w:r>
                      </w:p>
                    </w:txbxContent>
                  </v:textbox>
                </v:rect>
                <w10:wrap type="square"/>
              </v:group>
            </w:pict>
          </mc:Fallback>
        </mc:AlternateContent>
      </w:r>
      <w:r>
        <w:t xml:space="preserve"> </w:t>
      </w:r>
    </w:p>
    <w:p w:rsidR="004D141E" w:rsidRDefault="00C44905">
      <w:pPr>
        <w:numPr>
          <w:ilvl w:val="0"/>
          <w:numId w:val="40"/>
        </w:numPr>
        <w:ind w:right="956" w:hanging="360"/>
      </w:pPr>
      <w:r>
        <w:t xml:space="preserve">Establecer reglas de acceso a los CID de acuerdo a los usos establecidos y seguimiento de las mismas </w:t>
      </w:r>
    </w:p>
    <w:p w:rsidR="004D141E" w:rsidRDefault="00C44905">
      <w:pPr>
        <w:spacing w:after="0" w:line="259" w:lineRule="auto"/>
        <w:ind w:left="142" w:right="0" w:firstLine="0"/>
        <w:jc w:val="left"/>
      </w:pPr>
      <w:r>
        <w:t xml:space="preserve"> </w:t>
      </w:r>
    </w:p>
    <w:p w:rsidR="004D141E" w:rsidRDefault="00C44905">
      <w:pPr>
        <w:numPr>
          <w:ilvl w:val="0"/>
          <w:numId w:val="40"/>
        </w:numPr>
        <w:ind w:right="956" w:hanging="360"/>
      </w:pPr>
      <w:r>
        <w:t xml:space="preserve">Proporcionar al Cabildo Insular de Tenerife toda la información que sea necesaria y someterse a actuaciones de comprobación para garantizar la adecuada </w:t>
      </w:r>
      <w:r>
        <w:t xml:space="preserve">ejecución y seguimiento de las acciones previstas en el ámbito de la RICID de acuerdo a los procedimientos para la gestión establecidos. </w:t>
      </w:r>
    </w:p>
    <w:p w:rsidR="004D141E" w:rsidRDefault="00C44905">
      <w:pPr>
        <w:spacing w:after="0" w:line="259" w:lineRule="auto"/>
        <w:ind w:left="850" w:right="0" w:firstLine="0"/>
        <w:jc w:val="left"/>
      </w:pPr>
      <w:r>
        <w:t xml:space="preserve"> </w:t>
      </w:r>
    </w:p>
    <w:p w:rsidR="004D141E" w:rsidRDefault="00C44905">
      <w:pPr>
        <w:numPr>
          <w:ilvl w:val="0"/>
          <w:numId w:val="40"/>
        </w:numPr>
        <w:ind w:right="956" w:hanging="360"/>
      </w:pPr>
      <w:r>
        <w:t>Asumir el coste de traslado de equipamiento informático y mobiliario asociado al cambio de ubicación de un CID, siem</w:t>
      </w:r>
      <w:r>
        <w:t xml:space="preserve">pre y cuando se estime favorable la solicitud de dicho traslado de acuerdo al procedimiento de gestión establecido para ello en el PGD. </w:t>
      </w:r>
    </w:p>
    <w:p w:rsidR="004D141E" w:rsidRDefault="00C44905">
      <w:pPr>
        <w:spacing w:after="0" w:line="259" w:lineRule="auto"/>
        <w:ind w:left="850" w:right="0" w:firstLine="0"/>
        <w:jc w:val="left"/>
      </w:pPr>
      <w:r>
        <w:t xml:space="preserve"> </w:t>
      </w:r>
    </w:p>
    <w:p w:rsidR="004D141E" w:rsidRDefault="00C44905">
      <w:pPr>
        <w:numPr>
          <w:ilvl w:val="0"/>
          <w:numId w:val="40"/>
        </w:numPr>
        <w:ind w:right="956" w:hanging="360"/>
      </w:pPr>
      <w:r>
        <w:t>Respetar los procedimientos de gestión y dinamización de los Centros previstos en los apartados 5.1 y 5.2 del PGD (An</w:t>
      </w:r>
      <w:r>
        <w:t xml:space="preserve">exo I). </w:t>
      </w:r>
    </w:p>
    <w:p w:rsidR="004D141E" w:rsidRDefault="00C44905">
      <w:pPr>
        <w:spacing w:after="0" w:line="259" w:lineRule="auto"/>
        <w:ind w:left="850" w:right="0" w:firstLine="0"/>
        <w:jc w:val="left"/>
      </w:pPr>
      <w:r>
        <w:t xml:space="preserve"> </w:t>
      </w:r>
    </w:p>
    <w:p w:rsidR="004D141E" w:rsidRDefault="00C44905">
      <w:pPr>
        <w:numPr>
          <w:ilvl w:val="0"/>
          <w:numId w:val="40"/>
        </w:numPr>
        <w:ind w:right="956" w:hanging="360"/>
      </w:pPr>
      <w:r>
        <w:t xml:space="preserve">Asumir como compromiso económico derivado del presente Convenio los siguientes gastos estimativos: </w:t>
      </w:r>
    </w:p>
    <w:p w:rsidR="004D141E" w:rsidRDefault="00C44905">
      <w:pPr>
        <w:spacing w:after="0" w:line="259" w:lineRule="auto"/>
        <w:ind w:left="502" w:right="0" w:firstLine="0"/>
        <w:jc w:val="left"/>
      </w:pPr>
      <w:r>
        <w:t xml:space="preserve"> </w:t>
      </w:r>
    </w:p>
    <w:tbl>
      <w:tblPr>
        <w:tblStyle w:val="TableGrid"/>
        <w:tblW w:w="8493" w:type="dxa"/>
        <w:tblInd w:w="678" w:type="dxa"/>
        <w:tblCellMar>
          <w:top w:w="9" w:type="dxa"/>
          <w:left w:w="108" w:type="dxa"/>
          <w:bottom w:w="0" w:type="dxa"/>
          <w:right w:w="49" w:type="dxa"/>
        </w:tblCellMar>
        <w:tblLook w:val="04A0" w:firstRow="1" w:lastRow="0" w:firstColumn="1" w:lastColumn="0" w:noHBand="0" w:noVBand="1"/>
      </w:tblPr>
      <w:tblGrid>
        <w:gridCol w:w="1"/>
        <w:gridCol w:w="2192"/>
        <w:gridCol w:w="1"/>
        <w:gridCol w:w="2053"/>
        <w:gridCol w:w="1"/>
        <w:gridCol w:w="2053"/>
        <w:gridCol w:w="1"/>
        <w:gridCol w:w="2191"/>
        <w:gridCol w:w="1"/>
      </w:tblGrid>
      <w:tr w:rsidR="004D141E">
        <w:trPr>
          <w:gridBefore w:val="1"/>
          <w:trHeight w:val="1166"/>
        </w:trPr>
        <w:tc>
          <w:tcPr>
            <w:tcW w:w="2193" w:type="dxa"/>
            <w:gridSpan w:val="2"/>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178" w:line="259" w:lineRule="auto"/>
              <w:ind w:left="59" w:right="0" w:firstLine="0"/>
              <w:jc w:val="center"/>
            </w:pPr>
            <w:r>
              <w:t xml:space="preserve"> </w:t>
            </w:r>
          </w:p>
          <w:p w:rsidR="004D141E" w:rsidRDefault="00C44905">
            <w:pPr>
              <w:spacing w:after="0" w:line="259" w:lineRule="auto"/>
              <w:ind w:left="1" w:right="0" w:firstLine="0"/>
              <w:jc w:val="center"/>
            </w:pPr>
            <w:r>
              <w:t xml:space="preserve">Concepto </w:t>
            </w:r>
          </w:p>
        </w:tc>
        <w:tc>
          <w:tcPr>
            <w:tcW w:w="2054" w:type="dxa"/>
            <w:gridSpan w:val="2"/>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178" w:line="259" w:lineRule="auto"/>
              <w:ind w:left="61" w:right="0" w:firstLine="0"/>
              <w:jc w:val="center"/>
            </w:pPr>
            <w:r>
              <w:t xml:space="preserve"> </w:t>
            </w:r>
          </w:p>
          <w:p w:rsidR="004D141E" w:rsidRDefault="00C44905">
            <w:pPr>
              <w:spacing w:after="0" w:line="259" w:lineRule="auto"/>
              <w:ind w:left="0" w:right="0" w:firstLine="0"/>
              <w:jc w:val="center"/>
            </w:pPr>
            <w:r>
              <w:t xml:space="preserve">Gasto </w:t>
            </w:r>
          </w:p>
        </w:tc>
        <w:tc>
          <w:tcPr>
            <w:tcW w:w="2054" w:type="dxa"/>
            <w:gridSpan w:val="2"/>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0" w:line="259" w:lineRule="auto"/>
              <w:ind w:left="0" w:right="0" w:firstLine="0"/>
              <w:jc w:val="center"/>
            </w:pPr>
            <w:r>
              <w:t xml:space="preserve">Imputación </w:t>
            </w:r>
          </w:p>
          <w:p w:rsidR="004D141E" w:rsidRDefault="00C44905">
            <w:pPr>
              <w:spacing w:after="179" w:line="259" w:lineRule="auto"/>
              <w:ind w:left="0" w:right="1" w:firstLine="0"/>
              <w:jc w:val="center"/>
            </w:pPr>
            <w:r>
              <w:t xml:space="preserve">Presupuestaria </w:t>
            </w:r>
          </w:p>
          <w:p w:rsidR="004D141E" w:rsidRDefault="00C44905">
            <w:pPr>
              <w:spacing w:after="0" w:line="259" w:lineRule="auto"/>
              <w:ind w:left="0" w:right="0" w:firstLine="0"/>
              <w:jc w:val="center"/>
            </w:pPr>
            <w:r>
              <w:t xml:space="preserve">Anualidad 2020 </w:t>
            </w:r>
          </w:p>
        </w:tc>
        <w:tc>
          <w:tcPr>
            <w:tcW w:w="2192" w:type="dxa"/>
            <w:gridSpan w:val="2"/>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0" w:line="259" w:lineRule="auto"/>
              <w:ind w:left="2" w:right="0" w:firstLine="0"/>
              <w:jc w:val="center"/>
            </w:pPr>
            <w:r>
              <w:t xml:space="preserve">Imputación </w:t>
            </w:r>
          </w:p>
          <w:p w:rsidR="004D141E" w:rsidRDefault="00C44905">
            <w:pPr>
              <w:spacing w:after="179" w:line="259" w:lineRule="auto"/>
              <w:ind w:left="2" w:right="0" w:firstLine="0"/>
              <w:jc w:val="center"/>
            </w:pPr>
            <w:r>
              <w:t xml:space="preserve">Presupuestaria </w:t>
            </w:r>
          </w:p>
          <w:p w:rsidR="004D141E" w:rsidRDefault="00C44905">
            <w:pPr>
              <w:spacing w:after="0" w:line="259" w:lineRule="auto"/>
              <w:ind w:left="3" w:right="0" w:firstLine="0"/>
              <w:jc w:val="center"/>
            </w:pPr>
            <w:r>
              <w:t xml:space="preserve">Anualidad 2021 </w:t>
            </w:r>
          </w:p>
        </w:tc>
      </w:tr>
      <w:tr w:rsidR="004D141E">
        <w:trPr>
          <w:gridBefore w:val="1"/>
          <w:trHeight w:val="1172"/>
        </w:trPr>
        <w:tc>
          <w:tcPr>
            <w:tcW w:w="2193"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177" w:line="259" w:lineRule="auto"/>
              <w:ind w:left="59" w:right="0" w:firstLine="0"/>
              <w:jc w:val="center"/>
            </w:pPr>
            <w:r>
              <w:t xml:space="preserve"> </w:t>
            </w:r>
          </w:p>
          <w:p w:rsidR="004D141E" w:rsidRDefault="00C44905">
            <w:pPr>
              <w:spacing w:after="0" w:line="259" w:lineRule="auto"/>
              <w:ind w:left="0" w:right="2" w:firstLine="0"/>
              <w:jc w:val="center"/>
            </w:pPr>
            <w:r>
              <w:t xml:space="preserve">Gastos para </w:t>
            </w:r>
          </w:p>
          <w:p w:rsidR="004D141E" w:rsidRDefault="00C44905">
            <w:pPr>
              <w:spacing w:after="0" w:line="259" w:lineRule="auto"/>
              <w:ind w:left="0" w:right="2" w:firstLine="0"/>
              <w:jc w:val="center"/>
            </w:pPr>
            <w:r>
              <w:t xml:space="preserve">habilitar la sala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177" w:line="259" w:lineRule="auto"/>
              <w:ind w:left="61" w:right="0" w:firstLine="0"/>
              <w:jc w:val="center"/>
            </w:pPr>
            <w:r>
              <w:t xml:space="preserve"> </w:t>
            </w:r>
          </w:p>
          <w:p w:rsidR="004D141E" w:rsidRDefault="00C44905">
            <w:pPr>
              <w:spacing w:after="0" w:line="259" w:lineRule="auto"/>
              <w:ind w:left="0" w:right="3" w:firstLine="0"/>
              <w:jc w:val="center"/>
            </w:pPr>
            <w:r>
              <w:t xml:space="preserve">-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212" w:line="259" w:lineRule="auto"/>
              <w:ind w:left="58" w:right="0" w:firstLine="0"/>
              <w:jc w:val="center"/>
            </w:pPr>
            <w:r>
              <w:t xml:space="preserve"> </w:t>
            </w:r>
          </w:p>
          <w:p w:rsidR="004D141E" w:rsidRDefault="00C44905">
            <w:pPr>
              <w:spacing w:after="0" w:line="259" w:lineRule="auto"/>
              <w:ind w:left="2" w:right="0" w:firstLine="0"/>
              <w:jc w:val="center"/>
            </w:pPr>
            <w:r>
              <w:t xml:space="preserve">0,00€ </w:t>
            </w:r>
          </w:p>
        </w:tc>
        <w:tc>
          <w:tcPr>
            <w:tcW w:w="2192"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62" w:right="0" w:firstLine="0"/>
              <w:jc w:val="center"/>
            </w:pPr>
            <w:r>
              <w:t xml:space="preserve"> </w:t>
            </w:r>
          </w:p>
          <w:p w:rsidR="004D141E" w:rsidRDefault="00C44905">
            <w:pPr>
              <w:spacing w:after="13" w:line="259" w:lineRule="auto"/>
              <w:ind w:left="62" w:right="0" w:firstLine="0"/>
              <w:jc w:val="center"/>
            </w:pPr>
            <w:r>
              <w:t xml:space="preserve"> </w:t>
            </w:r>
          </w:p>
          <w:p w:rsidR="004D141E" w:rsidRDefault="00C44905">
            <w:pPr>
              <w:spacing w:after="0" w:line="259" w:lineRule="auto"/>
              <w:ind w:left="5" w:right="0" w:firstLine="0"/>
              <w:jc w:val="center"/>
            </w:pPr>
            <w:r>
              <w:t xml:space="preserve">0,00 € </w:t>
            </w:r>
          </w:p>
        </w:tc>
      </w:tr>
      <w:tr w:rsidR="004D141E">
        <w:trPr>
          <w:gridAfter w:val="1"/>
          <w:trHeight w:val="1169"/>
        </w:trPr>
        <w:tc>
          <w:tcPr>
            <w:tcW w:w="2193"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179" w:line="259" w:lineRule="auto"/>
              <w:ind w:left="0" w:right="1" w:firstLine="0"/>
              <w:jc w:val="center"/>
            </w:pPr>
            <w:r>
              <w:t xml:space="preserve"> </w:t>
            </w:r>
          </w:p>
          <w:p w:rsidR="004D141E" w:rsidRDefault="00C44905">
            <w:pPr>
              <w:spacing w:after="0" w:line="259" w:lineRule="auto"/>
              <w:ind w:left="0" w:right="0" w:firstLine="0"/>
              <w:jc w:val="center"/>
            </w:pPr>
            <w:r>
              <w:t xml:space="preserve">Costes de mantenimiento </w:t>
            </w:r>
          </w:p>
        </w:tc>
        <w:tc>
          <w:tcPr>
            <w:tcW w:w="2054" w:type="dxa"/>
            <w:gridSpan w:val="2"/>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0" w:firstLine="0"/>
              <w:jc w:val="center"/>
            </w:pPr>
            <w:r>
              <w:t xml:space="preserve"> </w:t>
            </w:r>
          </w:p>
          <w:p w:rsidR="004D141E" w:rsidRDefault="00C44905">
            <w:pPr>
              <w:spacing w:after="0" w:line="259" w:lineRule="auto"/>
              <w:ind w:left="0" w:right="0" w:firstLine="0"/>
              <w:jc w:val="center"/>
            </w:pPr>
            <w:r>
              <w:t xml:space="preserve">Personal de limpieza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2" w:firstLine="0"/>
              <w:jc w:val="center"/>
            </w:pPr>
            <w:r>
              <w:t xml:space="preserve"> </w:t>
            </w:r>
          </w:p>
          <w:p w:rsidR="004D141E" w:rsidRDefault="00C44905">
            <w:pPr>
              <w:spacing w:after="14" w:line="259" w:lineRule="auto"/>
              <w:ind w:left="0" w:right="2" w:firstLine="0"/>
              <w:jc w:val="center"/>
            </w:pPr>
            <w:r>
              <w:t xml:space="preserve"> </w:t>
            </w:r>
          </w:p>
          <w:p w:rsidR="004D141E" w:rsidRDefault="00C44905">
            <w:pPr>
              <w:spacing w:after="0" w:line="259" w:lineRule="auto"/>
              <w:ind w:left="0" w:right="58" w:firstLine="0"/>
              <w:jc w:val="center"/>
            </w:pPr>
            <w:r>
              <w:t xml:space="preserve">725,00 € </w:t>
            </w:r>
          </w:p>
        </w:tc>
        <w:tc>
          <w:tcPr>
            <w:tcW w:w="2192"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216" w:line="259" w:lineRule="auto"/>
              <w:ind w:left="1" w:right="0" w:firstLine="0"/>
              <w:jc w:val="center"/>
            </w:pPr>
            <w:r>
              <w:t xml:space="preserve"> </w:t>
            </w:r>
          </w:p>
          <w:p w:rsidR="004D141E" w:rsidRDefault="00C44905">
            <w:pPr>
              <w:spacing w:after="0" w:line="259" w:lineRule="auto"/>
              <w:ind w:left="0" w:right="56" w:firstLine="0"/>
              <w:jc w:val="center"/>
            </w:pPr>
            <w:r>
              <w:t xml:space="preserve">900,00 € </w:t>
            </w:r>
          </w:p>
        </w:tc>
      </w:tr>
      <w:tr w:rsidR="004D141E">
        <w:trPr>
          <w:gridAfter w:val="1"/>
          <w:trHeight w:val="1424"/>
        </w:trPr>
        <w:tc>
          <w:tcPr>
            <w:tcW w:w="2193"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0" w:line="240" w:lineRule="auto"/>
              <w:ind w:left="0" w:right="0" w:firstLine="0"/>
              <w:jc w:val="center"/>
            </w:pPr>
            <w:r>
              <w:t xml:space="preserve">Póliza de riesgo para asegurar el </w:t>
            </w:r>
          </w:p>
          <w:p w:rsidR="004D141E" w:rsidRDefault="00C44905">
            <w:pPr>
              <w:spacing w:after="0" w:line="259" w:lineRule="auto"/>
              <w:ind w:left="0" w:right="0" w:firstLine="0"/>
              <w:jc w:val="center"/>
            </w:pPr>
            <w:r>
              <w:t xml:space="preserve">equipamiento informático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0" w:line="240" w:lineRule="auto"/>
              <w:ind w:left="0" w:right="0" w:firstLine="0"/>
              <w:jc w:val="center"/>
            </w:pPr>
            <w:r>
              <w:t xml:space="preserve">Seguro de responsabilidad </w:t>
            </w:r>
          </w:p>
          <w:p w:rsidR="004D141E" w:rsidRDefault="00C44905">
            <w:pPr>
              <w:spacing w:after="179" w:line="259" w:lineRule="auto"/>
              <w:ind w:left="0" w:right="65" w:firstLine="0"/>
              <w:jc w:val="center"/>
            </w:pPr>
            <w:r>
              <w:t xml:space="preserve">civil </w:t>
            </w:r>
          </w:p>
          <w:p w:rsidR="004D141E" w:rsidRDefault="00C44905">
            <w:pPr>
              <w:spacing w:after="0" w:line="259" w:lineRule="auto"/>
              <w:ind w:left="0" w:right="0" w:firstLine="0"/>
              <w:jc w:val="left"/>
            </w:pPr>
            <w:r>
              <w:t xml:space="preserve">Seguro Multiriesgo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126" w:line="259" w:lineRule="auto"/>
              <w:ind w:left="0" w:right="2" w:firstLine="0"/>
              <w:jc w:val="center"/>
            </w:pPr>
            <w:r>
              <w:rPr>
                <w:i w:val="0"/>
              </w:rPr>
              <w:t xml:space="preserve"> </w:t>
            </w:r>
          </w:p>
          <w:p w:rsidR="004D141E" w:rsidRDefault="00C44905">
            <w:pPr>
              <w:spacing w:after="0" w:line="259" w:lineRule="auto"/>
              <w:ind w:left="0" w:right="58" w:firstLine="0"/>
              <w:jc w:val="center"/>
            </w:pPr>
            <w:r>
              <w:rPr>
                <w:i w:val="0"/>
              </w:rPr>
              <w:t xml:space="preserve">     68,16 €</w:t>
            </w:r>
            <w:r>
              <w:t xml:space="preserve"> </w:t>
            </w:r>
          </w:p>
        </w:tc>
        <w:tc>
          <w:tcPr>
            <w:tcW w:w="2192"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125" w:line="259" w:lineRule="auto"/>
              <w:ind w:left="1" w:right="0" w:firstLine="0"/>
              <w:jc w:val="center"/>
            </w:pPr>
            <w:r>
              <w:rPr>
                <w:i w:val="0"/>
              </w:rPr>
              <w:t xml:space="preserve"> </w:t>
            </w:r>
          </w:p>
          <w:p w:rsidR="004D141E" w:rsidRDefault="00C44905">
            <w:pPr>
              <w:spacing w:after="0" w:line="259" w:lineRule="auto"/>
              <w:ind w:left="0" w:right="56" w:firstLine="0"/>
              <w:jc w:val="center"/>
            </w:pPr>
            <w:r>
              <w:rPr>
                <w:i w:val="0"/>
              </w:rPr>
              <w:t xml:space="preserve">      95,43 €</w:t>
            </w:r>
            <w:r>
              <w:t xml:space="preserve"> </w:t>
            </w:r>
          </w:p>
        </w:tc>
      </w:tr>
      <w:tr w:rsidR="004D141E">
        <w:trPr>
          <w:gridAfter w:val="1"/>
          <w:trHeight w:val="1222"/>
        </w:trPr>
        <w:tc>
          <w:tcPr>
            <w:tcW w:w="2193"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17" w:right="15" w:firstLine="0"/>
              <w:jc w:val="center"/>
            </w:pPr>
            <w:r>
              <w:t xml:space="preserve">Gastos relacionados con el dinamizador municipal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2" w:line="238" w:lineRule="auto"/>
              <w:ind w:left="0" w:right="0" w:firstLine="0"/>
              <w:jc w:val="center"/>
            </w:pPr>
            <w:r>
              <w:t xml:space="preserve">Personal laboral contratado por el </w:t>
            </w:r>
          </w:p>
          <w:p w:rsidR="004D141E" w:rsidRDefault="00C44905">
            <w:pPr>
              <w:spacing w:after="0" w:line="259" w:lineRule="auto"/>
              <w:ind w:left="0" w:right="59" w:firstLine="0"/>
              <w:jc w:val="center"/>
            </w:pPr>
            <w:r>
              <w:t xml:space="preserve">Ayuntamiento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15" w:line="259" w:lineRule="auto"/>
              <w:ind w:left="0" w:right="2" w:firstLine="0"/>
              <w:jc w:val="center"/>
            </w:pPr>
            <w:r>
              <w:rPr>
                <w:i w:val="0"/>
              </w:rPr>
              <w:t xml:space="preserve"> </w:t>
            </w:r>
          </w:p>
          <w:p w:rsidR="004D141E" w:rsidRDefault="00C44905">
            <w:pPr>
              <w:spacing w:after="0" w:line="259" w:lineRule="auto"/>
              <w:ind w:left="0" w:right="58" w:firstLine="0"/>
              <w:jc w:val="center"/>
            </w:pPr>
            <w:r>
              <w:rPr>
                <w:i w:val="0"/>
              </w:rPr>
              <w:t>7.283,00 €</w:t>
            </w:r>
            <w:r>
              <w:t xml:space="preserve"> </w:t>
            </w:r>
          </w:p>
        </w:tc>
        <w:tc>
          <w:tcPr>
            <w:tcW w:w="2192"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15" w:line="259" w:lineRule="auto"/>
              <w:ind w:left="1" w:right="0" w:firstLine="0"/>
              <w:jc w:val="center"/>
            </w:pPr>
            <w:r>
              <w:rPr>
                <w:i w:val="0"/>
              </w:rPr>
              <w:t xml:space="preserve"> </w:t>
            </w:r>
          </w:p>
          <w:p w:rsidR="004D141E" w:rsidRDefault="00C44905">
            <w:pPr>
              <w:spacing w:after="0" w:line="259" w:lineRule="auto"/>
              <w:ind w:left="0" w:right="59" w:firstLine="0"/>
              <w:jc w:val="center"/>
            </w:pPr>
            <w:r>
              <w:rPr>
                <w:i w:val="0"/>
              </w:rPr>
              <w:t>10.196,20 €</w:t>
            </w:r>
            <w:r>
              <w:t xml:space="preserve"> </w:t>
            </w:r>
          </w:p>
        </w:tc>
      </w:tr>
      <w:tr w:rsidR="004D141E">
        <w:trPr>
          <w:gridAfter w:val="1"/>
          <w:trHeight w:val="1222"/>
        </w:trPr>
        <w:tc>
          <w:tcPr>
            <w:tcW w:w="2193"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60" w:firstLine="0"/>
              <w:jc w:val="center"/>
            </w:pPr>
            <w:r>
              <w:t xml:space="preserve">Otros gastos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2" w:line="238" w:lineRule="auto"/>
              <w:ind w:left="0" w:right="0" w:firstLine="0"/>
              <w:jc w:val="center"/>
            </w:pPr>
            <w:r>
              <w:t xml:space="preserve">Teléfono, electricidad, </w:t>
            </w:r>
          </w:p>
          <w:p w:rsidR="004D141E" w:rsidRDefault="00C44905">
            <w:pPr>
              <w:spacing w:after="0" w:line="259" w:lineRule="auto"/>
              <w:ind w:left="0" w:right="0" w:firstLine="0"/>
              <w:jc w:val="center"/>
            </w:pPr>
            <w:r>
              <w:t xml:space="preserve">extintores, alarma, amortización </w:t>
            </w:r>
          </w:p>
        </w:tc>
        <w:tc>
          <w:tcPr>
            <w:tcW w:w="2054" w:type="dxa"/>
            <w:gridSpan w:val="2"/>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58" w:firstLine="0"/>
              <w:jc w:val="center"/>
            </w:pPr>
            <w:r>
              <w:t xml:space="preserve">900,00 € </w:t>
            </w:r>
          </w:p>
        </w:tc>
        <w:tc>
          <w:tcPr>
            <w:tcW w:w="2192" w:type="dxa"/>
            <w:gridSpan w:val="2"/>
            <w:tcBorders>
              <w:top w:val="single" w:sz="4" w:space="0" w:color="000000"/>
              <w:left w:val="single" w:sz="4" w:space="0" w:color="000000"/>
              <w:bottom w:val="single" w:sz="4" w:space="0" w:color="000000"/>
              <w:right w:val="single" w:sz="4" w:space="0" w:color="000000"/>
            </w:tcBorders>
            <w:vAlign w:val="center"/>
          </w:tcPr>
          <w:p w:rsidR="004D141E" w:rsidRDefault="00C44905">
            <w:pPr>
              <w:spacing w:after="0" w:line="259" w:lineRule="auto"/>
              <w:ind w:left="0" w:right="56" w:firstLine="0"/>
              <w:jc w:val="center"/>
            </w:pPr>
            <w:r>
              <w:t xml:space="preserve">1.375,00 € </w:t>
            </w:r>
          </w:p>
        </w:tc>
      </w:tr>
    </w:tbl>
    <w:p w:rsidR="004D141E" w:rsidRDefault="00C44905">
      <w:pPr>
        <w:spacing w:after="241" w:line="239" w:lineRule="auto"/>
        <w:ind w:left="137" w:right="946"/>
      </w:pPr>
      <w:r>
        <w:rPr>
          <w:color w:val="222222"/>
        </w:rPr>
        <w:t xml:space="preserve">El incumplimiento reiterado por el Ayuntamiento de las obligaciones contemplados en los enunciados nº 4 y 5 del presente instrumento de colaboración facultará a la Corporación Insular a tramitar la baja automática del o los CID afectados. </w:t>
      </w:r>
    </w:p>
    <w:p w:rsidR="004D141E" w:rsidRDefault="00C44905">
      <w:pPr>
        <w:spacing w:after="10"/>
        <w:ind w:left="137" w:right="628"/>
        <w:jc w:val="left"/>
      </w:pPr>
      <w:r>
        <w:rPr>
          <w:b/>
        </w:rPr>
        <w:t>CUARTA.- OBLIGAC</w:t>
      </w:r>
      <w:r>
        <w:rPr>
          <w:b/>
        </w:rPr>
        <w:t xml:space="preserve">IONES DEL CABILDO INSULAR DE TENERIFE. </w:t>
      </w:r>
    </w:p>
    <w:p w:rsidR="004D141E" w:rsidRDefault="00C44905">
      <w:pPr>
        <w:spacing w:after="0" w:line="259" w:lineRule="auto"/>
        <w:ind w:left="142" w:right="0" w:firstLine="0"/>
        <w:jc w:val="left"/>
      </w:pPr>
      <w:r>
        <w:t xml:space="preserve"> </w:t>
      </w:r>
    </w:p>
    <w:p w:rsidR="004D141E" w:rsidRDefault="00C44905">
      <w:pPr>
        <w:ind w:left="137" w:right="956"/>
      </w:pPr>
      <w:r>
        <w:t xml:space="preserve">El Cabildo Insular de Tenerife se compromete a cumplir con las siguientes obligaciones: </w:t>
      </w:r>
    </w:p>
    <w:p w:rsidR="004D141E" w:rsidRDefault="00C44905">
      <w:pPr>
        <w:spacing w:after="0" w:line="259" w:lineRule="auto"/>
        <w:ind w:left="142" w:right="0" w:firstLine="0"/>
        <w:jc w:val="left"/>
      </w:pPr>
      <w:r>
        <w:t xml:space="preserve"> </w:t>
      </w:r>
    </w:p>
    <w:p w:rsidR="004D141E" w:rsidRDefault="00C44905">
      <w:pPr>
        <w:numPr>
          <w:ilvl w:val="0"/>
          <w:numId w:val="42"/>
        </w:numPr>
        <w:ind w:right="956" w:hanging="360"/>
      </w:pPr>
      <w:r>
        <w:t>Asumir el coste asociado a la prestación de servicios de mantenimiento del equipamiento informático software y hardware, as</w:t>
      </w:r>
      <w:r>
        <w:t xml:space="preserve">í como el servicio de un centro de atención a usuarios para el mantenimiento remoto y gestión de incidencias de los Centros de Inclusión Digital pertenecientes a la Red Insular. </w:t>
      </w:r>
    </w:p>
    <w:p w:rsidR="004D141E" w:rsidRDefault="00C44905">
      <w:pPr>
        <w:spacing w:after="0" w:line="259" w:lineRule="auto"/>
        <w:ind w:left="862" w:right="0" w:firstLine="0"/>
        <w:jc w:val="left"/>
      </w:pPr>
      <w:r>
        <w:t xml:space="preserve"> </w:t>
      </w:r>
    </w:p>
    <w:p w:rsidR="004D141E" w:rsidRDefault="00C44905">
      <w:pPr>
        <w:numPr>
          <w:ilvl w:val="0"/>
          <w:numId w:val="42"/>
        </w:numPr>
        <w:ind w:right="956" w:hanging="360"/>
      </w:pPr>
      <w:r>
        <w:t>Asumir el coste asociado a la prestación de servicios de conectividad de lo</w:t>
      </w:r>
      <w:r>
        <w:t xml:space="preserve">s CID. </w:t>
      </w:r>
    </w:p>
    <w:p w:rsidR="004D141E" w:rsidRDefault="00C44905">
      <w:pPr>
        <w:spacing w:after="0" w:line="259" w:lineRule="auto"/>
        <w:ind w:left="862" w:right="0" w:firstLine="0"/>
        <w:jc w:val="left"/>
      </w:pPr>
      <w:r>
        <w:rPr>
          <w:rFonts w:ascii="Calibri" w:eastAsia="Calibri" w:hAnsi="Calibri" w:cs="Calibri"/>
          <w:i w:val="0"/>
          <w:noProof/>
        </w:rPr>
        <mc:AlternateContent>
          <mc:Choice Requires="wpg">
            <w:drawing>
              <wp:anchor distT="0" distB="0" distL="114300" distR="114300" simplePos="0" relativeHeight="251853824"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78671" name="Group 278671"/>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31129" name="Rectangle 31129"/>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31130" name="Rectangle 31130"/>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153 de 156 </w:t>
                              </w:r>
                            </w:p>
                          </w:txbxContent>
                        </wps:txbx>
                        <wps:bodyPr horzOverflow="overflow" vert="horz" lIns="0" tIns="0" rIns="0" bIns="0" rtlCol="0">
                          <a:noAutofit/>
                        </wps:bodyPr>
                      </wps:wsp>
                    </wpg:wgp>
                  </a:graphicData>
                </a:graphic>
              </wp:anchor>
            </w:drawing>
          </mc:Choice>
          <mc:Fallback xmlns:a="http://schemas.openxmlformats.org/drawingml/2006/main">
            <w:pict>
              <v:group id="Group 278671" style="width:12.7031pt;height:279.912pt;position:absolute;mso-position-horizontal-relative:page;mso-position-horizontal:absolute;margin-left:682.278pt;mso-position-vertical-relative:page;margin-top:532.008pt;" coordsize="1613,35548">
                <v:rect id="Rectangle 31129"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31130"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153 de 156 </w:t>
                        </w:r>
                      </w:p>
                    </w:txbxContent>
                  </v:textbox>
                </v:rect>
                <w10:wrap type="square"/>
              </v:group>
            </w:pict>
          </mc:Fallback>
        </mc:AlternateContent>
      </w:r>
      <w:r>
        <w:t xml:space="preserve"> </w:t>
      </w:r>
    </w:p>
    <w:p w:rsidR="004D141E" w:rsidRDefault="00C44905">
      <w:pPr>
        <w:numPr>
          <w:ilvl w:val="0"/>
          <w:numId w:val="42"/>
        </w:numPr>
        <w:ind w:right="956" w:hanging="360"/>
      </w:pPr>
      <w:r>
        <w:t xml:space="preserve">Asumir el coste de traslado de conectividad asociado al cambio de ubicación de un CID, siempre y cuando se estime favorable la solicitud de dicho traslado de acuerdo al procedimiento de gestión establecido para ello en el PGD. </w:t>
      </w:r>
    </w:p>
    <w:p w:rsidR="004D141E" w:rsidRDefault="00C44905">
      <w:pPr>
        <w:spacing w:after="0" w:line="259" w:lineRule="auto"/>
        <w:ind w:left="862" w:right="0" w:firstLine="0"/>
        <w:jc w:val="left"/>
      </w:pPr>
      <w:r>
        <w:t xml:space="preserve"> </w:t>
      </w:r>
    </w:p>
    <w:p w:rsidR="004D141E" w:rsidRDefault="00C44905">
      <w:pPr>
        <w:numPr>
          <w:ilvl w:val="0"/>
          <w:numId w:val="42"/>
        </w:numPr>
        <w:ind w:right="956" w:hanging="360"/>
      </w:pPr>
      <w:r>
        <w:t xml:space="preserve">Establecer, desarrollar y </w:t>
      </w:r>
      <w:r>
        <w:t xml:space="preserve">ejecutar el marco de actuaciones en materia de las TIC al objeto de reducir la fractura digital en áreas desfavorecidos a través de la RICID. </w:t>
      </w:r>
    </w:p>
    <w:p w:rsidR="004D141E" w:rsidRDefault="00C44905">
      <w:pPr>
        <w:spacing w:after="0" w:line="259" w:lineRule="auto"/>
        <w:ind w:left="142" w:right="0" w:firstLine="0"/>
        <w:jc w:val="left"/>
      </w:pPr>
      <w:r>
        <w:t xml:space="preserve"> </w:t>
      </w:r>
    </w:p>
    <w:p w:rsidR="004D141E" w:rsidRDefault="00C44905">
      <w:pPr>
        <w:numPr>
          <w:ilvl w:val="0"/>
          <w:numId w:val="42"/>
        </w:numPr>
        <w:ind w:right="956" w:hanging="360"/>
      </w:pPr>
      <w:r>
        <w:t xml:space="preserve">Coordinar, dinamizar y realizar seguimiento de las acciones vinculadas a los proyectos generados en torno a la RICID mediante el equipo de Dinamización Insular, en colaboración con los Ayuntamientos adheridos al presente Convenio. </w:t>
      </w:r>
    </w:p>
    <w:p w:rsidR="004D141E" w:rsidRDefault="00C44905">
      <w:pPr>
        <w:spacing w:after="0" w:line="259" w:lineRule="auto"/>
        <w:ind w:left="862" w:right="0" w:firstLine="0"/>
        <w:jc w:val="left"/>
      </w:pPr>
      <w:r>
        <w:t xml:space="preserve"> </w:t>
      </w:r>
    </w:p>
    <w:p w:rsidR="004D141E" w:rsidRDefault="00C44905">
      <w:pPr>
        <w:numPr>
          <w:ilvl w:val="0"/>
          <w:numId w:val="42"/>
        </w:numPr>
        <w:ind w:right="956" w:hanging="360"/>
      </w:pPr>
      <w:r>
        <w:t>Prestar apoyo y asesor</w:t>
      </w:r>
      <w:r>
        <w:t xml:space="preserve">amiento a los dinamizadores de Centros al objeto de orientar su labor de dinamización. </w:t>
      </w:r>
    </w:p>
    <w:p w:rsidR="004D141E" w:rsidRDefault="00C44905">
      <w:pPr>
        <w:spacing w:after="0" w:line="259" w:lineRule="auto"/>
        <w:ind w:left="850" w:right="0" w:firstLine="0"/>
        <w:jc w:val="left"/>
      </w:pPr>
      <w:r>
        <w:t xml:space="preserve"> </w:t>
      </w:r>
    </w:p>
    <w:p w:rsidR="004D141E" w:rsidRDefault="00C44905">
      <w:pPr>
        <w:numPr>
          <w:ilvl w:val="0"/>
          <w:numId w:val="42"/>
        </w:numPr>
        <w:ind w:right="956" w:hanging="360"/>
      </w:pPr>
      <w:r>
        <w:t xml:space="preserve">Aprobar el Plan Insular de Dinamización de los CID de acuerdo con lo previsto en el PGD (Anexo I). </w:t>
      </w:r>
    </w:p>
    <w:p w:rsidR="004D141E" w:rsidRDefault="00C44905">
      <w:pPr>
        <w:spacing w:after="0" w:line="259" w:lineRule="auto"/>
        <w:ind w:left="850" w:right="0" w:firstLine="0"/>
        <w:jc w:val="left"/>
      </w:pPr>
      <w:r>
        <w:t xml:space="preserve"> </w:t>
      </w:r>
    </w:p>
    <w:p w:rsidR="004D141E" w:rsidRDefault="00C44905">
      <w:pPr>
        <w:numPr>
          <w:ilvl w:val="0"/>
          <w:numId w:val="42"/>
        </w:numPr>
        <w:ind w:right="956" w:hanging="360"/>
      </w:pPr>
      <w:r>
        <w:t>Respetar los procedimientos de gestión y dinamización de los CID</w:t>
      </w:r>
      <w:r>
        <w:t xml:space="preserve"> previstos en los apartados 5.1 y 5.2 del PGD (Anexo I). </w:t>
      </w:r>
    </w:p>
    <w:p w:rsidR="004D141E" w:rsidRDefault="00C44905">
      <w:pPr>
        <w:spacing w:after="0" w:line="259" w:lineRule="auto"/>
        <w:ind w:left="850" w:right="0" w:firstLine="0"/>
        <w:jc w:val="left"/>
      </w:pPr>
      <w:r>
        <w:t xml:space="preserve"> </w:t>
      </w:r>
    </w:p>
    <w:p w:rsidR="004D141E" w:rsidRDefault="00C44905">
      <w:pPr>
        <w:numPr>
          <w:ilvl w:val="0"/>
          <w:numId w:val="42"/>
        </w:numPr>
        <w:ind w:right="956" w:hanging="360"/>
      </w:pPr>
      <w:r>
        <w:t xml:space="preserve">Asumir como compromiso económico derivado del Convenio con respecto a todos los centros que integran la RICID los siguientes gastos estimativos </w:t>
      </w:r>
      <w:r>
        <w:rPr>
          <w:b/>
        </w:rPr>
        <w:t>**</w:t>
      </w:r>
      <w:r>
        <w:t xml:space="preserve">: </w:t>
      </w:r>
    </w:p>
    <w:p w:rsidR="004D141E" w:rsidRDefault="00C44905">
      <w:pPr>
        <w:spacing w:after="0" w:line="259" w:lineRule="auto"/>
        <w:ind w:left="142" w:right="0" w:firstLine="0"/>
        <w:jc w:val="left"/>
      </w:pPr>
      <w:r>
        <w:t xml:space="preserve"> </w:t>
      </w:r>
    </w:p>
    <w:p w:rsidR="004D141E" w:rsidRDefault="00C44905">
      <w:pPr>
        <w:spacing w:after="0" w:line="259" w:lineRule="auto"/>
        <w:ind w:left="142" w:right="0" w:firstLine="0"/>
        <w:jc w:val="left"/>
      </w:pPr>
      <w:r>
        <w:rPr>
          <w:rFonts w:ascii="Calibri" w:eastAsia="Calibri" w:hAnsi="Calibri" w:cs="Calibri"/>
          <w:i w:val="0"/>
          <w:noProof/>
        </w:rPr>
        <mc:AlternateContent>
          <mc:Choice Requires="wpg">
            <w:drawing>
              <wp:anchor distT="0" distB="0" distL="114300" distR="114300" simplePos="0" relativeHeight="251854848"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74460" name="Group 274460"/>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31340" name="Rectangle 31340"/>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31341" name="Rectangle 31341"/>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154 de 156 </w:t>
                              </w:r>
                            </w:p>
                          </w:txbxContent>
                        </wps:txbx>
                        <wps:bodyPr horzOverflow="overflow" vert="horz" lIns="0" tIns="0" rIns="0" bIns="0" rtlCol="0">
                          <a:noAutofit/>
                        </wps:bodyPr>
                      </wps:wsp>
                    </wpg:wgp>
                  </a:graphicData>
                </a:graphic>
              </wp:anchor>
            </w:drawing>
          </mc:Choice>
          <mc:Fallback xmlns:a="http://schemas.openxmlformats.org/drawingml/2006/main">
            <w:pict>
              <v:group id="Group 274460" style="width:12.7031pt;height:279.912pt;position:absolute;mso-position-horizontal-relative:page;mso-position-horizontal:absolute;margin-left:682.278pt;mso-position-vertical-relative:page;margin-top:532.008pt;" coordsize="1613,35548">
                <v:rect id="Rectangle 31340"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31341"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154 de 156 </w:t>
                        </w:r>
                      </w:p>
                    </w:txbxContent>
                  </v:textbox>
                </v:rect>
                <w10:wrap type="square"/>
              </v:group>
            </w:pict>
          </mc:Fallback>
        </mc:AlternateContent>
      </w:r>
      <w:r>
        <w:t xml:space="preserve"> </w:t>
      </w:r>
    </w:p>
    <w:tbl>
      <w:tblPr>
        <w:tblStyle w:val="TableGrid"/>
        <w:tblW w:w="5867" w:type="dxa"/>
        <w:tblInd w:w="1986" w:type="dxa"/>
        <w:tblCellMar>
          <w:top w:w="8" w:type="dxa"/>
          <w:left w:w="108" w:type="dxa"/>
          <w:bottom w:w="0" w:type="dxa"/>
          <w:right w:w="45" w:type="dxa"/>
        </w:tblCellMar>
        <w:tblLook w:val="04A0" w:firstRow="1" w:lastRow="0" w:firstColumn="1" w:lastColumn="0" w:noHBand="0" w:noVBand="1"/>
      </w:tblPr>
      <w:tblGrid>
        <w:gridCol w:w="2085"/>
        <w:gridCol w:w="1696"/>
        <w:gridCol w:w="2086"/>
      </w:tblGrid>
      <w:tr w:rsidR="004D141E">
        <w:trPr>
          <w:trHeight w:val="1418"/>
        </w:trPr>
        <w:tc>
          <w:tcPr>
            <w:tcW w:w="2085" w:type="dxa"/>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179" w:line="259" w:lineRule="auto"/>
              <w:ind w:left="0" w:right="4" w:firstLine="0"/>
              <w:jc w:val="center"/>
            </w:pPr>
            <w:r>
              <w:t xml:space="preserve"> </w:t>
            </w:r>
          </w:p>
          <w:p w:rsidR="004D141E" w:rsidRDefault="00C44905">
            <w:pPr>
              <w:spacing w:after="0" w:line="259" w:lineRule="auto"/>
              <w:ind w:left="0" w:right="61" w:firstLine="0"/>
              <w:jc w:val="center"/>
            </w:pPr>
            <w:r>
              <w:t xml:space="preserve">Gasto </w:t>
            </w:r>
          </w:p>
        </w:tc>
        <w:tc>
          <w:tcPr>
            <w:tcW w:w="1696" w:type="dxa"/>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0" w:line="259" w:lineRule="auto"/>
              <w:ind w:left="0" w:right="61" w:firstLine="0"/>
              <w:jc w:val="center"/>
            </w:pPr>
            <w:r>
              <w:t xml:space="preserve">Imputación </w:t>
            </w:r>
          </w:p>
          <w:p w:rsidR="004D141E" w:rsidRDefault="00C44905">
            <w:pPr>
              <w:spacing w:after="179" w:line="259" w:lineRule="auto"/>
              <w:ind w:left="0" w:right="0" w:firstLine="0"/>
              <w:jc w:val="left"/>
            </w:pPr>
            <w:r>
              <w:t xml:space="preserve">Presupuestaria </w:t>
            </w:r>
          </w:p>
          <w:p w:rsidR="004D141E" w:rsidRDefault="00C44905">
            <w:pPr>
              <w:spacing w:after="0" w:line="259" w:lineRule="auto"/>
              <w:ind w:left="0" w:right="61" w:firstLine="0"/>
              <w:jc w:val="center"/>
            </w:pPr>
            <w:r>
              <w:t xml:space="preserve">Anualidad </w:t>
            </w:r>
          </w:p>
          <w:p w:rsidR="004D141E" w:rsidRDefault="00C44905">
            <w:pPr>
              <w:spacing w:after="0" w:line="259" w:lineRule="auto"/>
              <w:ind w:left="0" w:right="64" w:firstLine="0"/>
              <w:jc w:val="center"/>
            </w:pPr>
            <w:r>
              <w:t xml:space="preserve">2020 </w:t>
            </w:r>
          </w:p>
        </w:tc>
        <w:tc>
          <w:tcPr>
            <w:tcW w:w="2086" w:type="dxa"/>
            <w:tcBorders>
              <w:top w:val="single" w:sz="4" w:space="0" w:color="000000"/>
              <w:left w:val="single" w:sz="4" w:space="0" w:color="000000"/>
              <w:bottom w:val="single" w:sz="4" w:space="0" w:color="000000"/>
              <w:right w:val="single" w:sz="4" w:space="0" w:color="000000"/>
            </w:tcBorders>
            <w:shd w:val="clear" w:color="auto" w:fill="D9D9D9"/>
          </w:tcPr>
          <w:p w:rsidR="004D141E" w:rsidRDefault="00C44905">
            <w:pPr>
              <w:spacing w:after="0" w:line="259" w:lineRule="auto"/>
              <w:ind w:left="0" w:right="60" w:firstLine="0"/>
              <w:jc w:val="center"/>
            </w:pPr>
            <w:r>
              <w:t xml:space="preserve">Imputación </w:t>
            </w:r>
          </w:p>
          <w:p w:rsidR="004D141E" w:rsidRDefault="00C44905">
            <w:pPr>
              <w:spacing w:after="179" w:line="259" w:lineRule="auto"/>
              <w:ind w:left="0" w:right="61" w:firstLine="0"/>
              <w:jc w:val="center"/>
            </w:pPr>
            <w:r>
              <w:t xml:space="preserve">Presupuestaria  </w:t>
            </w:r>
          </w:p>
          <w:p w:rsidR="004D141E" w:rsidRDefault="00C44905">
            <w:pPr>
              <w:spacing w:after="0" w:line="259" w:lineRule="auto"/>
              <w:ind w:left="0" w:right="60" w:firstLine="0"/>
              <w:jc w:val="center"/>
            </w:pPr>
            <w:r>
              <w:t xml:space="preserve">Anualidad 2021 </w:t>
            </w:r>
          </w:p>
        </w:tc>
      </w:tr>
      <w:tr w:rsidR="004D141E">
        <w:trPr>
          <w:trHeight w:val="779"/>
        </w:trPr>
        <w:tc>
          <w:tcPr>
            <w:tcW w:w="2085"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t xml:space="preserve">Servicios de conectividad </w:t>
            </w:r>
          </w:p>
        </w:tc>
        <w:tc>
          <w:tcPr>
            <w:tcW w:w="169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60" w:firstLine="0"/>
              <w:jc w:val="center"/>
            </w:pPr>
            <w:r>
              <w:t xml:space="preserve">0 € </w:t>
            </w:r>
          </w:p>
        </w:tc>
        <w:tc>
          <w:tcPr>
            <w:tcW w:w="208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63" w:firstLine="0"/>
              <w:jc w:val="center"/>
            </w:pPr>
            <w:r>
              <w:t xml:space="preserve">0€ </w:t>
            </w:r>
          </w:p>
        </w:tc>
      </w:tr>
      <w:tr w:rsidR="004D141E">
        <w:trPr>
          <w:trHeight w:val="718"/>
        </w:trPr>
        <w:tc>
          <w:tcPr>
            <w:tcW w:w="2085"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t xml:space="preserve">Servicios de mantenimiento </w:t>
            </w:r>
          </w:p>
        </w:tc>
        <w:tc>
          <w:tcPr>
            <w:tcW w:w="169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59" w:firstLine="0"/>
              <w:jc w:val="center"/>
            </w:pPr>
            <w:r>
              <w:t xml:space="preserve">1.693,16 € </w:t>
            </w:r>
          </w:p>
        </w:tc>
        <w:tc>
          <w:tcPr>
            <w:tcW w:w="208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58" w:firstLine="0"/>
              <w:jc w:val="center"/>
            </w:pPr>
            <w:r>
              <w:t xml:space="preserve">2.370,43 € </w:t>
            </w:r>
          </w:p>
        </w:tc>
      </w:tr>
      <w:tr w:rsidR="004D141E">
        <w:trPr>
          <w:trHeight w:val="1030"/>
        </w:trPr>
        <w:tc>
          <w:tcPr>
            <w:tcW w:w="2085"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0" w:firstLine="0"/>
              <w:jc w:val="center"/>
            </w:pPr>
            <w:r>
              <w:t xml:space="preserve">Servicios de dinamización </w:t>
            </w:r>
          </w:p>
        </w:tc>
        <w:tc>
          <w:tcPr>
            <w:tcW w:w="169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59" w:firstLine="0"/>
              <w:jc w:val="center"/>
            </w:pPr>
            <w:r>
              <w:t xml:space="preserve">7.283,00 € </w:t>
            </w:r>
          </w:p>
        </w:tc>
        <w:tc>
          <w:tcPr>
            <w:tcW w:w="2086" w:type="dxa"/>
            <w:tcBorders>
              <w:top w:val="single" w:sz="4" w:space="0" w:color="000000"/>
              <w:left w:val="single" w:sz="4" w:space="0" w:color="000000"/>
              <w:bottom w:val="single" w:sz="4" w:space="0" w:color="000000"/>
              <w:right w:val="single" w:sz="4" w:space="0" w:color="000000"/>
            </w:tcBorders>
          </w:tcPr>
          <w:p w:rsidR="004D141E" w:rsidRDefault="00C44905">
            <w:pPr>
              <w:spacing w:after="0" w:line="259" w:lineRule="auto"/>
              <w:ind w:left="0" w:right="60" w:firstLine="0"/>
              <w:jc w:val="center"/>
            </w:pPr>
            <w:r>
              <w:t xml:space="preserve">10.196,20 € </w:t>
            </w:r>
          </w:p>
        </w:tc>
      </w:tr>
    </w:tbl>
    <w:p w:rsidR="004D141E" w:rsidRDefault="00C44905">
      <w:pPr>
        <w:spacing w:after="218" w:line="259" w:lineRule="auto"/>
        <w:ind w:left="850" w:right="0" w:firstLine="0"/>
        <w:jc w:val="left"/>
      </w:pPr>
      <w:r>
        <w:rPr>
          <w:b/>
        </w:rPr>
        <w:t xml:space="preserve"> </w:t>
      </w:r>
    </w:p>
    <w:p w:rsidR="004D141E" w:rsidRDefault="00C44905">
      <w:pPr>
        <w:spacing w:after="228"/>
        <w:ind w:left="137" w:right="628"/>
        <w:jc w:val="left"/>
      </w:pPr>
      <w:r>
        <w:rPr>
          <w:b/>
        </w:rPr>
        <w:t xml:space="preserve">QUINTA.- ADENDA AL CONVENIO </w:t>
      </w:r>
    </w:p>
    <w:p w:rsidR="004D141E" w:rsidRDefault="00C44905">
      <w:pPr>
        <w:spacing w:after="233"/>
        <w:ind w:left="137" w:right="956"/>
      </w:pPr>
      <w:r>
        <w:t>Una vez se hubiere suscrito el presente convenio, el alta de nuevos CID de municipios que en consecuencia ya formaren parte de la RICID, se realizará, siempre condicionada a la constatación de la existencia de disponibilidad presupuestaria, mediante la sus</w:t>
      </w:r>
      <w:r>
        <w:t xml:space="preserve">cripción de una Adenda al presente Convenio, aprobada por los órganos de gobierno competentes,  y  en virtud de la cual las partes asumen con respecto a la nueva alta los mismos compromisos que los inicialmente adquiridos con la firma del Convenio.    </w:t>
      </w:r>
    </w:p>
    <w:p w:rsidR="004D141E" w:rsidRDefault="00C44905">
      <w:pPr>
        <w:spacing w:after="228"/>
        <w:ind w:left="137" w:right="628"/>
        <w:jc w:val="left"/>
      </w:pPr>
      <w:r>
        <w:t xml:space="preserve"> </w:t>
      </w:r>
      <w:r>
        <w:rPr>
          <w:b/>
        </w:rPr>
        <w:t>SE</w:t>
      </w:r>
      <w:r>
        <w:rPr>
          <w:b/>
        </w:rPr>
        <w:t>XTA.- DURACIÓN</w:t>
      </w:r>
      <w:r>
        <w:t xml:space="preserve">. </w:t>
      </w:r>
    </w:p>
    <w:p w:rsidR="004D141E" w:rsidRDefault="00C44905">
      <w:pPr>
        <w:spacing w:after="233"/>
        <w:ind w:left="137" w:right="956"/>
      </w:pPr>
      <w:r>
        <w:t>La duración del presente Convenio se establece en un plazo de 1 año a contar desde la firma del presente documento. Asimismo, podrán establecerse prórrogas por acuerdo expreso de las partes, las cuales se formalizarán mediante adenda que s</w:t>
      </w:r>
      <w:r>
        <w:t xml:space="preserve">e incorporará al presente Convenio. El acuerdo de prórroga será adoptado por los órganos de gobierno competentes. </w:t>
      </w:r>
    </w:p>
    <w:p w:rsidR="004D141E" w:rsidRDefault="00C44905">
      <w:pPr>
        <w:spacing w:after="0" w:line="259" w:lineRule="auto"/>
        <w:ind w:left="142" w:right="0" w:firstLine="0"/>
        <w:jc w:val="left"/>
      </w:pPr>
      <w:r>
        <w:t xml:space="preserve"> </w:t>
      </w:r>
    </w:p>
    <w:p w:rsidR="004D141E" w:rsidRDefault="00C44905">
      <w:pPr>
        <w:spacing w:after="228"/>
        <w:ind w:left="137" w:right="628"/>
        <w:jc w:val="left"/>
      </w:pPr>
      <w:r>
        <w:rPr>
          <w:b/>
        </w:rPr>
        <w:t xml:space="preserve">SÉPTIMA.- CAUSAS DE EXTINCIÓN.  </w:t>
      </w:r>
    </w:p>
    <w:p w:rsidR="004D141E" w:rsidRDefault="00C44905">
      <w:pPr>
        <w:ind w:left="137" w:right="956"/>
      </w:pPr>
      <w:r>
        <w:t xml:space="preserve">Serán causas de extinción del presente convenio las siguientes:  </w:t>
      </w:r>
    </w:p>
    <w:p w:rsidR="004D141E" w:rsidRDefault="00C44905">
      <w:pPr>
        <w:numPr>
          <w:ilvl w:val="0"/>
          <w:numId w:val="44"/>
        </w:numPr>
        <w:spacing w:after="238"/>
        <w:ind w:right="956" w:hanging="360"/>
      </w:pPr>
      <w:r>
        <w:t xml:space="preserve">Por denuncia de cualquiera de las partes formalizada por escrito con un mes de antelación. </w:t>
      </w:r>
    </w:p>
    <w:p w:rsidR="004D141E" w:rsidRDefault="00C44905">
      <w:pPr>
        <w:numPr>
          <w:ilvl w:val="0"/>
          <w:numId w:val="44"/>
        </w:numPr>
        <w:spacing w:after="230"/>
        <w:ind w:right="956" w:hanging="360"/>
      </w:pPr>
      <w:r>
        <w:t xml:space="preserve">Por incumplimiento reiterado y sustancial de cualesquiera de las cláusulas del presente convenio. </w:t>
      </w:r>
    </w:p>
    <w:p w:rsidR="004D141E" w:rsidRDefault="00C44905">
      <w:pPr>
        <w:numPr>
          <w:ilvl w:val="0"/>
          <w:numId w:val="44"/>
        </w:numPr>
        <w:ind w:right="956" w:hanging="360"/>
      </w:pPr>
      <w:r>
        <w:t xml:space="preserve">Por mutuo acuerdo de las partes. </w:t>
      </w:r>
    </w:p>
    <w:p w:rsidR="004D141E" w:rsidRDefault="00C44905">
      <w:pPr>
        <w:spacing w:after="0" w:line="259" w:lineRule="auto"/>
        <w:ind w:left="142" w:right="0" w:firstLine="0"/>
        <w:jc w:val="left"/>
      </w:pPr>
      <w:r>
        <w:rPr>
          <w:b/>
        </w:rPr>
        <w:t xml:space="preserve"> </w:t>
      </w:r>
    </w:p>
    <w:p w:rsidR="004D141E" w:rsidRDefault="00C44905">
      <w:pPr>
        <w:spacing w:after="228"/>
        <w:ind w:left="137" w:right="628"/>
        <w:jc w:val="left"/>
      </w:pPr>
      <w:r>
        <w:rPr>
          <w:b/>
        </w:rPr>
        <w:t>OCTAVA.- RÉGIMEN JURÍDICO</w:t>
      </w:r>
      <w:r>
        <w:rPr>
          <w:b/>
          <w:color w:val="222222"/>
        </w:rPr>
        <w:t xml:space="preserve">. </w:t>
      </w:r>
    </w:p>
    <w:p w:rsidR="004D141E" w:rsidRDefault="00C44905">
      <w:pPr>
        <w:spacing w:after="241" w:line="239" w:lineRule="auto"/>
        <w:ind w:left="137" w:right="946"/>
      </w:pPr>
      <w:r>
        <w:rPr>
          <w:color w:val="222222"/>
        </w:rPr>
        <w:t>E</w:t>
      </w:r>
      <w:r>
        <w:rPr>
          <w:color w:val="222222"/>
        </w:rPr>
        <w:t>l presente Convenio de Colaboración tiene carácter administrativo, rigiéndose en su interpretación y desarrollo por el ordenamiento jurídico administrativo.</w:t>
      </w:r>
      <w:r>
        <w:t xml:space="preserve"> </w:t>
      </w:r>
    </w:p>
    <w:p w:rsidR="004D141E" w:rsidRDefault="00C44905">
      <w:pPr>
        <w:ind w:left="137" w:right="956"/>
      </w:pPr>
      <w:r>
        <w:t>Para la debida constancia de todo lo convenido y en prueba de conformidad, se firma este Convenio,</w:t>
      </w:r>
      <w:r>
        <w:t xml:space="preserve"> al pie de ésta y al margen del resto de páginas, por duplicado ejemplar en el lugar y fecha al principio indicados. </w:t>
      </w:r>
    </w:p>
    <w:p w:rsidR="004D141E" w:rsidRDefault="00C44905">
      <w:pPr>
        <w:spacing w:after="98" w:line="259" w:lineRule="auto"/>
        <w:ind w:left="142" w:right="0" w:firstLine="0"/>
        <w:jc w:val="left"/>
      </w:pPr>
      <w:r>
        <w:t xml:space="preserve"> </w:t>
      </w:r>
    </w:p>
    <w:p w:rsidR="004D141E" w:rsidRDefault="00C44905">
      <w:pPr>
        <w:tabs>
          <w:tab w:val="center" w:pos="1860"/>
          <w:tab w:val="center" w:pos="4109"/>
          <w:tab w:val="center" w:pos="6608"/>
        </w:tabs>
        <w:spacing w:after="10"/>
        <w:ind w:left="0" w:right="0" w:firstLine="0"/>
        <w:jc w:val="left"/>
      </w:pPr>
      <w:r>
        <w:rPr>
          <w:rFonts w:ascii="Calibri" w:eastAsia="Calibri" w:hAnsi="Calibri" w:cs="Calibri"/>
          <w:i w:val="0"/>
        </w:rPr>
        <w:tab/>
      </w:r>
      <w:r>
        <w:rPr>
          <w:b/>
        </w:rPr>
        <w:t xml:space="preserve">PRESIDENTE DEL CABILDO </w:t>
      </w:r>
      <w:r>
        <w:rPr>
          <w:b/>
        </w:rPr>
        <w:tab/>
        <w:t xml:space="preserve"> </w:t>
      </w:r>
      <w:r>
        <w:rPr>
          <w:b/>
        </w:rPr>
        <w:tab/>
        <w:t xml:space="preserve">LA ALCALDESA DEL </w:t>
      </w:r>
    </w:p>
    <w:p w:rsidR="004D141E" w:rsidRDefault="00C44905">
      <w:pPr>
        <w:tabs>
          <w:tab w:val="center" w:pos="1859"/>
          <w:tab w:val="center" w:pos="6604"/>
        </w:tabs>
        <w:spacing w:after="115"/>
        <w:ind w:left="0" w:right="0" w:firstLine="0"/>
        <w:jc w:val="left"/>
      </w:pPr>
      <w:r>
        <w:rPr>
          <w:rFonts w:ascii="Calibri" w:eastAsia="Calibri" w:hAnsi="Calibri" w:cs="Calibri"/>
          <w:i w:val="0"/>
        </w:rPr>
        <w:tab/>
      </w:r>
      <w:r>
        <w:rPr>
          <w:b/>
        </w:rPr>
        <w:t xml:space="preserve">INSULAR DE TENERIFE </w:t>
      </w:r>
      <w:r>
        <w:rPr>
          <w:b/>
        </w:rPr>
        <w:tab/>
        <w:t xml:space="preserve">AYUNTAMIENTO DE CANDELARIA </w:t>
      </w:r>
    </w:p>
    <w:p w:rsidR="004D141E" w:rsidRDefault="00C44905">
      <w:pPr>
        <w:spacing w:after="105" w:line="259" w:lineRule="auto"/>
        <w:ind w:left="142" w:right="0" w:firstLine="0"/>
        <w:jc w:val="left"/>
      </w:pPr>
      <w:r>
        <w:t xml:space="preserve"> </w:t>
      </w:r>
      <w:r>
        <w:tab/>
        <w:t xml:space="preserve"> </w:t>
      </w:r>
      <w:r>
        <w:tab/>
      </w:r>
      <w:r>
        <w:rPr>
          <w:b/>
        </w:rPr>
        <w:t xml:space="preserve"> </w:t>
      </w:r>
    </w:p>
    <w:p w:rsidR="004D141E" w:rsidRDefault="00C44905">
      <w:pPr>
        <w:spacing w:after="160" w:line="259" w:lineRule="auto"/>
        <w:ind w:left="142" w:right="0" w:firstLine="0"/>
        <w:jc w:val="left"/>
      </w:pPr>
      <w:r>
        <w:t xml:space="preserve"> </w:t>
      </w:r>
    </w:p>
    <w:p w:rsidR="004D141E" w:rsidRDefault="00C44905">
      <w:pPr>
        <w:spacing w:after="135"/>
        <w:ind w:left="137" w:right="1496"/>
      </w:pPr>
      <w:r>
        <w:rPr>
          <w:rFonts w:ascii="Calibri" w:eastAsia="Calibri" w:hAnsi="Calibri" w:cs="Calibri"/>
          <w:i w:val="0"/>
          <w:noProof/>
        </w:rPr>
        <mc:AlternateContent>
          <mc:Choice Requires="wpg">
            <w:drawing>
              <wp:anchor distT="0" distB="0" distL="114300" distR="114300" simplePos="0" relativeHeight="251855872"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8121" name="Group 268121"/>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31479" name="Rectangle 31479"/>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31480" name="Rectangle 31480"/>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155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8121" style="width:12.7031pt;height:279.912pt;position:absolute;mso-position-horizontal-relative:page;mso-position-horizontal:absolute;margin-left:682.278pt;mso-position-vertical-relative:page;margin-top:532.008pt;" coordsize="1613,35548">
                <v:rect id="Rectangle 31479"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31480"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155 de 156 </w:t>
                        </w:r>
                      </w:p>
                    </w:txbxContent>
                  </v:textbox>
                </v:rect>
                <w10:wrap type="square"/>
              </v:group>
            </w:pict>
          </mc:Fallback>
        </mc:AlternateContent>
      </w:r>
      <w:r>
        <w:rPr>
          <w:b/>
        </w:rPr>
        <w:t xml:space="preserve">D. </w:t>
      </w:r>
      <w:r>
        <w:rPr>
          <w:b/>
        </w:rPr>
        <w:tab/>
      </w:r>
      <w:r>
        <w:t xml:space="preserve">Pedro </w:t>
      </w:r>
      <w:r>
        <w:tab/>
        <w:t xml:space="preserve">Manuel </w:t>
      </w:r>
      <w:r>
        <w:tab/>
        <w:t xml:space="preserve">Martín </w:t>
      </w:r>
      <w:r>
        <w:rPr>
          <w:b/>
        </w:rPr>
        <w:t xml:space="preserve"> </w:t>
      </w:r>
      <w:r>
        <w:rPr>
          <w:b/>
        </w:rPr>
        <w:tab/>
      </w:r>
      <w:r>
        <w:t xml:space="preserve">D.  María Concepción Brito Núñez </w:t>
      </w:r>
      <w:r>
        <w:t>Domínguez</w:t>
      </w:r>
      <w:r>
        <w:rPr>
          <w:b/>
        </w:rPr>
        <w:t xml:space="preserve"> </w:t>
      </w:r>
    </w:p>
    <w:p w:rsidR="004D141E" w:rsidRDefault="00C44905">
      <w:pPr>
        <w:spacing w:after="108"/>
        <w:ind w:left="137" w:right="628"/>
        <w:jc w:val="left"/>
      </w:pPr>
      <w:r>
        <w:rPr>
          <w:b/>
        </w:rPr>
        <w:t xml:space="preserve">“ </w:t>
      </w:r>
    </w:p>
    <w:p w:rsidR="004D141E" w:rsidRDefault="00C44905">
      <w:pPr>
        <w:spacing w:after="98" w:line="259" w:lineRule="auto"/>
        <w:ind w:left="142" w:right="0" w:firstLine="0"/>
        <w:jc w:val="left"/>
      </w:pPr>
      <w:r>
        <w:rPr>
          <w:b/>
        </w:rPr>
        <w:t xml:space="preserve"> </w:t>
      </w:r>
    </w:p>
    <w:p w:rsidR="004D141E" w:rsidRDefault="00C44905">
      <w:pPr>
        <w:spacing w:after="108"/>
        <w:ind w:left="137" w:right="954"/>
      </w:pPr>
      <w:r>
        <w:rPr>
          <w:b/>
          <w:i w:val="0"/>
        </w:rPr>
        <w:t xml:space="preserve">** A completar por el Cabildo en el momento de aprobación del convenio mediante su correspondiente acuerdo.” </w:t>
      </w:r>
    </w:p>
    <w:p w:rsidR="004D141E" w:rsidRDefault="00C44905">
      <w:pPr>
        <w:spacing w:after="98" w:line="259" w:lineRule="auto"/>
        <w:ind w:left="142" w:right="0" w:firstLine="0"/>
        <w:jc w:val="left"/>
      </w:pPr>
      <w:r>
        <w:rPr>
          <w:b/>
          <w:i w:val="0"/>
        </w:rPr>
        <w:t xml:space="preserve"> </w:t>
      </w:r>
    </w:p>
    <w:p w:rsidR="004D141E" w:rsidRDefault="00C44905">
      <w:pPr>
        <w:spacing w:after="111" w:line="248" w:lineRule="auto"/>
        <w:ind w:left="137" w:right="955"/>
      </w:pPr>
      <w:r>
        <w:rPr>
          <w:b/>
          <w:i w:val="0"/>
        </w:rPr>
        <w:t>Segundo.-</w:t>
      </w:r>
      <w:r>
        <w:rPr>
          <w:i w:val="0"/>
        </w:rPr>
        <w:t xml:space="preserve"> </w:t>
      </w:r>
      <w:r>
        <w:rPr>
          <w:i w:val="0"/>
        </w:rPr>
        <w:t xml:space="preserve">Que los compromisos económicos de esta Corporación para la ejecución del presente Convenio, para el ejercicio 2020, importa la cantidad de 8.976,16 Euros, con cargo a las siguientes aplicaciones presupuestarias: </w:t>
      </w:r>
    </w:p>
    <w:p w:rsidR="004D141E" w:rsidRDefault="00C44905">
      <w:pPr>
        <w:spacing w:after="100" w:line="259" w:lineRule="auto"/>
        <w:ind w:left="142" w:right="0" w:firstLine="0"/>
        <w:jc w:val="left"/>
      </w:pPr>
      <w:r>
        <w:rPr>
          <w:i w:val="0"/>
        </w:rPr>
        <w:t xml:space="preserve"> </w:t>
      </w:r>
    </w:p>
    <w:p w:rsidR="004D141E" w:rsidRDefault="00C44905">
      <w:pPr>
        <w:numPr>
          <w:ilvl w:val="0"/>
          <w:numId w:val="45"/>
        </w:numPr>
        <w:spacing w:after="116" w:line="248" w:lineRule="auto"/>
        <w:ind w:right="955" w:hanging="360"/>
      </w:pPr>
      <w:r>
        <w:rPr>
          <w:i w:val="0"/>
        </w:rPr>
        <w:t>24100.44900, por importe de 1.625,00 Euro</w:t>
      </w:r>
      <w:r>
        <w:rPr>
          <w:i w:val="0"/>
        </w:rPr>
        <w:t xml:space="preserve">s. </w:t>
      </w:r>
    </w:p>
    <w:p w:rsidR="004D141E" w:rsidRDefault="00C44905">
      <w:pPr>
        <w:numPr>
          <w:ilvl w:val="0"/>
          <w:numId w:val="45"/>
        </w:numPr>
        <w:spacing w:after="118" w:line="248" w:lineRule="auto"/>
        <w:ind w:right="955" w:hanging="360"/>
      </w:pPr>
      <w:r>
        <w:rPr>
          <w:i w:val="0"/>
        </w:rPr>
        <w:t xml:space="preserve">24100-143.04, por importe de 7.283,00 Euros. </w:t>
      </w:r>
    </w:p>
    <w:p w:rsidR="004D141E" w:rsidRDefault="00C44905">
      <w:pPr>
        <w:numPr>
          <w:ilvl w:val="0"/>
          <w:numId w:val="45"/>
        </w:numPr>
        <w:spacing w:after="116" w:line="248" w:lineRule="auto"/>
        <w:ind w:right="955" w:hanging="360"/>
      </w:pPr>
      <w:r>
        <w:rPr>
          <w:i w:val="0"/>
        </w:rPr>
        <w:t xml:space="preserve">92000.22400, por importe de 68,16 Euros. </w:t>
      </w:r>
    </w:p>
    <w:p w:rsidR="004D141E" w:rsidRDefault="00C44905">
      <w:pPr>
        <w:spacing w:after="95" w:line="259" w:lineRule="auto"/>
        <w:ind w:left="862" w:right="0" w:firstLine="0"/>
        <w:jc w:val="left"/>
      </w:pPr>
      <w:r>
        <w:rPr>
          <w:i w:val="0"/>
        </w:rPr>
        <w:t xml:space="preserve"> </w:t>
      </w:r>
    </w:p>
    <w:p w:rsidR="004D141E" w:rsidRDefault="00C44905">
      <w:pPr>
        <w:spacing w:after="111" w:line="248" w:lineRule="auto"/>
        <w:ind w:left="137" w:right="955"/>
      </w:pPr>
      <w:r>
        <w:rPr>
          <w:b/>
          <w:i w:val="0"/>
        </w:rPr>
        <w:t>Tercero.-</w:t>
      </w:r>
      <w:r>
        <w:rPr>
          <w:i w:val="0"/>
        </w:rPr>
        <w:t xml:space="preserve"> </w:t>
      </w:r>
      <w:r>
        <w:rPr>
          <w:i w:val="0"/>
        </w:rPr>
        <w:t xml:space="preserve">Que cuando se elabore el Presupuesto General 2021, deberán dotarse los créditos correspondientes, en las citadas aplicaciones presupuestarias, por un montante total de 12.566,63 Euros </w:t>
      </w:r>
    </w:p>
    <w:p w:rsidR="004D141E" w:rsidRDefault="00C44905">
      <w:pPr>
        <w:spacing w:after="3" w:line="248" w:lineRule="auto"/>
        <w:ind w:left="137" w:right="955"/>
      </w:pPr>
      <w:r>
        <w:rPr>
          <w:b/>
          <w:i w:val="0"/>
        </w:rPr>
        <w:t>Cuarto.-</w:t>
      </w:r>
      <w:r>
        <w:rPr>
          <w:i w:val="0"/>
        </w:rPr>
        <w:t xml:space="preserve">  Facultar a la Alcaldesa para la firma del citado Convenio y d</w:t>
      </w:r>
      <w:r>
        <w:rPr>
          <w:i w:val="0"/>
        </w:rPr>
        <w:t xml:space="preserve">e la documentación precisa para la ejecución del mismo.   </w:t>
      </w:r>
    </w:p>
    <w:p w:rsidR="004D141E" w:rsidRDefault="00C44905">
      <w:pPr>
        <w:spacing w:after="231" w:line="248" w:lineRule="auto"/>
        <w:ind w:left="137" w:right="0"/>
      </w:pPr>
      <w:r>
        <w:rPr>
          <w:b/>
          <w:i w:val="0"/>
        </w:rPr>
        <w:t>Quinto.-</w:t>
      </w:r>
      <w:r>
        <w:rPr>
          <w:i w:val="0"/>
        </w:rPr>
        <w:t xml:space="preserve"> Dar traslado del acuerdo que se adopte a la Dirección Insular de Modernización, Servicio Administrativo de Informática y Comunicaciones del Cabildo Insular de Tenerife. </w:t>
      </w:r>
    </w:p>
    <w:p w:rsidR="004D141E" w:rsidRDefault="00C44905">
      <w:pPr>
        <w:spacing w:after="451" w:line="259" w:lineRule="auto"/>
        <w:ind w:left="137"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110"/>
        <w:ind w:left="137" w:right="954"/>
      </w:pPr>
      <w:r>
        <w:rPr>
          <w:b/>
          <w:i w:val="0"/>
        </w:rPr>
        <w:t xml:space="preserve">6.-Urgencias </w:t>
      </w:r>
    </w:p>
    <w:p w:rsidR="004D141E" w:rsidRDefault="00C44905">
      <w:pPr>
        <w:spacing w:after="101" w:line="259" w:lineRule="auto"/>
        <w:ind w:left="0" w:right="0" w:firstLine="0"/>
        <w:jc w:val="left"/>
      </w:pPr>
      <w:r>
        <w:rPr>
          <w:i w:val="0"/>
        </w:rPr>
        <w:t xml:space="preserve"> </w:t>
      </w:r>
    </w:p>
    <w:p w:rsidR="004D141E" w:rsidRDefault="00C44905">
      <w:pPr>
        <w:spacing w:after="108" w:line="248" w:lineRule="auto"/>
        <w:ind w:left="137" w:right="955"/>
      </w:pPr>
      <w:r>
        <w:rPr>
          <w:i w:val="0"/>
        </w:rPr>
        <w:t xml:space="preserve">No hubo.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numPr>
          <w:ilvl w:val="0"/>
          <w:numId w:val="46"/>
        </w:numPr>
        <w:spacing w:after="455"/>
        <w:ind w:right="954" w:hanging="360"/>
      </w:pPr>
      <w:r>
        <w:rPr>
          <w:b/>
          <w:i w:val="0"/>
        </w:rPr>
        <w:t>ACTIVIDAD DE CONTROL</w:t>
      </w:r>
      <w:r>
        <w:rPr>
          <w:i w:val="0"/>
        </w:rPr>
        <w:t xml:space="preserve"> </w:t>
      </w:r>
    </w:p>
    <w:p w:rsidR="004D141E" w:rsidRDefault="00C44905">
      <w:pPr>
        <w:spacing w:after="110"/>
        <w:ind w:left="10" w:right="954"/>
      </w:pPr>
      <w:r>
        <w:rPr>
          <w:b/>
          <w:i w:val="0"/>
        </w:rPr>
        <w:t xml:space="preserve">7.------ </w:t>
      </w:r>
    </w:p>
    <w:p w:rsidR="004D141E" w:rsidRDefault="00C44905">
      <w:pPr>
        <w:spacing w:after="98" w:line="259" w:lineRule="auto"/>
        <w:ind w:left="0" w:right="0" w:firstLine="0"/>
        <w:jc w:val="left"/>
      </w:pPr>
      <w:r>
        <w:rPr>
          <w:i w:val="0"/>
        </w:rPr>
        <w:t xml:space="preserve"> </w:t>
      </w:r>
    </w:p>
    <w:p w:rsidR="004D141E" w:rsidRDefault="00C44905">
      <w:pPr>
        <w:numPr>
          <w:ilvl w:val="0"/>
          <w:numId w:val="46"/>
        </w:numPr>
        <w:spacing w:after="107"/>
        <w:ind w:right="954" w:hanging="360"/>
      </w:pPr>
      <w:r>
        <w:rPr>
          <w:b/>
          <w:i w:val="0"/>
        </w:rPr>
        <w:t xml:space="preserve">RUEGOS Y PREGUNTAS </w:t>
      </w:r>
    </w:p>
    <w:p w:rsidR="004D141E" w:rsidRDefault="00C44905">
      <w:pPr>
        <w:spacing w:after="100" w:line="259" w:lineRule="auto"/>
        <w:ind w:left="142" w:right="0" w:firstLine="0"/>
        <w:jc w:val="left"/>
      </w:pPr>
      <w:r>
        <w:rPr>
          <w:b/>
          <w:i w:val="0"/>
        </w:rPr>
        <w:t xml:space="preserve"> </w:t>
      </w:r>
    </w:p>
    <w:p w:rsidR="004D141E" w:rsidRDefault="00C44905">
      <w:pPr>
        <w:spacing w:after="98" w:line="259" w:lineRule="auto"/>
        <w:ind w:left="142" w:right="0" w:firstLine="0"/>
        <w:jc w:val="left"/>
      </w:pPr>
      <w:r>
        <w:rPr>
          <w:b/>
          <w:i w:val="0"/>
        </w:rPr>
        <w:t xml:space="preserve"> </w:t>
      </w:r>
    </w:p>
    <w:p w:rsidR="004D141E" w:rsidRDefault="00C44905">
      <w:pPr>
        <w:spacing w:after="110"/>
        <w:ind w:left="137" w:right="954"/>
      </w:pPr>
      <w:r>
        <w:rPr>
          <w:rFonts w:ascii="Calibri" w:eastAsia="Calibri" w:hAnsi="Calibri" w:cs="Calibri"/>
          <w:i w:val="0"/>
          <w:noProof/>
        </w:rPr>
        <mc:AlternateContent>
          <mc:Choice Requires="wpg">
            <w:drawing>
              <wp:anchor distT="0" distB="0" distL="114300" distR="114300" simplePos="0" relativeHeight="251856896" behindDoc="0" locked="0" layoutInCell="1" allowOverlap="1">
                <wp:simplePos x="0" y="0"/>
                <wp:positionH relativeFrom="page">
                  <wp:posOffset>8664935</wp:posOffset>
                </wp:positionH>
                <wp:positionV relativeFrom="page">
                  <wp:posOffset>6756502</wp:posOffset>
                </wp:positionV>
                <wp:extent cx="161330" cy="3554882"/>
                <wp:effectExtent l="0" t="0" r="0" b="0"/>
                <wp:wrapSquare wrapText="bothSides"/>
                <wp:docPr id="268135" name="Group 268135"/>
                <wp:cNvGraphicFramePr/>
                <a:graphic xmlns:a="http://schemas.openxmlformats.org/drawingml/2006/main">
                  <a:graphicData uri="http://schemas.microsoft.com/office/word/2010/wordprocessingGroup">
                    <wpg:wgp>
                      <wpg:cNvGrpSpPr/>
                      <wpg:grpSpPr>
                        <a:xfrm>
                          <a:off x="0" y="0"/>
                          <a:ext cx="161330" cy="3554882"/>
                          <a:chOff x="0" y="0"/>
                          <a:chExt cx="161330" cy="3554882"/>
                        </a:xfrm>
                      </wpg:grpSpPr>
                      <wps:wsp>
                        <wps:cNvPr id="31592" name="Rectangle 31592"/>
                        <wps:cNvSpPr/>
                        <wps:spPr>
                          <a:xfrm rot="-5399999">
                            <a:off x="-2307384" y="1134273"/>
                            <a:ext cx="4727994"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Cód. Validación: 95ZNSREHNWF96A3PHWJTD55RP | Verificación: https://candelaria.sedelectronica.es/ </w:t>
                              </w:r>
                            </w:p>
                          </w:txbxContent>
                        </wps:txbx>
                        <wps:bodyPr horzOverflow="overflow" vert="horz" lIns="0" tIns="0" rIns="0" bIns="0" rtlCol="0">
                          <a:noAutofit/>
                        </wps:bodyPr>
                      </wps:wsp>
                      <wps:wsp>
                        <wps:cNvPr id="31593" name="Rectangle 31593"/>
                        <wps:cNvSpPr/>
                        <wps:spPr>
                          <a:xfrm rot="-5399999">
                            <a:off x="-2098575" y="1266884"/>
                            <a:ext cx="4462772" cy="113224"/>
                          </a:xfrm>
                          <a:prstGeom prst="rect">
                            <a:avLst/>
                          </a:prstGeom>
                          <a:ln>
                            <a:noFill/>
                          </a:ln>
                        </wps:spPr>
                        <wps:txbx>
                          <w:txbxContent>
                            <w:p w:rsidR="004D141E" w:rsidRDefault="00C44905">
                              <w:pPr>
                                <w:spacing w:after="160" w:line="259" w:lineRule="auto"/>
                                <w:ind w:left="0" w:right="0" w:firstLine="0"/>
                                <w:jc w:val="left"/>
                              </w:pPr>
                              <w:r>
                                <w:rPr>
                                  <w:i w:val="0"/>
                                  <w:sz w:val="12"/>
                                </w:rPr>
                                <w:t xml:space="preserve">Documento firmado electrónicamente desde la plataforma esPublico Gestiona | Página 156 de 156 </w:t>
                              </w:r>
                            </w:p>
                          </w:txbxContent>
                        </wps:txbx>
                        <wps:bodyPr horzOverflow="overflow" vert="horz" lIns="0" tIns="0" rIns="0" bIns="0" rtlCol="0">
                          <a:noAutofit/>
                        </wps:bodyPr>
                      </wps:wsp>
                    </wpg:wgp>
                  </a:graphicData>
                </a:graphic>
              </wp:anchor>
            </w:drawing>
          </mc:Choice>
          <mc:Fallback xmlns:a="http://schemas.openxmlformats.org/drawingml/2006/main">
            <w:pict>
              <v:group id="Group 268135" style="width:12.7031pt;height:279.912pt;position:absolute;mso-position-horizontal-relative:page;mso-position-horizontal:absolute;margin-left:682.278pt;mso-position-vertical-relative:page;margin-top:532.008pt;" coordsize="1613,35548">
                <v:rect id="Rectangle 31592" style="position:absolute;width:47279;height:1132;left:-23073;top:1134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95ZNSREHNWF96A3PHWJTD55RP | Verificación: https://candelaria.sedelectronica.es/ </w:t>
                        </w:r>
                      </w:p>
                    </w:txbxContent>
                  </v:textbox>
                </v:rect>
                <v:rect id="Rectangle 31593" style="position:absolute;width:44627;height:1132;left:-20985;top:1266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156 de 156 </w:t>
                        </w:r>
                      </w:p>
                    </w:txbxContent>
                  </v:textbox>
                </v:rect>
                <w10:wrap type="square"/>
              </v:group>
            </w:pict>
          </mc:Fallback>
        </mc:AlternateContent>
      </w:r>
      <w:r>
        <w:rPr>
          <w:b/>
          <w:i w:val="0"/>
        </w:rPr>
        <w:t xml:space="preserve">8.-Ruegos y preguntas. </w:t>
      </w:r>
    </w:p>
    <w:p w:rsidR="004D141E" w:rsidRDefault="00C44905">
      <w:pPr>
        <w:spacing w:after="100" w:line="259" w:lineRule="auto"/>
        <w:ind w:left="862" w:right="0" w:firstLine="0"/>
        <w:jc w:val="left"/>
      </w:pPr>
      <w:r>
        <w:rPr>
          <w:i w:val="0"/>
        </w:rPr>
        <w:t xml:space="preserve"> </w:t>
      </w:r>
    </w:p>
    <w:p w:rsidR="004D141E" w:rsidRDefault="00C44905">
      <w:pPr>
        <w:spacing w:after="108" w:line="248" w:lineRule="auto"/>
        <w:ind w:left="137" w:right="955"/>
      </w:pPr>
      <w:r>
        <w:rPr>
          <w:i w:val="0"/>
        </w:rPr>
        <w:t xml:space="preserve">No hubo. </w:t>
      </w:r>
    </w:p>
    <w:p w:rsidR="004D141E" w:rsidRDefault="00C44905">
      <w:pPr>
        <w:spacing w:after="100" w:line="259" w:lineRule="auto"/>
        <w:ind w:left="86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0" w:line="259" w:lineRule="auto"/>
        <w:ind w:left="142" w:right="0" w:firstLine="0"/>
        <w:jc w:val="left"/>
      </w:pPr>
      <w:r>
        <w:rPr>
          <w:i w:val="0"/>
        </w:rPr>
        <w:t xml:space="preserve"> </w:t>
      </w:r>
    </w:p>
    <w:p w:rsidR="004D141E" w:rsidRDefault="00C44905">
      <w:pPr>
        <w:spacing w:after="114" w:line="248" w:lineRule="auto"/>
        <w:ind w:left="137" w:right="955"/>
      </w:pPr>
      <w:r>
        <w:rPr>
          <w:i w:val="0"/>
        </w:rPr>
        <w:t xml:space="preserve">Y no habiendo más asuntos de que tratar, la Presidencia levantó la sesión siendo las 11:10 horas del mismo día. </w:t>
      </w:r>
      <w:r>
        <w:rPr>
          <w:i w:val="0"/>
        </w:rPr>
        <w:t xml:space="preserve">De todo lo que, como Secretaria Accidental, (Decreto 1370/2020 de 12 de junio de 2020), doy fe. </w:t>
      </w:r>
    </w:p>
    <w:p w:rsidR="004D141E" w:rsidRDefault="00C44905">
      <w:pPr>
        <w:spacing w:after="95" w:line="259" w:lineRule="auto"/>
        <w:ind w:left="142" w:right="0" w:firstLine="0"/>
        <w:jc w:val="left"/>
      </w:pPr>
      <w:r>
        <w:rPr>
          <w:i w:val="0"/>
        </w:rPr>
        <w:t xml:space="preserve"> </w:t>
      </w:r>
    </w:p>
    <w:p w:rsidR="004D141E" w:rsidRDefault="00C44905">
      <w:pPr>
        <w:ind w:left="137" w:right="954"/>
      </w:pPr>
      <w:r>
        <w:rPr>
          <w:i w:val="0"/>
        </w:rPr>
        <w:t xml:space="preserve">                                     </w:t>
      </w:r>
      <w:r>
        <w:rPr>
          <w:b/>
          <w:i w:val="0"/>
        </w:rPr>
        <w:t>Vº. Bº.</w:t>
      </w:r>
      <w:r>
        <w:rPr>
          <w:i w:val="0"/>
        </w:rPr>
        <w:t xml:space="preserve"> </w:t>
      </w:r>
    </w:p>
    <w:p w:rsidR="004D141E" w:rsidRDefault="00C44905">
      <w:pPr>
        <w:tabs>
          <w:tab w:val="center" w:pos="2494"/>
          <w:tab w:val="center" w:pos="4390"/>
          <w:tab w:val="center" w:pos="7226"/>
        </w:tabs>
        <w:spacing w:after="281"/>
        <w:ind w:left="0" w:right="0" w:firstLine="0"/>
        <w:jc w:val="left"/>
      </w:pPr>
      <w:r>
        <w:rPr>
          <w:b/>
          <w:i w:val="0"/>
        </w:rPr>
        <w:t xml:space="preserve"> </w:t>
      </w:r>
      <w:r>
        <w:rPr>
          <w:b/>
          <w:i w:val="0"/>
        </w:rPr>
        <w:tab/>
        <w:t xml:space="preserve"> LA ALCALDESA-PRESIDENTA, </w:t>
      </w:r>
      <w:r>
        <w:rPr>
          <w:b/>
          <w:i w:val="0"/>
        </w:rPr>
        <w:tab/>
        <w:t xml:space="preserve"> </w:t>
      </w:r>
      <w:r>
        <w:rPr>
          <w:b/>
          <w:i w:val="0"/>
        </w:rPr>
        <w:tab/>
        <w:t xml:space="preserve">                LA SECRETARIA  ACCIDENTAL  </w:t>
      </w:r>
    </w:p>
    <w:p w:rsidR="004D141E" w:rsidRDefault="00C44905">
      <w:pPr>
        <w:spacing w:after="273"/>
        <w:ind w:left="137" w:right="954"/>
      </w:pPr>
      <w:r>
        <w:rPr>
          <w:b/>
          <w:i w:val="0"/>
        </w:rPr>
        <w:t xml:space="preserve">              María Concepción Brito</w:t>
      </w:r>
      <w:r>
        <w:rPr>
          <w:b/>
          <w:i w:val="0"/>
        </w:rPr>
        <w:t xml:space="preserve"> Núñez                                 María del Pilar Chico Delgado </w:t>
      </w:r>
    </w:p>
    <w:p w:rsidR="004D141E" w:rsidRDefault="00C44905">
      <w:pPr>
        <w:spacing w:after="269" w:line="248" w:lineRule="auto"/>
        <w:ind w:left="137" w:right="955"/>
      </w:pPr>
      <w:r>
        <w:rPr>
          <w:i w:val="0"/>
        </w:rPr>
        <w:t xml:space="preserve">. </w:t>
      </w:r>
    </w:p>
    <w:p w:rsidR="004D141E" w:rsidRDefault="00C44905">
      <w:pPr>
        <w:spacing w:after="100" w:line="259" w:lineRule="auto"/>
        <w:ind w:left="142" w:right="0" w:firstLine="0"/>
        <w:jc w:val="left"/>
      </w:pPr>
      <w:r>
        <w:rPr>
          <w:b/>
          <w:i w:val="0"/>
        </w:rPr>
        <w:t xml:space="preserve"> </w:t>
      </w:r>
    </w:p>
    <w:p w:rsidR="004D141E" w:rsidRDefault="00C44905">
      <w:pPr>
        <w:pStyle w:val="Ttulo2"/>
        <w:ind w:left="10" w:right="822"/>
      </w:pPr>
      <w:r>
        <w:t>DOCUMENTO FIRMADO ELECTRÓNICAMENTE</w:t>
      </w:r>
      <w:r>
        <w:rPr>
          <w:b w:val="0"/>
        </w:rPr>
        <w:t xml:space="preserve"> </w:t>
      </w:r>
    </w:p>
    <w:p w:rsidR="004D141E" w:rsidRDefault="00C44905">
      <w:pPr>
        <w:spacing w:after="0" w:line="259" w:lineRule="auto"/>
        <w:ind w:left="142" w:right="0" w:firstLine="0"/>
        <w:jc w:val="left"/>
      </w:pPr>
      <w:r>
        <w:rPr>
          <w:i w:val="0"/>
        </w:rPr>
        <w:t xml:space="preserve"> </w:t>
      </w:r>
    </w:p>
    <w:sectPr w:rsidR="004D141E">
      <w:headerReference w:type="even" r:id="rId63"/>
      <w:headerReference w:type="default" r:id="rId64"/>
      <w:footerReference w:type="even" r:id="rId65"/>
      <w:footerReference w:type="default" r:id="rId66"/>
      <w:headerReference w:type="first" r:id="rId67"/>
      <w:footerReference w:type="first" r:id="rId68"/>
      <w:pgSz w:w="14174" w:h="16838"/>
      <w:pgMar w:top="2595" w:right="1092" w:bottom="572" w:left="2411" w:header="720"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C44905">
      <w:pPr>
        <w:spacing w:after="0" w:line="240" w:lineRule="auto"/>
      </w:pPr>
      <w:r>
        <w:separator/>
      </w:r>
    </w:p>
  </w:endnote>
  <w:endnote w:type="continuationSeparator" w:id="0">
    <w:p w:rsidR="00000000" w:rsidRDefault="00C449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141E" w:rsidRDefault="00C44905">
    <w:pPr>
      <w:spacing w:after="0" w:line="259" w:lineRule="auto"/>
      <w:ind w:left="196" w:right="0" w:firstLine="0"/>
      <w:jc w:val="left"/>
    </w:pPr>
    <w:r>
      <w:rPr>
        <w:rFonts w:ascii="Calibri" w:eastAsia="Calibri" w:hAnsi="Calibri" w:cs="Calibri"/>
        <w:i w:val="0"/>
        <w:noProof/>
      </w:rPr>
      <mc:AlternateContent>
        <mc:Choice Requires="wpg">
          <w:drawing>
            <wp:anchor distT="0" distB="0" distL="114300" distR="114300" simplePos="0" relativeHeight="251663360"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305393" name="Group 305393"/>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305394" name="Shape 305394"/>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05393" style="width:459.1pt;height:1.35004pt;position:absolute;mso-position-horizontal-relative:page;mso-position-horizontal:absolute;margin-left:130.34pt;mso-position-vertical-relative:page;margin-top:783.4pt;" coordsize="58305,171">
              <v:shape id="Shape 305394"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i w:val="0"/>
        <w:sz w:val="14"/>
      </w:rPr>
      <w:t xml:space="preserve"> </w:t>
    </w:r>
  </w:p>
  <w:p w:rsidR="004D141E" w:rsidRDefault="00C44905">
    <w:pPr>
      <w:spacing w:after="56" w:line="238" w:lineRule="auto"/>
      <w:ind w:left="4261" w:right="2713" w:hanging="1976"/>
    </w:pPr>
    <w:r>
      <w:rPr>
        <w:i w:val="0"/>
        <w:sz w:val="14"/>
      </w:rPr>
      <w:t xml:space="preserve">Avenida Constitución Nº 7. Código postal: 38530, Candelaria. Teléfono: 922.500.800. </w:t>
    </w:r>
    <w:r>
      <w:rPr>
        <w:b/>
        <w:i w:val="0"/>
        <w:sz w:val="14"/>
      </w:rPr>
      <w:t xml:space="preserve">www. candelaria. es </w:t>
    </w:r>
  </w:p>
  <w:p w:rsidR="004D141E" w:rsidRDefault="00C44905">
    <w:pPr>
      <w:spacing w:after="0" w:line="259" w:lineRule="auto"/>
      <w:ind w:left="0" w:right="964" w:firstLine="0"/>
      <w:jc w:val="right"/>
    </w:pPr>
    <w:r>
      <w:fldChar w:fldCharType="begin"/>
    </w:r>
    <w:r>
      <w:instrText xml:space="preserve"> PAGE   \* MERGEFORMAT </w:instrText>
    </w:r>
    <w:r>
      <w:fldChar w:fldCharType="separate"/>
    </w:r>
    <w:r>
      <w:rPr>
        <w:i w:val="0"/>
        <w:sz w:val="14"/>
      </w:rPr>
      <w:t>2</w:t>
    </w:r>
    <w:r>
      <w:rPr>
        <w:i w:val="0"/>
        <w:sz w:val="14"/>
      </w:rPr>
      <w:fldChar w:fldCharType="end"/>
    </w:r>
    <w:r>
      <w:rPr>
        <w:rFonts w:ascii="Times New Roman" w:eastAsia="Times New Roman" w:hAnsi="Times New Roman" w:cs="Times New Roman"/>
        <w:i w:val="0"/>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141E" w:rsidRDefault="00C44905">
    <w:pPr>
      <w:spacing w:after="0" w:line="259" w:lineRule="auto"/>
      <w:ind w:left="196" w:right="0" w:firstLine="0"/>
      <w:jc w:val="left"/>
    </w:pPr>
    <w:r>
      <w:rPr>
        <w:rFonts w:ascii="Calibri" w:eastAsia="Calibri" w:hAnsi="Calibri" w:cs="Calibri"/>
        <w:i w:val="0"/>
        <w:noProof/>
      </w:rPr>
      <mc:AlternateContent>
        <mc:Choice Requires="wpg">
          <w:drawing>
            <wp:anchor distT="0" distB="0" distL="114300" distR="114300" simplePos="0" relativeHeight="251664384"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305364" name="Group 305364"/>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305365" name="Shape 305365"/>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05364" style="width:459.1pt;height:1.35004pt;position:absolute;mso-position-horizontal-relative:page;mso-position-horizontal:absolute;margin-left:130.34pt;mso-position-vertical-relative:page;margin-top:783.4pt;" coordsize="58305,171">
              <v:shape id="Shape 305365"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i w:val="0"/>
        <w:sz w:val="14"/>
      </w:rPr>
      <w:t xml:space="preserve"> </w:t>
    </w:r>
  </w:p>
  <w:p w:rsidR="004D141E" w:rsidRDefault="00C44905">
    <w:pPr>
      <w:spacing w:after="56" w:line="238" w:lineRule="auto"/>
      <w:ind w:left="4261" w:right="2713" w:hanging="1976"/>
    </w:pPr>
    <w:r>
      <w:rPr>
        <w:i w:val="0"/>
        <w:sz w:val="14"/>
      </w:rPr>
      <w:t xml:space="preserve">Avenida Constitución Nº 7. Código postal: 38530, Candelaria. Teléfono: 922.500.800. </w:t>
    </w:r>
    <w:r>
      <w:rPr>
        <w:b/>
        <w:i w:val="0"/>
        <w:sz w:val="14"/>
      </w:rPr>
      <w:t xml:space="preserve">www. candelaria. es </w:t>
    </w:r>
  </w:p>
  <w:p w:rsidR="004D141E" w:rsidRDefault="00C44905">
    <w:pPr>
      <w:spacing w:after="0" w:line="259" w:lineRule="auto"/>
      <w:ind w:left="0" w:right="964" w:firstLine="0"/>
      <w:jc w:val="right"/>
    </w:pPr>
    <w:r>
      <w:fldChar w:fldCharType="begin"/>
    </w:r>
    <w:r>
      <w:instrText xml:space="preserve"> PAGE   \* M</w:instrText>
    </w:r>
    <w:r>
      <w:instrText xml:space="preserve">ERGEFORMAT </w:instrText>
    </w:r>
    <w:r>
      <w:fldChar w:fldCharType="separate"/>
    </w:r>
    <w:r w:rsidRPr="00C44905">
      <w:rPr>
        <w:i w:val="0"/>
        <w:noProof/>
        <w:sz w:val="14"/>
      </w:rPr>
      <w:t>85</w:t>
    </w:r>
    <w:r>
      <w:rPr>
        <w:i w:val="0"/>
        <w:sz w:val="14"/>
      </w:rPr>
      <w:fldChar w:fldCharType="end"/>
    </w:r>
    <w:r>
      <w:rPr>
        <w:rFonts w:ascii="Times New Roman" w:eastAsia="Times New Roman" w:hAnsi="Times New Roman" w:cs="Times New Roman"/>
        <w:i w:val="0"/>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141E" w:rsidRDefault="004D141E">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C44905">
      <w:pPr>
        <w:spacing w:after="0" w:line="240" w:lineRule="auto"/>
      </w:pPr>
      <w:r>
        <w:separator/>
      </w:r>
    </w:p>
  </w:footnote>
  <w:footnote w:type="continuationSeparator" w:id="0">
    <w:p w:rsidR="00000000" w:rsidRDefault="00C4490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141E" w:rsidRDefault="00C44905">
    <w:pPr>
      <w:spacing w:after="0" w:line="259" w:lineRule="auto"/>
      <w:ind w:left="-2411" w:right="1029" w:firstLine="0"/>
      <w:jc w:val="left"/>
    </w:pPr>
    <w:r>
      <w:rPr>
        <w:rFonts w:ascii="Calibri" w:eastAsia="Calibri" w:hAnsi="Calibri" w:cs="Calibri"/>
        <w:i w:val="0"/>
        <w:noProof/>
      </w:rPr>
      <mc:AlternateContent>
        <mc:Choice Requires="wpg">
          <w:drawing>
            <wp:anchor distT="0" distB="0" distL="114300" distR="114300" simplePos="0" relativeHeight="251658240"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305381" name="Group 305381"/>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305382" name="Shape 305382"/>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305384" name="Rectangle 305384"/>
                      <wps:cNvSpPr/>
                      <wps:spPr>
                        <a:xfrm>
                          <a:off x="1136650" y="0"/>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pic:pic xmlns:pic="http://schemas.openxmlformats.org/drawingml/2006/picture">
                      <pic:nvPicPr>
                        <pic:cNvPr id="305383" name="Picture 305383"/>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305381" style="width:472.4pt;height:64.332pt;position:absolute;mso-position-horizontal-relative:page;mso-position-horizontal:absolute;margin-left:130.29pt;mso-position-vertical-relative:page;margin-top:34.668pt;" coordsize="59994,8170">
              <v:shape id="Shape 305382" style="position:absolute;width:59988;height:0;left:6;top:8170;" coordsize="5998845,0" path="m0,0l5998845,0">
                <v:stroke weight="2.0124pt" endcap="flat" joinstyle="miter" miterlimit="10" on="true" color="#993366"/>
                <v:fill on="false" color="#000000" opacity="0"/>
              </v:shape>
              <v:rect id="Rectangle 305384" style="position:absolute;width:506;height:2243;left:11366;top: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shape id="Picture 305383" style="position:absolute;width:3992;height:5709;left:0;top:569;" filled="f">
                <v:imagedata r:id="rId40"/>
              </v:shape>
              <w10:wrap type="square"/>
            </v:group>
          </w:pict>
        </mc:Fallback>
      </mc:AlternateContent>
    </w:r>
  </w:p>
  <w:p w:rsidR="004D141E" w:rsidRDefault="00C44905">
    <w:r>
      <w:rPr>
        <w:rFonts w:ascii="Calibri" w:eastAsia="Calibri" w:hAnsi="Calibri" w:cs="Calibri"/>
        <w:i w:val="0"/>
        <w:noProof/>
      </w:rPr>
      <mc:AlternateContent>
        <mc:Choice Requires="wpg">
          <w:drawing>
            <wp:anchor distT="0" distB="0" distL="114300" distR="114300" simplePos="0" relativeHeight="25165926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05385" name="Group 305385"/>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05386" name="Picture 305386"/>
                        <pic:cNvPicPr/>
                      </pic:nvPicPr>
                      <pic:blipFill>
                        <a:blip r:embed="rId4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05385" style="width:28pt;height:310pt;position:absolute;z-index:-2147483648;mso-position-horizontal-relative:page;mso-position-horizontal:absolute;margin-left:653.71pt;mso-position-vertical-relative:page;margin-top:501.92pt;" coordsize="3556,39370">
              <v:shape id="Picture 305386" style="position:absolute;width:39369;height:3556;left:-17906;top:17906;rotation:-89;" filled="f">
                <v:imagedata r:id="rId39"/>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141E" w:rsidRDefault="00C44905">
    <w:pPr>
      <w:spacing w:after="0" w:line="259" w:lineRule="auto"/>
      <w:ind w:left="-2411" w:right="1029" w:firstLine="0"/>
      <w:jc w:val="left"/>
    </w:pPr>
    <w:r>
      <w:rPr>
        <w:rFonts w:ascii="Calibri" w:eastAsia="Calibri" w:hAnsi="Calibri" w:cs="Calibri"/>
        <w:i w:val="0"/>
        <w:noProof/>
      </w:rPr>
      <mc:AlternateContent>
        <mc:Choice Requires="wpg">
          <w:drawing>
            <wp:anchor distT="0" distB="0" distL="114300" distR="114300" simplePos="0" relativeHeight="251660288"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305352" name="Group 305352"/>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305353" name="Shape 305353"/>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305355" name="Rectangle 305355"/>
                      <wps:cNvSpPr/>
                      <wps:spPr>
                        <a:xfrm>
                          <a:off x="1136650" y="0"/>
                          <a:ext cx="50673" cy="224380"/>
                        </a:xfrm>
                        <a:prstGeom prst="rect">
                          <a:avLst/>
                        </a:prstGeom>
                        <a:ln>
                          <a:noFill/>
                        </a:ln>
                      </wps:spPr>
                      <wps:txbx>
                        <w:txbxContent>
                          <w:p w:rsidR="004D141E" w:rsidRDefault="00C44905">
                            <w:pPr>
                              <w:spacing w:after="160" w:line="259" w:lineRule="auto"/>
                              <w:ind w:left="0" w:right="0" w:firstLine="0"/>
                              <w:jc w:val="left"/>
                            </w:pPr>
                            <w:r>
                              <w:rPr>
                                <w:rFonts w:ascii="Times New Roman" w:eastAsia="Times New Roman" w:hAnsi="Times New Roman" w:cs="Times New Roman"/>
                                <w:i w:val="0"/>
                                <w:sz w:val="24"/>
                              </w:rPr>
                              <w:t xml:space="preserve"> </w:t>
                            </w:r>
                          </w:p>
                        </w:txbxContent>
                      </wps:txbx>
                      <wps:bodyPr horzOverflow="overflow" vert="horz" lIns="0" tIns="0" rIns="0" bIns="0" rtlCol="0">
                        <a:noAutofit/>
                      </wps:bodyPr>
                    </wps:wsp>
                    <pic:pic xmlns:pic="http://schemas.openxmlformats.org/drawingml/2006/picture">
                      <pic:nvPicPr>
                        <pic:cNvPr id="305354" name="Picture 305354"/>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305352" style="width:472.4pt;height:64.332pt;position:absolute;mso-position-horizontal-relative:page;mso-position-horizontal:absolute;margin-left:130.29pt;mso-position-vertical-relative:page;margin-top:34.668pt;" coordsize="59994,8170">
              <v:shape id="Shape 305353" style="position:absolute;width:59988;height:0;left:6;top:8170;" coordsize="5998845,0" path="m0,0l5998845,0">
                <v:stroke weight="2.0124pt" endcap="flat" joinstyle="miter" miterlimit="10" on="true" color="#993366"/>
                <v:fill on="false" color="#000000" opacity="0"/>
              </v:shape>
              <v:rect id="Rectangle 305355" style="position:absolute;width:506;height:2243;left:11366;top: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shape id="Picture 305354" style="position:absolute;width:3992;height:5709;left:0;top:569;" filled="f">
                <v:imagedata r:id="rId40"/>
              </v:shape>
              <w10:wrap type="square"/>
            </v:group>
          </w:pict>
        </mc:Fallback>
      </mc:AlternateContent>
    </w:r>
  </w:p>
  <w:p w:rsidR="004D141E" w:rsidRDefault="00C44905">
    <w:r>
      <w:rPr>
        <w:rFonts w:ascii="Calibri" w:eastAsia="Calibri" w:hAnsi="Calibri" w:cs="Calibri"/>
        <w:i w:val="0"/>
        <w:noProof/>
      </w:rPr>
      <mc:AlternateContent>
        <mc:Choice Requires="wpg">
          <w:drawing>
            <wp:anchor distT="0" distB="0" distL="114300" distR="114300" simplePos="0" relativeHeight="25166131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05356" name="Group 305356"/>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05357" name="Picture 305357"/>
                        <pic:cNvPicPr/>
                      </pic:nvPicPr>
                      <pic:blipFill>
                        <a:blip r:embed="rId4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05356" style="width:28pt;height:310pt;position:absolute;z-index:-2147483648;mso-position-horizontal-relative:page;mso-position-horizontal:absolute;margin-left:653.71pt;mso-position-vertical-relative:page;margin-top:501.92pt;" coordsize="3556,39370">
              <v:shape id="Picture 305357" style="position:absolute;width:39369;height:3556;left:-17906;top:17906;rotation:-89;" filled="f">
                <v:imagedata r:id="rId39"/>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141E" w:rsidRDefault="00C44905">
    <w:r>
      <w:rPr>
        <w:rFonts w:ascii="Calibri" w:eastAsia="Calibri" w:hAnsi="Calibri" w:cs="Calibri"/>
        <w:i w:val="0"/>
        <w:noProof/>
      </w:rPr>
      <mc:AlternateContent>
        <mc:Choice Requires="wpg">
          <w:drawing>
            <wp:anchor distT="0" distB="0" distL="114300" distR="114300" simplePos="0" relativeHeight="25166233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05345" name="Group 305345"/>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05346" name="Picture 305346"/>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05345" style="width:28pt;height:310pt;position:absolute;z-index:-2147483648;mso-position-horizontal-relative:page;mso-position-horizontal:absolute;margin-left:653.71pt;mso-position-vertical-relative:page;margin-top:501.92pt;" coordsize="3556,39370">
              <v:shape id="Picture 305346" style="position:absolute;width:39369;height:3556;left:-17906;top:17906;rotation:-89;" filled="f">
                <v:imagedata r:id="rId39"/>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00CE4"/>
    <w:multiLevelType w:val="hybridMultilevel"/>
    <w:tmpl w:val="5308AF48"/>
    <w:lvl w:ilvl="0" w:tplc="EA344ABC">
      <w:start w:val="21"/>
      <w:numFmt w:val="decimal"/>
      <w:lvlText w:val="%1."/>
      <w:lvlJc w:val="left"/>
      <w:pPr>
        <w:ind w:left="8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7AD81C2A">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5EAAA22">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0D67C60">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0D9699F6">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DF82790">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4DF4215C">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0CCADC1E">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FFD677F0">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5897D73"/>
    <w:multiLevelType w:val="hybridMultilevel"/>
    <w:tmpl w:val="E1AAE608"/>
    <w:lvl w:ilvl="0" w:tplc="75A49D4E">
      <w:start w:val="1"/>
      <w:numFmt w:val="decimal"/>
      <w:lvlText w:val="%1."/>
      <w:lvlJc w:val="left"/>
      <w:pPr>
        <w:ind w:left="8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438A8F30">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CE58BF68">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83A26098">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23A26ECC">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F4620BEC">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CCE6498A">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AD6A6F2C">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4986003A">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9041595"/>
    <w:multiLevelType w:val="hybridMultilevel"/>
    <w:tmpl w:val="3AB48014"/>
    <w:lvl w:ilvl="0" w:tplc="03E60986">
      <w:start w:val="1"/>
      <w:numFmt w:val="bullet"/>
      <w:lvlText w:val="-"/>
      <w:lvlJc w:val="left"/>
      <w:pPr>
        <w:ind w:left="2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B3E5D9C">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7782046">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DC82974">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F94A50C">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BD0FCC6">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1EE7296">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F34BDCC">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A8CE66A">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A4F2C4F"/>
    <w:multiLevelType w:val="hybridMultilevel"/>
    <w:tmpl w:val="4112DB96"/>
    <w:lvl w:ilvl="0" w:tplc="A096010A">
      <w:start w:val="1"/>
      <w:numFmt w:val="upperRoman"/>
      <w:lvlText w:val="%1."/>
      <w:lvlJc w:val="left"/>
      <w:pPr>
        <w:ind w:left="137"/>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2918EA80">
      <w:start w:val="5"/>
      <w:numFmt w:val="decimal"/>
      <w:lvlText w:val="%2."/>
      <w:lvlJc w:val="left"/>
      <w:pPr>
        <w:ind w:left="8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E9B6A4F2">
      <w:start w:val="1"/>
      <w:numFmt w:val="lowerRoman"/>
      <w:lvlText w:val="%3"/>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68D414AE">
      <w:start w:val="1"/>
      <w:numFmt w:val="decimal"/>
      <w:lvlText w:val="%4"/>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CB54FAF8">
      <w:start w:val="1"/>
      <w:numFmt w:val="lowerLetter"/>
      <w:lvlText w:val="%5"/>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47E9F26">
      <w:start w:val="1"/>
      <w:numFmt w:val="lowerRoman"/>
      <w:lvlText w:val="%6"/>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0AEC3B1E">
      <w:start w:val="1"/>
      <w:numFmt w:val="decimal"/>
      <w:lvlText w:val="%7"/>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54D6F188">
      <w:start w:val="1"/>
      <w:numFmt w:val="lowerLetter"/>
      <w:lvlText w:val="%8"/>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B9941064">
      <w:start w:val="1"/>
      <w:numFmt w:val="lowerRoman"/>
      <w:lvlText w:val="%9"/>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BB600D4"/>
    <w:multiLevelType w:val="hybridMultilevel"/>
    <w:tmpl w:val="FDB47CAC"/>
    <w:lvl w:ilvl="0" w:tplc="5860F4B4">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8CE8B14">
      <w:start w:val="1"/>
      <w:numFmt w:val="bullet"/>
      <w:lvlText w:val="o"/>
      <w:lvlJc w:val="left"/>
      <w:pPr>
        <w:ind w:left="8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278A698">
      <w:start w:val="1"/>
      <w:numFmt w:val="bullet"/>
      <w:lvlRestart w:val="0"/>
      <w:lvlText w:val="•"/>
      <w:lvlJc w:val="left"/>
      <w:pPr>
        <w:ind w:left="15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5924A48">
      <w:start w:val="1"/>
      <w:numFmt w:val="bullet"/>
      <w:lvlText w:val="•"/>
      <w:lvlJc w:val="left"/>
      <w:pPr>
        <w:ind w:left="21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632024A">
      <w:start w:val="1"/>
      <w:numFmt w:val="bullet"/>
      <w:lvlText w:val="o"/>
      <w:lvlJc w:val="left"/>
      <w:pPr>
        <w:ind w:left="28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55A31F6">
      <w:start w:val="1"/>
      <w:numFmt w:val="bullet"/>
      <w:lvlText w:val="▪"/>
      <w:lvlJc w:val="left"/>
      <w:pPr>
        <w:ind w:left="35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4E23D94">
      <w:start w:val="1"/>
      <w:numFmt w:val="bullet"/>
      <w:lvlText w:val="•"/>
      <w:lvlJc w:val="left"/>
      <w:pPr>
        <w:ind w:left="43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218CF14">
      <w:start w:val="1"/>
      <w:numFmt w:val="bullet"/>
      <w:lvlText w:val="o"/>
      <w:lvlJc w:val="left"/>
      <w:pPr>
        <w:ind w:left="50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1400544">
      <w:start w:val="1"/>
      <w:numFmt w:val="bullet"/>
      <w:lvlText w:val="▪"/>
      <w:lvlJc w:val="left"/>
      <w:pPr>
        <w:ind w:left="57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D6875BC"/>
    <w:multiLevelType w:val="hybridMultilevel"/>
    <w:tmpl w:val="06E4BCAA"/>
    <w:lvl w:ilvl="0" w:tplc="6568B754">
      <w:start w:val="1"/>
      <w:numFmt w:val="upperRoman"/>
      <w:lvlText w:val="%1."/>
      <w:lvlJc w:val="left"/>
      <w:pPr>
        <w:ind w:left="137"/>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A5B0FFEA">
      <w:start w:val="3"/>
      <w:numFmt w:val="decimal"/>
      <w:lvlText w:val="%2."/>
      <w:lvlJc w:val="left"/>
      <w:pPr>
        <w:ind w:left="8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3B5A7CC2">
      <w:start w:val="1"/>
      <w:numFmt w:val="lowerRoman"/>
      <w:lvlText w:val="%3"/>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80108518">
      <w:start w:val="1"/>
      <w:numFmt w:val="decimal"/>
      <w:lvlText w:val="%4"/>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17E234A">
      <w:start w:val="1"/>
      <w:numFmt w:val="lowerLetter"/>
      <w:lvlText w:val="%5"/>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5AD4FA46">
      <w:start w:val="1"/>
      <w:numFmt w:val="lowerRoman"/>
      <w:lvlText w:val="%6"/>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EC3079BE">
      <w:start w:val="1"/>
      <w:numFmt w:val="decimal"/>
      <w:lvlText w:val="%7"/>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4E886C6">
      <w:start w:val="1"/>
      <w:numFmt w:val="lowerLetter"/>
      <w:lvlText w:val="%8"/>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04546ABC">
      <w:start w:val="1"/>
      <w:numFmt w:val="lowerRoman"/>
      <w:lvlText w:val="%9"/>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DDB2C3E"/>
    <w:multiLevelType w:val="hybridMultilevel"/>
    <w:tmpl w:val="073E1C32"/>
    <w:lvl w:ilvl="0" w:tplc="03EE258E">
      <w:start w:val="1"/>
      <w:numFmt w:val="bullet"/>
      <w:lvlText w:val="-"/>
      <w:lvlJc w:val="left"/>
      <w:pPr>
        <w:ind w:left="31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AECEE3E">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4A46A10">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BB6F7F0">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53E287A">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97A85E8">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20A1E18">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EBAEBCC">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06A8368">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0DFD65B0"/>
    <w:multiLevelType w:val="hybridMultilevel"/>
    <w:tmpl w:val="C6E274EE"/>
    <w:lvl w:ilvl="0" w:tplc="5EE4C756">
      <w:start w:val="1"/>
      <w:numFmt w:val="bullet"/>
      <w:lvlText w:val="-"/>
      <w:lvlJc w:val="left"/>
      <w:pPr>
        <w:ind w:left="4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A746A46">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244AAA2">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83EE2E8">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82C7CB4">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BC663AA">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E64217C">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8D06676">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E6C388C">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0B6573E"/>
    <w:multiLevelType w:val="hybridMultilevel"/>
    <w:tmpl w:val="5BD42A76"/>
    <w:lvl w:ilvl="0" w:tplc="4DE83F6E">
      <w:start w:val="19"/>
      <w:numFmt w:val="decimal"/>
      <w:lvlText w:val="%1."/>
      <w:lvlJc w:val="left"/>
      <w:pPr>
        <w:ind w:left="8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BE9873B6">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1F22CEC">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A5FC52BA">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F8962604">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B5808552">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0D0847A0">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29AEAA4">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12C223EE">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2E17F0C"/>
    <w:multiLevelType w:val="hybridMultilevel"/>
    <w:tmpl w:val="9F18E052"/>
    <w:lvl w:ilvl="0" w:tplc="5934A910">
      <w:start w:val="1"/>
      <w:numFmt w:val="bullet"/>
      <w:lvlText w:val="-"/>
      <w:lvlJc w:val="left"/>
      <w:pPr>
        <w:ind w:left="31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6683E28">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6FA021C">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0162888">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24CD7F8">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0D2E834">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E785F3E">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7C825F4">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A68AF20">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8C43C70"/>
    <w:multiLevelType w:val="hybridMultilevel"/>
    <w:tmpl w:val="ACAA886C"/>
    <w:lvl w:ilvl="0" w:tplc="32BEFEA4">
      <w:start w:val="1"/>
      <w:numFmt w:val="bullet"/>
      <w:lvlText w:val="-"/>
      <w:lvlJc w:val="left"/>
      <w:pPr>
        <w:ind w:left="2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3FCA63A">
      <w:start w:val="1"/>
      <w:numFmt w:val="bullet"/>
      <w:lvlText w:val="o"/>
      <w:lvlJc w:val="left"/>
      <w:pPr>
        <w:ind w:left="12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3D49E3A">
      <w:start w:val="1"/>
      <w:numFmt w:val="bullet"/>
      <w:lvlText w:val="▪"/>
      <w:lvlJc w:val="left"/>
      <w:pPr>
        <w:ind w:left="19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B2C7E8E">
      <w:start w:val="1"/>
      <w:numFmt w:val="bullet"/>
      <w:lvlText w:val="•"/>
      <w:lvlJc w:val="left"/>
      <w:pPr>
        <w:ind w:left="26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D422B82">
      <w:start w:val="1"/>
      <w:numFmt w:val="bullet"/>
      <w:lvlText w:val="o"/>
      <w:lvlJc w:val="left"/>
      <w:pPr>
        <w:ind w:left="3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43AD06C">
      <w:start w:val="1"/>
      <w:numFmt w:val="bullet"/>
      <w:lvlText w:val="▪"/>
      <w:lvlJc w:val="left"/>
      <w:pPr>
        <w:ind w:left="40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A366104">
      <w:start w:val="1"/>
      <w:numFmt w:val="bullet"/>
      <w:lvlText w:val="•"/>
      <w:lvlJc w:val="left"/>
      <w:pPr>
        <w:ind w:left="48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2CE18A2">
      <w:start w:val="1"/>
      <w:numFmt w:val="bullet"/>
      <w:lvlText w:val="o"/>
      <w:lvlJc w:val="left"/>
      <w:pPr>
        <w:ind w:left="55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E6241D2">
      <w:start w:val="1"/>
      <w:numFmt w:val="bullet"/>
      <w:lvlText w:val="▪"/>
      <w:lvlJc w:val="left"/>
      <w:pPr>
        <w:ind w:left="62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93A6C26"/>
    <w:multiLevelType w:val="hybridMultilevel"/>
    <w:tmpl w:val="8C2293DC"/>
    <w:lvl w:ilvl="0" w:tplc="09AEA9E8">
      <w:start w:val="1"/>
      <w:numFmt w:val="lowerLetter"/>
      <w:lvlText w:val="%1)"/>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D6AC0488">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39AE4D3C">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62FE0EE0">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0F5C8EA4">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B5FE7F5A">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484E2F2E">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144AA88">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AD80B92E">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1F6C33CF"/>
    <w:multiLevelType w:val="hybridMultilevel"/>
    <w:tmpl w:val="9A88E0B4"/>
    <w:lvl w:ilvl="0" w:tplc="D3C23BCA">
      <w:start w:val="1"/>
      <w:numFmt w:val="bullet"/>
      <w:lvlText w:val="-"/>
      <w:lvlJc w:val="left"/>
      <w:pPr>
        <w:ind w:left="4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2DE0DF6">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E82E838">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83850B4">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9161D94">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9980DD2">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2100962">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3845222">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52AE6B6">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221C4D41"/>
    <w:multiLevelType w:val="hybridMultilevel"/>
    <w:tmpl w:val="FC3E5EE2"/>
    <w:lvl w:ilvl="0" w:tplc="670E0E88">
      <w:start w:val="1"/>
      <w:numFmt w:val="bullet"/>
      <w:lvlText w:val="-"/>
      <w:lvlJc w:val="left"/>
      <w:pPr>
        <w:ind w:left="4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91091AA">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F5CA65E">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9327A7A">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E46E768">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BF841CE">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8445E90">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DB6FF3C">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DD83A9A">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28015C90"/>
    <w:multiLevelType w:val="hybridMultilevel"/>
    <w:tmpl w:val="96108B60"/>
    <w:lvl w:ilvl="0" w:tplc="50B8F25C">
      <w:start w:val="1"/>
      <w:numFmt w:val="bullet"/>
      <w:lvlText w:val="-"/>
      <w:lvlJc w:val="left"/>
      <w:pPr>
        <w:ind w:left="4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A4AF0F2">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2EE5F12">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6BE0F3A">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43A60B6">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540C42C">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1EA5164">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E14D0E2">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E229CDE">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2E9D689E"/>
    <w:multiLevelType w:val="hybridMultilevel"/>
    <w:tmpl w:val="6E089F7C"/>
    <w:lvl w:ilvl="0" w:tplc="D400AF40">
      <w:start w:val="1"/>
      <w:numFmt w:val="lowerLetter"/>
      <w:lvlText w:val="%1)"/>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B4FE0CE0">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6D68C2EA">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19A08B9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E31E83CA">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4D27CF0">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A6D23CF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4F283DDE">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BE208318">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3004451F"/>
    <w:multiLevelType w:val="hybridMultilevel"/>
    <w:tmpl w:val="FE4C6EC2"/>
    <w:lvl w:ilvl="0" w:tplc="9058FD02">
      <w:start w:val="1"/>
      <w:numFmt w:val="bullet"/>
      <w:lvlText w:val="-"/>
      <w:lvlJc w:val="left"/>
      <w:pPr>
        <w:ind w:left="1418"/>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1" w:tplc="F21479EA">
      <w:start w:val="1"/>
      <w:numFmt w:val="bullet"/>
      <w:lvlText w:val="o"/>
      <w:lvlJc w:val="left"/>
      <w:pPr>
        <w:ind w:left="207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2" w:tplc="7B38A242">
      <w:start w:val="1"/>
      <w:numFmt w:val="bullet"/>
      <w:lvlText w:val="▪"/>
      <w:lvlJc w:val="left"/>
      <w:pPr>
        <w:ind w:left="279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3" w:tplc="2F843A2C">
      <w:start w:val="1"/>
      <w:numFmt w:val="bullet"/>
      <w:lvlText w:val="•"/>
      <w:lvlJc w:val="left"/>
      <w:pPr>
        <w:ind w:left="351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4" w:tplc="1EA61C68">
      <w:start w:val="1"/>
      <w:numFmt w:val="bullet"/>
      <w:lvlText w:val="o"/>
      <w:lvlJc w:val="left"/>
      <w:pPr>
        <w:ind w:left="423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5" w:tplc="147635DE">
      <w:start w:val="1"/>
      <w:numFmt w:val="bullet"/>
      <w:lvlText w:val="▪"/>
      <w:lvlJc w:val="left"/>
      <w:pPr>
        <w:ind w:left="495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6" w:tplc="EC367F0A">
      <w:start w:val="1"/>
      <w:numFmt w:val="bullet"/>
      <w:lvlText w:val="•"/>
      <w:lvlJc w:val="left"/>
      <w:pPr>
        <w:ind w:left="567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7" w:tplc="4232C8A2">
      <w:start w:val="1"/>
      <w:numFmt w:val="bullet"/>
      <w:lvlText w:val="o"/>
      <w:lvlJc w:val="left"/>
      <w:pPr>
        <w:ind w:left="639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8" w:tplc="895C2408">
      <w:start w:val="1"/>
      <w:numFmt w:val="bullet"/>
      <w:lvlText w:val="▪"/>
      <w:lvlJc w:val="left"/>
      <w:pPr>
        <w:ind w:left="711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365460B4"/>
    <w:multiLevelType w:val="hybridMultilevel"/>
    <w:tmpl w:val="37ECDCF4"/>
    <w:lvl w:ilvl="0" w:tplc="0FA449CA">
      <w:start w:val="1"/>
      <w:numFmt w:val="bullet"/>
      <w:lvlText w:val="-"/>
      <w:lvlJc w:val="left"/>
      <w:pPr>
        <w:ind w:left="1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772C478">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4961F00">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1642CEE">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9528238">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15E0886">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91EB1CE">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BFE9AFE">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4341E76">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38235DE6"/>
    <w:multiLevelType w:val="hybridMultilevel"/>
    <w:tmpl w:val="377AC0F0"/>
    <w:lvl w:ilvl="0" w:tplc="729C555C">
      <w:start w:val="1"/>
      <w:numFmt w:val="bullet"/>
      <w:lvlText w:val="-"/>
      <w:lvlJc w:val="left"/>
      <w:pPr>
        <w:ind w:left="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F6A95C">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278F070">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358155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658E7B2">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73E595C">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202ADB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4880F64">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0B0DFDE">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3A905A00"/>
    <w:multiLevelType w:val="hybridMultilevel"/>
    <w:tmpl w:val="DBE0AF22"/>
    <w:lvl w:ilvl="0" w:tplc="51C0BE90">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4FA72FC">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8709948">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638B0F0">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49C3908">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096FF82">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C2EEA18">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DDAA430">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1A23A90">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3B740F43"/>
    <w:multiLevelType w:val="hybridMultilevel"/>
    <w:tmpl w:val="866662EC"/>
    <w:lvl w:ilvl="0" w:tplc="6EB6A086">
      <w:start w:val="1"/>
      <w:numFmt w:val="bullet"/>
      <w:lvlText w:val="-"/>
      <w:lvlJc w:val="left"/>
      <w:pPr>
        <w:ind w:left="2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D0E0F5E">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FCCFA78">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7748BAE">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283B82">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3A070C6">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E9C04C0">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90641FC">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F7A8782">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3D9D6961"/>
    <w:multiLevelType w:val="hybridMultilevel"/>
    <w:tmpl w:val="EB34D504"/>
    <w:lvl w:ilvl="0" w:tplc="76B461F8">
      <w:start w:val="1"/>
      <w:numFmt w:val="bullet"/>
      <w:lvlText w:val="-"/>
      <w:lvlJc w:val="left"/>
      <w:pPr>
        <w:ind w:left="1418"/>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1" w:tplc="FD20425E">
      <w:start w:val="1"/>
      <w:numFmt w:val="bullet"/>
      <w:lvlText w:val="o"/>
      <w:lvlJc w:val="left"/>
      <w:pPr>
        <w:ind w:left="207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2" w:tplc="9E129EFC">
      <w:start w:val="1"/>
      <w:numFmt w:val="bullet"/>
      <w:lvlText w:val="▪"/>
      <w:lvlJc w:val="left"/>
      <w:pPr>
        <w:ind w:left="279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3" w:tplc="CA70BCD2">
      <w:start w:val="1"/>
      <w:numFmt w:val="bullet"/>
      <w:lvlText w:val="•"/>
      <w:lvlJc w:val="left"/>
      <w:pPr>
        <w:ind w:left="351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4" w:tplc="53929E8E">
      <w:start w:val="1"/>
      <w:numFmt w:val="bullet"/>
      <w:lvlText w:val="o"/>
      <w:lvlJc w:val="left"/>
      <w:pPr>
        <w:ind w:left="423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5" w:tplc="4050A4B8">
      <w:start w:val="1"/>
      <w:numFmt w:val="bullet"/>
      <w:lvlText w:val="▪"/>
      <w:lvlJc w:val="left"/>
      <w:pPr>
        <w:ind w:left="495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6" w:tplc="9DF69260">
      <w:start w:val="1"/>
      <w:numFmt w:val="bullet"/>
      <w:lvlText w:val="•"/>
      <w:lvlJc w:val="left"/>
      <w:pPr>
        <w:ind w:left="567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7" w:tplc="DAC69B26">
      <w:start w:val="1"/>
      <w:numFmt w:val="bullet"/>
      <w:lvlText w:val="o"/>
      <w:lvlJc w:val="left"/>
      <w:pPr>
        <w:ind w:left="639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8" w:tplc="719276EC">
      <w:start w:val="1"/>
      <w:numFmt w:val="bullet"/>
      <w:lvlText w:val="▪"/>
      <w:lvlJc w:val="left"/>
      <w:pPr>
        <w:ind w:left="711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3F4568BF"/>
    <w:multiLevelType w:val="hybridMultilevel"/>
    <w:tmpl w:val="5F862008"/>
    <w:lvl w:ilvl="0" w:tplc="4588C32C">
      <w:start w:val="1"/>
      <w:numFmt w:val="bullet"/>
      <w:lvlText w:val="-"/>
      <w:lvlJc w:val="left"/>
      <w:pPr>
        <w:ind w:left="4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33C881A">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7E0EFB0">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FC4695A">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4DEEBC2">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3DAC6F4">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3D2D3F4">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80864B0">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2DC7A7C">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41F5286E"/>
    <w:multiLevelType w:val="hybridMultilevel"/>
    <w:tmpl w:val="594C2E64"/>
    <w:lvl w:ilvl="0" w:tplc="16E4AA18">
      <w:start w:val="1"/>
      <w:numFmt w:val="bullet"/>
      <w:lvlText w:val="-"/>
      <w:lvlJc w:val="left"/>
      <w:pPr>
        <w:ind w:left="1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194A6BE">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5A868F8">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C3E12D8">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B983624">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FE09ECC">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3747480">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FD4AE6E">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AC4A17E">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42A040FD"/>
    <w:multiLevelType w:val="hybridMultilevel"/>
    <w:tmpl w:val="D3700138"/>
    <w:lvl w:ilvl="0" w:tplc="0608D72C">
      <w:start w:val="1"/>
      <w:numFmt w:val="upperRoman"/>
      <w:lvlText w:val="%1."/>
      <w:lvlJc w:val="left"/>
      <w:pPr>
        <w:ind w:left="693"/>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6E46DE3C">
      <w:start w:val="1"/>
      <w:numFmt w:val="lowerLetter"/>
      <w:lvlText w:val="%2"/>
      <w:lvlJc w:val="left"/>
      <w:pPr>
        <w:ind w:left="108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2" w:tplc="57164218">
      <w:start w:val="1"/>
      <w:numFmt w:val="lowerRoman"/>
      <w:lvlText w:val="%3"/>
      <w:lvlJc w:val="left"/>
      <w:pPr>
        <w:ind w:left="180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3" w:tplc="E054B468">
      <w:start w:val="1"/>
      <w:numFmt w:val="decimal"/>
      <w:lvlText w:val="%4"/>
      <w:lvlJc w:val="left"/>
      <w:pPr>
        <w:ind w:left="252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4" w:tplc="AF7A5BB2">
      <w:start w:val="1"/>
      <w:numFmt w:val="lowerLetter"/>
      <w:lvlText w:val="%5"/>
      <w:lvlJc w:val="left"/>
      <w:pPr>
        <w:ind w:left="324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5" w:tplc="50A05880">
      <w:start w:val="1"/>
      <w:numFmt w:val="lowerRoman"/>
      <w:lvlText w:val="%6"/>
      <w:lvlJc w:val="left"/>
      <w:pPr>
        <w:ind w:left="396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6" w:tplc="ABBE0ABC">
      <w:start w:val="1"/>
      <w:numFmt w:val="decimal"/>
      <w:lvlText w:val="%7"/>
      <w:lvlJc w:val="left"/>
      <w:pPr>
        <w:ind w:left="468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7" w:tplc="378EA40E">
      <w:start w:val="1"/>
      <w:numFmt w:val="lowerLetter"/>
      <w:lvlText w:val="%8"/>
      <w:lvlJc w:val="left"/>
      <w:pPr>
        <w:ind w:left="540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8" w:tplc="487296CC">
      <w:start w:val="1"/>
      <w:numFmt w:val="lowerRoman"/>
      <w:lvlText w:val="%9"/>
      <w:lvlJc w:val="left"/>
      <w:pPr>
        <w:ind w:left="612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46212C9A"/>
    <w:multiLevelType w:val="hybridMultilevel"/>
    <w:tmpl w:val="A4AE5362"/>
    <w:lvl w:ilvl="0" w:tplc="5808A060">
      <w:start w:val="1"/>
      <w:numFmt w:val="bullet"/>
      <w:lvlText w:val="-"/>
      <w:lvlJc w:val="left"/>
      <w:pPr>
        <w:ind w:left="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078390E">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9943652">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A78016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528DA5A">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C603D94">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06EC8D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376308A">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A801F8A">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46B43843"/>
    <w:multiLevelType w:val="hybridMultilevel"/>
    <w:tmpl w:val="2E0034C4"/>
    <w:lvl w:ilvl="0" w:tplc="8ACAD606">
      <w:start w:val="1"/>
      <w:numFmt w:val="bullet"/>
      <w:lvlText w:val="-"/>
      <w:lvlJc w:val="left"/>
      <w:pPr>
        <w:ind w:left="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574EF02">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CBA076E">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DC45CA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F820D94">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9B0A57C">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6201CE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CC0E5DE">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810126C">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470A04CB"/>
    <w:multiLevelType w:val="hybridMultilevel"/>
    <w:tmpl w:val="3BAA5EE8"/>
    <w:lvl w:ilvl="0" w:tplc="44722356">
      <w:start w:val="9"/>
      <w:numFmt w:val="upperRoman"/>
      <w:lvlText w:val="%1."/>
      <w:lvlJc w:val="left"/>
      <w:pPr>
        <w:ind w:left="693"/>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25B2AA64">
      <w:start w:val="1"/>
      <w:numFmt w:val="lowerLetter"/>
      <w:lvlText w:val="%2"/>
      <w:lvlJc w:val="left"/>
      <w:pPr>
        <w:ind w:left="108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2" w:tplc="6100CFE0">
      <w:start w:val="1"/>
      <w:numFmt w:val="lowerRoman"/>
      <w:lvlText w:val="%3"/>
      <w:lvlJc w:val="left"/>
      <w:pPr>
        <w:ind w:left="180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3" w:tplc="637E4320">
      <w:start w:val="1"/>
      <w:numFmt w:val="decimal"/>
      <w:lvlText w:val="%4"/>
      <w:lvlJc w:val="left"/>
      <w:pPr>
        <w:ind w:left="252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4" w:tplc="74380476">
      <w:start w:val="1"/>
      <w:numFmt w:val="lowerLetter"/>
      <w:lvlText w:val="%5"/>
      <w:lvlJc w:val="left"/>
      <w:pPr>
        <w:ind w:left="324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5" w:tplc="934A04FC">
      <w:start w:val="1"/>
      <w:numFmt w:val="lowerRoman"/>
      <w:lvlText w:val="%6"/>
      <w:lvlJc w:val="left"/>
      <w:pPr>
        <w:ind w:left="396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6" w:tplc="92E833F4">
      <w:start w:val="1"/>
      <w:numFmt w:val="decimal"/>
      <w:lvlText w:val="%7"/>
      <w:lvlJc w:val="left"/>
      <w:pPr>
        <w:ind w:left="468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7" w:tplc="927AEDC2">
      <w:start w:val="1"/>
      <w:numFmt w:val="lowerLetter"/>
      <w:lvlText w:val="%8"/>
      <w:lvlJc w:val="left"/>
      <w:pPr>
        <w:ind w:left="540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8" w:tplc="B0509C7A">
      <w:start w:val="1"/>
      <w:numFmt w:val="lowerRoman"/>
      <w:lvlText w:val="%9"/>
      <w:lvlJc w:val="left"/>
      <w:pPr>
        <w:ind w:left="612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471358BA"/>
    <w:multiLevelType w:val="hybridMultilevel"/>
    <w:tmpl w:val="2056D948"/>
    <w:lvl w:ilvl="0" w:tplc="3C1EA1FE">
      <w:start w:val="1"/>
      <w:numFmt w:val="bullet"/>
      <w:lvlText w:val="-"/>
      <w:lvlJc w:val="left"/>
      <w:pPr>
        <w:ind w:left="4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34EEEEC">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F9899CC">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66E96D6">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E50F5C0">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E946336">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E8AACF0">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2C4167C">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756A4FC">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47CE7844"/>
    <w:multiLevelType w:val="hybridMultilevel"/>
    <w:tmpl w:val="424830B2"/>
    <w:lvl w:ilvl="0" w:tplc="6F50BE90">
      <w:start w:val="1"/>
      <w:numFmt w:val="bullet"/>
      <w:lvlText w:val="-"/>
      <w:lvlJc w:val="left"/>
      <w:pPr>
        <w:ind w:left="4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1769EA8">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45CB95E">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5FE442E">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CA0440C">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2428678">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F58CC5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C4081F6">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2641B1A">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480A6F71"/>
    <w:multiLevelType w:val="hybridMultilevel"/>
    <w:tmpl w:val="3446B72C"/>
    <w:lvl w:ilvl="0" w:tplc="8A463E46">
      <w:start w:val="1"/>
      <w:numFmt w:val="bullet"/>
      <w:lvlText w:val="-"/>
      <w:lvlJc w:val="left"/>
      <w:pPr>
        <w:ind w:left="2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D70F9AA">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CE2F2AA">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DBC0C2E">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6282EAE">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2E4A6DC">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2B265DA">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95A8276">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622B846">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4A7810F0"/>
    <w:multiLevelType w:val="hybridMultilevel"/>
    <w:tmpl w:val="E780C186"/>
    <w:lvl w:ilvl="0" w:tplc="C100C77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658FA88">
      <w:start w:val="1"/>
      <w:numFmt w:val="bullet"/>
      <w:lvlText w:val="-"/>
      <w:lvlJc w:val="left"/>
      <w:pPr>
        <w:ind w:left="12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FBA9E16">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3165DD6">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7781320">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E385FEC">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FEC3FFC">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C28446">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BB07A4C">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4D7F57A2"/>
    <w:multiLevelType w:val="hybridMultilevel"/>
    <w:tmpl w:val="64C09D5A"/>
    <w:lvl w:ilvl="0" w:tplc="22F2E0F8">
      <w:start w:val="1"/>
      <w:numFmt w:val="bullet"/>
      <w:lvlText w:val="-"/>
      <w:lvlJc w:val="left"/>
      <w:pPr>
        <w:ind w:left="4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A14C66E">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69CD7C6">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E645C5C">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BAA6594">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59CC604">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94EE5F6">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7EEAA40">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DDAA476">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4E252175"/>
    <w:multiLevelType w:val="hybridMultilevel"/>
    <w:tmpl w:val="5532B732"/>
    <w:lvl w:ilvl="0" w:tplc="6DD4FA5A">
      <w:start w:val="5"/>
      <w:numFmt w:val="upperRoman"/>
      <w:lvlText w:val="%1."/>
      <w:lvlJc w:val="left"/>
      <w:pPr>
        <w:ind w:left="693"/>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0E4E4AAC">
      <w:start w:val="1"/>
      <w:numFmt w:val="lowerLetter"/>
      <w:lvlText w:val="%2"/>
      <w:lvlJc w:val="left"/>
      <w:pPr>
        <w:ind w:left="108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2" w:tplc="0D5AB430">
      <w:start w:val="1"/>
      <w:numFmt w:val="lowerRoman"/>
      <w:lvlText w:val="%3"/>
      <w:lvlJc w:val="left"/>
      <w:pPr>
        <w:ind w:left="180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3" w:tplc="2F60D5BC">
      <w:start w:val="1"/>
      <w:numFmt w:val="decimal"/>
      <w:lvlText w:val="%4"/>
      <w:lvlJc w:val="left"/>
      <w:pPr>
        <w:ind w:left="252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4" w:tplc="14485EFC">
      <w:start w:val="1"/>
      <w:numFmt w:val="lowerLetter"/>
      <w:lvlText w:val="%5"/>
      <w:lvlJc w:val="left"/>
      <w:pPr>
        <w:ind w:left="324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5" w:tplc="3EEC559E">
      <w:start w:val="1"/>
      <w:numFmt w:val="lowerRoman"/>
      <w:lvlText w:val="%6"/>
      <w:lvlJc w:val="left"/>
      <w:pPr>
        <w:ind w:left="396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6" w:tplc="2326BEEE">
      <w:start w:val="1"/>
      <w:numFmt w:val="decimal"/>
      <w:lvlText w:val="%7"/>
      <w:lvlJc w:val="left"/>
      <w:pPr>
        <w:ind w:left="468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7" w:tplc="4CEA0610">
      <w:start w:val="1"/>
      <w:numFmt w:val="lowerLetter"/>
      <w:lvlText w:val="%8"/>
      <w:lvlJc w:val="left"/>
      <w:pPr>
        <w:ind w:left="540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8" w:tplc="D8408D40">
      <w:start w:val="1"/>
      <w:numFmt w:val="lowerRoman"/>
      <w:lvlText w:val="%9"/>
      <w:lvlJc w:val="left"/>
      <w:pPr>
        <w:ind w:left="612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59167010"/>
    <w:multiLevelType w:val="hybridMultilevel"/>
    <w:tmpl w:val="CA8AC6C2"/>
    <w:lvl w:ilvl="0" w:tplc="7B2A67AC">
      <w:start w:val="1"/>
      <w:numFmt w:val="lowerLetter"/>
      <w:lvlText w:val="%1)"/>
      <w:lvlJc w:val="left"/>
      <w:pPr>
        <w:ind w:left="3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8C74E648">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D88E0DC">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B944D96">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058C3D2A">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E8F6E0B8">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A036AF3C">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AE2D4F8">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D882B076">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59D05B63"/>
    <w:multiLevelType w:val="hybridMultilevel"/>
    <w:tmpl w:val="67442D2C"/>
    <w:lvl w:ilvl="0" w:tplc="44444FD4">
      <w:start w:val="1"/>
      <w:numFmt w:val="bullet"/>
      <w:lvlText w:val="-"/>
      <w:lvlJc w:val="left"/>
      <w:pPr>
        <w:ind w:left="1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402A8EE">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9BAD0E6">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2562080">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0383106">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3BE0C20">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B24576A">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F8E38BC">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0CE0E86">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5A7C17DA"/>
    <w:multiLevelType w:val="hybridMultilevel"/>
    <w:tmpl w:val="7CB4625E"/>
    <w:lvl w:ilvl="0" w:tplc="3A6CA0E2">
      <w:start w:val="1"/>
      <w:numFmt w:val="bullet"/>
      <w:lvlText w:val="-"/>
      <w:lvlJc w:val="left"/>
      <w:pPr>
        <w:ind w:left="1418"/>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1" w:tplc="984AB654">
      <w:start w:val="1"/>
      <w:numFmt w:val="bullet"/>
      <w:lvlText w:val="o"/>
      <w:lvlJc w:val="left"/>
      <w:pPr>
        <w:ind w:left="207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2" w:tplc="396400B2">
      <w:start w:val="1"/>
      <w:numFmt w:val="bullet"/>
      <w:lvlText w:val="▪"/>
      <w:lvlJc w:val="left"/>
      <w:pPr>
        <w:ind w:left="279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3" w:tplc="22B86A50">
      <w:start w:val="1"/>
      <w:numFmt w:val="bullet"/>
      <w:lvlText w:val="•"/>
      <w:lvlJc w:val="left"/>
      <w:pPr>
        <w:ind w:left="351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4" w:tplc="EF705940">
      <w:start w:val="1"/>
      <w:numFmt w:val="bullet"/>
      <w:lvlText w:val="o"/>
      <w:lvlJc w:val="left"/>
      <w:pPr>
        <w:ind w:left="423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5" w:tplc="7A684BE0">
      <w:start w:val="1"/>
      <w:numFmt w:val="bullet"/>
      <w:lvlText w:val="▪"/>
      <w:lvlJc w:val="left"/>
      <w:pPr>
        <w:ind w:left="495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6" w:tplc="2402EE34">
      <w:start w:val="1"/>
      <w:numFmt w:val="bullet"/>
      <w:lvlText w:val="•"/>
      <w:lvlJc w:val="left"/>
      <w:pPr>
        <w:ind w:left="567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7" w:tplc="F46A13AA">
      <w:start w:val="1"/>
      <w:numFmt w:val="bullet"/>
      <w:lvlText w:val="o"/>
      <w:lvlJc w:val="left"/>
      <w:pPr>
        <w:ind w:left="639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8" w:tplc="BF34D270">
      <w:start w:val="1"/>
      <w:numFmt w:val="bullet"/>
      <w:lvlText w:val="▪"/>
      <w:lvlJc w:val="left"/>
      <w:pPr>
        <w:ind w:left="7114"/>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5C2F455B"/>
    <w:multiLevelType w:val="hybridMultilevel"/>
    <w:tmpl w:val="D61C6D62"/>
    <w:lvl w:ilvl="0" w:tplc="C144C58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B048DB2">
      <w:start w:val="1"/>
      <w:numFmt w:val="bullet"/>
      <w:lvlText w:val="o"/>
      <w:lvlJc w:val="left"/>
      <w:pPr>
        <w:ind w:left="8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46A36E4">
      <w:start w:val="1"/>
      <w:numFmt w:val="bullet"/>
      <w:lvlRestart w:val="0"/>
      <w:lvlText w:val="•"/>
      <w:lvlJc w:val="left"/>
      <w:pPr>
        <w:ind w:left="15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4F878C8">
      <w:start w:val="1"/>
      <w:numFmt w:val="bullet"/>
      <w:lvlText w:val="•"/>
      <w:lvlJc w:val="left"/>
      <w:pPr>
        <w:ind w:left="21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45EA9B4">
      <w:start w:val="1"/>
      <w:numFmt w:val="bullet"/>
      <w:lvlText w:val="o"/>
      <w:lvlJc w:val="left"/>
      <w:pPr>
        <w:ind w:left="28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ADEB660">
      <w:start w:val="1"/>
      <w:numFmt w:val="bullet"/>
      <w:lvlText w:val="▪"/>
      <w:lvlJc w:val="left"/>
      <w:pPr>
        <w:ind w:left="35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3E41436">
      <w:start w:val="1"/>
      <w:numFmt w:val="bullet"/>
      <w:lvlText w:val="•"/>
      <w:lvlJc w:val="left"/>
      <w:pPr>
        <w:ind w:left="43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8BCFD02">
      <w:start w:val="1"/>
      <w:numFmt w:val="bullet"/>
      <w:lvlText w:val="o"/>
      <w:lvlJc w:val="left"/>
      <w:pPr>
        <w:ind w:left="50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B1EA1B2">
      <w:start w:val="1"/>
      <w:numFmt w:val="bullet"/>
      <w:lvlText w:val="▪"/>
      <w:lvlJc w:val="left"/>
      <w:pPr>
        <w:ind w:left="57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5C311C76"/>
    <w:multiLevelType w:val="hybridMultilevel"/>
    <w:tmpl w:val="11100C36"/>
    <w:lvl w:ilvl="0" w:tplc="EB665DA0">
      <w:start w:val="1"/>
      <w:numFmt w:val="bullet"/>
      <w:lvlText w:val="-"/>
      <w:lvlJc w:val="left"/>
      <w:pPr>
        <w:ind w:left="4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3929D5A">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3906B66">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93AEF20">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CFEF5AE">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A0057B4">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B84E538">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CE0D044">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B6AB5A0">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5D0B4A0F"/>
    <w:multiLevelType w:val="hybridMultilevel"/>
    <w:tmpl w:val="CF9ADF30"/>
    <w:lvl w:ilvl="0" w:tplc="FA24EE00">
      <w:start w:val="1"/>
      <w:numFmt w:val="bullet"/>
      <w:lvlText w:val="-"/>
      <w:lvlJc w:val="left"/>
      <w:pPr>
        <w:ind w:left="2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E2EED30">
      <w:start w:val="1"/>
      <w:numFmt w:val="bullet"/>
      <w:lvlText w:val="o"/>
      <w:lvlJc w:val="left"/>
      <w:pPr>
        <w:ind w:left="12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F002C4C">
      <w:start w:val="1"/>
      <w:numFmt w:val="bullet"/>
      <w:lvlText w:val="▪"/>
      <w:lvlJc w:val="left"/>
      <w:pPr>
        <w:ind w:left="19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0506896">
      <w:start w:val="1"/>
      <w:numFmt w:val="bullet"/>
      <w:lvlText w:val="•"/>
      <w:lvlJc w:val="left"/>
      <w:pPr>
        <w:ind w:left="26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8123A4E">
      <w:start w:val="1"/>
      <w:numFmt w:val="bullet"/>
      <w:lvlText w:val="o"/>
      <w:lvlJc w:val="left"/>
      <w:pPr>
        <w:ind w:left="3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1ECE78C">
      <w:start w:val="1"/>
      <w:numFmt w:val="bullet"/>
      <w:lvlText w:val="▪"/>
      <w:lvlJc w:val="left"/>
      <w:pPr>
        <w:ind w:left="40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280CF98">
      <w:start w:val="1"/>
      <w:numFmt w:val="bullet"/>
      <w:lvlText w:val="•"/>
      <w:lvlJc w:val="left"/>
      <w:pPr>
        <w:ind w:left="48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F3AB5B6">
      <w:start w:val="1"/>
      <w:numFmt w:val="bullet"/>
      <w:lvlText w:val="o"/>
      <w:lvlJc w:val="left"/>
      <w:pPr>
        <w:ind w:left="55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01C0038">
      <w:start w:val="1"/>
      <w:numFmt w:val="bullet"/>
      <w:lvlText w:val="▪"/>
      <w:lvlJc w:val="left"/>
      <w:pPr>
        <w:ind w:left="62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5E274D02"/>
    <w:multiLevelType w:val="hybridMultilevel"/>
    <w:tmpl w:val="35C059DA"/>
    <w:lvl w:ilvl="0" w:tplc="81A2C53C">
      <w:start w:val="1"/>
      <w:numFmt w:val="lowerLetter"/>
      <w:lvlText w:val="%1)"/>
      <w:lvlJc w:val="left"/>
      <w:pPr>
        <w:ind w:left="3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0BFC33CC">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84FADBD2">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89308CBE">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89236CE">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ED4E8548">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B63485D4">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61090AA">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6AF0E500">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5EA35977"/>
    <w:multiLevelType w:val="hybridMultilevel"/>
    <w:tmpl w:val="D736AA6A"/>
    <w:lvl w:ilvl="0" w:tplc="15ACE1D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8AE673E">
      <w:start w:val="1"/>
      <w:numFmt w:val="bullet"/>
      <w:lvlText w:val="o"/>
      <w:lvlJc w:val="left"/>
      <w:pPr>
        <w:ind w:left="8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6941840">
      <w:start w:val="1"/>
      <w:numFmt w:val="bullet"/>
      <w:lvlRestart w:val="0"/>
      <w:lvlText w:val="•"/>
      <w:lvlJc w:val="left"/>
      <w:pPr>
        <w:ind w:left="15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7DCF5AC">
      <w:start w:val="1"/>
      <w:numFmt w:val="bullet"/>
      <w:lvlText w:val="•"/>
      <w:lvlJc w:val="left"/>
      <w:pPr>
        <w:ind w:left="21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D0AC74C">
      <w:start w:val="1"/>
      <w:numFmt w:val="bullet"/>
      <w:lvlText w:val="o"/>
      <w:lvlJc w:val="left"/>
      <w:pPr>
        <w:ind w:left="28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640A4D4">
      <w:start w:val="1"/>
      <w:numFmt w:val="bullet"/>
      <w:lvlText w:val="▪"/>
      <w:lvlJc w:val="left"/>
      <w:pPr>
        <w:ind w:left="35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D9ADD00">
      <w:start w:val="1"/>
      <w:numFmt w:val="bullet"/>
      <w:lvlText w:val="•"/>
      <w:lvlJc w:val="left"/>
      <w:pPr>
        <w:ind w:left="43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68CE65A">
      <w:start w:val="1"/>
      <w:numFmt w:val="bullet"/>
      <w:lvlText w:val="o"/>
      <w:lvlJc w:val="left"/>
      <w:pPr>
        <w:ind w:left="50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C90A2E0">
      <w:start w:val="1"/>
      <w:numFmt w:val="bullet"/>
      <w:lvlText w:val="▪"/>
      <w:lvlJc w:val="left"/>
      <w:pPr>
        <w:ind w:left="57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601E1726"/>
    <w:multiLevelType w:val="hybridMultilevel"/>
    <w:tmpl w:val="8CECC010"/>
    <w:lvl w:ilvl="0" w:tplc="C624F0EA">
      <w:start w:val="1"/>
      <w:numFmt w:val="bullet"/>
      <w:lvlText w:val="•"/>
      <w:lvlJc w:val="left"/>
      <w:pPr>
        <w:ind w:left="4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41CB0E0">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FF6CAEE">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4F479E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3B050DC">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CEE3CCA">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50A5A9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4D26F78">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1761280">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63C25766"/>
    <w:multiLevelType w:val="hybridMultilevel"/>
    <w:tmpl w:val="45787C10"/>
    <w:lvl w:ilvl="0" w:tplc="F6162C7A">
      <w:start w:val="1"/>
      <w:numFmt w:val="lowerLetter"/>
      <w:lvlText w:val="%1)"/>
      <w:lvlJc w:val="left"/>
      <w:pPr>
        <w:ind w:left="3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BA828F46">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D1DC5D34">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F0A8F016">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04408DE8">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8F8D586">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11E497B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4961BE4">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4C1A0D64">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66010554"/>
    <w:multiLevelType w:val="hybridMultilevel"/>
    <w:tmpl w:val="1220A91E"/>
    <w:lvl w:ilvl="0" w:tplc="8CCCE458">
      <w:start w:val="1"/>
      <w:numFmt w:val="bullet"/>
      <w:lvlText w:val="-"/>
      <w:lvlJc w:val="left"/>
      <w:pPr>
        <w:ind w:left="2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850E0C0">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5022C7C">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36C39F4">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5A4FA96">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EDA333A">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BB4FA08">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34495F0">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B4A98A0">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66F16FFD"/>
    <w:multiLevelType w:val="hybridMultilevel"/>
    <w:tmpl w:val="38AED090"/>
    <w:lvl w:ilvl="0" w:tplc="D742A6FA">
      <w:start w:val="1"/>
      <w:numFmt w:val="lowerLetter"/>
      <w:lvlText w:val="%1)"/>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6081A02">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45C036CE">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CAAE26BC">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6CBE2CD2">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45C6EDA">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1C76474E">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E39A25B0">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52723D66">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674B6E51"/>
    <w:multiLevelType w:val="hybridMultilevel"/>
    <w:tmpl w:val="EC18E324"/>
    <w:lvl w:ilvl="0" w:tplc="642EB332">
      <w:start w:val="1"/>
      <w:numFmt w:val="bullet"/>
      <w:lvlText w:val="-"/>
      <w:lvlJc w:val="left"/>
      <w:pPr>
        <w:ind w:left="2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A20D990">
      <w:start w:val="1"/>
      <w:numFmt w:val="bullet"/>
      <w:lvlText w:val="o"/>
      <w:lvlJc w:val="left"/>
      <w:pPr>
        <w:ind w:left="12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57254D0">
      <w:start w:val="1"/>
      <w:numFmt w:val="bullet"/>
      <w:lvlText w:val="▪"/>
      <w:lvlJc w:val="left"/>
      <w:pPr>
        <w:ind w:left="19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D18988A">
      <w:start w:val="1"/>
      <w:numFmt w:val="bullet"/>
      <w:lvlText w:val="•"/>
      <w:lvlJc w:val="left"/>
      <w:pPr>
        <w:ind w:left="26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3F668C2">
      <w:start w:val="1"/>
      <w:numFmt w:val="bullet"/>
      <w:lvlText w:val="o"/>
      <w:lvlJc w:val="left"/>
      <w:pPr>
        <w:ind w:left="3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0D0D0DC">
      <w:start w:val="1"/>
      <w:numFmt w:val="bullet"/>
      <w:lvlText w:val="▪"/>
      <w:lvlJc w:val="left"/>
      <w:pPr>
        <w:ind w:left="40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18EA2FE">
      <w:start w:val="1"/>
      <w:numFmt w:val="bullet"/>
      <w:lvlText w:val="•"/>
      <w:lvlJc w:val="left"/>
      <w:pPr>
        <w:ind w:left="48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BB2A7CC">
      <w:start w:val="1"/>
      <w:numFmt w:val="bullet"/>
      <w:lvlText w:val="o"/>
      <w:lvlJc w:val="left"/>
      <w:pPr>
        <w:ind w:left="55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6125E98">
      <w:start w:val="1"/>
      <w:numFmt w:val="bullet"/>
      <w:lvlText w:val="▪"/>
      <w:lvlJc w:val="left"/>
      <w:pPr>
        <w:ind w:left="62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67946D2D"/>
    <w:multiLevelType w:val="hybridMultilevel"/>
    <w:tmpl w:val="5B02D038"/>
    <w:lvl w:ilvl="0" w:tplc="AAE6B696">
      <w:start w:val="1"/>
      <w:numFmt w:val="bullet"/>
      <w:lvlText w:val="-"/>
      <w:lvlJc w:val="left"/>
      <w:pPr>
        <w:ind w:left="4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E0E950A">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8B678B8">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426970A">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96C8D3E">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0442662">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216597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0688BD0">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844D734">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68EE446A"/>
    <w:multiLevelType w:val="hybridMultilevel"/>
    <w:tmpl w:val="979CBA18"/>
    <w:lvl w:ilvl="0" w:tplc="D5AE22C8">
      <w:start w:val="1"/>
      <w:numFmt w:val="upperRoman"/>
      <w:lvlText w:val="%1."/>
      <w:lvlJc w:val="left"/>
      <w:pPr>
        <w:ind w:left="137"/>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BF98CC36">
      <w:start w:val="1"/>
      <w:numFmt w:val="decimal"/>
      <w:lvlText w:val="%2."/>
      <w:lvlJc w:val="left"/>
      <w:pPr>
        <w:ind w:left="8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D700D9F8">
      <w:start w:val="1"/>
      <w:numFmt w:val="lowerRoman"/>
      <w:lvlText w:val="%3"/>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869E004C">
      <w:start w:val="1"/>
      <w:numFmt w:val="decimal"/>
      <w:lvlText w:val="%4"/>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088D6D0">
      <w:start w:val="1"/>
      <w:numFmt w:val="lowerLetter"/>
      <w:lvlText w:val="%5"/>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AB66D3A2">
      <w:start w:val="1"/>
      <w:numFmt w:val="lowerRoman"/>
      <w:lvlText w:val="%6"/>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A132730C">
      <w:start w:val="1"/>
      <w:numFmt w:val="decimal"/>
      <w:lvlText w:val="%7"/>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08EA59AC">
      <w:start w:val="1"/>
      <w:numFmt w:val="lowerLetter"/>
      <w:lvlText w:val="%8"/>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9E06B5BE">
      <w:start w:val="1"/>
      <w:numFmt w:val="lowerRoman"/>
      <w:lvlText w:val="%9"/>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696C21B0"/>
    <w:multiLevelType w:val="hybridMultilevel"/>
    <w:tmpl w:val="44F0F8FE"/>
    <w:lvl w:ilvl="0" w:tplc="B51A1F10">
      <w:start w:val="1"/>
      <w:numFmt w:val="bullet"/>
      <w:lvlText w:val="-"/>
      <w:lvlJc w:val="left"/>
      <w:pPr>
        <w:ind w:left="4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F92831E">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D701838">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9507044">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358C9B0">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F0A325C">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186A088">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0A65976">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A1E599E">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69D01EA2"/>
    <w:multiLevelType w:val="hybridMultilevel"/>
    <w:tmpl w:val="CB8446BC"/>
    <w:lvl w:ilvl="0" w:tplc="256E6E96">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AC6A3AC">
      <w:start w:val="1"/>
      <w:numFmt w:val="bullet"/>
      <w:lvlText w:val="-"/>
      <w:lvlJc w:val="left"/>
      <w:pPr>
        <w:ind w:left="12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A3C745A">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666EE2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3FCF192">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F60E394">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B4EA3B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004B610">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22E9566">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6C414599"/>
    <w:multiLevelType w:val="hybridMultilevel"/>
    <w:tmpl w:val="A4C22EE4"/>
    <w:lvl w:ilvl="0" w:tplc="285CC1C0">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0FCB730">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A6A7D94">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3643400">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D0AF8F4">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4D07490">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94E22C0">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D28D8A6">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9C4E">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2" w15:restartNumberingAfterBreak="0">
    <w:nsid w:val="6CAF4E7B"/>
    <w:multiLevelType w:val="hybridMultilevel"/>
    <w:tmpl w:val="2042E444"/>
    <w:lvl w:ilvl="0" w:tplc="8BF4822A">
      <w:start w:val="11"/>
      <w:numFmt w:val="decimal"/>
      <w:lvlText w:val="%1."/>
      <w:lvlJc w:val="left"/>
      <w:pPr>
        <w:ind w:left="8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BD6DBB0">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8B106188">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FAFE7662">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F3465216">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D3C97B2">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0180F708">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6503CCC">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B2BA0AA6">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3" w15:restartNumberingAfterBreak="0">
    <w:nsid w:val="71977293"/>
    <w:multiLevelType w:val="hybridMultilevel"/>
    <w:tmpl w:val="7F7AED3E"/>
    <w:lvl w:ilvl="0" w:tplc="FE80FBD6">
      <w:start w:val="1"/>
      <w:numFmt w:val="bullet"/>
      <w:lvlText w:val="-"/>
      <w:lvlJc w:val="left"/>
      <w:pPr>
        <w:ind w:left="2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57E0F9C">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046833C">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5623E26">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A76C8E8">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18AF2C6">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56CC66C">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06C06B4">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EB4C7B6">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71AA569E"/>
    <w:multiLevelType w:val="hybridMultilevel"/>
    <w:tmpl w:val="7A78E6D4"/>
    <w:lvl w:ilvl="0" w:tplc="ECB8124E">
      <w:start w:val="1"/>
      <w:numFmt w:val="bullet"/>
      <w:lvlText w:val="-"/>
      <w:lvlJc w:val="left"/>
      <w:pPr>
        <w:ind w:left="1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468D484">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8946A36">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410B144">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307042">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5D00994">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B508608">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0883028">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DC67F42">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73531B1D"/>
    <w:multiLevelType w:val="hybridMultilevel"/>
    <w:tmpl w:val="9710EA9A"/>
    <w:lvl w:ilvl="0" w:tplc="974E34FC">
      <w:start w:val="1"/>
      <w:numFmt w:val="bullet"/>
      <w:lvlText w:val="-"/>
      <w:lvlJc w:val="left"/>
      <w:pPr>
        <w:ind w:left="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742A2CE">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FAE320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E9CDC9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B16D08E">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0080C0A">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DAC70E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1261DC0">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B440F0C">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6" w15:restartNumberingAfterBreak="0">
    <w:nsid w:val="73E14739"/>
    <w:multiLevelType w:val="hybridMultilevel"/>
    <w:tmpl w:val="37E22B7E"/>
    <w:lvl w:ilvl="0" w:tplc="D196EEBE">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094FA90">
      <w:start w:val="1"/>
      <w:numFmt w:val="bullet"/>
      <w:lvlText w:val="-"/>
      <w:lvlJc w:val="left"/>
      <w:pPr>
        <w:ind w:left="12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0A4A920">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A6881A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03215BE">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0B4143A">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3722474">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1368230">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BD4B332">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7" w15:restartNumberingAfterBreak="0">
    <w:nsid w:val="746643B9"/>
    <w:multiLevelType w:val="hybridMultilevel"/>
    <w:tmpl w:val="9D5C802E"/>
    <w:lvl w:ilvl="0" w:tplc="020A8864">
      <w:start w:val="1"/>
      <w:numFmt w:val="decimal"/>
      <w:lvlText w:val="%1."/>
      <w:lvlJc w:val="left"/>
      <w:pPr>
        <w:ind w:left="8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E5C203D2">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EFE059A">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379CC4DE">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330CCA12">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9A25382">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36442540">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2A67822">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41FA9FAA">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8" w15:restartNumberingAfterBreak="0">
    <w:nsid w:val="770E297B"/>
    <w:multiLevelType w:val="hybridMultilevel"/>
    <w:tmpl w:val="FA228A16"/>
    <w:lvl w:ilvl="0" w:tplc="CF08EF9C">
      <w:start w:val="1"/>
      <w:numFmt w:val="bullet"/>
      <w:lvlText w:val="-"/>
      <w:lvlJc w:val="left"/>
      <w:pPr>
        <w:ind w:left="4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2E8B61C">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9A4D5B8">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55AD842">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3F043AE">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AB0E9DA">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34CB33A">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1780EC6">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D44B2DC">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9" w15:restartNumberingAfterBreak="0">
    <w:nsid w:val="78B50D49"/>
    <w:multiLevelType w:val="hybridMultilevel"/>
    <w:tmpl w:val="A4AA7CE2"/>
    <w:lvl w:ilvl="0" w:tplc="78500216">
      <w:start w:val="1"/>
      <w:numFmt w:val="bullet"/>
      <w:lvlText w:val="-"/>
      <w:lvlJc w:val="left"/>
      <w:pPr>
        <w:ind w:left="1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D76AF6A">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9B2B2C8">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B481D9A">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63E96CA">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544CFCA">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34EA402">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C16145E">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DE09C92">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0" w15:restartNumberingAfterBreak="0">
    <w:nsid w:val="7A1E32EF"/>
    <w:multiLevelType w:val="hybridMultilevel"/>
    <w:tmpl w:val="66680A5E"/>
    <w:lvl w:ilvl="0" w:tplc="27BCAD72">
      <w:start w:val="1"/>
      <w:numFmt w:val="bullet"/>
      <w:lvlText w:val="-"/>
      <w:lvlJc w:val="left"/>
      <w:pPr>
        <w:ind w:left="1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F769838">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D4AA308">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7448FF4">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C4CD72E">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EF6EEF8">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6AAAA96">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0F03D32">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61EE026">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1" w15:restartNumberingAfterBreak="0">
    <w:nsid w:val="7AA027A2"/>
    <w:multiLevelType w:val="hybridMultilevel"/>
    <w:tmpl w:val="54604E98"/>
    <w:lvl w:ilvl="0" w:tplc="B020333C">
      <w:start w:val="1"/>
      <w:numFmt w:val="bullet"/>
      <w:lvlText w:val="-"/>
      <w:lvlJc w:val="left"/>
      <w:pPr>
        <w:ind w:left="156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1" w:tplc="D134623C">
      <w:start w:val="1"/>
      <w:numFmt w:val="bullet"/>
      <w:lvlText w:val="o"/>
      <w:lvlJc w:val="left"/>
      <w:pPr>
        <w:ind w:left="2213"/>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2" w:tplc="30301FD6">
      <w:start w:val="1"/>
      <w:numFmt w:val="bullet"/>
      <w:lvlText w:val="▪"/>
      <w:lvlJc w:val="left"/>
      <w:pPr>
        <w:ind w:left="2933"/>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3" w:tplc="D6BEB3AE">
      <w:start w:val="1"/>
      <w:numFmt w:val="bullet"/>
      <w:lvlText w:val="•"/>
      <w:lvlJc w:val="left"/>
      <w:pPr>
        <w:ind w:left="3653"/>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4" w:tplc="C1EE816A">
      <w:start w:val="1"/>
      <w:numFmt w:val="bullet"/>
      <w:lvlText w:val="o"/>
      <w:lvlJc w:val="left"/>
      <w:pPr>
        <w:ind w:left="4373"/>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5" w:tplc="687015F0">
      <w:start w:val="1"/>
      <w:numFmt w:val="bullet"/>
      <w:lvlText w:val="▪"/>
      <w:lvlJc w:val="left"/>
      <w:pPr>
        <w:ind w:left="5093"/>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6" w:tplc="1394674C">
      <w:start w:val="1"/>
      <w:numFmt w:val="bullet"/>
      <w:lvlText w:val="•"/>
      <w:lvlJc w:val="left"/>
      <w:pPr>
        <w:ind w:left="5813"/>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7" w:tplc="34563860">
      <w:start w:val="1"/>
      <w:numFmt w:val="bullet"/>
      <w:lvlText w:val="o"/>
      <w:lvlJc w:val="left"/>
      <w:pPr>
        <w:ind w:left="6533"/>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8" w:tplc="3386EE2E">
      <w:start w:val="1"/>
      <w:numFmt w:val="bullet"/>
      <w:lvlText w:val="▪"/>
      <w:lvlJc w:val="left"/>
      <w:pPr>
        <w:ind w:left="7253"/>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abstractNum>
  <w:abstractNum w:abstractNumId="62" w15:restartNumberingAfterBreak="0">
    <w:nsid w:val="7B163E5F"/>
    <w:multiLevelType w:val="hybridMultilevel"/>
    <w:tmpl w:val="F1F85CB8"/>
    <w:lvl w:ilvl="0" w:tplc="51187700">
      <w:start w:val="10"/>
      <w:numFmt w:val="decimal"/>
      <w:lvlText w:val="%1."/>
      <w:lvlJc w:val="left"/>
      <w:pPr>
        <w:ind w:left="8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BF6073D6">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7BBC5028">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A6B28608">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50A8CD82">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740094EA">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76D07AE8">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2C072A2">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3E09B26">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63" w15:restartNumberingAfterBreak="0">
    <w:nsid w:val="7FE840BE"/>
    <w:multiLevelType w:val="hybridMultilevel"/>
    <w:tmpl w:val="EF8C82E2"/>
    <w:lvl w:ilvl="0" w:tplc="92346630">
      <w:start w:val="2"/>
      <w:numFmt w:val="upperLetter"/>
      <w:lvlText w:val="%1)"/>
      <w:lvlJc w:val="left"/>
      <w:pPr>
        <w:ind w:left="67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C21A067C">
      <w:start w:val="1"/>
      <w:numFmt w:val="lowerLetter"/>
      <w:lvlText w:val="%2"/>
      <w:lvlJc w:val="left"/>
      <w:pPr>
        <w:ind w:left="152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24BC9E36">
      <w:start w:val="1"/>
      <w:numFmt w:val="lowerRoman"/>
      <w:lvlText w:val="%3"/>
      <w:lvlJc w:val="left"/>
      <w:pPr>
        <w:ind w:left="224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1E4EE036">
      <w:start w:val="1"/>
      <w:numFmt w:val="decimal"/>
      <w:lvlText w:val="%4"/>
      <w:lvlJc w:val="left"/>
      <w:pPr>
        <w:ind w:left="296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36F48D84">
      <w:start w:val="1"/>
      <w:numFmt w:val="lowerLetter"/>
      <w:lvlText w:val="%5"/>
      <w:lvlJc w:val="left"/>
      <w:pPr>
        <w:ind w:left="368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82CE96FC">
      <w:start w:val="1"/>
      <w:numFmt w:val="lowerRoman"/>
      <w:lvlText w:val="%6"/>
      <w:lvlJc w:val="left"/>
      <w:pPr>
        <w:ind w:left="440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E078219C">
      <w:start w:val="1"/>
      <w:numFmt w:val="decimal"/>
      <w:lvlText w:val="%7"/>
      <w:lvlJc w:val="left"/>
      <w:pPr>
        <w:ind w:left="512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E5F22DCE">
      <w:start w:val="1"/>
      <w:numFmt w:val="lowerLetter"/>
      <w:lvlText w:val="%8"/>
      <w:lvlJc w:val="left"/>
      <w:pPr>
        <w:ind w:left="584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9FF29B0E">
      <w:start w:val="1"/>
      <w:numFmt w:val="lowerRoman"/>
      <w:lvlText w:val="%9"/>
      <w:lvlJc w:val="left"/>
      <w:pPr>
        <w:ind w:left="656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num w:numId="1">
    <w:abstractNumId w:val="24"/>
  </w:num>
  <w:num w:numId="2">
    <w:abstractNumId w:val="36"/>
  </w:num>
  <w:num w:numId="3">
    <w:abstractNumId w:val="33"/>
  </w:num>
  <w:num w:numId="4">
    <w:abstractNumId w:val="16"/>
  </w:num>
  <w:num w:numId="5">
    <w:abstractNumId w:val="27"/>
  </w:num>
  <w:num w:numId="6">
    <w:abstractNumId w:val="21"/>
  </w:num>
  <w:num w:numId="7">
    <w:abstractNumId w:val="48"/>
  </w:num>
  <w:num w:numId="8">
    <w:abstractNumId w:val="38"/>
  </w:num>
  <w:num w:numId="9">
    <w:abstractNumId w:val="12"/>
  </w:num>
  <w:num w:numId="10">
    <w:abstractNumId w:val="32"/>
  </w:num>
  <w:num w:numId="11">
    <w:abstractNumId w:val="45"/>
  </w:num>
  <w:num w:numId="12">
    <w:abstractNumId w:val="43"/>
  </w:num>
  <w:num w:numId="13">
    <w:abstractNumId w:val="5"/>
  </w:num>
  <w:num w:numId="14">
    <w:abstractNumId w:val="13"/>
  </w:num>
  <w:num w:numId="15">
    <w:abstractNumId w:val="28"/>
  </w:num>
  <w:num w:numId="16">
    <w:abstractNumId w:val="58"/>
  </w:num>
  <w:num w:numId="17">
    <w:abstractNumId w:val="11"/>
  </w:num>
  <w:num w:numId="18">
    <w:abstractNumId w:val="34"/>
  </w:num>
  <w:num w:numId="19">
    <w:abstractNumId w:val="3"/>
  </w:num>
  <w:num w:numId="20">
    <w:abstractNumId w:val="7"/>
  </w:num>
  <w:num w:numId="21">
    <w:abstractNumId w:val="49"/>
  </w:num>
  <w:num w:numId="22">
    <w:abstractNumId w:val="22"/>
  </w:num>
  <w:num w:numId="23">
    <w:abstractNumId w:val="15"/>
  </w:num>
  <w:num w:numId="24">
    <w:abstractNumId w:val="40"/>
  </w:num>
  <w:num w:numId="25">
    <w:abstractNumId w:val="55"/>
  </w:num>
  <w:num w:numId="26">
    <w:abstractNumId w:val="42"/>
  </w:num>
  <w:num w:numId="27">
    <w:abstractNumId w:val="1"/>
  </w:num>
  <w:num w:numId="28">
    <w:abstractNumId w:val="57"/>
  </w:num>
  <w:num w:numId="29">
    <w:abstractNumId w:val="56"/>
  </w:num>
  <w:num w:numId="30">
    <w:abstractNumId w:val="4"/>
  </w:num>
  <w:num w:numId="31">
    <w:abstractNumId w:val="14"/>
  </w:num>
  <w:num w:numId="32">
    <w:abstractNumId w:val="25"/>
  </w:num>
  <w:num w:numId="33">
    <w:abstractNumId w:val="18"/>
  </w:num>
  <w:num w:numId="34">
    <w:abstractNumId w:val="61"/>
  </w:num>
  <w:num w:numId="35">
    <w:abstractNumId w:val="52"/>
  </w:num>
  <w:num w:numId="36">
    <w:abstractNumId w:val="41"/>
  </w:num>
  <w:num w:numId="37">
    <w:abstractNumId w:val="50"/>
  </w:num>
  <w:num w:numId="38">
    <w:abstractNumId w:val="62"/>
  </w:num>
  <w:num w:numId="39">
    <w:abstractNumId w:val="29"/>
  </w:num>
  <w:num w:numId="40">
    <w:abstractNumId w:val="0"/>
  </w:num>
  <w:num w:numId="41">
    <w:abstractNumId w:val="31"/>
  </w:num>
  <w:num w:numId="42">
    <w:abstractNumId w:val="8"/>
  </w:num>
  <w:num w:numId="43">
    <w:abstractNumId w:val="37"/>
  </w:num>
  <w:num w:numId="44">
    <w:abstractNumId w:val="47"/>
  </w:num>
  <w:num w:numId="45">
    <w:abstractNumId w:val="26"/>
  </w:num>
  <w:num w:numId="46">
    <w:abstractNumId w:val="63"/>
  </w:num>
  <w:num w:numId="47">
    <w:abstractNumId w:val="54"/>
  </w:num>
  <w:num w:numId="48">
    <w:abstractNumId w:val="17"/>
  </w:num>
  <w:num w:numId="49">
    <w:abstractNumId w:val="59"/>
  </w:num>
  <w:num w:numId="50">
    <w:abstractNumId w:val="60"/>
  </w:num>
  <w:num w:numId="51">
    <w:abstractNumId w:val="35"/>
  </w:num>
  <w:num w:numId="52">
    <w:abstractNumId w:val="23"/>
  </w:num>
  <w:num w:numId="53">
    <w:abstractNumId w:val="53"/>
  </w:num>
  <w:num w:numId="54">
    <w:abstractNumId w:val="2"/>
  </w:num>
  <w:num w:numId="55">
    <w:abstractNumId w:val="10"/>
  </w:num>
  <w:num w:numId="56">
    <w:abstractNumId w:val="20"/>
  </w:num>
  <w:num w:numId="57">
    <w:abstractNumId w:val="6"/>
  </w:num>
  <w:num w:numId="58">
    <w:abstractNumId w:val="30"/>
  </w:num>
  <w:num w:numId="59">
    <w:abstractNumId w:val="46"/>
  </w:num>
  <w:num w:numId="60">
    <w:abstractNumId w:val="19"/>
  </w:num>
  <w:num w:numId="61">
    <w:abstractNumId w:val="9"/>
  </w:num>
  <w:num w:numId="62">
    <w:abstractNumId w:val="44"/>
  </w:num>
  <w:num w:numId="63">
    <w:abstractNumId w:val="39"/>
  </w:num>
  <w:num w:numId="64">
    <w:abstractNumId w:val="51"/>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141E"/>
    <w:rsid w:val="004D141E"/>
    <w:rsid w:val="00C4490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CDCCC18-8D84-42D1-8A4E-A95A9B1C1C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49" w:lineRule="auto"/>
      <w:ind w:left="152" w:right="1030" w:hanging="10"/>
      <w:jc w:val="both"/>
    </w:pPr>
    <w:rPr>
      <w:rFonts w:ascii="Arial" w:eastAsia="Arial" w:hAnsi="Arial" w:cs="Arial"/>
      <w:i/>
      <w:color w:val="000000"/>
    </w:rPr>
  </w:style>
  <w:style w:type="paragraph" w:styleId="Ttulo1">
    <w:name w:val="heading 1"/>
    <w:next w:val="Normal"/>
    <w:link w:val="Ttulo1Car"/>
    <w:uiPriority w:val="9"/>
    <w:unhideWhenUsed/>
    <w:qFormat/>
    <w:pPr>
      <w:keepNext/>
      <w:keepLines/>
      <w:spacing w:after="0"/>
      <w:ind w:left="152" w:hanging="10"/>
      <w:outlineLvl w:val="0"/>
    </w:pPr>
    <w:rPr>
      <w:rFonts w:ascii="Times New Roman" w:eastAsia="Times New Roman" w:hAnsi="Times New Roman" w:cs="Times New Roman"/>
      <w:color w:val="000000"/>
      <w:sz w:val="24"/>
    </w:rPr>
  </w:style>
  <w:style w:type="paragraph" w:styleId="Ttulo2">
    <w:name w:val="heading 2"/>
    <w:next w:val="Normal"/>
    <w:link w:val="Ttulo2Car"/>
    <w:uiPriority w:val="9"/>
    <w:unhideWhenUsed/>
    <w:qFormat/>
    <w:pPr>
      <w:keepNext/>
      <w:keepLines/>
      <w:spacing w:after="103"/>
      <w:ind w:left="152" w:hanging="10"/>
      <w:jc w:val="center"/>
      <w:outlineLvl w:val="1"/>
    </w:pPr>
    <w:rPr>
      <w:rFonts w:ascii="Arial" w:eastAsia="Arial" w:hAnsi="Arial" w:cs="Arial"/>
      <w:b/>
      <w:color w:val="000000"/>
    </w:rPr>
  </w:style>
  <w:style w:type="paragraph" w:styleId="Ttulo3">
    <w:name w:val="heading 3"/>
    <w:next w:val="Normal"/>
    <w:link w:val="Ttulo3Car"/>
    <w:uiPriority w:val="9"/>
    <w:unhideWhenUsed/>
    <w:qFormat/>
    <w:pPr>
      <w:keepNext/>
      <w:keepLines/>
      <w:shd w:val="clear" w:color="auto" w:fill="E0E0E0"/>
      <w:spacing w:after="0" w:line="265" w:lineRule="auto"/>
      <w:ind w:left="152" w:hanging="10"/>
      <w:outlineLvl w:val="2"/>
    </w:pPr>
    <w:rPr>
      <w:rFonts w:ascii="Arial" w:eastAsia="Arial" w:hAnsi="Arial" w:cs="Arial"/>
      <w:color w:val="000000"/>
      <w:shd w:val="clear" w:color="auto" w:fill="E6E6E6"/>
    </w:rPr>
  </w:style>
  <w:style w:type="paragraph" w:styleId="Ttulo4">
    <w:name w:val="heading 4"/>
    <w:next w:val="Normal"/>
    <w:link w:val="Ttulo4Car"/>
    <w:uiPriority w:val="9"/>
    <w:unhideWhenUsed/>
    <w:qFormat/>
    <w:pPr>
      <w:keepNext/>
      <w:keepLines/>
      <w:spacing w:after="99"/>
      <w:ind w:left="152" w:hanging="10"/>
      <w:outlineLvl w:val="3"/>
    </w:pPr>
    <w:rPr>
      <w:rFonts w:ascii="Arial" w:eastAsia="Arial" w:hAnsi="Arial" w:cs="Arial"/>
      <w:color w:val="000000"/>
      <w:u w:val="single" w:color="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link w:val="Ttulo4"/>
    <w:rPr>
      <w:rFonts w:ascii="Arial" w:eastAsia="Arial" w:hAnsi="Arial" w:cs="Arial"/>
      <w:color w:val="000000"/>
      <w:sz w:val="22"/>
      <w:u w:val="single" w:color="000000"/>
    </w:rPr>
  </w:style>
  <w:style w:type="character" w:customStyle="1" w:styleId="Ttulo1Car">
    <w:name w:val="Título 1 Car"/>
    <w:link w:val="Ttulo1"/>
    <w:rPr>
      <w:rFonts w:ascii="Times New Roman" w:eastAsia="Times New Roman" w:hAnsi="Times New Roman" w:cs="Times New Roman"/>
      <w:color w:val="000000"/>
      <w:sz w:val="24"/>
    </w:rPr>
  </w:style>
  <w:style w:type="character" w:customStyle="1" w:styleId="Ttulo3Car">
    <w:name w:val="Título 3 Car"/>
    <w:link w:val="Ttulo3"/>
    <w:rPr>
      <w:rFonts w:ascii="Arial" w:eastAsia="Arial" w:hAnsi="Arial" w:cs="Arial"/>
      <w:color w:val="000000"/>
      <w:sz w:val="22"/>
      <w:shd w:val="clear" w:color="auto" w:fill="E6E6E6"/>
    </w:rPr>
  </w:style>
  <w:style w:type="character" w:customStyle="1" w:styleId="Ttulo2Car">
    <w:name w:val="Título 2 Car"/>
    <w:link w:val="Ttulo2"/>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image" Target="media/image11.jpg"/><Relationship Id="rId42" Type="http://schemas.openxmlformats.org/officeDocument/2006/relationships/image" Target="media/image22.jpg"/><Relationship Id="rId47" Type="http://schemas.openxmlformats.org/officeDocument/2006/relationships/image" Target="media/image25.jpg"/><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0.jpg"/><Relationship Id="rId29" Type="http://schemas.openxmlformats.org/officeDocument/2006/relationships/image" Target="media/image150.jpg"/><Relationship Id="rId11" Type="http://schemas.openxmlformats.org/officeDocument/2006/relationships/image" Target="media/image4.jpg"/><Relationship Id="rId24" Type="http://schemas.openxmlformats.org/officeDocument/2006/relationships/image" Target="media/image13.jpg"/><Relationship Id="rId32" Type="http://schemas.openxmlformats.org/officeDocument/2006/relationships/image" Target="media/image17.jpg"/><Relationship Id="rId37" Type="http://schemas.openxmlformats.org/officeDocument/2006/relationships/image" Target="media/image190.jpg"/><Relationship Id="rId40" Type="http://schemas.openxmlformats.org/officeDocument/2006/relationships/image" Target="media/image21.jpg"/><Relationship Id="rId45" Type="http://schemas.openxmlformats.org/officeDocument/2006/relationships/image" Target="media/image230.jpg"/><Relationship Id="rId53" Type="http://schemas.openxmlformats.org/officeDocument/2006/relationships/image" Target="media/image290.jpg"/><Relationship Id="rId58" Type="http://schemas.openxmlformats.org/officeDocument/2006/relationships/image" Target="media/image300.jpg"/><Relationship Id="rId66"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image" Target="media/image330.jpg"/><Relationship Id="rId19" Type="http://schemas.openxmlformats.org/officeDocument/2006/relationships/image" Target="media/image9.jpg"/><Relationship Id="rId14" Type="http://schemas.openxmlformats.org/officeDocument/2006/relationships/image" Target="media/image50.jpg"/><Relationship Id="rId22" Type="http://schemas.openxmlformats.org/officeDocument/2006/relationships/image" Target="media/image12.jpg"/><Relationship Id="rId27" Type="http://schemas.openxmlformats.org/officeDocument/2006/relationships/image" Target="media/image140.jpg"/><Relationship Id="rId30" Type="http://schemas.openxmlformats.org/officeDocument/2006/relationships/image" Target="media/image16.jpg"/><Relationship Id="rId35" Type="http://schemas.openxmlformats.org/officeDocument/2006/relationships/image" Target="media/image180.jpg"/><Relationship Id="rId43" Type="http://schemas.openxmlformats.org/officeDocument/2006/relationships/image" Target="media/image23.jpg"/><Relationship Id="rId48" Type="http://schemas.openxmlformats.org/officeDocument/2006/relationships/image" Target="media/image26.jpg"/><Relationship Id="rId56" Type="http://schemas.openxmlformats.org/officeDocument/2006/relationships/image" Target="media/image310.jp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image" Target="media/image0.png"/><Relationship Id="rId51" Type="http://schemas.openxmlformats.org/officeDocument/2006/relationships/image" Target="media/image280.jpg"/><Relationship Id="rId3" Type="http://schemas.openxmlformats.org/officeDocument/2006/relationships/settings" Target="settings.xml"/><Relationship Id="rId12" Type="http://schemas.openxmlformats.org/officeDocument/2006/relationships/image" Target="media/image40.jpg"/><Relationship Id="rId17" Type="http://schemas.openxmlformats.org/officeDocument/2006/relationships/image" Target="media/image7.jpg"/><Relationship Id="rId25" Type="http://schemas.openxmlformats.org/officeDocument/2006/relationships/image" Target="media/image130.jpg"/><Relationship Id="rId33" Type="http://schemas.openxmlformats.org/officeDocument/2006/relationships/image" Target="media/image170.jpg"/><Relationship Id="rId38" Type="http://schemas.openxmlformats.org/officeDocument/2006/relationships/image" Target="media/image20.jpg"/><Relationship Id="rId46" Type="http://schemas.openxmlformats.org/officeDocument/2006/relationships/image" Target="media/image24.jpg"/><Relationship Id="rId59" Type="http://schemas.openxmlformats.org/officeDocument/2006/relationships/image" Target="media/image250.jpg"/><Relationship Id="rId67" Type="http://schemas.openxmlformats.org/officeDocument/2006/relationships/header" Target="header3.xml"/><Relationship Id="rId20" Type="http://schemas.openxmlformats.org/officeDocument/2006/relationships/image" Target="media/image10.jpg"/><Relationship Id="rId41" Type="http://schemas.openxmlformats.org/officeDocument/2006/relationships/image" Target="media/image210.jpg"/><Relationship Id="rId54" Type="http://schemas.openxmlformats.org/officeDocument/2006/relationships/image" Target="media/image30.jpg"/><Relationship Id="rId62" Type="http://schemas.openxmlformats.org/officeDocument/2006/relationships/image" Target="media/image320.jp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g"/><Relationship Id="rId23" Type="http://schemas.openxmlformats.org/officeDocument/2006/relationships/image" Target="media/image120.jpg"/><Relationship Id="rId28" Type="http://schemas.openxmlformats.org/officeDocument/2006/relationships/image" Target="media/image15.jpg"/><Relationship Id="rId36" Type="http://schemas.openxmlformats.org/officeDocument/2006/relationships/image" Target="media/image19.jpg"/><Relationship Id="rId49" Type="http://schemas.openxmlformats.org/officeDocument/2006/relationships/image" Target="media/image27.jpg"/><Relationship Id="rId57" Type="http://schemas.openxmlformats.org/officeDocument/2006/relationships/image" Target="media/image32.jpg"/><Relationship Id="rId10" Type="http://schemas.openxmlformats.org/officeDocument/2006/relationships/image" Target="media/image3.jpg"/><Relationship Id="rId31" Type="http://schemas.openxmlformats.org/officeDocument/2006/relationships/image" Target="media/image160.jpg"/><Relationship Id="rId44" Type="http://schemas.openxmlformats.org/officeDocument/2006/relationships/image" Target="media/image220.jpg"/><Relationship Id="rId52" Type="http://schemas.openxmlformats.org/officeDocument/2006/relationships/image" Target="media/image29.jpg"/><Relationship Id="rId60" Type="http://schemas.openxmlformats.org/officeDocument/2006/relationships/image" Target="media/image33.jp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jpg"/><Relationship Id="rId13" Type="http://schemas.openxmlformats.org/officeDocument/2006/relationships/image" Target="media/image5.jpg"/><Relationship Id="rId18" Type="http://schemas.openxmlformats.org/officeDocument/2006/relationships/image" Target="media/image8.jpg"/><Relationship Id="rId39" Type="http://schemas.openxmlformats.org/officeDocument/2006/relationships/image" Target="media/image200.jpg"/><Relationship Id="rId34" Type="http://schemas.openxmlformats.org/officeDocument/2006/relationships/image" Target="media/image18.jpg"/><Relationship Id="rId50" Type="http://schemas.openxmlformats.org/officeDocument/2006/relationships/image" Target="media/image28.jpg"/><Relationship Id="rId55" Type="http://schemas.openxmlformats.org/officeDocument/2006/relationships/image" Target="media/image31.jpg"/></Relationships>
</file>

<file path=word/_rels/header1.xml.rels><?xml version="1.0" encoding="UTF-8" standalone="yes"?>
<Relationships xmlns="http://schemas.openxmlformats.org/package/2006/relationships"><Relationship Id="rId39" Type="http://schemas.openxmlformats.org/officeDocument/2006/relationships/image" Target="media/image1.jpg"/><Relationship Id="rId41" Type="http://schemas.openxmlformats.org/officeDocument/2006/relationships/image" Target="media/image35.jpg"/><Relationship Id="rId1" Type="http://schemas.openxmlformats.org/officeDocument/2006/relationships/image" Target="media/image34.png"/><Relationship Id="rId40" Type="http://schemas.openxmlformats.org/officeDocument/2006/relationships/image" Target="media/image2.png"/></Relationships>
</file>

<file path=word/_rels/header2.xml.rels><?xml version="1.0" encoding="UTF-8" standalone="yes"?>
<Relationships xmlns="http://schemas.openxmlformats.org/package/2006/relationships"><Relationship Id="rId39" Type="http://schemas.openxmlformats.org/officeDocument/2006/relationships/image" Target="media/image1.jpg"/><Relationship Id="rId41" Type="http://schemas.openxmlformats.org/officeDocument/2006/relationships/image" Target="media/image35.jpg"/><Relationship Id="rId1" Type="http://schemas.openxmlformats.org/officeDocument/2006/relationships/image" Target="media/image34.png"/><Relationship Id="rId40" Type="http://schemas.openxmlformats.org/officeDocument/2006/relationships/image" Target="media/image2.png"/></Relationships>
</file>

<file path=word/_rels/header3.xml.rels><?xml version="1.0" encoding="UTF-8" standalone="yes"?>
<Relationships xmlns="http://schemas.openxmlformats.org/package/2006/relationships"><Relationship Id="rId39" Type="http://schemas.openxmlformats.org/officeDocument/2006/relationships/image" Target="media/image1.jpg"/><Relationship Id="rId1" Type="http://schemas.openxmlformats.org/officeDocument/2006/relationships/image" Target="media/image35.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86</Pages>
  <Words>34891</Words>
  <Characters>191906</Characters>
  <Application>Microsoft Office Word</Application>
  <DocSecurity>0</DocSecurity>
  <Lines>1599</Lines>
  <Paragraphs>452</Paragraphs>
  <ScaleCrop>false</ScaleCrop>
  <Company>HP</Company>
  <LinksUpToDate>false</LinksUpToDate>
  <CharactersWithSpaces>226345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Aurelio Díaz Palenzuela</dc:creator>
  <cp:keywords/>
  <cp:lastModifiedBy>Aurelio Díaz Palenzuela</cp:lastModifiedBy>
  <cp:revision>2</cp:revision>
  <dcterms:created xsi:type="dcterms:W3CDTF">2024-01-18T10:26:00Z</dcterms:created>
  <dcterms:modified xsi:type="dcterms:W3CDTF">2024-01-18T10:26:00Z</dcterms:modified>
</cp:coreProperties>
</file>