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407" w:rsidRDefault="00F7279B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ANUNCIO </w:t>
      </w:r>
    </w:p>
    <w:p w:rsidR="005A2407" w:rsidRDefault="005A2407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8633" w:type="dxa"/>
        <w:tblInd w:w="2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9"/>
        <w:gridCol w:w="4884"/>
      </w:tblGrid>
      <w:tr w:rsidR="005A2407"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07" w:rsidRDefault="00F7279B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Expediente nº: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07" w:rsidRDefault="00F7279B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Órgano Colegiado:</w:t>
            </w:r>
          </w:p>
        </w:tc>
      </w:tr>
      <w:tr w:rsidR="005A2407"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07" w:rsidRPr="00F7279B" w:rsidRDefault="00F7279B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PLN/2022/8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07" w:rsidRPr="00F7279B" w:rsidRDefault="00F7279B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pleno</w:t>
            </w:r>
          </w:p>
        </w:tc>
      </w:tr>
    </w:tbl>
    <w:p w:rsidR="005A2407" w:rsidRDefault="00F7279B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5A2407" w:rsidRDefault="00F7279B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DATOS DE LA CONVOCATORIA</w:t>
      </w:r>
    </w:p>
    <w:tbl>
      <w:tblPr>
        <w:tblW w:w="8633" w:type="dxa"/>
        <w:tblInd w:w="2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8"/>
        <w:gridCol w:w="6585"/>
      </w:tblGrid>
      <w:tr w:rsidR="005A2407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07" w:rsidRDefault="00F7279B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Tipo </w:t>
            </w:r>
          </w:p>
          <w:p w:rsidR="005A2407" w:rsidRDefault="00F7279B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Convocatoria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07" w:rsidRDefault="00F7279B" w:rsidP="00F7279B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Ordinaria</w:t>
            </w:r>
          </w:p>
        </w:tc>
      </w:tr>
      <w:tr w:rsidR="005A2407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07" w:rsidRDefault="00F7279B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y hora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79B" w:rsidRDefault="00F7279B" w:rsidP="00F7279B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1ª convocatoria: 30 de junio de 2022 a las 9:00</w:t>
            </w:r>
          </w:p>
        </w:tc>
      </w:tr>
      <w:tr w:rsidR="005A2407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07" w:rsidRDefault="00F7279B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Lugar</w:t>
            </w:r>
          </w:p>
          <w:p w:rsidR="005A2407" w:rsidRDefault="005A2407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2407" w:rsidRDefault="005A2407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07" w:rsidRDefault="00F7279B" w:rsidP="00F7279B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Salón de Plenos de Ayuntamiento</w:t>
            </w:r>
          </w:p>
          <w:p w:rsidR="00F7279B" w:rsidRDefault="00F7279B" w:rsidP="00F7279B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Admite participación a distancia, pudiendo conectar mediante: </w:t>
            </w:r>
          </w:p>
          <w:p w:rsidR="00F7279B" w:rsidRDefault="00F7279B" w:rsidP="00F7279B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&lt;&lt;A través de la Sede Electrónica de la entidad en la dirección https://candelaria.sedelectronica.es&gt;&gt;</w:t>
            </w:r>
          </w:p>
        </w:tc>
      </w:tr>
    </w:tbl>
    <w:p w:rsidR="005A2407" w:rsidRDefault="005A2407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5A2407" w:rsidRDefault="00F7279B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ASUNTOS DE LA CONVOCATORIA</w:t>
      </w:r>
    </w:p>
    <w:p w:rsidR="00F7279B" w:rsidRPr="00A673DF" w:rsidRDefault="00F7279B" w:rsidP="00F7279B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bookmarkStart w:id="0" w:name="_GoBack"/>
      <w:r w:rsidRPr="00A673DF">
        <w:rPr>
          <w:rFonts w:ascii="Arial" w:eastAsia="Times New Roman" w:hAnsi="Arial" w:cs="Arial"/>
          <w:b/>
          <w:bCs/>
          <w:sz w:val="20"/>
          <w:szCs w:val="20"/>
        </w:rPr>
        <w:t>A) Parte resolutiva</w:t>
      </w:r>
    </w:p>
    <w:p w:rsidR="00F7279B" w:rsidRPr="00A673DF" w:rsidRDefault="00F7279B" w:rsidP="00F7279B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A673DF">
        <w:rPr>
          <w:rFonts w:ascii="Arial" w:eastAsia="Times New Roman" w:hAnsi="Arial" w:cs="Arial"/>
          <w:sz w:val="20"/>
          <w:szCs w:val="20"/>
        </w:rPr>
        <w:t>Expediente 1147/2021. Propuesta de la Alcaldesa-Presidenta de 22 de junio de 2022 al Pleno de aprobación del expediente del contrato de servicios de recogida de residuos, limpieza viaria y del litoral de Candelaria y convocar su licitación por importe de 21.782.763,33 euros y plazo de ejecución de 7 años</w:t>
      </w:r>
    </w:p>
    <w:p w:rsidR="00F7279B" w:rsidRPr="00A673DF" w:rsidRDefault="00F7279B" w:rsidP="00F7279B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A673DF">
        <w:rPr>
          <w:rFonts w:ascii="Arial" w:eastAsia="Times New Roman" w:hAnsi="Arial" w:cs="Arial"/>
          <w:sz w:val="20"/>
          <w:szCs w:val="20"/>
        </w:rPr>
        <w:t>Expediente 6014/2022. Propuesta del Concejal delegado de Hacienda de fecha 22 de junio de 2022 al Pleno de modificación presupuestaria por suplemento de crédito por importe de 301.746,30 euros.</w:t>
      </w:r>
    </w:p>
    <w:p w:rsidR="00F7279B" w:rsidRPr="00A673DF" w:rsidRDefault="00F7279B" w:rsidP="00F7279B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A673DF">
        <w:rPr>
          <w:rFonts w:ascii="Arial" w:eastAsia="Times New Roman" w:hAnsi="Arial" w:cs="Arial"/>
          <w:sz w:val="20"/>
          <w:szCs w:val="20"/>
        </w:rPr>
        <w:t>Expediente 5316/2022. Propuesta del Concejal delegado de Hacienda de fecha 22 de junio de 2022 al Pleno de modificación presupuestaria por crédito extraordinario por importe de 1.380.537,83 euros.</w:t>
      </w:r>
    </w:p>
    <w:p w:rsidR="00F7279B" w:rsidRPr="00A673DF" w:rsidRDefault="00F7279B" w:rsidP="00F7279B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A673DF">
        <w:rPr>
          <w:rFonts w:ascii="Arial" w:eastAsia="Times New Roman" w:hAnsi="Arial" w:cs="Arial"/>
          <w:sz w:val="20"/>
          <w:szCs w:val="20"/>
        </w:rPr>
        <w:t>Expediente 10980/2021. Propuesta de la Alcaldesa-Presidenta de fecha 20 de junio de 2022 al Pleno para la aprobación del Plan de Movilidad Urbana Sostenible (PMUS) de Candelaria.</w:t>
      </w:r>
    </w:p>
    <w:p w:rsidR="00F7279B" w:rsidRPr="00A673DF" w:rsidRDefault="00F7279B" w:rsidP="00F7279B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A673DF">
        <w:rPr>
          <w:rFonts w:ascii="Arial" w:eastAsia="Times New Roman" w:hAnsi="Arial" w:cs="Arial"/>
          <w:sz w:val="20"/>
          <w:szCs w:val="20"/>
        </w:rPr>
        <w:t xml:space="preserve">Expediente 9852/2020. Propuesta de la Alcaldesa-Presidenta de fecha 21 de junio de 2022 al Pleno de aprobación del convenio entre el Consejo Insular de Aguas (CIATF) y los Ayuntamientos de </w:t>
      </w:r>
      <w:proofErr w:type="spellStart"/>
      <w:r w:rsidRPr="00A673DF">
        <w:rPr>
          <w:rFonts w:ascii="Arial" w:eastAsia="Times New Roman" w:hAnsi="Arial" w:cs="Arial"/>
          <w:sz w:val="20"/>
          <w:szCs w:val="20"/>
        </w:rPr>
        <w:t>Arafo</w:t>
      </w:r>
      <w:proofErr w:type="spellEnd"/>
      <w:r w:rsidRPr="00A673DF">
        <w:rPr>
          <w:rFonts w:ascii="Arial" w:eastAsia="Times New Roman" w:hAnsi="Arial" w:cs="Arial"/>
          <w:sz w:val="20"/>
          <w:szCs w:val="20"/>
        </w:rPr>
        <w:t xml:space="preserve">, Candelaria y </w:t>
      </w:r>
      <w:proofErr w:type="spellStart"/>
      <w:r w:rsidRPr="00A673DF">
        <w:rPr>
          <w:rFonts w:ascii="Arial" w:eastAsia="Times New Roman" w:hAnsi="Arial" w:cs="Arial"/>
          <w:sz w:val="20"/>
          <w:szCs w:val="20"/>
        </w:rPr>
        <w:t>Güimar</w:t>
      </w:r>
      <w:proofErr w:type="spellEnd"/>
      <w:r w:rsidRPr="00A673DF">
        <w:rPr>
          <w:rFonts w:ascii="Arial" w:eastAsia="Times New Roman" w:hAnsi="Arial" w:cs="Arial"/>
          <w:sz w:val="20"/>
          <w:szCs w:val="20"/>
        </w:rPr>
        <w:t xml:space="preserve"> para la gestión de las infraestructuras de depuración y vertido de las aguas residuales, urbanas e industriales, del Polígono Industrial del Valle de </w:t>
      </w:r>
      <w:proofErr w:type="spellStart"/>
      <w:r w:rsidRPr="00A673DF">
        <w:rPr>
          <w:rFonts w:ascii="Arial" w:eastAsia="Times New Roman" w:hAnsi="Arial" w:cs="Arial"/>
          <w:sz w:val="20"/>
          <w:szCs w:val="20"/>
        </w:rPr>
        <w:t>Güimar</w:t>
      </w:r>
      <w:proofErr w:type="spellEnd"/>
      <w:r w:rsidRPr="00A673DF">
        <w:rPr>
          <w:rFonts w:ascii="Arial" w:eastAsia="Times New Roman" w:hAnsi="Arial" w:cs="Arial"/>
          <w:sz w:val="20"/>
          <w:szCs w:val="20"/>
        </w:rPr>
        <w:t>.</w:t>
      </w:r>
    </w:p>
    <w:p w:rsidR="00F7279B" w:rsidRPr="00A673DF" w:rsidRDefault="00F7279B" w:rsidP="00F7279B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A673DF">
        <w:rPr>
          <w:rFonts w:ascii="Arial" w:eastAsia="Times New Roman" w:hAnsi="Arial" w:cs="Arial"/>
          <w:sz w:val="20"/>
          <w:szCs w:val="20"/>
        </w:rPr>
        <w:t xml:space="preserve">Expediente 1304/2019. Propuesta de la Alcaldesa-Presidenta de fecha 22 de junio de 2022 al Pleno para la modificación de los plazos contemplados en el “Plan de Etapas” en el marco del expediente 2017/11106 relativo al Emisario del Polígono Industrial del Valle de </w:t>
      </w:r>
      <w:proofErr w:type="spellStart"/>
      <w:r w:rsidRPr="00A673DF">
        <w:rPr>
          <w:rFonts w:ascii="Arial" w:eastAsia="Times New Roman" w:hAnsi="Arial" w:cs="Arial"/>
          <w:sz w:val="20"/>
          <w:szCs w:val="20"/>
        </w:rPr>
        <w:t>Güimar</w:t>
      </w:r>
      <w:proofErr w:type="spellEnd"/>
      <w:r w:rsidRPr="00A673DF">
        <w:rPr>
          <w:rFonts w:ascii="Arial" w:eastAsia="Times New Roman" w:hAnsi="Arial" w:cs="Arial"/>
          <w:sz w:val="20"/>
          <w:szCs w:val="20"/>
        </w:rPr>
        <w:t>.</w:t>
      </w:r>
    </w:p>
    <w:p w:rsidR="00F7279B" w:rsidRPr="00A673DF" w:rsidRDefault="00F7279B" w:rsidP="00F7279B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A673DF">
        <w:rPr>
          <w:rFonts w:ascii="Arial" w:eastAsia="Times New Roman" w:hAnsi="Arial" w:cs="Arial"/>
          <w:sz w:val="20"/>
          <w:szCs w:val="20"/>
        </w:rPr>
        <w:t>Expediente 6212/2022. Moción del grupo Mixto con nº de Registro de entrada (2022-E-RE-2999) del 15 de junio para la creación de un plan de apoyo emocional para jóvenes.</w:t>
      </w:r>
    </w:p>
    <w:p w:rsidR="00F7279B" w:rsidRPr="00A673DF" w:rsidRDefault="00F7279B" w:rsidP="00F7279B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A673DF">
        <w:rPr>
          <w:rFonts w:ascii="Arial" w:eastAsia="Times New Roman" w:hAnsi="Arial" w:cs="Arial"/>
          <w:sz w:val="20"/>
          <w:szCs w:val="20"/>
        </w:rPr>
        <w:t>Expediente 6146/2022. Moción del grupo Mixto con nº de Registro de entrada (2022-E-RE-2957) del 14 de junio para impulsar la implantación en Candelaria, del Carnet Joven Local orientado a personas entre 14 y 30 años.</w:t>
      </w:r>
    </w:p>
    <w:p w:rsidR="00F7279B" w:rsidRPr="00A673DF" w:rsidRDefault="00F7279B" w:rsidP="00F7279B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A673DF">
        <w:rPr>
          <w:rFonts w:ascii="Arial" w:eastAsia="Times New Roman" w:hAnsi="Arial" w:cs="Arial"/>
          <w:sz w:val="20"/>
          <w:szCs w:val="20"/>
        </w:rPr>
        <w:t>Urgencias</w:t>
      </w:r>
    </w:p>
    <w:p w:rsidR="00F7279B" w:rsidRPr="00A673DF" w:rsidRDefault="00F7279B" w:rsidP="00F7279B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A673DF">
        <w:rPr>
          <w:rFonts w:ascii="Arial" w:eastAsia="Times New Roman" w:hAnsi="Arial" w:cs="Arial"/>
          <w:b/>
          <w:bCs/>
          <w:sz w:val="20"/>
          <w:szCs w:val="20"/>
        </w:rPr>
        <w:t>B) Actividad de control</w:t>
      </w:r>
    </w:p>
    <w:p w:rsidR="00F7279B" w:rsidRPr="00A673DF" w:rsidRDefault="00F7279B" w:rsidP="00F7279B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A673DF">
        <w:rPr>
          <w:rFonts w:ascii="Arial" w:eastAsia="Times New Roman" w:hAnsi="Arial" w:cs="Arial"/>
          <w:sz w:val="20"/>
          <w:szCs w:val="20"/>
        </w:rPr>
        <w:t>10. Dación de cuenta de los Decretos de la Alcaldía-Presidencia y de los Concejales delegados</w:t>
      </w:r>
    </w:p>
    <w:p w:rsidR="00F7279B" w:rsidRPr="00A673DF" w:rsidRDefault="00F7279B" w:rsidP="00F7279B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A673DF">
        <w:rPr>
          <w:rFonts w:ascii="Arial" w:eastAsia="Times New Roman" w:hAnsi="Arial" w:cs="Arial"/>
          <w:sz w:val="20"/>
          <w:szCs w:val="20"/>
        </w:rPr>
        <w:t>11. Informe de la Intervención sobre las resoluciones adoptadas contrarios a los reparos efectuados conforme la ley 27/2013, de 27 de diciembre, de racionalización y sostenibilidad de la Administración local</w:t>
      </w:r>
    </w:p>
    <w:p w:rsidR="00F7279B" w:rsidRPr="00A673DF" w:rsidRDefault="00F7279B" w:rsidP="00F7279B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A673DF">
        <w:rPr>
          <w:rFonts w:ascii="Arial" w:eastAsia="Times New Roman" w:hAnsi="Arial" w:cs="Arial"/>
          <w:b/>
          <w:bCs/>
          <w:sz w:val="20"/>
          <w:szCs w:val="20"/>
        </w:rPr>
        <w:lastRenderedPageBreak/>
        <w:t>C) Ruegos y preguntas</w:t>
      </w:r>
    </w:p>
    <w:bookmarkEnd w:id="0"/>
    <w:p w:rsidR="00F7279B" w:rsidRPr="00A673DF" w:rsidRDefault="00F7279B" w:rsidP="00F7279B">
      <w:pPr>
        <w:spacing w:after="84" w:line="251" w:lineRule="auto"/>
        <w:ind w:left="215" w:right="0" w:firstLine="0"/>
        <w:jc w:val="left"/>
        <w:rPr>
          <w:sz w:val="20"/>
          <w:szCs w:val="20"/>
        </w:rPr>
      </w:pPr>
    </w:p>
    <w:sectPr w:rsidR="00F7279B" w:rsidRPr="00A673D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998" w:right="1628" w:bottom="1380" w:left="1420" w:header="709" w:footer="5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DD0" w:rsidRDefault="00F7279B">
      <w:pPr>
        <w:spacing w:after="0" w:line="240" w:lineRule="auto"/>
      </w:pPr>
      <w:r>
        <w:separator/>
      </w:r>
    </w:p>
  </w:endnote>
  <w:endnote w:type="continuationSeparator" w:id="0">
    <w:p w:rsidR="00780DD0" w:rsidRDefault="00F7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A4E" w:rsidRDefault="00F7279B">
    <w:pPr>
      <w:spacing w:after="0" w:line="251" w:lineRule="auto"/>
      <w:ind w:left="-1420" w:right="10278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1080765</wp:posOffset>
              </wp:positionH>
              <wp:positionV relativeFrom="page">
                <wp:posOffset>9879186</wp:posOffset>
              </wp:positionV>
              <wp:extent cx="6132323" cy="444498"/>
              <wp:effectExtent l="0" t="0" r="1777" b="12702"/>
              <wp:wrapSquare wrapText="bothSides"/>
              <wp:docPr id="3" name="Group 720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2323" cy="444498"/>
                        <a:chOff x="0" y="0"/>
                        <a:chExt cx="6132323" cy="444498"/>
                      </a:xfrm>
                    </wpg:grpSpPr>
                    <pic:pic xmlns:pic="http://schemas.openxmlformats.org/drawingml/2006/picture">
                      <pic:nvPicPr>
                        <pic:cNvPr id="4" name="Picture 72063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93498"/>
                          <a:ext cx="5393688" cy="267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5" name="Rectangle 72064"/>
                      <wps:cNvSpPr/>
                      <wps:spPr>
                        <a:xfrm>
                          <a:off x="5396231" y="236912"/>
                          <a:ext cx="51462" cy="207577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A13A4E" w:rsidRDefault="00F7279B">
                            <w:pPr>
                              <w:spacing w:after="160" w:line="251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72062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16200004">
                          <a:off x="5687825" y="0"/>
                          <a:ext cx="444498" cy="444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72061" o:spid="_x0000_s1026" style="position:absolute;left:0;text-align:left;margin-left:85.1pt;margin-top:777.9pt;width:482.85pt;height:35pt;z-index:251663360;mso-position-horizontal-relative:page;mso-position-vertical-relative:page" coordsize="61323,44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2063" o:spid="_x0000_s1027" type="#_x0000_t75" style="position:absolute;top:934;width:53936;height:2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">
                <v:imagedata r:id="rId3" o:title=""/>
                <v:path arrowok="t"/>
              </v:shape>
              <v:rect id="Rectangle 72064" o:spid="_x0000_s1028" style="position:absolute;left:53962;top:2369;width:514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A13A4E" w:rsidRDefault="00F7279B">
                      <w:pPr>
                        <w:spacing w:after="160" w:line="251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2062" o:spid="_x0000_s1029" type="#_x0000_t75" style="position:absolute;left:56879;top:-1;width:4444;height:4445;rotation:-589823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">
                <v:imagedata r:id="rId4" o:title=""/>
                <v:path arrowok="t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A4E" w:rsidRDefault="00A673DF">
    <w:pPr>
      <w:spacing w:after="0" w:line="251" w:lineRule="auto"/>
      <w:ind w:left="-1420" w:right="10278" w:firstLine="0"/>
      <w:jc w:val="left"/>
    </w:pPr>
  </w:p>
  <w:p w:rsidR="00A13A4E" w:rsidRDefault="00A673DF">
    <w:pPr>
      <w:spacing w:after="0" w:line="251" w:lineRule="auto"/>
      <w:ind w:left="-1420" w:right="10278" w:firstLine="0"/>
      <w:jc w:val="left"/>
    </w:pPr>
  </w:p>
  <w:p w:rsidR="00A13A4E" w:rsidRDefault="00A673DF">
    <w:pPr>
      <w:spacing w:after="0" w:line="251" w:lineRule="auto"/>
      <w:ind w:left="-1420" w:right="10278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DD0" w:rsidRDefault="00F7279B">
      <w:pPr>
        <w:spacing w:after="0" w:line="240" w:lineRule="auto"/>
      </w:pPr>
      <w:r>
        <w:separator/>
      </w:r>
    </w:p>
  </w:footnote>
  <w:footnote w:type="continuationSeparator" w:id="0">
    <w:p w:rsidR="00780DD0" w:rsidRDefault="00F7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A4E" w:rsidRDefault="00F7279B">
    <w:pPr>
      <w:spacing w:after="610" w:line="251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2" name="Picture 1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  <w:p w:rsidR="00A13A4E" w:rsidRDefault="00F7279B">
    <w:pPr>
      <w:spacing w:after="0" w:line="251" w:lineRule="auto"/>
      <w:ind w:left="0" w:right="9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A4E" w:rsidRDefault="00F7279B">
    <w:pPr>
      <w:spacing w:after="0" w:line="251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2DE1"/>
    <w:multiLevelType w:val="multilevel"/>
    <w:tmpl w:val="BF92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07"/>
    <w:rsid w:val="005A2407"/>
    <w:rsid w:val="00780DD0"/>
    <w:rsid w:val="00A673DF"/>
    <w:rsid w:val="00F7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7C523-84D5-4F5D-851B-B405CD3E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49" w:line="228" w:lineRule="auto"/>
      <w:ind w:left="294" w:right="76" w:hanging="10"/>
      <w:jc w:val="both"/>
    </w:pPr>
    <w:rPr>
      <w:rFonts w:eastAsia="Calibri" w:cs="Calibri"/>
      <w:color w:val="000000"/>
    </w:rPr>
  </w:style>
  <w:style w:type="paragraph" w:styleId="Ttulo1">
    <w:name w:val="heading 1"/>
    <w:next w:val="Normal"/>
    <w:pPr>
      <w:keepNext/>
      <w:keepLines/>
      <w:suppressAutoHyphens/>
      <w:spacing w:after="219"/>
      <w:ind w:left="392" w:hanging="10"/>
      <w:jc w:val="both"/>
      <w:outlineLvl w:val="0"/>
    </w:pPr>
    <w:rPr>
      <w:rFonts w:eastAsia="Calibri" w:cs="Calibri"/>
      <w:b/>
      <w:color w:val="000000"/>
    </w:rPr>
  </w:style>
  <w:style w:type="paragraph" w:styleId="Ttulo2">
    <w:name w:val="heading 2"/>
    <w:next w:val="Normal"/>
    <w:pPr>
      <w:keepNext/>
      <w:keepLines/>
      <w:suppressAutoHyphens/>
      <w:spacing w:after="219"/>
      <w:ind w:left="294" w:right="73" w:hanging="10"/>
      <w:jc w:val="both"/>
      <w:outlineLvl w:val="1"/>
    </w:pPr>
    <w:rPr>
      <w:rFonts w:eastAsia="Calibri" w:cs="Calibri"/>
      <w:b/>
      <w:i/>
      <w:color w:val="000000"/>
    </w:rPr>
  </w:style>
  <w:style w:type="paragraph" w:styleId="Ttulo3">
    <w:name w:val="heading 3"/>
    <w:next w:val="Normal"/>
    <w:pPr>
      <w:keepNext/>
      <w:keepLines/>
      <w:suppressAutoHyphens/>
      <w:spacing w:after="0"/>
      <w:ind w:left="294" w:hanging="10"/>
      <w:outlineLvl w:val="2"/>
    </w:pPr>
    <w:rPr>
      <w:rFonts w:eastAsia="Calibri" w:cs="Calibri"/>
      <w:i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rPr>
      <w:rFonts w:ascii="Calibri" w:eastAsia="Calibri" w:hAnsi="Calibri" w:cs="Calibri"/>
      <w:b/>
      <w:color w:val="000000"/>
      <w:sz w:val="22"/>
    </w:rPr>
  </w:style>
  <w:style w:type="character" w:customStyle="1" w:styleId="Ttulo2Car">
    <w:name w:val="Título 2 Car"/>
    <w:rPr>
      <w:rFonts w:ascii="Calibri" w:eastAsia="Calibri" w:hAnsi="Calibri" w:cs="Calibri"/>
      <w:b/>
      <w:i/>
      <w:color w:val="000000"/>
      <w:sz w:val="22"/>
    </w:rPr>
  </w:style>
  <w:style w:type="character" w:customStyle="1" w:styleId="Ttulo3Car">
    <w:name w:val="Título 3 Car"/>
    <w:rPr>
      <w:rFonts w:ascii="Calibri" w:eastAsia="Calibri" w:hAnsi="Calibri" w:cs="Calibri"/>
      <w:i/>
      <w:color w:val="000000"/>
      <w:sz w:val="22"/>
      <w:u w:val="single" w:color="000000"/>
    </w:rPr>
  </w:style>
  <w:style w:type="paragraph" w:styleId="Prrafodelista">
    <w:name w:val="List Paragraph"/>
    <w:basedOn w:val="Normal"/>
    <w:pPr>
      <w:ind w:left="7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rFonts w:eastAsia="Calibri" w:cs="Calibri"/>
      <w:color w:val="00000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rFonts w:eastAsia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teresa.freijido</dc:creator>
  <cp:lastModifiedBy>usuario</cp:lastModifiedBy>
  <cp:revision>3</cp:revision>
  <dcterms:created xsi:type="dcterms:W3CDTF">2024-01-18T11:13:00Z</dcterms:created>
  <dcterms:modified xsi:type="dcterms:W3CDTF">2024-01-23T09:12:00Z</dcterms:modified>
</cp:coreProperties>
</file>