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A2" w:rsidRDefault="00D36E48">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43EA2" w:rsidRDefault="00143EA2">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43EA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43EA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Pr="00D36E48" w:rsidRDefault="00D36E48">
            <w:pPr>
              <w:spacing w:after="84" w:line="251" w:lineRule="auto"/>
              <w:ind w:left="0" w:right="0" w:firstLine="0"/>
              <w:jc w:val="left"/>
              <w:rPr>
                <w:rFonts w:ascii="Arial" w:hAnsi="Arial" w:cs="Arial"/>
                <w:sz w:val="20"/>
                <w:szCs w:val="20"/>
              </w:rPr>
            </w:pPr>
            <w:r>
              <w:rPr>
                <w:rFonts w:ascii="Arial" w:hAnsi="Arial" w:cs="Arial"/>
                <w:sz w:val="20"/>
                <w:szCs w:val="20"/>
              </w:rPr>
              <w:t>PLN/2022/7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Pr="00D36E48" w:rsidRDefault="00D36E48">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143EA2" w:rsidRDefault="00D36E48">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43EA2" w:rsidRDefault="00D36E48">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43EA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143EA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1ª convocatoria: 26 de mayo de 2022 a las 9:00</w:t>
            </w:r>
          </w:p>
          <w:p w:rsidR="00D36E48"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2ª convocatoria: 31 de mayo de 2022 a las 9:00</w:t>
            </w:r>
          </w:p>
        </w:tc>
      </w:tr>
      <w:tr w:rsidR="00143EA2">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EA2" w:rsidRDefault="00D36E48">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143EA2" w:rsidRDefault="00143EA2">
            <w:pPr>
              <w:spacing w:after="84" w:line="251" w:lineRule="auto"/>
              <w:ind w:left="0" w:right="0" w:firstLine="0"/>
              <w:jc w:val="left"/>
              <w:rPr>
                <w:rFonts w:ascii="Arial" w:hAnsi="Arial" w:cs="Arial"/>
                <w:b/>
                <w:sz w:val="20"/>
                <w:szCs w:val="20"/>
              </w:rPr>
            </w:pPr>
          </w:p>
          <w:p w:rsidR="00143EA2" w:rsidRDefault="00143EA2">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6E48"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Salón de Plenos de Ayuntamiento</w:t>
            </w:r>
          </w:p>
          <w:p w:rsidR="00143EA2"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D36E48" w:rsidRDefault="00D36E48" w:rsidP="00D36E48">
            <w:pPr>
              <w:spacing w:after="84" w:line="251" w:lineRule="auto"/>
              <w:ind w:left="0" w:right="0" w:firstLine="0"/>
              <w:jc w:val="left"/>
              <w:rPr>
                <w:rFonts w:ascii="Arial" w:hAnsi="Arial" w:cs="Arial"/>
                <w:sz w:val="20"/>
                <w:szCs w:val="20"/>
              </w:rPr>
            </w:pPr>
            <w:r>
              <w:rPr>
                <w:rFonts w:ascii="Arial" w:hAnsi="Arial" w:cs="Arial"/>
                <w:sz w:val="20"/>
                <w:szCs w:val="20"/>
              </w:rPr>
              <w:t>&lt;&lt;A través de la Sede Electrónica de la entidad en la dirección https://candelaria.sedelectronica.es&gt;&gt;</w:t>
            </w:r>
          </w:p>
          <w:p w:rsidR="00D36E48" w:rsidRDefault="00D36E48" w:rsidP="00D36E48">
            <w:pPr>
              <w:spacing w:after="84" w:line="251" w:lineRule="auto"/>
              <w:ind w:left="0" w:right="0" w:firstLine="0"/>
              <w:jc w:val="left"/>
              <w:rPr>
                <w:rFonts w:ascii="Arial" w:hAnsi="Arial" w:cs="Arial"/>
                <w:sz w:val="20"/>
                <w:szCs w:val="20"/>
              </w:rPr>
            </w:pPr>
          </w:p>
        </w:tc>
      </w:tr>
    </w:tbl>
    <w:p w:rsidR="00143EA2" w:rsidRDefault="00143EA2">
      <w:pPr>
        <w:spacing w:after="84" w:line="251" w:lineRule="auto"/>
        <w:ind w:left="215" w:right="0" w:firstLine="0"/>
        <w:jc w:val="center"/>
        <w:rPr>
          <w:rFonts w:ascii="Arial" w:hAnsi="Arial" w:cs="Arial"/>
          <w:b/>
          <w:sz w:val="24"/>
          <w:szCs w:val="24"/>
        </w:rPr>
      </w:pPr>
    </w:p>
    <w:p w:rsidR="00143EA2" w:rsidRDefault="00D36E48">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D36E48" w:rsidRPr="0071195C" w:rsidRDefault="00D36E48" w:rsidP="00D36E4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71195C">
        <w:rPr>
          <w:rFonts w:ascii="Arial" w:eastAsia="Times New Roman" w:hAnsi="Arial" w:cs="Arial"/>
          <w:b/>
          <w:bCs/>
          <w:sz w:val="20"/>
          <w:szCs w:val="20"/>
        </w:rPr>
        <w:t>A) Parte resolutiva</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Expediente 4834/2022. Propuesta del Concejal delegado de Hacienda de 18 de mayo 2022 al Pleno de aprobación del expediente 4834/2022 de modificación presupuestaria por Suplementos de Créditos financiado con Remanente de Tesorería para gastos generales por importe de 67.304,46 euros</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Expediente 4560/2022.Propuesta del Concejal delegado de Hacienda de 18 de mayo 2022 al Pleno de aprobación del expediente nº 4560/2022 de modificación presupuestaria por créditos extraordinarios financiado con remanente de tesorería para gastos generales, por una cantidad total de 2.000.972,48 euros</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Expediente 4530/2022. Propuesta de la Alcaldesa-Presidenta de 18 de mayo de 2022 al Pleno de para reconocer, felicitar y otorgar mención pública por su destacada labor a los agentes de la Policía Local de Candelaria y los correspondientes documentos de felicitación agradeciendo los servicios prestados</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Expediente 3558/2022. Propuesta del Concejal delegado de Hacienda de 18 de mayo de 2022 al Pleno de encomienda al Consorcio de Tributos de la gestión del Impuesto sobre el Incremento de Valor de los Terrenos de Naturaleza Urbana (IIVTNU).</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Expediente 5005/2022. Expediente 5005/2022. Propuesta de la Alcaldesa-Presidenta de fecha 18 de mayo de 2022 al Pleno para la toma de conocimiento de la modificación del Plan General de Ordenación sobre la "empaquetadora de Don Sixto" y solicitud de evaluación ambiental estratégica.</w:t>
      </w:r>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 xml:space="preserve">Expediente 4997/2022. Moción del Grupo Mixto con registro de entrada de 16 de mayo de 2022 para realizar estudio previo, crear e implantar una Oficina Municipal de Energía y de Autoconsumo energético que desarrolle acciones de promoción, asesoramiento y apoyo en la tramitación de proyectos destinados a la </w:t>
      </w:r>
      <w:proofErr w:type="spellStart"/>
      <w:r w:rsidRPr="0071195C">
        <w:rPr>
          <w:rFonts w:ascii="Arial" w:eastAsia="Times New Roman" w:hAnsi="Arial" w:cs="Arial"/>
          <w:sz w:val="20"/>
          <w:szCs w:val="20"/>
        </w:rPr>
        <w:t>eficencia</w:t>
      </w:r>
      <w:proofErr w:type="spellEnd"/>
      <w:r w:rsidRPr="0071195C">
        <w:rPr>
          <w:rFonts w:ascii="Arial" w:eastAsia="Times New Roman" w:hAnsi="Arial" w:cs="Arial"/>
          <w:sz w:val="20"/>
          <w:szCs w:val="20"/>
        </w:rPr>
        <w:t xml:space="preserve"> energética y autoconsumo </w:t>
      </w:r>
      <w:proofErr w:type="spellStart"/>
      <w:r w:rsidRPr="0071195C">
        <w:rPr>
          <w:rFonts w:ascii="Arial" w:eastAsia="Times New Roman" w:hAnsi="Arial" w:cs="Arial"/>
          <w:sz w:val="20"/>
          <w:szCs w:val="20"/>
        </w:rPr>
        <w:t>enérgetico</w:t>
      </w:r>
      <w:proofErr w:type="spellEnd"/>
    </w:p>
    <w:p w:rsidR="00D36E48" w:rsidRPr="0071195C" w:rsidRDefault="00D36E48" w:rsidP="00D36E4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1195C">
        <w:rPr>
          <w:rFonts w:ascii="Arial" w:eastAsia="Times New Roman" w:hAnsi="Arial" w:cs="Arial"/>
          <w:sz w:val="20"/>
          <w:szCs w:val="20"/>
        </w:rPr>
        <w:t>Urgencias</w:t>
      </w:r>
    </w:p>
    <w:p w:rsidR="00D36E48" w:rsidRPr="0071195C" w:rsidRDefault="00D36E48" w:rsidP="00D36E4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1195C">
        <w:rPr>
          <w:rFonts w:ascii="Arial" w:eastAsia="Times New Roman" w:hAnsi="Arial" w:cs="Arial"/>
          <w:b/>
          <w:bCs/>
          <w:sz w:val="20"/>
          <w:szCs w:val="20"/>
        </w:rPr>
        <w:t>B) Actividad de control</w:t>
      </w:r>
    </w:p>
    <w:p w:rsidR="00D36E48" w:rsidRPr="0071195C" w:rsidRDefault="00D36E48" w:rsidP="00D36E4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1195C">
        <w:rPr>
          <w:rFonts w:ascii="Arial" w:eastAsia="Times New Roman" w:hAnsi="Arial" w:cs="Arial"/>
          <w:sz w:val="20"/>
          <w:szCs w:val="20"/>
        </w:rPr>
        <w:t>8.</w:t>
      </w:r>
      <w:r w:rsidRPr="0071195C">
        <w:rPr>
          <w:rFonts w:ascii="Arial" w:eastAsia="Times New Roman" w:hAnsi="Arial" w:cs="Arial"/>
          <w:b/>
          <w:bCs/>
          <w:sz w:val="20"/>
          <w:szCs w:val="20"/>
        </w:rPr>
        <w:t> </w:t>
      </w:r>
      <w:r w:rsidRPr="0071195C">
        <w:rPr>
          <w:rFonts w:ascii="Arial" w:eastAsia="Times New Roman" w:hAnsi="Arial" w:cs="Arial"/>
          <w:sz w:val="20"/>
          <w:szCs w:val="20"/>
        </w:rPr>
        <w:t>Dación de cuenta de los Decretos de la Alcaldía-Presidencia y Concejales delegados desde la última sesión ordinaria.</w:t>
      </w:r>
    </w:p>
    <w:p w:rsidR="00D36E48" w:rsidRPr="0071195C" w:rsidRDefault="00D36E48" w:rsidP="00D36E4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1195C">
        <w:rPr>
          <w:rFonts w:ascii="Arial" w:eastAsia="Times New Roman" w:hAnsi="Arial" w:cs="Arial"/>
          <w:sz w:val="20"/>
          <w:szCs w:val="20"/>
        </w:rPr>
        <w:lastRenderedPageBreak/>
        <w:t>9. Informe de la Intervención sobre las resoluciones adoptadas contrarios a los reparos efectuados conforme la ley 27/2013, de 27 de diciembre, de racionalización y sostenibilidad de la Administración local</w:t>
      </w:r>
    </w:p>
    <w:p w:rsidR="00D36E48" w:rsidRPr="0071195C" w:rsidRDefault="00D36E48" w:rsidP="00D36E4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1195C">
        <w:rPr>
          <w:rFonts w:ascii="Arial" w:eastAsia="Times New Roman" w:hAnsi="Arial" w:cs="Arial"/>
          <w:b/>
          <w:bCs/>
          <w:sz w:val="20"/>
          <w:szCs w:val="20"/>
        </w:rPr>
        <w:t>C) Ruegos y preguntas</w:t>
      </w:r>
    </w:p>
    <w:bookmarkEnd w:id="0"/>
    <w:p w:rsidR="00D36E48" w:rsidRPr="0071195C" w:rsidRDefault="00D36E48" w:rsidP="00D36E48">
      <w:pPr>
        <w:spacing w:after="84" w:line="251" w:lineRule="auto"/>
        <w:ind w:left="215" w:right="0" w:firstLine="0"/>
        <w:jc w:val="left"/>
        <w:rPr>
          <w:sz w:val="20"/>
          <w:szCs w:val="20"/>
        </w:rPr>
      </w:pPr>
    </w:p>
    <w:sectPr w:rsidR="00D36E48" w:rsidRPr="0071195C">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DB" w:rsidRDefault="00D36E48">
      <w:pPr>
        <w:spacing w:after="0" w:line="240" w:lineRule="auto"/>
      </w:pPr>
      <w:r>
        <w:separator/>
      </w:r>
    </w:p>
  </w:endnote>
  <w:endnote w:type="continuationSeparator" w:id="0">
    <w:p w:rsidR="002B43DB" w:rsidRDefault="00D3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D9" w:rsidRDefault="00D36E48">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7639D9" w:rsidRDefault="00D36E48">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639D9" w:rsidRDefault="00D36E48">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D9" w:rsidRDefault="0071195C">
    <w:pPr>
      <w:spacing w:after="0" w:line="251" w:lineRule="auto"/>
      <w:ind w:left="-1420" w:right="10278" w:firstLine="0"/>
      <w:jc w:val="left"/>
    </w:pPr>
  </w:p>
  <w:p w:rsidR="007639D9" w:rsidRDefault="0071195C">
    <w:pPr>
      <w:spacing w:after="0" w:line="251" w:lineRule="auto"/>
      <w:ind w:left="-1420" w:right="10278" w:firstLine="0"/>
      <w:jc w:val="left"/>
    </w:pPr>
  </w:p>
  <w:p w:rsidR="007639D9" w:rsidRDefault="0071195C">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DB" w:rsidRDefault="00D36E48">
      <w:pPr>
        <w:spacing w:after="0" w:line="240" w:lineRule="auto"/>
      </w:pPr>
      <w:r>
        <w:separator/>
      </w:r>
    </w:p>
  </w:footnote>
  <w:footnote w:type="continuationSeparator" w:id="0">
    <w:p w:rsidR="002B43DB" w:rsidRDefault="00D3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D9" w:rsidRDefault="00D36E48">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7639D9" w:rsidRDefault="00D36E48">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D9" w:rsidRDefault="00D36E48">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060F4"/>
    <w:multiLevelType w:val="multilevel"/>
    <w:tmpl w:val="95AA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A2"/>
    <w:rsid w:val="00143EA2"/>
    <w:rsid w:val="002B43DB"/>
    <w:rsid w:val="0071195C"/>
    <w:rsid w:val="00D36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890AB-84F4-4FCA-AB8D-852BE3B4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0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2024-01-18T11:04:00Z</dcterms:created>
  <dcterms:modified xsi:type="dcterms:W3CDTF">2024-01-23T08:59:00Z</dcterms:modified>
</cp:coreProperties>
</file>