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DE" w:rsidRDefault="00011F9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4438DE" w:rsidRDefault="004438D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4438DE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Default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Default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4438DE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Pr="00011F96" w:rsidRDefault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PLN/3021/3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Pr="00011F96" w:rsidRDefault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4438DE" w:rsidRDefault="00011F9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38DE" w:rsidRDefault="00011F9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4438D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Default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4438DE" w:rsidRDefault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Default="00A62057" w:rsidP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4438D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Default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Default="00011F96" w:rsidP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25 de marzo de 2021 a las 9:00</w:t>
            </w:r>
          </w:p>
          <w:p w:rsidR="00011F96" w:rsidRDefault="00A62057" w:rsidP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</w:t>
            </w:r>
            <w:r w:rsidR="00011F96">
              <w:rPr>
                <w:rFonts w:ascii="Arial" w:hAnsi="Arial" w:cs="Arial"/>
                <w:sz w:val="20"/>
                <w:szCs w:val="20"/>
              </w:rPr>
              <w:t xml:space="preserve"> convocatoria:29 de marzo de 2021 a las 9:00</w:t>
            </w:r>
          </w:p>
        </w:tc>
      </w:tr>
      <w:tr w:rsidR="004438D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Default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4438DE" w:rsidRDefault="004438D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8DE" w:rsidRDefault="004438DE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8DE" w:rsidRDefault="00011F96" w:rsidP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011F96" w:rsidRDefault="00011F96" w:rsidP="00011F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admite participación a distancia</w:t>
            </w:r>
          </w:p>
        </w:tc>
      </w:tr>
    </w:tbl>
    <w:p w:rsidR="004438DE" w:rsidRDefault="004438DE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4438DE" w:rsidRDefault="00011F9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011F96" w:rsidRPr="00440254" w:rsidRDefault="00011F96" w:rsidP="00011F9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440254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011F96" w:rsidRPr="00440254" w:rsidRDefault="00011F96" w:rsidP="00011F9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 xml:space="preserve">Aprobación del acta de la sesión anterior correspondiente al 26 de noviembre de 2020, al 28 de </w:t>
      </w:r>
      <w:proofErr w:type="spellStart"/>
      <w:r w:rsidRPr="00440254">
        <w:rPr>
          <w:rFonts w:ascii="Arial" w:eastAsia="Times New Roman" w:hAnsi="Arial" w:cs="Arial"/>
          <w:sz w:val="20"/>
          <w:szCs w:val="20"/>
        </w:rPr>
        <w:t>diciembren</w:t>
      </w:r>
      <w:proofErr w:type="spellEnd"/>
      <w:r w:rsidRPr="00440254">
        <w:rPr>
          <w:rFonts w:ascii="Arial" w:eastAsia="Times New Roman" w:hAnsi="Arial" w:cs="Arial"/>
          <w:sz w:val="20"/>
          <w:szCs w:val="20"/>
        </w:rPr>
        <w:t xml:space="preserve"> del 2020, al 28 de enero de 2021 la correspondiente al 25 de febrero de 2021.</w:t>
      </w:r>
    </w:p>
    <w:p w:rsidR="00011F96" w:rsidRPr="00440254" w:rsidRDefault="00011F96" w:rsidP="00011F9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>Expediente 2339/2021. Propuesta de la Alcaldesa-Presidenta de fecha 16 de marzo de 2021 de fiestas de carácter local no recuperable para el año 2022</w:t>
      </w:r>
    </w:p>
    <w:p w:rsidR="00011F96" w:rsidRPr="00440254" w:rsidRDefault="00011F96" w:rsidP="00011F9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 xml:space="preserve">Expediente 1283/2021. Propuesta del </w:t>
      </w:r>
      <w:proofErr w:type="spellStart"/>
      <w:r w:rsidRPr="00440254">
        <w:rPr>
          <w:rFonts w:ascii="Arial" w:eastAsia="Times New Roman" w:hAnsi="Arial" w:cs="Arial"/>
          <w:sz w:val="20"/>
          <w:szCs w:val="20"/>
        </w:rPr>
        <w:t>Consejal</w:t>
      </w:r>
      <w:proofErr w:type="spellEnd"/>
      <w:r w:rsidRPr="00440254">
        <w:rPr>
          <w:rFonts w:ascii="Arial" w:eastAsia="Times New Roman" w:hAnsi="Arial" w:cs="Arial"/>
          <w:sz w:val="20"/>
          <w:szCs w:val="20"/>
        </w:rPr>
        <w:t xml:space="preserve"> delegado de Hacienda de fecha 17 de marzo de 2021 de dación de cuenta al </w:t>
      </w:r>
      <w:proofErr w:type="spellStart"/>
      <w:r w:rsidRPr="00440254">
        <w:rPr>
          <w:rFonts w:ascii="Arial" w:eastAsia="Times New Roman" w:hAnsi="Arial" w:cs="Arial"/>
          <w:sz w:val="20"/>
          <w:szCs w:val="20"/>
        </w:rPr>
        <w:t>Pelno</w:t>
      </w:r>
      <w:proofErr w:type="spellEnd"/>
      <w:r w:rsidRPr="00440254">
        <w:rPr>
          <w:rFonts w:ascii="Arial" w:eastAsia="Times New Roman" w:hAnsi="Arial" w:cs="Arial"/>
          <w:sz w:val="20"/>
          <w:szCs w:val="20"/>
        </w:rPr>
        <w:t xml:space="preserve"> de la Liquidación del Presupuesto del año 2020</w:t>
      </w:r>
    </w:p>
    <w:p w:rsidR="00011F96" w:rsidRPr="00440254" w:rsidRDefault="00011F96" w:rsidP="00011F9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 xml:space="preserve">Expediente 2304/2021. Propuesta del concejal delegado de Hacienda de fecha 16 de marzo de 2021 al Pleno de contrato programa sobre el marco de relaciones entre el Ayuntamiento de Candelaria, </w:t>
      </w:r>
      <w:proofErr w:type="spellStart"/>
      <w:r w:rsidRPr="00440254">
        <w:rPr>
          <w:rFonts w:ascii="Arial" w:eastAsia="Times New Roman" w:hAnsi="Arial" w:cs="Arial"/>
          <w:sz w:val="20"/>
          <w:szCs w:val="20"/>
        </w:rPr>
        <w:t>Epelcan</w:t>
      </w:r>
      <w:proofErr w:type="spellEnd"/>
      <w:r w:rsidRPr="00440254">
        <w:rPr>
          <w:rFonts w:ascii="Arial" w:eastAsia="Times New Roman" w:hAnsi="Arial" w:cs="Arial"/>
          <w:sz w:val="20"/>
          <w:szCs w:val="20"/>
        </w:rPr>
        <w:t xml:space="preserve">, La </w:t>
      </w:r>
      <w:proofErr w:type="spellStart"/>
      <w:r w:rsidRPr="00440254">
        <w:rPr>
          <w:rFonts w:ascii="Arial" w:eastAsia="Times New Roman" w:hAnsi="Arial" w:cs="Arial"/>
          <w:sz w:val="20"/>
          <w:szCs w:val="20"/>
        </w:rPr>
        <w:t>SociedadMercantil</w:t>
      </w:r>
      <w:proofErr w:type="spellEnd"/>
      <w:r w:rsidRPr="00440254">
        <w:rPr>
          <w:rFonts w:ascii="Arial" w:eastAsia="Times New Roman" w:hAnsi="Arial" w:cs="Arial"/>
          <w:sz w:val="20"/>
          <w:szCs w:val="20"/>
        </w:rPr>
        <w:t xml:space="preserve"> "Empresa de Inserción de Viviendas y Servicios Municipales de Candelaria, SL y la Fundación "Candelaria Solidaria" para el ejercicio 2021</w:t>
      </w:r>
    </w:p>
    <w:p w:rsidR="00011F96" w:rsidRPr="00440254" w:rsidRDefault="00011F96" w:rsidP="00011F9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 xml:space="preserve">Expediente 2354/2021. Moción del Grupo Mixto con número de registro de entrada 2021-E-RE-909 de fecha 16 de marzo de 2021 para el </w:t>
      </w:r>
      <w:proofErr w:type="spellStart"/>
      <w:r w:rsidRPr="00440254">
        <w:rPr>
          <w:rFonts w:ascii="Arial" w:eastAsia="Times New Roman" w:hAnsi="Arial" w:cs="Arial"/>
          <w:sz w:val="20"/>
          <w:szCs w:val="20"/>
        </w:rPr>
        <w:t>acondiconamiento</w:t>
      </w:r>
      <w:proofErr w:type="spellEnd"/>
      <w:r w:rsidRPr="00440254">
        <w:rPr>
          <w:rFonts w:ascii="Arial" w:eastAsia="Times New Roman" w:hAnsi="Arial" w:cs="Arial"/>
          <w:sz w:val="20"/>
          <w:szCs w:val="20"/>
        </w:rPr>
        <w:t xml:space="preserve"> y accesibilidad a las playas y zonas de baño del municipio de Candelaria</w:t>
      </w:r>
    </w:p>
    <w:p w:rsidR="00011F96" w:rsidRPr="00440254" w:rsidRDefault="00011F96" w:rsidP="00011F9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>Expediente 2315/2021. Moción del Grupo Mixto por registro de entrada 2021-E-RE-883 de 15 de marzo para la implantación de la FP Dual y nuevos ciclos formativos de grado medio y superior de Candelaria</w:t>
      </w:r>
    </w:p>
    <w:p w:rsidR="00011F96" w:rsidRPr="00440254" w:rsidRDefault="00011F96" w:rsidP="00011F9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>Urgencia</w:t>
      </w:r>
    </w:p>
    <w:p w:rsidR="00011F96" w:rsidRPr="00440254" w:rsidRDefault="00011F96" w:rsidP="00011F9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011F96" w:rsidRPr="00440254" w:rsidRDefault="00011F96" w:rsidP="00011F9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>8. Dación de Cuenta de los Decretos de la Alcaldía-Presidencia y de los Concejales delegados</w:t>
      </w:r>
    </w:p>
    <w:p w:rsidR="00011F96" w:rsidRPr="00440254" w:rsidRDefault="00011F96" w:rsidP="00011F9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 xml:space="preserve">9. Informe del Interventor en su caso de las resoluciones adoptadas por la Presidenta de la Corporación Local contrarias a los reparos </w:t>
      </w:r>
      <w:proofErr w:type="spellStart"/>
      <w:r w:rsidRPr="00440254">
        <w:rPr>
          <w:rFonts w:ascii="Arial" w:eastAsia="Times New Roman" w:hAnsi="Arial" w:cs="Arial"/>
          <w:sz w:val="20"/>
          <w:szCs w:val="20"/>
        </w:rPr>
        <w:t>afectuados</w:t>
      </w:r>
      <w:proofErr w:type="spellEnd"/>
      <w:r w:rsidRPr="00440254">
        <w:rPr>
          <w:rFonts w:ascii="Arial" w:eastAsia="Times New Roman" w:hAnsi="Arial" w:cs="Arial"/>
          <w:sz w:val="20"/>
          <w:szCs w:val="20"/>
        </w:rPr>
        <w:t xml:space="preserve"> en cumplimiento de la Ley 27/2013, de 27 de diciembre de racionalización y sostenibilidad de la Administración Local</w:t>
      </w:r>
    </w:p>
    <w:p w:rsidR="00011F96" w:rsidRPr="00440254" w:rsidRDefault="00011F96" w:rsidP="00011F9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011F96" w:rsidRPr="00440254" w:rsidRDefault="00011F96" w:rsidP="00011F9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440254">
        <w:rPr>
          <w:rFonts w:ascii="Arial" w:eastAsia="Times New Roman" w:hAnsi="Arial" w:cs="Arial"/>
          <w:sz w:val="20"/>
          <w:szCs w:val="20"/>
        </w:rPr>
        <w:t>10.Ruegos y preguntas</w:t>
      </w:r>
    </w:p>
    <w:bookmarkEnd w:id="0"/>
    <w:p w:rsidR="00011F96" w:rsidRDefault="00011F96">
      <w:pPr>
        <w:spacing w:after="84" w:line="251" w:lineRule="auto"/>
        <w:ind w:left="215" w:right="0" w:firstLine="0"/>
        <w:jc w:val="center"/>
      </w:pPr>
    </w:p>
    <w:sectPr w:rsidR="00011F9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E5" w:rsidRDefault="00011F96">
      <w:pPr>
        <w:spacing w:after="0" w:line="240" w:lineRule="auto"/>
      </w:pPr>
      <w:r>
        <w:separator/>
      </w:r>
    </w:p>
  </w:endnote>
  <w:endnote w:type="continuationSeparator" w:id="0">
    <w:p w:rsidR="00D84CE5" w:rsidRDefault="0001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D5" w:rsidRDefault="00011F96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5265D5" w:rsidRDefault="00011F96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5265D5" w:rsidRDefault="00011F96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D5" w:rsidRDefault="00440254">
    <w:pPr>
      <w:spacing w:after="0" w:line="251" w:lineRule="auto"/>
      <w:ind w:left="-1420" w:right="10278" w:firstLine="0"/>
      <w:jc w:val="left"/>
    </w:pPr>
  </w:p>
  <w:p w:rsidR="005265D5" w:rsidRDefault="00440254">
    <w:pPr>
      <w:spacing w:after="0" w:line="251" w:lineRule="auto"/>
      <w:ind w:left="-1420" w:right="10278" w:firstLine="0"/>
      <w:jc w:val="left"/>
    </w:pPr>
  </w:p>
  <w:p w:rsidR="005265D5" w:rsidRDefault="00440254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E5" w:rsidRDefault="00011F96">
      <w:pPr>
        <w:spacing w:after="0" w:line="240" w:lineRule="auto"/>
      </w:pPr>
      <w:r>
        <w:separator/>
      </w:r>
    </w:p>
  </w:footnote>
  <w:footnote w:type="continuationSeparator" w:id="0">
    <w:p w:rsidR="00D84CE5" w:rsidRDefault="0001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D5" w:rsidRDefault="00011F96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5265D5" w:rsidRDefault="00011F96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D5" w:rsidRDefault="00011F96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4036"/>
    <w:multiLevelType w:val="multilevel"/>
    <w:tmpl w:val="21DA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DE"/>
    <w:rsid w:val="00011F96"/>
    <w:rsid w:val="00440254"/>
    <w:rsid w:val="004438DE"/>
    <w:rsid w:val="00A62057"/>
    <w:rsid w:val="00D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92F8B-F337-4AD0-8CB9-5A6E16E2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2024-01-18T12:34:00Z</dcterms:created>
  <dcterms:modified xsi:type="dcterms:W3CDTF">2024-01-23T08:32:00Z</dcterms:modified>
</cp:coreProperties>
</file>