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E56" w:rsidRDefault="00DC68D3">
      <w:pPr>
        <w:spacing w:after="84" w:line="251" w:lineRule="auto"/>
        <w:ind w:left="215" w:right="0" w:firstLine="0"/>
        <w:jc w:val="center"/>
        <w:rPr>
          <w:rFonts w:ascii="Arial" w:hAnsi="Arial" w:cs="Arial"/>
          <w:b/>
          <w:sz w:val="24"/>
          <w:szCs w:val="24"/>
        </w:rPr>
      </w:pPr>
      <w:r>
        <w:rPr>
          <w:rFonts w:ascii="Arial" w:hAnsi="Arial" w:cs="Arial"/>
          <w:b/>
          <w:sz w:val="24"/>
          <w:szCs w:val="24"/>
        </w:rPr>
        <w:t xml:space="preserve">ANUNCIO </w:t>
      </w:r>
    </w:p>
    <w:p w:rsidR="00484E56" w:rsidRDefault="00484E56">
      <w:pPr>
        <w:spacing w:after="84" w:line="251" w:lineRule="auto"/>
        <w:ind w:left="215" w:right="0" w:firstLine="0"/>
        <w:jc w:val="center"/>
        <w:rPr>
          <w:rFonts w:ascii="Arial" w:hAnsi="Arial" w:cs="Arial"/>
          <w:b/>
          <w:sz w:val="24"/>
          <w:szCs w:val="24"/>
        </w:rPr>
      </w:pPr>
    </w:p>
    <w:tbl>
      <w:tblPr>
        <w:tblW w:w="8633" w:type="dxa"/>
        <w:tblInd w:w="215" w:type="dxa"/>
        <w:tblCellMar>
          <w:left w:w="10" w:type="dxa"/>
          <w:right w:w="10" w:type="dxa"/>
        </w:tblCellMar>
        <w:tblLook w:val="0000" w:firstRow="0" w:lastRow="0" w:firstColumn="0" w:lastColumn="0" w:noHBand="0" w:noVBand="0"/>
      </w:tblPr>
      <w:tblGrid>
        <w:gridCol w:w="3749"/>
        <w:gridCol w:w="4884"/>
      </w:tblGrid>
      <w:tr w:rsidR="00484E56">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E56" w:rsidRDefault="00DC68D3">
            <w:pPr>
              <w:spacing w:after="84" w:line="251" w:lineRule="auto"/>
              <w:ind w:left="0" w:right="0" w:firstLine="0"/>
              <w:jc w:val="left"/>
              <w:rPr>
                <w:rFonts w:ascii="Arial" w:hAnsi="Arial" w:cs="Arial"/>
                <w:b/>
                <w:sz w:val="20"/>
                <w:szCs w:val="20"/>
              </w:rPr>
            </w:pPr>
            <w:r>
              <w:rPr>
                <w:rFonts w:ascii="Arial" w:hAnsi="Arial" w:cs="Arial"/>
                <w:b/>
                <w:sz w:val="20"/>
                <w:szCs w:val="20"/>
              </w:rPr>
              <w:t>Expediente nº:</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E56" w:rsidRDefault="00DC68D3">
            <w:pPr>
              <w:spacing w:after="84" w:line="251" w:lineRule="auto"/>
              <w:ind w:left="0" w:right="0" w:firstLine="0"/>
              <w:jc w:val="left"/>
              <w:rPr>
                <w:rFonts w:ascii="Arial" w:hAnsi="Arial" w:cs="Arial"/>
                <w:b/>
                <w:sz w:val="20"/>
                <w:szCs w:val="20"/>
              </w:rPr>
            </w:pPr>
            <w:r>
              <w:rPr>
                <w:rFonts w:ascii="Arial" w:hAnsi="Arial" w:cs="Arial"/>
                <w:b/>
                <w:sz w:val="20"/>
                <w:szCs w:val="20"/>
              </w:rPr>
              <w:t>Órgano Colegiado:</w:t>
            </w:r>
          </w:p>
        </w:tc>
      </w:tr>
      <w:tr w:rsidR="00484E56">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E56" w:rsidRPr="00DC68D3" w:rsidRDefault="00DC68D3">
            <w:pPr>
              <w:spacing w:after="84" w:line="251" w:lineRule="auto"/>
              <w:ind w:left="0" w:right="0" w:firstLine="0"/>
              <w:jc w:val="left"/>
              <w:rPr>
                <w:rFonts w:ascii="Arial" w:hAnsi="Arial" w:cs="Arial"/>
                <w:sz w:val="20"/>
                <w:szCs w:val="20"/>
              </w:rPr>
            </w:pPr>
            <w:r>
              <w:rPr>
                <w:rFonts w:ascii="Arial" w:hAnsi="Arial" w:cs="Arial"/>
                <w:sz w:val="20"/>
                <w:szCs w:val="20"/>
              </w:rPr>
              <w:t>PLN/2021/2</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E56" w:rsidRPr="00DC68D3" w:rsidRDefault="00DC68D3">
            <w:pPr>
              <w:spacing w:after="84" w:line="251" w:lineRule="auto"/>
              <w:ind w:left="0" w:right="0" w:firstLine="0"/>
              <w:jc w:val="left"/>
              <w:rPr>
                <w:rFonts w:ascii="Arial" w:hAnsi="Arial" w:cs="Arial"/>
                <w:sz w:val="20"/>
                <w:szCs w:val="20"/>
              </w:rPr>
            </w:pPr>
            <w:r>
              <w:rPr>
                <w:rFonts w:ascii="Arial" w:hAnsi="Arial" w:cs="Arial"/>
                <w:sz w:val="20"/>
                <w:szCs w:val="20"/>
              </w:rPr>
              <w:t>El Pleno</w:t>
            </w:r>
          </w:p>
        </w:tc>
      </w:tr>
    </w:tbl>
    <w:p w:rsidR="00484E56" w:rsidRDefault="00DC68D3">
      <w:pPr>
        <w:spacing w:after="84" w:line="251" w:lineRule="auto"/>
        <w:ind w:left="215" w:right="0" w:firstLine="0"/>
        <w:jc w:val="center"/>
        <w:rPr>
          <w:rFonts w:ascii="Arial" w:hAnsi="Arial" w:cs="Arial"/>
          <w:b/>
          <w:sz w:val="24"/>
          <w:szCs w:val="24"/>
        </w:rPr>
      </w:pPr>
      <w:r>
        <w:rPr>
          <w:rFonts w:ascii="Arial" w:hAnsi="Arial" w:cs="Arial"/>
          <w:b/>
          <w:sz w:val="24"/>
          <w:szCs w:val="24"/>
        </w:rPr>
        <w:t xml:space="preserve"> </w:t>
      </w:r>
    </w:p>
    <w:p w:rsidR="00484E56" w:rsidRDefault="00DC68D3">
      <w:pPr>
        <w:spacing w:after="84" w:line="251" w:lineRule="auto"/>
        <w:ind w:left="215" w:right="0" w:firstLine="0"/>
        <w:jc w:val="center"/>
        <w:rPr>
          <w:rFonts w:ascii="Arial" w:hAnsi="Arial" w:cs="Arial"/>
          <w:b/>
          <w:sz w:val="20"/>
          <w:szCs w:val="20"/>
        </w:rPr>
      </w:pPr>
      <w:r>
        <w:rPr>
          <w:rFonts w:ascii="Arial" w:hAnsi="Arial" w:cs="Arial"/>
          <w:b/>
          <w:sz w:val="20"/>
          <w:szCs w:val="20"/>
        </w:rPr>
        <w:t>DATOS DE LA CONVOCATORIA</w:t>
      </w:r>
    </w:p>
    <w:tbl>
      <w:tblPr>
        <w:tblW w:w="8633" w:type="dxa"/>
        <w:tblInd w:w="215" w:type="dxa"/>
        <w:tblCellMar>
          <w:left w:w="10" w:type="dxa"/>
          <w:right w:w="10" w:type="dxa"/>
        </w:tblCellMar>
        <w:tblLook w:val="0000" w:firstRow="0" w:lastRow="0" w:firstColumn="0" w:lastColumn="0" w:noHBand="0" w:noVBand="0"/>
      </w:tblPr>
      <w:tblGrid>
        <w:gridCol w:w="2048"/>
        <w:gridCol w:w="6585"/>
      </w:tblGrid>
      <w:tr w:rsidR="00484E56">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E56" w:rsidRDefault="00DC68D3">
            <w:pPr>
              <w:spacing w:after="84" w:line="251" w:lineRule="auto"/>
              <w:ind w:left="0" w:right="0" w:firstLine="0"/>
              <w:jc w:val="left"/>
              <w:rPr>
                <w:rFonts w:ascii="Arial" w:hAnsi="Arial" w:cs="Arial"/>
                <w:b/>
                <w:sz w:val="20"/>
                <w:szCs w:val="20"/>
              </w:rPr>
            </w:pPr>
            <w:r>
              <w:rPr>
                <w:rFonts w:ascii="Arial" w:hAnsi="Arial" w:cs="Arial"/>
                <w:b/>
                <w:sz w:val="20"/>
                <w:szCs w:val="20"/>
              </w:rPr>
              <w:t xml:space="preserve">Tipo </w:t>
            </w:r>
          </w:p>
          <w:p w:rsidR="00484E56" w:rsidRDefault="00DC68D3">
            <w:pPr>
              <w:spacing w:after="84" w:line="251" w:lineRule="auto"/>
              <w:ind w:left="0" w:right="0" w:firstLine="0"/>
              <w:jc w:val="left"/>
              <w:rPr>
                <w:rFonts w:ascii="Arial" w:hAnsi="Arial" w:cs="Arial"/>
                <w:b/>
                <w:sz w:val="20"/>
                <w:szCs w:val="20"/>
              </w:rPr>
            </w:pPr>
            <w:r>
              <w:rPr>
                <w:rFonts w:ascii="Arial" w:hAnsi="Arial" w:cs="Arial"/>
                <w:b/>
                <w:sz w:val="20"/>
                <w:szCs w:val="20"/>
              </w:rPr>
              <w:t>Convocatoria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E56" w:rsidRDefault="00DC68D3" w:rsidP="00DC68D3">
            <w:pPr>
              <w:spacing w:after="84" w:line="251" w:lineRule="auto"/>
              <w:ind w:left="0" w:right="0" w:firstLine="0"/>
              <w:jc w:val="left"/>
              <w:rPr>
                <w:rFonts w:ascii="Arial" w:hAnsi="Arial" w:cs="Arial"/>
                <w:sz w:val="20"/>
                <w:szCs w:val="20"/>
              </w:rPr>
            </w:pPr>
            <w:r>
              <w:rPr>
                <w:rFonts w:ascii="Arial" w:hAnsi="Arial" w:cs="Arial"/>
                <w:sz w:val="20"/>
                <w:szCs w:val="20"/>
              </w:rPr>
              <w:t>Ordinaria</w:t>
            </w:r>
          </w:p>
        </w:tc>
      </w:tr>
      <w:tr w:rsidR="00484E56">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E56" w:rsidRDefault="00DC68D3">
            <w:pPr>
              <w:spacing w:after="84" w:line="251" w:lineRule="auto"/>
              <w:ind w:left="0" w:right="0" w:firstLine="0"/>
              <w:jc w:val="left"/>
              <w:rPr>
                <w:rFonts w:ascii="Arial" w:hAnsi="Arial" w:cs="Arial"/>
                <w:b/>
                <w:sz w:val="20"/>
                <w:szCs w:val="20"/>
              </w:rPr>
            </w:pPr>
            <w:r>
              <w:rPr>
                <w:rFonts w:ascii="Arial" w:hAnsi="Arial" w:cs="Arial"/>
                <w:b/>
                <w:sz w:val="20"/>
                <w:szCs w:val="20"/>
              </w:rPr>
              <w:t>Fecha y hora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E56" w:rsidRDefault="00DC68D3" w:rsidP="00DC68D3">
            <w:pPr>
              <w:spacing w:after="84" w:line="251" w:lineRule="auto"/>
              <w:ind w:left="0" w:right="0" w:firstLine="0"/>
              <w:jc w:val="left"/>
              <w:rPr>
                <w:rFonts w:ascii="Arial" w:hAnsi="Arial" w:cs="Arial"/>
                <w:sz w:val="20"/>
                <w:szCs w:val="20"/>
              </w:rPr>
            </w:pPr>
            <w:r>
              <w:rPr>
                <w:rFonts w:ascii="Arial" w:hAnsi="Arial" w:cs="Arial"/>
                <w:sz w:val="20"/>
                <w:szCs w:val="20"/>
              </w:rPr>
              <w:t>1ª convocatoria: 25 de febrero de 2021 a las 9:00</w:t>
            </w:r>
          </w:p>
          <w:p w:rsidR="00DC68D3" w:rsidRDefault="00DC68D3" w:rsidP="00DC68D3">
            <w:pPr>
              <w:spacing w:after="84" w:line="251" w:lineRule="auto"/>
              <w:ind w:left="0" w:right="0" w:firstLine="0"/>
              <w:jc w:val="left"/>
              <w:rPr>
                <w:rFonts w:ascii="Arial" w:hAnsi="Arial" w:cs="Arial"/>
                <w:sz w:val="20"/>
                <w:szCs w:val="20"/>
              </w:rPr>
            </w:pPr>
            <w:r>
              <w:rPr>
                <w:rFonts w:ascii="Arial" w:hAnsi="Arial" w:cs="Arial"/>
                <w:sz w:val="20"/>
                <w:szCs w:val="20"/>
              </w:rPr>
              <w:t>2ª convocatoria: 1 de marzo de 2021 a las 9:00</w:t>
            </w:r>
          </w:p>
        </w:tc>
      </w:tr>
      <w:tr w:rsidR="00484E56">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E56" w:rsidRDefault="00DC68D3">
            <w:pPr>
              <w:spacing w:after="84" w:line="251" w:lineRule="auto"/>
              <w:ind w:left="0" w:right="0" w:firstLine="0"/>
              <w:jc w:val="left"/>
              <w:rPr>
                <w:rFonts w:ascii="Arial" w:hAnsi="Arial" w:cs="Arial"/>
                <w:b/>
                <w:sz w:val="20"/>
                <w:szCs w:val="20"/>
              </w:rPr>
            </w:pPr>
            <w:r>
              <w:rPr>
                <w:rFonts w:ascii="Arial" w:hAnsi="Arial" w:cs="Arial"/>
                <w:b/>
                <w:sz w:val="20"/>
                <w:szCs w:val="20"/>
              </w:rPr>
              <w:t>Lugar</w:t>
            </w:r>
          </w:p>
          <w:p w:rsidR="00484E56" w:rsidRDefault="00484E56">
            <w:pPr>
              <w:spacing w:after="84" w:line="251" w:lineRule="auto"/>
              <w:ind w:left="0" w:right="0" w:firstLine="0"/>
              <w:jc w:val="left"/>
              <w:rPr>
                <w:rFonts w:ascii="Arial" w:hAnsi="Arial" w:cs="Arial"/>
                <w:b/>
                <w:sz w:val="20"/>
                <w:szCs w:val="20"/>
              </w:rPr>
            </w:pPr>
          </w:p>
          <w:p w:rsidR="00484E56" w:rsidRDefault="00484E56">
            <w:pPr>
              <w:spacing w:after="84" w:line="251" w:lineRule="auto"/>
              <w:ind w:left="0" w:right="0" w:firstLine="0"/>
              <w:jc w:val="left"/>
              <w:rPr>
                <w:rFonts w:ascii="Arial" w:hAnsi="Arial" w:cs="Arial"/>
                <w:b/>
                <w:sz w:val="20"/>
                <w:szCs w:val="20"/>
              </w:rPr>
            </w:pP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E56" w:rsidRDefault="00DC68D3" w:rsidP="00DC68D3">
            <w:pPr>
              <w:spacing w:after="84" w:line="251" w:lineRule="auto"/>
              <w:ind w:left="0" w:right="0" w:firstLine="0"/>
              <w:jc w:val="left"/>
              <w:rPr>
                <w:rFonts w:ascii="Arial" w:hAnsi="Arial" w:cs="Arial"/>
                <w:sz w:val="20"/>
                <w:szCs w:val="20"/>
              </w:rPr>
            </w:pPr>
            <w:r>
              <w:rPr>
                <w:rFonts w:ascii="Arial" w:hAnsi="Arial" w:cs="Arial"/>
                <w:sz w:val="20"/>
                <w:szCs w:val="20"/>
              </w:rPr>
              <w:t>Salón de Plenos del Ayuntamiento</w:t>
            </w:r>
          </w:p>
          <w:p w:rsidR="00DC68D3" w:rsidRDefault="00DC68D3" w:rsidP="00DC68D3">
            <w:pPr>
              <w:spacing w:after="84" w:line="251" w:lineRule="auto"/>
              <w:ind w:left="0" w:right="0" w:firstLine="0"/>
              <w:jc w:val="left"/>
              <w:rPr>
                <w:rFonts w:ascii="Arial" w:hAnsi="Arial" w:cs="Arial"/>
                <w:sz w:val="20"/>
                <w:szCs w:val="20"/>
              </w:rPr>
            </w:pPr>
            <w:r>
              <w:rPr>
                <w:rFonts w:ascii="Arial" w:hAnsi="Arial" w:cs="Arial"/>
                <w:sz w:val="20"/>
                <w:szCs w:val="20"/>
              </w:rPr>
              <w:t>No admite participación a distancia</w:t>
            </w:r>
          </w:p>
        </w:tc>
      </w:tr>
    </w:tbl>
    <w:p w:rsidR="00484E56" w:rsidRDefault="00484E56">
      <w:pPr>
        <w:spacing w:after="84" w:line="251" w:lineRule="auto"/>
        <w:ind w:left="215" w:right="0" w:firstLine="0"/>
        <w:jc w:val="center"/>
        <w:rPr>
          <w:rFonts w:ascii="Arial" w:hAnsi="Arial" w:cs="Arial"/>
          <w:b/>
          <w:sz w:val="24"/>
          <w:szCs w:val="24"/>
        </w:rPr>
      </w:pPr>
    </w:p>
    <w:p w:rsidR="00484E56" w:rsidRDefault="00DC68D3">
      <w:pPr>
        <w:spacing w:after="84" w:line="251" w:lineRule="auto"/>
        <w:ind w:left="215" w:right="0" w:firstLine="0"/>
        <w:jc w:val="center"/>
        <w:rPr>
          <w:rFonts w:ascii="Arial" w:hAnsi="Arial" w:cs="Arial"/>
          <w:b/>
          <w:sz w:val="20"/>
          <w:szCs w:val="20"/>
        </w:rPr>
      </w:pPr>
      <w:r>
        <w:rPr>
          <w:rFonts w:ascii="Arial" w:hAnsi="Arial" w:cs="Arial"/>
          <w:b/>
          <w:sz w:val="20"/>
          <w:szCs w:val="20"/>
        </w:rPr>
        <w:t>ASUNTOS DE LA CONVOCATORIA</w:t>
      </w:r>
    </w:p>
    <w:p w:rsidR="00DC68D3" w:rsidRPr="00B24B74" w:rsidRDefault="00DC68D3" w:rsidP="00DC68D3">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bookmarkStart w:id="0" w:name="_GoBack"/>
      <w:r w:rsidRPr="00B24B74">
        <w:rPr>
          <w:rFonts w:ascii="Arial" w:eastAsia="Times New Roman" w:hAnsi="Arial" w:cs="Arial"/>
          <w:b/>
          <w:bCs/>
          <w:sz w:val="20"/>
          <w:szCs w:val="20"/>
        </w:rPr>
        <w:t>A) Parte resolutiva</w:t>
      </w:r>
    </w:p>
    <w:p w:rsidR="00DC68D3" w:rsidRPr="00B24B74" w:rsidRDefault="00DC68D3" w:rsidP="00DC68D3">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B24B74">
        <w:rPr>
          <w:rFonts w:ascii="Arial" w:eastAsia="Times New Roman" w:hAnsi="Arial" w:cs="Arial"/>
          <w:sz w:val="20"/>
          <w:szCs w:val="20"/>
        </w:rPr>
        <w:t xml:space="preserve">Expediente 402/2021. Toma de posesión </w:t>
      </w:r>
      <w:proofErr w:type="gramStart"/>
      <w:r w:rsidRPr="00B24B74">
        <w:rPr>
          <w:rFonts w:ascii="Arial" w:eastAsia="Times New Roman" w:hAnsi="Arial" w:cs="Arial"/>
          <w:sz w:val="20"/>
          <w:szCs w:val="20"/>
        </w:rPr>
        <w:t>de la concejal</w:t>
      </w:r>
      <w:proofErr w:type="gramEnd"/>
      <w:r w:rsidRPr="00B24B74">
        <w:rPr>
          <w:rFonts w:ascii="Arial" w:eastAsia="Times New Roman" w:hAnsi="Arial" w:cs="Arial"/>
          <w:sz w:val="20"/>
          <w:szCs w:val="20"/>
        </w:rPr>
        <w:t xml:space="preserve"> electa Doña Lourdes del Carmen </w:t>
      </w:r>
      <w:proofErr w:type="spellStart"/>
      <w:r w:rsidRPr="00B24B74">
        <w:rPr>
          <w:rFonts w:ascii="Arial" w:eastAsia="Times New Roman" w:hAnsi="Arial" w:cs="Arial"/>
          <w:sz w:val="20"/>
          <w:szCs w:val="20"/>
        </w:rPr>
        <w:t>Mondéjar</w:t>
      </w:r>
      <w:proofErr w:type="spellEnd"/>
      <w:r w:rsidRPr="00B24B74">
        <w:rPr>
          <w:rFonts w:ascii="Arial" w:eastAsia="Times New Roman" w:hAnsi="Arial" w:cs="Arial"/>
          <w:sz w:val="20"/>
          <w:szCs w:val="20"/>
        </w:rPr>
        <w:t xml:space="preserve"> Rondón.</w:t>
      </w:r>
    </w:p>
    <w:p w:rsidR="00DC68D3" w:rsidRPr="00B24B74" w:rsidRDefault="00DC68D3" w:rsidP="00DC68D3">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B24B74">
        <w:rPr>
          <w:rFonts w:ascii="Arial" w:eastAsia="Times New Roman" w:hAnsi="Arial" w:cs="Arial"/>
          <w:sz w:val="20"/>
          <w:szCs w:val="20"/>
        </w:rPr>
        <w:t>Expediente 319/2021. Propuesta de la Alcaldesa-Presidenta al Pleno de fecha 9 de febrero de 2021 de aprobación del Plan Normativo Anual de 2021.</w:t>
      </w:r>
    </w:p>
    <w:p w:rsidR="00DC68D3" w:rsidRPr="00B24B74" w:rsidRDefault="00DC68D3" w:rsidP="00DC68D3">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B24B74">
        <w:rPr>
          <w:rFonts w:ascii="Arial" w:eastAsia="Times New Roman" w:hAnsi="Arial" w:cs="Arial"/>
          <w:sz w:val="20"/>
          <w:szCs w:val="20"/>
        </w:rPr>
        <w:t>Expediente 1375/2021. Propuesta del Concejal delegado de Hacienda al Pleno de fecha 17 de febrero de 2021 de toma de conocimiento del informe definitivo de la fiscalización de la Cuenta General del ejercicio 2018 del Ayuntamiento de Candelaria realizado por la Audiencia de Cuentas de Canarias</w:t>
      </w:r>
    </w:p>
    <w:p w:rsidR="00DC68D3" w:rsidRPr="00B24B74" w:rsidRDefault="00DC68D3" w:rsidP="00DC68D3">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B24B74">
        <w:rPr>
          <w:rFonts w:ascii="Arial" w:eastAsia="Times New Roman" w:hAnsi="Arial" w:cs="Arial"/>
          <w:sz w:val="20"/>
          <w:szCs w:val="20"/>
        </w:rPr>
        <w:t>Expediente 2702/2020. Propuesta de la Alcaldesa-Presidenta de fecha 10 de febrero de 2021 al Pleno sobre la aprobación inicial de la Ordenanza reguladora del Mercado de la Producción local de Candelaria</w:t>
      </w:r>
    </w:p>
    <w:p w:rsidR="00DC68D3" w:rsidRPr="00B24B74" w:rsidRDefault="00DC68D3" w:rsidP="00DC68D3">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B24B74">
        <w:rPr>
          <w:rFonts w:ascii="Arial" w:eastAsia="Times New Roman" w:hAnsi="Arial" w:cs="Arial"/>
          <w:sz w:val="20"/>
          <w:szCs w:val="20"/>
        </w:rPr>
        <w:t>Expediente 1178/2021. Propuesta de la Alcaldesa-Presidenta al Pleno de fecha 17 de febrero de 2021 de aprobación del expediente de contratación del contrato basado en el Acuerdo Marco para la contratación del suministro de electricidad en alta y baja tensión para la Central de Contratación de la Federación Española de Municipios y Provincias (FEMP) lote 7 (Islas Canarias)</w:t>
      </w:r>
    </w:p>
    <w:p w:rsidR="00DC68D3" w:rsidRPr="00B24B74" w:rsidRDefault="00DC68D3" w:rsidP="00DC68D3">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B24B74">
        <w:rPr>
          <w:rFonts w:ascii="Arial" w:eastAsia="Times New Roman" w:hAnsi="Arial" w:cs="Arial"/>
          <w:sz w:val="20"/>
          <w:szCs w:val="20"/>
        </w:rPr>
        <w:t>Expediente 1364/2021. Moción del Grupo Mixto por registro electrónico 2021-E-RE-463 para la actualización de la Ordenanza fiscal reguladora de la tasa por instalaciones o servicios constituidos en el suelo, subsuelo o vuelo del dominio público local.</w:t>
      </w:r>
    </w:p>
    <w:p w:rsidR="00DC68D3" w:rsidRPr="00B24B74" w:rsidRDefault="00DC68D3" w:rsidP="00DC68D3">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B24B74">
        <w:rPr>
          <w:rFonts w:ascii="Arial" w:eastAsia="Times New Roman" w:hAnsi="Arial" w:cs="Arial"/>
          <w:sz w:val="20"/>
          <w:szCs w:val="20"/>
        </w:rPr>
        <w:t>Expediente 1368/2021. Moción del Grupo Mixto por registro electrónico 2021-E-RE-476 para desarrollar unos presupuestos sociales para Candelaria para el año 2021.</w:t>
      </w:r>
    </w:p>
    <w:p w:rsidR="00DC68D3" w:rsidRPr="00B24B74" w:rsidRDefault="00DC68D3" w:rsidP="00DC68D3">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B24B74">
        <w:rPr>
          <w:rFonts w:ascii="Arial" w:eastAsia="Times New Roman" w:hAnsi="Arial" w:cs="Arial"/>
          <w:sz w:val="20"/>
          <w:szCs w:val="20"/>
        </w:rPr>
        <w:t>Urgencias</w:t>
      </w:r>
    </w:p>
    <w:p w:rsidR="00DC68D3" w:rsidRPr="00B24B74" w:rsidRDefault="00DC68D3" w:rsidP="00DC68D3">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B24B74">
        <w:rPr>
          <w:rFonts w:ascii="Arial" w:eastAsia="Times New Roman" w:hAnsi="Arial" w:cs="Arial"/>
          <w:b/>
          <w:bCs/>
          <w:sz w:val="20"/>
          <w:szCs w:val="20"/>
        </w:rPr>
        <w:t>B) Actividad de control</w:t>
      </w:r>
    </w:p>
    <w:p w:rsidR="00DC68D3" w:rsidRPr="00B24B74" w:rsidRDefault="00DC68D3" w:rsidP="00DC68D3">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B24B74">
        <w:rPr>
          <w:rFonts w:ascii="Arial" w:eastAsia="Times New Roman" w:hAnsi="Arial" w:cs="Arial"/>
          <w:sz w:val="20"/>
          <w:szCs w:val="20"/>
        </w:rPr>
        <w:t>9. Dación de Cuenta de los Decretos de la Alcaldía-Presidencia y de los Concejales delegados</w:t>
      </w:r>
    </w:p>
    <w:p w:rsidR="00DC68D3" w:rsidRPr="00B24B74" w:rsidRDefault="00DC68D3" w:rsidP="00DC68D3">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B24B74">
        <w:rPr>
          <w:rFonts w:ascii="Arial" w:eastAsia="Times New Roman" w:hAnsi="Arial" w:cs="Arial"/>
          <w:sz w:val="20"/>
          <w:szCs w:val="20"/>
        </w:rPr>
        <w:t>10 Informe del Interventor en su caso de las resoluciones adoptadas por la Presidenta de la Corporación Local contrarias a los reparos efectuados en cumplimiento de la Ley 27/2013, de 27 de diciembre de racionalización y sostenibilidad de la Administración Local</w:t>
      </w:r>
    </w:p>
    <w:p w:rsidR="00DC68D3" w:rsidRPr="00B24B74" w:rsidRDefault="00DC68D3" w:rsidP="00DC68D3">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B24B74">
        <w:rPr>
          <w:rFonts w:ascii="Arial" w:eastAsia="Times New Roman" w:hAnsi="Arial" w:cs="Arial"/>
          <w:b/>
          <w:bCs/>
          <w:sz w:val="20"/>
          <w:szCs w:val="20"/>
        </w:rPr>
        <w:t>C) Ruegos y preguntas</w:t>
      </w:r>
    </w:p>
    <w:p w:rsidR="00DC68D3" w:rsidRPr="00B24B74" w:rsidRDefault="00DC68D3" w:rsidP="00DC68D3">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B24B74">
        <w:rPr>
          <w:rFonts w:ascii="Arial" w:eastAsia="Times New Roman" w:hAnsi="Arial" w:cs="Arial"/>
          <w:sz w:val="20"/>
          <w:szCs w:val="20"/>
        </w:rPr>
        <w:lastRenderedPageBreak/>
        <w:t>11. Ruegos y preguntas</w:t>
      </w:r>
    </w:p>
    <w:bookmarkEnd w:id="0"/>
    <w:p w:rsidR="00DC68D3" w:rsidRDefault="00DC68D3">
      <w:pPr>
        <w:spacing w:after="84" w:line="251" w:lineRule="auto"/>
        <w:ind w:left="215" w:right="0" w:firstLine="0"/>
        <w:jc w:val="center"/>
      </w:pPr>
    </w:p>
    <w:sectPr w:rsidR="00DC68D3">
      <w:headerReference w:type="even" r:id="rId7"/>
      <w:headerReference w:type="default" r:id="rId8"/>
      <w:footerReference w:type="even" r:id="rId9"/>
      <w:footerReference w:type="default" r:id="rId10"/>
      <w:pgSz w:w="11906" w:h="16838"/>
      <w:pgMar w:top="1998" w:right="1628" w:bottom="1380" w:left="1420" w:header="709" w:footer="5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25F" w:rsidRDefault="00DC68D3">
      <w:pPr>
        <w:spacing w:after="0" w:line="240" w:lineRule="auto"/>
      </w:pPr>
      <w:r>
        <w:separator/>
      </w:r>
    </w:p>
  </w:endnote>
  <w:endnote w:type="continuationSeparator" w:id="0">
    <w:p w:rsidR="0082725F" w:rsidRDefault="00DC6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FBD" w:rsidRDefault="00DC68D3">
    <w:pPr>
      <w:spacing w:after="0" w:line="251" w:lineRule="auto"/>
      <w:ind w:left="-1420" w:right="10278"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1080765</wp:posOffset>
              </wp:positionH>
              <wp:positionV relativeFrom="page">
                <wp:posOffset>9879186</wp:posOffset>
              </wp:positionV>
              <wp:extent cx="6132323" cy="444498"/>
              <wp:effectExtent l="0" t="0" r="1777" b="12702"/>
              <wp:wrapSquare wrapText="bothSides"/>
              <wp:docPr id="3" name="Group 72061"/>
              <wp:cNvGraphicFramePr/>
              <a:graphic xmlns:a="http://schemas.openxmlformats.org/drawingml/2006/main">
                <a:graphicData uri="http://schemas.microsoft.com/office/word/2010/wordprocessingGroup">
                  <wpg:wgp>
                    <wpg:cNvGrpSpPr/>
                    <wpg:grpSpPr>
                      <a:xfrm>
                        <a:off x="0" y="0"/>
                        <a:ext cx="6132323" cy="444498"/>
                        <a:chOff x="0" y="0"/>
                        <a:chExt cx="6132323" cy="444498"/>
                      </a:xfrm>
                    </wpg:grpSpPr>
                    <pic:pic xmlns:pic="http://schemas.openxmlformats.org/drawingml/2006/picture">
                      <pic:nvPicPr>
                        <pic:cNvPr id="4" name="Picture 72063">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93498"/>
                          <a:ext cx="5393688" cy="267974"/>
                        </a:xfrm>
                        <a:prstGeom prst="rect">
                          <a:avLst/>
                        </a:prstGeom>
                        <a:noFill/>
                        <a:ln>
                          <a:noFill/>
                          <a:prstDash/>
                        </a:ln>
                      </pic:spPr>
                    </pic:pic>
                    <wps:wsp>
                      <wps:cNvPr id="5" name="Rectangle 72064"/>
                      <wps:cNvSpPr/>
                      <wps:spPr>
                        <a:xfrm>
                          <a:off x="5396231" y="236912"/>
                          <a:ext cx="51462" cy="207577"/>
                        </a:xfrm>
                        <a:prstGeom prst="rect">
                          <a:avLst/>
                        </a:prstGeom>
                        <a:noFill/>
                        <a:ln cap="flat">
                          <a:noFill/>
                          <a:prstDash val="solid"/>
                        </a:ln>
                      </wps:spPr>
                      <wps:txbx>
                        <w:txbxContent>
                          <w:p w:rsidR="00441FBD" w:rsidRDefault="00DC68D3">
                            <w:pPr>
                              <w:spacing w:after="160" w:line="251" w:lineRule="auto"/>
                              <w:ind w:left="0" w:right="0" w:firstLine="0"/>
                              <w:jc w:val="left"/>
                            </w:pPr>
                            <w:r>
                              <w:t xml:space="preserve"> </w:t>
                            </w:r>
                          </w:p>
                        </w:txbxContent>
                      </wps:txbx>
                      <wps:bodyPr vert="horz" wrap="square" lIns="0" tIns="0" rIns="0" bIns="0" anchor="t" anchorCtr="0" compatLnSpc="0">
                        <a:noAutofit/>
                      </wps:bodyPr>
                    </wps:wsp>
                    <pic:pic xmlns:pic="http://schemas.openxmlformats.org/drawingml/2006/picture">
                      <pic:nvPicPr>
                        <pic:cNvPr id="6" name="Picture 72062">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5687825" y="0"/>
                          <a:ext cx="444498" cy="444498"/>
                        </a:xfrm>
                        <a:prstGeom prst="rect">
                          <a:avLst/>
                        </a:prstGeom>
                        <a:noFill/>
                        <a:ln>
                          <a:noFill/>
                          <a:prstDash/>
                        </a:ln>
                      </pic:spPr>
                    </pic:pic>
                  </wpg:wgp>
                </a:graphicData>
              </a:graphic>
            </wp:anchor>
          </w:drawing>
        </mc:Choice>
        <mc:Fallback>
          <w:pict>
            <v:group id="Group 72061" o:spid="_x0000_s1026" style="position:absolute;left:0;text-align:left;margin-left:85.1pt;margin-top:777.9pt;width:482.85pt;height:35pt;z-index:251663360;mso-position-horizontal-relative:page;mso-position-vertical-relative:page" coordsize="61323,44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063" o:spid="_x0000_s1027" type="#_x0000_t75" style="position:absolute;top:934;width:53936;height:2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">
                <v:imagedata r:id="rId3" o:title=""/>
                <v:path arrowok="t"/>
              </v:shape>
              <v:rect id="Rectangle 72064" o:spid="_x0000_s1028" style="position:absolute;left:53962;top:2369;width:514;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441FBD" w:rsidRDefault="00DC68D3">
                      <w:pPr>
                        <w:spacing w:after="160" w:line="251" w:lineRule="auto"/>
                        <w:ind w:left="0" w:right="0" w:firstLine="0"/>
                        <w:jc w:val="left"/>
                      </w:pPr>
                      <w:r>
                        <w:t xml:space="preserve"> </w:t>
                      </w:r>
                    </w:p>
                  </w:txbxContent>
                </v:textbox>
              </v:rect>
              <v:shape id="Picture 72062" o:spid="_x0000_s1029" type="#_x0000_t75" style="position:absolute;left:56879;top:-1;width:4444;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">
                <v:imagedata r:id="rId4" o:title=""/>
                <v:path arrowok="t"/>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FBD" w:rsidRDefault="00B24B74">
    <w:pPr>
      <w:spacing w:after="0" w:line="251" w:lineRule="auto"/>
      <w:ind w:left="-1420" w:right="10278" w:firstLine="0"/>
      <w:jc w:val="left"/>
    </w:pPr>
  </w:p>
  <w:p w:rsidR="00441FBD" w:rsidRDefault="00B24B74">
    <w:pPr>
      <w:spacing w:after="0" w:line="251" w:lineRule="auto"/>
      <w:ind w:left="-1420" w:right="10278" w:firstLine="0"/>
      <w:jc w:val="left"/>
    </w:pPr>
  </w:p>
  <w:p w:rsidR="00441FBD" w:rsidRDefault="00B24B74">
    <w:pPr>
      <w:spacing w:after="0" w:line="251" w:lineRule="auto"/>
      <w:ind w:left="-1420" w:right="10278"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25F" w:rsidRDefault="00DC68D3">
      <w:pPr>
        <w:spacing w:after="0" w:line="240" w:lineRule="auto"/>
      </w:pPr>
      <w:r>
        <w:separator/>
      </w:r>
    </w:p>
  </w:footnote>
  <w:footnote w:type="continuationSeparator" w:id="0">
    <w:p w:rsidR="0082725F" w:rsidRDefault="00DC6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FBD" w:rsidRDefault="00DC68D3">
    <w:pPr>
      <w:spacing w:after="610" w:line="251" w:lineRule="auto"/>
      <w:ind w:left="282" w:right="0" w:firstLine="0"/>
      <w:jc w:val="left"/>
    </w:pPr>
    <w:r>
      <w:rPr>
        <w:noProof/>
      </w:rPr>
      <w:drawing>
        <wp:anchor distT="0" distB="0" distL="114300" distR="114300" simplePos="0" relativeHeight="251659264"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2"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p w:rsidR="00441FBD" w:rsidRDefault="00DC68D3">
    <w:pPr>
      <w:spacing w:after="0" w:line="251" w:lineRule="auto"/>
      <w:ind w:left="0" w:right="9" w:firstLine="0"/>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FBD" w:rsidRDefault="00DC68D3">
    <w:pPr>
      <w:spacing w:after="0" w:line="251" w:lineRule="auto"/>
      <w:ind w:left="282" w:right="0" w:firstLine="0"/>
      <w:jc w:val="left"/>
    </w:pPr>
    <w:r>
      <w:rPr>
        <w:noProof/>
      </w:rPr>
      <w:drawing>
        <wp:anchor distT="0" distB="0" distL="114300" distR="114300" simplePos="0" relativeHeight="251661312"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B0516"/>
    <w:multiLevelType w:val="multilevel"/>
    <w:tmpl w:val="9D903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E56"/>
    <w:rsid w:val="00484E56"/>
    <w:rsid w:val="0082725F"/>
    <w:rsid w:val="00B24B74"/>
    <w:rsid w:val="00DC68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044594-C578-4070-9D92-E1498B5E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9" w:line="228" w:lineRule="auto"/>
      <w:ind w:left="294" w:right="76" w:hanging="10"/>
      <w:jc w:val="both"/>
    </w:pPr>
    <w:rPr>
      <w:rFonts w:eastAsia="Calibri" w:cs="Calibri"/>
      <w:color w:val="000000"/>
    </w:rPr>
  </w:style>
  <w:style w:type="paragraph" w:styleId="Ttulo1">
    <w:name w:val="heading 1"/>
    <w:next w:val="Normal"/>
    <w:pPr>
      <w:keepNext/>
      <w:keepLines/>
      <w:suppressAutoHyphens/>
      <w:spacing w:after="219"/>
      <w:ind w:left="392" w:hanging="10"/>
      <w:jc w:val="both"/>
      <w:outlineLvl w:val="0"/>
    </w:pPr>
    <w:rPr>
      <w:rFonts w:eastAsia="Calibri" w:cs="Calibri"/>
      <w:b/>
      <w:color w:val="000000"/>
    </w:rPr>
  </w:style>
  <w:style w:type="paragraph" w:styleId="Ttulo2">
    <w:name w:val="heading 2"/>
    <w:next w:val="Normal"/>
    <w:pPr>
      <w:keepNext/>
      <w:keepLines/>
      <w:suppressAutoHyphens/>
      <w:spacing w:after="219"/>
      <w:ind w:left="294" w:right="73" w:hanging="10"/>
      <w:jc w:val="both"/>
      <w:outlineLvl w:val="1"/>
    </w:pPr>
    <w:rPr>
      <w:rFonts w:eastAsia="Calibri" w:cs="Calibri"/>
      <w:b/>
      <w:i/>
      <w:color w:val="000000"/>
    </w:rPr>
  </w:style>
  <w:style w:type="paragraph" w:styleId="Ttulo3">
    <w:name w:val="heading 3"/>
    <w:next w:val="Normal"/>
    <w:pPr>
      <w:keepNext/>
      <w:keepLines/>
      <w:suppressAutoHyphens/>
      <w:spacing w:after="0"/>
      <w:ind w:left="294" w:hanging="10"/>
      <w:outlineLvl w:val="2"/>
    </w:pPr>
    <w:rPr>
      <w:rFonts w:eastAsia="Calibri" w:cs="Calibri"/>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libri" w:eastAsia="Calibri" w:hAnsi="Calibri" w:cs="Calibri"/>
      <w:b/>
      <w:color w:val="000000"/>
      <w:sz w:val="22"/>
    </w:rPr>
  </w:style>
  <w:style w:type="character" w:customStyle="1" w:styleId="Ttulo2Car">
    <w:name w:val="Título 2 Car"/>
    <w:rPr>
      <w:rFonts w:ascii="Calibri" w:eastAsia="Calibri" w:hAnsi="Calibri" w:cs="Calibri"/>
      <w:b/>
      <w:i/>
      <w:color w:val="000000"/>
      <w:sz w:val="22"/>
    </w:rPr>
  </w:style>
  <w:style w:type="character" w:customStyle="1" w:styleId="Ttulo3Car">
    <w:name w:val="Título 3 Car"/>
    <w:rPr>
      <w:rFonts w:ascii="Calibri" w:eastAsia="Calibri" w:hAnsi="Calibri" w:cs="Calibri"/>
      <w:i/>
      <w:color w:val="000000"/>
      <w:sz w:val="22"/>
      <w:u w:val="single" w:color="000000"/>
    </w:rPr>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rFonts w:eastAsia="Calibri" w:cs="Calibri"/>
      <w:color w:val="000000"/>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rFonts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19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1969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usuario</cp:lastModifiedBy>
  <cp:revision>3</cp:revision>
  <dcterms:created xsi:type="dcterms:W3CDTF">2024-01-18T12:25:00Z</dcterms:created>
  <dcterms:modified xsi:type="dcterms:W3CDTF">2024-01-23T08:32:00Z</dcterms:modified>
</cp:coreProperties>
</file>